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C86" w:rsidRDefault="00E55C86" w:rsidP="00E55C8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</w:p>
    <w:p w:rsidR="00E55C86" w:rsidRDefault="00E55C86" w:rsidP="00E55C8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55C86" w:rsidRDefault="00E55C86" w:rsidP="00E55C8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7050D0" w:rsidRDefault="007050D0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050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Державна реєстрація переходу юридичної особи приватного права на діяльність на підставі модельного статуту (крім громадського формування та релігійної організації)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050D0" w:rsidRDefault="00FB34F3" w:rsidP="007050D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50D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7050D0" w:rsidRDefault="007050D0" w:rsidP="007050D0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7050D0">
              <w:rPr>
                <w:sz w:val="22"/>
                <w:szCs w:val="22"/>
                <w:lang w:eastAsia="uk-UA"/>
              </w:rPr>
              <w:t>Прийом за описом документів, які подаються для проведення державної реєстрації переходу юридичної особи на діяльність на підставі модельного статуту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7050D0" w:rsidRDefault="007050D0" w:rsidP="007050D0">
            <w:pPr>
              <w:jc w:val="both"/>
              <w:rPr>
                <w:sz w:val="22"/>
                <w:szCs w:val="22"/>
                <w:lang w:eastAsia="ru-RU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050D0" w:rsidRDefault="00811919" w:rsidP="007050D0">
            <w:pPr>
              <w:jc w:val="both"/>
              <w:rPr>
                <w:sz w:val="22"/>
                <w:szCs w:val="22"/>
                <w:lang w:eastAsia="ru-RU"/>
              </w:rPr>
            </w:pPr>
            <w:r w:rsidRPr="007050D0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050D0" w:rsidRDefault="007050D0" w:rsidP="007050D0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7050D0">
              <w:rPr>
                <w:sz w:val="22"/>
                <w:szCs w:val="22"/>
                <w:lang w:eastAsia="uk-UA"/>
              </w:rPr>
              <w:t>В день надходження документів.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050D0" w:rsidRDefault="002D2C21" w:rsidP="007050D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50D0">
              <w:rPr>
                <w:sz w:val="22"/>
                <w:szCs w:val="22"/>
                <w:lang w:eastAsia="ru-RU"/>
              </w:rPr>
              <w:t>2</w:t>
            </w:r>
            <w:r w:rsidR="00FB34F3" w:rsidRPr="007050D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050D0" w:rsidRDefault="007050D0" w:rsidP="007050D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  <w:lang w:eastAsia="uk-UA"/>
              </w:rPr>
              <w:t>Видача (надсилання поштовим відправленням) засновнику або уповноваженій ним особі (далі – заявник) примірника опису, за яким приймаються документи, які подаються для проведення державної реєстрації  переходу юридичної особи на діяльність на підставі модельного статуту, з відміткою про дату надходження документів для проведення державної реєстрації переходу юридичної особи на діяльність на підставі модельного статуту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7050D0" w:rsidRDefault="007050D0" w:rsidP="007050D0">
            <w:pPr>
              <w:jc w:val="both"/>
              <w:rPr>
                <w:sz w:val="22"/>
                <w:szCs w:val="22"/>
                <w:lang w:eastAsia="ru-RU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050D0" w:rsidRDefault="00811919" w:rsidP="007050D0">
            <w:pPr>
              <w:jc w:val="both"/>
              <w:rPr>
                <w:sz w:val="22"/>
                <w:szCs w:val="22"/>
                <w:lang w:eastAsia="ru-RU"/>
              </w:rPr>
            </w:pPr>
            <w:r w:rsidRPr="007050D0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7050D0" w:rsidRDefault="007050D0" w:rsidP="007050D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7050D0">
              <w:rPr>
                <w:sz w:val="22"/>
                <w:szCs w:val="22"/>
                <w:lang w:eastAsia="uk-UA"/>
              </w:rPr>
              <w:t>В день надходження документів.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7050D0" w:rsidRDefault="00C7130C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7050D0" w:rsidRDefault="007050D0" w:rsidP="007050D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Перевірка документів, які подаються державному реєстратору, на відсутність підстав для зупинення розгляду документів, для відмови у державній реєстрації.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7050D0" w:rsidRDefault="007050D0" w:rsidP="007050D0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7050D0" w:rsidRDefault="00C7130C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7050D0" w:rsidRDefault="007050D0" w:rsidP="007050D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В день надходження документів.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Виготовлення електронних копій шляхом сканування поданих документів.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В день надходження документів.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Передача за допомогою програмного забезпечення Єдиного державного реєстру юридичних осіб, фізичних осіб – підприємців та громадських формувань документів до суб’єкта надання адміністративних послуг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В день надходження документів.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Опрацювання заяви про державну реєстрацію переходу юридичної особи на діяльність на підставі модельного статуту, а також документів, необхідних для її проведення, внесення до Єдиного державного реєстру юридичних осіб , фізичних осіб – підприємців та громадських формувань запису про проведення державної реєстрації переходу юридичної особи на діяльність на підставі модельного статуту на підставі  поданих документів  – у разі відсутності підстав для відмови у проведенні державної реєстрації та оформлення результату надання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</w:rPr>
              <w:t>Протягом 24 годин, крім вихідних та святкових днів, після надходження документів, поданих для державної реєстрації.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Передача результату надання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</w:rPr>
              <w:t>Протягом 24 годин, крім вихідних та святкових днів, після надходження документів, поданих для державної реєстрації.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Видача або надсилання поштою виписки з Єдиного державного реєстру юридичних осіб, фізичних осіб – підприємців та громадських формувань або рішення про відмову у  проведенні державної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  <w:lang w:eastAsia="uk-UA"/>
              </w:rPr>
              <w:t>Державний реєстратор юридичних осіб</w:t>
            </w:r>
            <w:r w:rsidRPr="007050D0">
              <w:rPr>
                <w:sz w:val="22"/>
                <w:szCs w:val="22"/>
                <w:lang w:val="ru-RU" w:eastAsia="uk-UA"/>
              </w:rPr>
              <w:t xml:space="preserve">, </w:t>
            </w:r>
            <w:r w:rsidRPr="007050D0">
              <w:rPr>
                <w:sz w:val="22"/>
                <w:szCs w:val="22"/>
                <w:lang w:eastAsia="uk-UA"/>
              </w:rPr>
              <w:t>фізичних осіб – підприємців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C77812" w:rsidP="007050D0">
            <w:pPr>
              <w:jc w:val="both"/>
              <w:rPr>
                <w:sz w:val="22"/>
                <w:szCs w:val="22"/>
              </w:rPr>
            </w:pPr>
            <w:r w:rsidRPr="007050D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7050D0" w:rsidRDefault="007050D0" w:rsidP="007050D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50D0">
              <w:rPr>
                <w:sz w:val="22"/>
                <w:szCs w:val="22"/>
              </w:rPr>
              <w:t>В день прийняття рішення про державну реєстрацію (або відмову в ній)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34653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55C86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C7A2"/>
  <w15:docId w15:val="{29504EBB-6C3F-4978-B494-641054D2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5993-D7FC-4912-89E3-BF3587B6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324</cp:revision>
  <dcterms:created xsi:type="dcterms:W3CDTF">2021-03-24T07:14:00Z</dcterms:created>
  <dcterms:modified xsi:type="dcterms:W3CDTF">2025-12-17T11:28:00Z</dcterms:modified>
</cp:coreProperties>
</file>