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1744" w:rsidRDefault="00511744" w:rsidP="0051174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61</w:t>
      </w:r>
      <w:bookmarkStart w:id="0" w:name="_GoBack"/>
      <w:bookmarkEnd w:id="0"/>
    </w:p>
    <w:p w:rsidR="00511744" w:rsidRDefault="00511744" w:rsidP="0051174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511744" w:rsidRDefault="00511744" w:rsidP="0051174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5D13AE" w:rsidRPr="00BF3596" w:rsidRDefault="00B8171C" w:rsidP="005D13AE">
      <w:pPr>
        <w:pStyle w:val="Bodytext20"/>
        <w:shd w:val="clear" w:color="auto" w:fill="auto"/>
        <w:spacing w:after="0" w:line="240" w:lineRule="auto"/>
        <w:ind w:right="20"/>
        <w:rPr>
          <w:color w:val="000000"/>
          <w:sz w:val="22"/>
          <w:szCs w:val="22"/>
          <w:lang w:val="uk-UA" w:bidi="uk-UA"/>
        </w:rPr>
      </w:pPr>
      <w:r w:rsidRPr="00B8171C">
        <w:rPr>
          <w:sz w:val="28"/>
          <w:szCs w:val="28"/>
          <w:lang w:val="uk-UA" w:eastAsia="uk-UA"/>
        </w:rPr>
        <w:t xml:space="preserve">з державної реєстрації </w:t>
      </w:r>
      <w:r w:rsidR="00BF3596" w:rsidRPr="00BF3596">
        <w:rPr>
          <w:sz w:val="28"/>
          <w:szCs w:val="28"/>
          <w:lang w:val="uk-UA"/>
        </w:rPr>
        <w:t>включення відомостей про організацію роботодавців, об’єднання організацій роботодавців,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</w:r>
    </w:p>
    <w:p w:rsidR="00B8171C" w:rsidRPr="00F8044A" w:rsidRDefault="00B8171C" w:rsidP="00B8171C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B84576" w:rsidRPr="00B84576" w:rsidRDefault="00B84576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(В,У,П,З)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BF3596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BF3596" w:rsidRPr="00BF3596">
              <w:rPr>
                <w:sz w:val="22"/>
                <w:szCs w:val="22"/>
              </w:rPr>
              <w:t>включення відомостей про організацію роботодавців, об’єднання організацій роботодавців, зареєстровані до 01 липня 2004 року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Інформування суб’єкта надання адміністративної послуги про внесення до Єдиного державного реєстру </w:t>
            </w:r>
            <w:r w:rsidRPr="00F8044A">
              <w:rPr>
                <w:sz w:val="22"/>
                <w:szCs w:val="22"/>
              </w:rPr>
              <w:lastRenderedPageBreak/>
              <w:t>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lastRenderedPageBreak/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 Невідкладно після внесення інформації до </w:t>
            </w:r>
            <w:r w:rsidRPr="00F8044A">
              <w:rPr>
                <w:sz w:val="22"/>
                <w:szCs w:val="22"/>
              </w:rPr>
              <w:lastRenderedPageBreak/>
              <w:t>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032F68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032F68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Не пізніше</w:t>
            </w:r>
            <w:r w:rsidR="00A02F16">
              <w:rPr>
                <w:sz w:val="22"/>
                <w:szCs w:val="22"/>
              </w:rPr>
              <w:t xml:space="preserve"> 15</w:t>
            </w:r>
            <w:r w:rsidRPr="00F8044A">
              <w:rPr>
                <w:sz w:val="22"/>
                <w:szCs w:val="22"/>
              </w:rPr>
              <w:t xml:space="preserve"> робочих днів з дати подання документів для 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Передача центру надання адміністративних послуг виписки з Єдиного державного реєстру в паперовій </w:t>
            </w:r>
            <w:r w:rsidRPr="00F8044A">
              <w:rPr>
                <w:sz w:val="22"/>
                <w:szCs w:val="22"/>
              </w:rPr>
              <w:lastRenderedPageBreak/>
              <w:t>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lastRenderedPageBreak/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Невідкладно після формування виписки з </w:t>
            </w:r>
            <w:r w:rsidRPr="00F8044A">
              <w:rPr>
                <w:sz w:val="22"/>
                <w:szCs w:val="22"/>
              </w:rPr>
              <w:lastRenderedPageBreak/>
              <w:t>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після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3182"/>
    <w:rsid w:val="000322A2"/>
    <w:rsid w:val="00032F68"/>
    <w:rsid w:val="0003429B"/>
    <w:rsid w:val="00041657"/>
    <w:rsid w:val="00083A25"/>
    <w:rsid w:val="00091652"/>
    <w:rsid w:val="00110994"/>
    <w:rsid w:val="00176DFD"/>
    <w:rsid w:val="001D167B"/>
    <w:rsid w:val="00200E99"/>
    <w:rsid w:val="00211B24"/>
    <w:rsid w:val="002124F1"/>
    <w:rsid w:val="002D2C21"/>
    <w:rsid w:val="002F2D0D"/>
    <w:rsid w:val="003132ED"/>
    <w:rsid w:val="00340E6D"/>
    <w:rsid w:val="0035597F"/>
    <w:rsid w:val="0036146E"/>
    <w:rsid w:val="003F51FC"/>
    <w:rsid w:val="00410BBA"/>
    <w:rsid w:val="00445C64"/>
    <w:rsid w:val="00446859"/>
    <w:rsid w:val="00464690"/>
    <w:rsid w:val="004843A9"/>
    <w:rsid w:val="00487935"/>
    <w:rsid w:val="0049012D"/>
    <w:rsid w:val="00494813"/>
    <w:rsid w:val="004A17E7"/>
    <w:rsid w:val="00511744"/>
    <w:rsid w:val="00516173"/>
    <w:rsid w:val="00526D75"/>
    <w:rsid w:val="005839E9"/>
    <w:rsid w:val="005D13AE"/>
    <w:rsid w:val="005E68C5"/>
    <w:rsid w:val="006270D2"/>
    <w:rsid w:val="00636ED2"/>
    <w:rsid w:val="00653A93"/>
    <w:rsid w:val="00654AB6"/>
    <w:rsid w:val="00672DE3"/>
    <w:rsid w:val="0067451B"/>
    <w:rsid w:val="006A3585"/>
    <w:rsid w:val="006A3FC5"/>
    <w:rsid w:val="006A7F2E"/>
    <w:rsid w:val="006E358C"/>
    <w:rsid w:val="006E6000"/>
    <w:rsid w:val="006F0074"/>
    <w:rsid w:val="006F6F6C"/>
    <w:rsid w:val="007227A6"/>
    <w:rsid w:val="00743EC5"/>
    <w:rsid w:val="007455EE"/>
    <w:rsid w:val="007509F5"/>
    <w:rsid w:val="00757471"/>
    <w:rsid w:val="00767880"/>
    <w:rsid w:val="007A7052"/>
    <w:rsid w:val="007C0B82"/>
    <w:rsid w:val="007C2FE4"/>
    <w:rsid w:val="007D4C28"/>
    <w:rsid w:val="007E12E5"/>
    <w:rsid w:val="007E702A"/>
    <w:rsid w:val="00822265"/>
    <w:rsid w:val="009E2B38"/>
    <w:rsid w:val="00A02F16"/>
    <w:rsid w:val="00A22996"/>
    <w:rsid w:val="00A351D3"/>
    <w:rsid w:val="00A42B7A"/>
    <w:rsid w:val="00A50274"/>
    <w:rsid w:val="00AB079B"/>
    <w:rsid w:val="00B100D9"/>
    <w:rsid w:val="00B12965"/>
    <w:rsid w:val="00B22AD4"/>
    <w:rsid w:val="00B51F50"/>
    <w:rsid w:val="00B54D03"/>
    <w:rsid w:val="00B55FDE"/>
    <w:rsid w:val="00B8171C"/>
    <w:rsid w:val="00B84576"/>
    <w:rsid w:val="00BC049A"/>
    <w:rsid w:val="00BC5684"/>
    <w:rsid w:val="00BF3596"/>
    <w:rsid w:val="00C077AE"/>
    <w:rsid w:val="00C44522"/>
    <w:rsid w:val="00C80947"/>
    <w:rsid w:val="00C86B93"/>
    <w:rsid w:val="00CC4DB7"/>
    <w:rsid w:val="00CE507C"/>
    <w:rsid w:val="00CE50A5"/>
    <w:rsid w:val="00D03BB1"/>
    <w:rsid w:val="00D4256F"/>
    <w:rsid w:val="00DA52C7"/>
    <w:rsid w:val="00DC2854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D3784"/>
    <w:rsid w:val="00EF4BA1"/>
    <w:rsid w:val="00F11D90"/>
    <w:rsid w:val="00F12E02"/>
    <w:rsid w:val="00F34C7F"/>
    <w:rsid w:val="00F369A7"/>
    <w:rsid w:val="00F42DE0"/>
    <w:rsid w:val="00F46F19"/>
    <w:rsid w:val="00F47E16"/>
    <w:rsid w:val="00F52AC8"/>
    <w:rsid w:val="00F53111"/>
    <w:rsid w:val="00F67E30"/>
    <w:rsid w:val="00F775DB"/>
    <w:rsid w:val="00F8044A"/>
    <w:rsid w:val="00F81F34"/>
    <w:rsid w:val="00FB34F3"/>
    <w:rsid w:val="00FB7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D29F"/>
  <w15:docId w15:val="{98D9FBB4-9AE5-4C64-B6A0-E78B52C3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Bodytext2">
    <w:name w:val="Body text (2)_"/>
    <w:link w:val="Bodytext20"/>
    <w:rsid w:val="005D1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5D13AE"/>
    <w:pPr>
      <w:widowControl w:val="0"/>
      <w:shd w:val="clear" w:color="auto" w:fill="FFFFFF"/>
      <w:spacing w:after="480" w:line="29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1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002D9-5005-4F25-982F-4B7DEAC5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115</cp:revision>
  <dcterms:created xsi:type="dcterms:W3CDTF">2021-03-24T07:14:00Z</dcterms:created>
  <dcterms:modified xsi:type="dcterms:W3CDTF">2025-12-18T08:20:00Z</dcterms:modified>
</cp:coreProperties>
</file>