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2EDB" w:rsidRDefault="00472EDB" w:rsidP="00472ED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70</w:t>
      </w:r>
      <w:bookmarkStart w:id="0" w:name="_GoBack"/>
      <w:bookmarkEnd w:id="0"/>
    </w:p>
    <w:p w:rsidR="00472EDB" w:rsidRDefault="00472EDB" w:rsidP="00472ED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72EDB" w:rsidRDefault="00472EDB" w:rsidP="00472ED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7D4395">
        <w:rPr>
          <w:rFonts w:ascii="Times New Roman" w:hAnsi="Times New Roman" w:cs="Times New Roman"/>
          <w:b/>
          <w:bCs/>
          <w:sz w:val="32"/>
          <w:szCs w:val="32"/>
          <w:lang w:val="uk-UA"/>
        </w:rPr>
        <w:t>00582</w:t>
      </w:r>
    </w:p>
    <w:p w:rsidR="002A3369" w:rsidRPr="007D4395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D4395">
        <w:rPr>
          <w:sz w:val="32"/>
          <w:szCs w:val="32"/>
          <w:lang w:val="uk-UA"/>
        </w:rPr>
        <w:t xml:space="preserve"> </w:t>
      </w:r>
      <w:r w:rsidR="007D4395" w:rsidRPr="007D4395">
        <w:rPr>
          <w:sz w:val="32"/>
          <w:szCs w:val="32"/>
          <w:lang w:val="uk-UA"/>
        </w:rPr>
        <w:t>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20A40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0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F20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20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F20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20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F20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20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F20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20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F20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20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6654D7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Закони</w:t>
            </w:r>
            <w:r w:rsidR="00FE1E21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7D4395" w:rsidRDefault="008C6B96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 xml:space="preserve"> </w:t>
            </w:r>
            <w:r w:rsidR="007D4395" w:rsidRPr="007D4395">
              <w:rPr>
                <w:rFonts w:ascii="Times New Roman" w:hAnsi="Times New Roman" w:cs="Times New Roman"/>
              </w:rPr>
              <w:t>Закон України «Про професійні спілки, їх права та гарантії діяльності»;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7D4395" w:rsidRDefault="00A8214E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Акти</w:t>
            </w:r>
            <w:r w:rsidR="00FE1E21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Кабінету</w:t>
            </w:r>
            <w:r w:rsidR="00FE1E21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Міністрів</w:t>
            </w:r>
            <w:r w:rsidR="00FE1E21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D4395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 xml:space="preserve">Постанова Кабінету Міністрів України від 04.12.2019 № </w:t>
            </w:r>
            <w:r w:rsidRPr="007D4395">
              <w:rPr>
                <w:rFonts w:ascii="Times New Roman" w:hAnsi="Times New Roman" w:cs="Times New Roman"/>
              </w:rPr>
              <w:lastRenderedPageBreak/>
              <w:t>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472EDB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Акти</w:t>
            </w:r>
            <w:r w:rsidR="00FE1E21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центральних</w:t>
            </w:r>
            <w:r w:rsidR="00FE1E21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органів</w:t>
            </w:r>
            <w:r w:rsidR="00FE1E21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виконавчої</w:t>
            </w:r>
            <w:r w:rsidR="00FE1E21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7D4395" w:rsidRDefault="006654D7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EE74F5" w:rsidRPr="007D4395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7D4395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7D4395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7D4395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F20A40" w:rsidRPr="007D4395" w:rsidRDefault="00F20A40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7D439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7D439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7D439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адміністративної</w:t>
            </w:r>
            <w:r w:rsidR="00FE1E21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D4395" w:rsidRDefault="001A1092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Звернення представника юридичної особи (далі – заявник</w:t>
            </w:r>
          </w:p>
        </w:tc>
      </w:tr>
      <w:tr w:rsidR="00F37AF2" w:rsidRPr="007D439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Перелік</w:t>
            </w:r>
          </w:p>
          <w:p w:rsidR="005456CC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95" w:rsidRPr="007D4395" w:rsidRDefault="007D4395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формувань.</w:t>
            </w:r>
          </w:p>
          <w:p w:rsidR="007D4395" w:rsidRPr="007D4395" w:rsidRDefault="007D4395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 xml:space="preserve"> Якщо документи подаються особисто, заявник пред’являє документ, що відповідно </w:t>
            </w:r>
            <w:proofErr w:type="gramStart"/>
            <w:r w:rsidRPr="007D4395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7D4395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7D4395" w:rsidRPr="007D4395" w:rsidRDefault="007D4395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7D4395" w:rsidRPr="007D4395" w:rsidRDefault="007D4395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7D4395" w:rsidRPr="007D4395" w:rsidRDefault="007D4395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7D4395" w:rsidRDefault="007D4395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Спосіб</w:t>
            </w:r>
            <w:r w:rsidR="005456CC" w:rsidRPr="007D4395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7D4395">
              <w:rPr>
                <w:rFonts w:ascii="Times New Roman" w:hAnsi="Times New Roman" w:cs="Times New Roman"/>
              </w:rPr>
              <w:t>одання</w:t>
            </w:r>
            <w:r w:rsidR="005456CC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документів,</w:t>
            </w:r>
            <w:r w:rsidR="005456CC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7D4395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7D4395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7D4395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7D4395" w:rsidRDefault="007D4395" w:rsidP="002A059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7D4395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7D4395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40" w:rsidRPr="007D4395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</w:t>
            </w:r>
            <w:r w:rsidR="007D4395" w:rsidRPr="007D4395">
              <w:rPr>
                <w:rFonts w:ascii="Times New Roman" w:hAnsi="Times New Roman" w:cs="Times New Roman"/>
              </w:rPr>
              <w:t xml:space="preserve">ржавній реєстрації не пізніше </w:t>
            </w:r>
            <w:r w:rsidR="007D4395" w:rsidRPr="007D4395">
              <w:rPr>
                <w:rFonts w:ascii="Times New Roman" w:hAnsi="Times New Roman" w:cs="Times New Roman"/>
                <w:lang w:val="uk-UA"/>
              </w:rPr>
              <w:t>15</w:t>
            </w:r>
            <w:r w:rsidRPr="007D4395">
              <w:rPr>
                <w:rFonts w:ascii="Times New Roman" w:hAnsi="Times New Roman" w:cs="Times New Roman"/>
              </w:rPr>
              <w:t xml:space="preserve"> робочих днів з дати подання документів для державної реєстрації.</w:t>
            </w:r>
          </w:p>
          <w:p w:rsidR="006654D7" w:rsidRPr="007D4395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 xml:space="preserve"> 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37AF2" w:rsidRPr="00472EDB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Перелік</w:t>
            </w:r>
          </w:p>
          <w:p w:rsidR="005456CC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адміністративної</w:t>
            </w:r>
            <w:r w:rsidR="007A0A75" w:rsidRPr="007D43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395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95" w:rsidRPr="007D4395" w:rsidRDefault="007D4395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</w:t>
            </w:r>
            <w:r w:rsidRPr="007D4395">
              <w:rPr>
                <w:rFonts w:ascii="Times New Roman" w:hAnsi="Times New Roman" w:cs="Times New Roman"/>
                <w:lang w:val="uk-UA"/>
              </w:rPr>
              <w:lastRenderedPageBreak/>
              <w:t xml:space="preserve">в повному обсязі; </w:t>
            </w:r>
          </w:p>
          <w:p w:rsidR="007D4395" w:rsidRPr="007D4395" w:rsidRDefault="007D4395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7D4395" w:rsidRPr="007D4395" w:rsidRDefault="007D4395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>документи суперечать вимогам Конституції та законів України;</w:t>
            </w:r>
          </w:p>
          <w:p w:rsidR="00A3035E" w:rsidRPr="007D4395" w:rsidRDefault="007D4395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</w:tc>
      </w:tr>
      <w:tr w:rsidR="00F37AF2" w:rsidRPr="00472EDB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7D4395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7D4395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F20A40" w:rsidRPr="007D4395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F20A40" w:rsidRPr="007D4395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 xml:space="preserve">виписка з 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 </w:t>
            </w:r>
          </w:p>
          <w:p w:rsidR="002A0591" w:rsidRPr="007D4395" w:rsidRDefault="002A0591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384BE5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7D439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7D4395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6654D7" w:rsidRPr="007D4395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  <w:lang w:val="uk-UA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 </w:t>
            </w:r>
          </w:p>
          <w:p w:rsidR="002C14EB" w:rsidRPr="007D4395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395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0FD1"/>
    <w:rsid w:val="00084EDD"/>
    <w:rsid w:val="0008738D"/>
    <w:rsid w:val="000C2926"/>
    <w:rsid w:val="000D3052"/>
    <w:rsid w:val="000E40C8"/>
    <w:rsid w:val="00105000"/>
    <w:rsid w:val="001A1092"/>
    <w:rsid w:val="001B4500"/>
    <w:rsid w:val="001D0F97"/>
    <w:rsid w:val="00216921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07EC4"/>
    <w:rsid w:val="0035069C"/>
    <w:rsid w:val="00384BE5"/>
    <w:rsid w:val="003C53A5"/>
    <w:rsid w:val="003C5E05"/>
    <w:rsid w:val="003D67AE"/>
    <w:rsid w:val="00411CBA"/>
    <w:rsid w:val="004521BF"/>
    <w:rsid w:val="00472EDB"/>
    <w:rsid w:val="00480D9D"/>
    <w:rsid w:val="004820A5"/>
    <w:rsid w:val="00487B20"/>
    <w:rsid w:val="00491E76"/>
    <w:rsid w:val="004A3F04"/>
    <w:rsid w:val="004B70B0"/>
    <w:rsid w:val="004C6020"/>
    <w:rsid w:val="004F1FED"/>
    <w:rsid w:val="005009D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31C63"/>
    <w:rsid w:val="006654D7"/>
    <w:rsid w:val="006973CE"/>
    <w:rsid w:val="006A7D0B"/>
    <w:rsid w:val="006B3C86"/>
    <w:rsid w:val="00720B6D"/>
    <w:rsid w:val="0072666A"/>
    <w:rsid w:val="00731755"/>
    <w:rsid w:val="00743C4B"/>
    <w:rsid w:val="0075352D"/>
    <w:rsid w:val="0076294D"/>
    <w:rsid w:val="007A0A75"/>
    <w:rsid w:val="007B1587"/>
    <w:rsid w:val="007C3F02"/>
    <w:rsid w:val="007D4395"/>
    <w:rsid w:val="007D6570"/>
    <w:rsid w:val="007F104F"/>
    <w:rsid w:val="00814FC6"/>
    <w:rsid w:val="008209F8"/>
    <w:rsid w:val="00823DD7"/>
    <w:rsid w:val="00826248"/>
    <w:rsid w:val="0085476B"/>
    <w:rsid w:val="00877F6F"/>
    <w:rsid w:val="00891716"/>
    <w:rsid w:val="008A62E8"/>
    <w:rsid w:val="008B5A71"/>
    <w:rsid w:val="008C2A49"/>
    <w:rsid w:val="008C6B96"/>
    <w:rsid w:val="008C7C61"/>
    <w:rsid w:val="008F2D60"/>
    <w:rsid w:val="00987066"/>
    <w:rsid w:val="009A7FD1"/>
    <w:rsid w:val="00A3035E"/>
    <w:rsid w:val="00A46617"/>
    <w:rsid w:val="00A5426E"/>
    <w:rsid w:val="00A54324"/>
    <w:rsid w:val="00A8214E"/>
    <w:rsid w:val="00A95E6C"/>
    <w:rsid w:val="00AB3E3B"/>
    <w:rsid w:val="00AC61C3"/>
    <w:rsid w:val="00B40E93"/>
    <w:rsid w:val="00B50178"/>
    <w:rsid w:val="00B9220C"/>
    <w:rsid w:val="00BA006D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E11364"/>
    <w:rsid w:val="00E562EC"/>
    <w:rsid w:val="00EE55A5"/>
    <w:rsid w:val="00EE74F5"/>
    <w:rsid w:val="00F20A40"/>
    <w:rsid w:val="00F37106"/>
    <w:rsid w:val="00F37AF2"/>
    <w:rsid w:val="00F52AFF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C172"/>
  <w15:docId w15:val="{6B3D0A91-4D87-4B26-92DF-498C364D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101</cp:revision>
  <cp:lastPrinted>2023-11-27T12:28:00Z</cp:lastPrinted>
  <dcterms:created xsi:type="dcterms:W3CDTF">2023-09-27T12:41:00Z</dcterms:created>
  <dcterms:modified xsi:type="dcterms:W3CDTF">2025-12-18T07:06:00Z</dcterms:modified>
</cp:coreProperties>
</file>