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3E" w:rsidRDefault="0094763E" w:rsidP="0094763E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1.109</w:t>
      </w:r>
    </w:p>
    <w:p w:rsidR="0094763E" w:rsidRDefault="0094763E" w:rsidP="0094763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4763E" w:rsidRDefault="0094763E" w:rsidP="0094763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8238A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D0AD7">
        <w:rPr>
          <w:rFonts w:ascii="Times New Roman" w:hAnsi="Times New Roman" w:cs="Times New Roman"/>
          <w:b/>
          <w:bCs/>
          <w:sz w:val="28"/>
          <w:szCs w:val="28"/>
        </w:rPr>
        <w:t>1418</w:t>
      </w:r>
    </w:p>
    <w:p w:rsidR="008238AE" w:rsidRPr="008D0AD7" w:rsidRDefault="008D0AD7" w:rsidP="00823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</w:t>
      </w:r>
      <w:r w:rsidRPr="008D0AD7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идач</w:t>
      </w:r>
      <w:r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а</w:t>
      </w:r>
      <w:r w:rsidRPr="008D0AD7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 xml:space="preserve"> витягу з Державного реєстру актів цивільного стану громадян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238AE">
        <w:rPr>
          <w:rFonts w:ascii="Times New Roman" w:hAnsi="Times New Roman" w:cs="Times New Roman"/>
        </w:rPr>
        <w:t>ВІДДІЛ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ЦЕНТР НАДАННЯ АДМІНІСТРАТИВНИХ ПОСЛУГ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ВИКОНАВЧОГО КОМІТЕТУ</w:t>
      </w:r>
    </w:p>
    <w:p w:rsidR="008238AE" w:rsidRPr="008238AE" w:rsidRDefault="008238AE" w:rsidP="008238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38AE">
        <w:rPr>
          <w:rFonts w:ascii="Times New Roman" w:hAnsi="Times New Roman" w:cs="Times New Roman"/>
        </w:rPr>
        <w:t>ЛЮТЕНСЬКОЇ СІЛЬСЬКОЇ РАДИ</w:t>
      </w:r>
    </w:p>
    <w:p w:rsidR="00F37AF2" w:rsidRPr="0045709C" w:rsidRDefault="00F37AF2" w:rsidP="004570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9084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D0AD7">
              <w:rPr>
                <w:rFonts w:ascii="Times New Roman" w:eastAsia="Times New Roman" w:hAnsi="Times New Roman" w:cs="Times New Roman"/>
              </w:rPr>
              <w:t>Закон України «Про державнуреєстраціюактівцивільного стану»;</w:t>
            </w:r>
          </w:p>
          <w:p w:rsidR="00F37AF2" w:rsidRPr="008238AE" w:rsidRDefault="008D0AD7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8D0AD7">
              <w:rPr>
                <w:rFonts w:ascii="Times New Roman" w:eastAsia="Times New Roman" w:hAnsi="Times New Roman" w:cs="Times New Roman"/>
              </w:rPr>
              <w:t xml:space="preserve"> Закон України «Про адміністративніпослуги».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КабінетуМіністрівУкраїнивід 22 серпня 2007 року № 1064 «Про затвердження Порядку ведення Державного реєструактівцивільного стану громадян»; </w:t>
            </w:r>
          </w:p>
          <w:p w:rsidR="008D0AD7" w:rsidRDefault="008D0AD7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ведення Державного реєструактівцивільного стану громадян, затвердженийпостановоюКабінетуМіністрівУкраїнивід 22 серпня 2007 року № 1064; </w:t>
            </w:r>
          </w:p>
          <w:p w:rsidR="008D0AD7" w:rsidRDefault="008D0AD7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>Постанова КабінетуМіністрівУкраїнивід 02 вересня 2022 року № 989 «Про внесеннязмін до пункту 1 постанови КабінетуМіністрівУкраїнивід 07 березня 2022 року № 213»;</w:t>
            </w:r>
          </w:p>
          <w:p w:rsidR="008D0AD7" w:rsidRDefault="008D0AD7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>РозпорядженняКабінетуМіністрівУкраїнивід 16 травня 2014 року № 523-р «Деякіпитаннянаданняадміністративнихпослуг через центри наданняадміністративнихпослуг»;</w:t>
            </w:r>
          </w:p>
          <w:p w:rsidR="00F37AF2" w:rsidRPr="008238AE" w:rsidRDefault="008D0AD7" w:rsidP="008D0AD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РозпорядженняКабінетуМіністрівУкраїнивід 26 червня 2015 року № 669-р «Про реалізаціюпілотного проекту у  сферідержавноїреєстраціїактівцивільного стану».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>Правила державноїреєстраціїактівцивільного стану в Україні, затверджені наказом МіністерстваюстиціїУкраїнивід 18 жовтня 2000 року № 52/5 (у редакції наказу МіністерстваюстиціїУкраїнивід 24 грудня 2010 року № 3307/5), зареєстрованим у МіністерствіюстиціїУкраїни 18 жовтня 2000 року за № 719/4940;</w:t>
            </w:r>
          </w:p>
          <w:p w:rsidR="008D0AD7" w:rsidRDefault="008D0AD7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розглядувідділамидержавноїреєстраціїактівцивільного стану – учасникамипілотного проекту заяв у сферідержавноїреєстраціїактівцивільного стану, поданих через мережу Інтернет, затверджений наказом МіністерстваюстиціїУкраїни 09 липня 2015 року № 1187/5, зареєстрованим у МіністерствіюстиціїУкраїни 09 липня 2015 року за № 813/27258;</w:t>
            </w:r>
          </w:p>
          <w:p w:rsidR="00B952A2" w:rsidRPr="008238AE" w:rsidRDefault="008D0AD7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>Інструкція з ведення Державного реєструактівцивільного стану громадян, затверджена наказом МіністерстваюстиціїУкраїнивід 24 липня 2008 року № 1269/5, зареєстрованим у МіністерствіюстиціїУкраїни 25 липня 2008 року за № 691/15382.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39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DC39C3" w:rsidRDefault="00DC39C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P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1)</w:t>
            </w: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(запит) про наданнявитягу з Державного реєструактівцивільного стану громадян (далі – Реєстр), у якійзазначається одна з таких відомостей про фізичну особу, щодоякоївидаєтьсявитяг з Реєстру:</w:t>
            </w:r>
          </w:p>
          <w:p w:rsidR="008D0AD7" w:rsidRDefault="008D0AD7" w:rsidP="008D0AD7">
            <w:pPr>
              <w:spacing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прізвище, власнеім’я, по батькові, дата та місценародження особи;</w:t>
            </w:r>
          </w:p>
          <w:p w:rsidR="008D0AD7" w:rsidRDefault="008D0AD7" w:rsidP="008D0AD7">
            <w:pPr>
              <w:spacing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серія і номер свідоцтва про державнуреєстраціювідповідного акту цивільного стану, дата йоговидачі; реєстраційний номер, за якимзареєстровановнесеннявідомостей про акт цивільного стану.</w:t>
            </w:r>
          </w:p>
          <w:p w:rsidR="008D0AD7" w:rsidRDefault="008D0AD7" w:rsidP="008D0AD7">
            <w:pPr>
              <w:spacing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разіподання заяви (запиту) про наданнявитягу з Реєструщодо актового запису про шлюбаборозірванняшлюбудодатковозазначаютьсяпрізвище, ім’я, по батькові другого з подружжя;</w:t>
            </w:r>
          </w:p>
          <w:p w:rsidR="00DC39C3" w:rsidRPr="008D0AD7" w:rsidRDefault="008D0AD7" w:rsidP="008D0AD7">
            <w:pPr>
              <w:spacing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2) у відповіднихвипадкахдокументи, щопідтверджуютьродиннічисімейністосункиміжсуб’єктомзвернення та особою, щодоякоїскладеноактовийзаписцивільного стану.</w:t>
            </w: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C0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Суб’єктомзверненняподаються: </w:t>
            </w:r>
          </w:p>
          <w:p w:rsidR="008D0AD7" w:rsidRP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1)</w:t>
            </w: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 відділудержавноїреєстраціїактівцивільного стану:  особистоабойогопредставником: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(запит), щоформується та реєструється за допомогоюпрограмнихзасобівведенняРеєстру (безпосередньоабонадсилаєтьсяпоштовимзв’язком);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паспорт громадянинаУкраїни (паспортний документ іноземця, особи без громадянства);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документ, щопідтверджуєзаконністьперебуванняіноземцячи особи без громадянства на територіїУкраїни;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у відповіднихвипадкахдокументи, щопідтверджуютьродиннічисімейністосункиміжсуб’єктомзвернення та особою, щодоякоїскладеноактовийзаписцивільного стану; документ, щопідтверджуєповноваженняпредставника у разіпредставництваінтересів особи, яка має право на отриманнявитягу; документ про внесення плати за видачувитягу з Реєструабопідтвердження права на безоплатнеотриманнявитягу з Реєстру;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документи, виданікомпетентними органами іноземних держав на посвідченняактівцивільного стану, здійснених поза межами України за законами відповідних держав щодогромадянУкраїни, іноземців і осіб без громадянства, подаютьсяналежним чином легалізовані, якщоінше не передбаченоміжнародними договорами України, згода на обов’язковістьякихнадана Верховною Радою України; переклад документів на українськумову, вірністьякихзасвідчується в установленому порядку, якщодокументискладеноіноземноюмовою.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в електронномувигляді через мережу Інтернет: особисто: з використаннямвебпорталу «Звернення у сферідержавноїреєстраціїактівцивільного стану» (далі – Вебпортал) https://dracs.minjust.gov.ua; або через Єдинийдержавнийвебпорталелектроннихпослуг (далі – Портал Дія) https://diia.gov.ua (за умовитехнічноїреалізації таких сервісів):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з накладеннямелектронногопідпису, щобазується на кваліфікованомусертифікатіелектронногопідпису; відсканованікопії (за наявності):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паспорта громадянинаУкраїни, паспортний документ іноземця, особи без громадянства;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 документа, щопідтверджуєзаконністьперебуванняіноземцячи особи без громадянства на територіїУкраїни;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відповіднихвипадкахдокументів, щопідтверджуютьродиннічисімейністосункиміжсуб’єктомзвернення та особою, щодоякоїскладеноактовийзаписцивільного стану; документа (квитанції) про внесення плати за видачувитягу з Реєстру при здійсненні платежу без використанняплатіжних систем через Вебпорталабо документ, щопідтверджує право на безоплатнеотриманнявитягу з Реєстру;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документів, виданихкомпетентними органами іноземних держав на посвідченняактівцивільного стану, здійснених поза межами України за законами відповідних держав щодогромадянУкраїни, іноземців і осіб без громадянства, належним чином легалізованих, якщоінше не передбаченоміжнародними договорами України, згода на обов’язковістьякихнадана Верховною Радою України; переклад документів на українськумову, вірністьякихзасвідчується в установленому порядку, якщодокументискладеноіноземноюмовою.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3) до центру наданняадміністративнихпослуг: особисто: заява (запит), щоформується та реєструється за допомогоюпрограмнихзасобівведенняРеєстру;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 громадянинаУкраїни, паспортний документ іноземця, особи без громадянства;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документ, щопідтверджуєзаконністьперебуванняіноземцячи особи без громадянства на територіїУкраїни;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відповіднихвипадкахдокументи, щопідтверджуютьродиннічисімейністосункиміжсуб’єктомзвернення та особою, щодоякоїскладеноактовийзаписцивільного стану; документ, щопідтверджуєповноваження у разіпредставництваінтересів особи, яка має право на отриманнявитягу з Реєстру; </w:t>
            </w:r>
          </w:p>
          <w:p w:rsid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 про внесення плати за видачувитягу з Реєструабопідтвердження права на безоплатнеотриманнявитягу з Реєстру; </w:t>
            </w:r>
          </w:p>
          <w:p w:rsidR="002910C3" w:rsidRPr="008D0AD7" w:rsidRDefault="008D0AD7" w:rsidP="008D0A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документи, виданікомпетентними органами іноземних держав на посвідченняактівцивільного стану, здійснених поза межами України за законами відповідних держав щодогромадянУкраїни, іноземців і осіб без громадянства, подаютьсяналежним чином легалізовані, якщоінше не передбаченоміжнародними договорами України, згода на обов’язковістьякихнадана Верховною Радою України; переклад документів на українськумову, вірністьякихзасвідчується в установленому порядку, якщодокументискладеноіноземноюмовою.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0AD7">
              <w:rPr>
                <w:rFonts w:ascii="Times New Roman" w:eastAsia="Calibri" w:hAnsi="Times New Roman" w:cs="Times New Roman"/>
              </w:rPr>
              <w:t>1) до відділудержавноїреєстраціїактівцивільного стану:</w:t>
            </w:r>
          </w:p>
          <w:p w:rsidR="008D0AD7" w:rsidRDefault="008D0AD7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0AD7">
              <w:rPr>
                <w:rFonts w:ascii="Times New Roman" w:eastAsia="Calibri" w:hAnsi="Times New Roman" w:cs="Times New Roman"/>
              </w:rPr>
              <w:t xml:space="preserve"> - безпосередньосуб’єктомзвернення, якиймає право на отриманнявитягу з Реєстру; </w:t>
            </w:r>
          </w:p>
          <w:p w:rsidR="008D0AD7" w:rsidRDefault="008D0AD7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0AD7">
              <w:rPr>
                <w:rFonts w:ascii="Times New Roman" w:eastAsia="Calibri" w:hAnsi="Times New Roman" w:cs="Times New Roman"/>
              </w:rPr>
              <w:t xml:space="preserve">- представникомсуб’єктазвернення; </w:t>
            </w:r>
          </w:p>
          <w:p w:rsidR="008D0AD7" w:rsidRDefault="008D0AD7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0AD7">
              <w:rPr>
                <w:rFonts w:ascii="Times New Roman" w:eastAsia="Calibri" w:hAnsi="Times New Roman" w:cs="Times New Roman"/>
              </w:rPr>
              <w:t xml:space="preserve">- поштовимзв’язком; </w:t>
            </w:r>
          </w:p>
          <w:p w:rsidR="008D0AD7" w:rsidRDefault="008D0AD7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0AD7">
              <w:rPr>
                <w:rFonts w:ascii="Times New Roman" w:eastAsia="Calibri" w:hAnsi="Times New Roman" w:cs="Times New Roman"/>
              </w:rPr>
              <w:t>- в електронномувигляді через мережу  Інтернет: через Вебпортал (</w:t>
            </w:r>
            <w:hyperlink r:id="rId7" w:history="1">
              <w:r w:rsidRPr="008523D1">
                <w:rPr>
                  <w:rStyle w:val="a3"/>
                  <w:rFonts w:ascii="Times New Roman" w:eastAsia="Calibri" w:hAnsi="Times New Roman" w:cs="Times New Roman"/>
                </w:rPr>
                <w:t>https://dracs.minjust.gov.ua/</w:t>
              </w:r>
            </w:hyperlink>
            <w:r w:rsidRPr="008D0AD7">
              <w:rPr>
                <w:rFonts w:ascii="Times New Roman" w:eastAsia="Calibri" w:hAnsi="Times New Roman" w:cs="Times New Roman"/>
              </w:rPr>
              <w:t xml:space="preserve">); </w:t>
            </w:r>
          </w:p>
          <w:p w:rsidR="008D0AD7" w:rsidRDefault="008D0AD7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0AD7">
              <w:rPr>
                <w:rFonts w:ascii="Times New Roman" w:eastAsia="Calibri" w:hAnsi="Times New Roman" w:cs="Times New Roman"/>
              </w:rPr>
              <w:t xml:space="preserve">через Портал Дія( </w:t>
            </w:r>
            <w:hyperlink r:id="rId8" w:history="1">
              <w:r w:rsidRPr="008523D1">
                <w:rPr>
                  <w:rStyle w:val="a3"/>
                  <w:rFonts w:ascii="Times New Roman" w:eastAsia="Calibri" w:hAnsi="Times New Roman" w:cs="Times New Roman"/>
                </w:rPr>
                <w:t>https://diia.gov.ua/</w:t>
              </w:r>
            </w:hyperlink>
            <w:r w:rsidRPr="008D0AD7">
              <w:rPr>
                <w:rFonts w:ascii="Times New Roman" w:eastAsia="Calibri" w:hAnsi="Times New Roman" w:cs="Times New Roman"/>
              </w:rPr>
              <w:t xml:space="preserve">). </w:t>
            </w:r>
          </w:p>
          <w:p w:rsidR="008D0AD7" w:rsidRDefault="008D0AD7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D0AD7">
              <w:rPr>
                <w:rFonts w:ascii="Times New Roman" w:eastAsia="Calibri" w:hAnsi="Times New Roman" w:cs="Times New Roman"/>
              </w:rPr>
              <w:t>Заява (запит) та відсканованікопіїдокументів, які за наявностідодаються до таких заяв, подаютьсябезпосередньосуб’єктомзвернення в електронномувигляді з накладеннямелектронногопідпису, щобазується на кваліфікованомусертифікатіелектронногопідпису;</w:t>
            </w:r>
          </w:p>
          <w:p w:rsidR="002917B8" w:rsidRPr="00737F8F" w:rsidRDefault="008D0AD7" w:rsidP="002E7EC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D0AD7">
              <w:rPr>
                <w:rFonts w:ascii="Times New Roman" w:eastAsia="Calibri" w:hAnsi="Times New Roman" w:cs="Times New Roman"/>
              </w:rPr>
              <w:t xml:space="preserve"> 2) до центру наданняадміністративнихпослуг: безпосередньосуб’єктомзвернення, якиймає право на отриманнявитягу з Реєстру; представникомсуб’єктазвернення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AD7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>Суб’єктзверненняабойогопредставник вносить плату за видачувитягу з Реєстру .</w:t>
            </w:r>
          </w:p>
          <w:p w:rsidR="008D0AD7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 На безоплатнеотриманнявитягу з Реєструмають право: </w:t>
            </w:r>
          </w:p>
          <w:p w:rsidR="008D0AD7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1) суди (судді), органидосудовогорозслідування, нотаріуси та іншіорганидержавноївлади (посадові особи), якщо запит зроблено у зв’язкуізздійсненням ними повноважень, визначених актами законодавства; 2) реєстратори, дипломатичніпредставництва та консульські установи України у зв’язку з виконанням ними функцій, визначених актами законодавства; </w:t>
            </w:r>
          </w:p>
          <w:p w:rsidR="008D0AD7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>3) адміністраціїзакладівохорониздоров’я, навчальнихабоіншихдитячихзакладівщододержавноїреєстраціїнародженнядітей, якіперебувають у зазначених закладах;</w:t>
            </w:r>
          </w:p>
          <w:p w:rsidR="008D0AD7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 4) особи, щопроживають за кордоном, </w:t>
            </w:r>
            <w:r w:rsidRPr="008D0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стосовноякихдержавнареєстраціяактівцивільного стану проведена відповідними органами державноїреєстрації, у разінадходженняписьмовихзапитів і надісланнявитягу до компетентнихорганівіноземних держав для врученняйогозаявникові;</w:t>
            </w:r>
          </w:p>
          <w:p w:rsidR="008D0AD7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 5) особи, щозвернулися за видачеювитягу з Реєстру про те, щодержавнареєстраціянародження проведена відповідно до частинипершоїстатті 135 Сімейного кодексу України; </w:t>
            </w:r>
          </w:p>
          <w:p w:rsidR="008D0AD7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6) особи, щозвернулися за видачеювитягу з Реєстру для отриманнядопомоги на поховання; </w:t>
            </w:r>
          </w:p>
          <w:p w:rsidR="008D0AD7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 xml:space="preserve">7) кредиториспадкодавця, власникиабокористувачіземельнихділянок, суміжнихіз земельною ділянкоюсільськогосподарськогопризначенняспадкодавця, у зв’язку з поданням заяви про визнанняспадщинивідумерлою. </w:t>
            </w:r>
          </w:p>
          <w:p w:rsidR="002917B8" w:rsidRPr="008238AE" w:rsidRDefault="008D0AD7" w:rsidP="002E7EC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7">
              <w:rPr>
                <w:rFonts w:ascii="Times New Roman" w:hAnsi="Times New Roman" w:cs="Times New Roman"/>
                <w:sz w:val="24"/>
                <w:szCs w:val="24"/>
              </w:rPr>
              <w:t>В умовахвоєнного стану в межах адміністративнотериторіальноїодиниці, що входить до затвердженогоМіністерствомюстиціїперелікуадміністративнотериторіальниходиниць, в якихприпиняється доступ користувачів до єдиних та державнихреєстрів, держателем  яких є Міністерствоюстиції, а також у разізверненнявнутрішньопереміщеної особи за видачувитягу з Реєструвідповідна плата не справляється.</w:t>
            </w: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видачавитягу з Реєструсуб’єктузверненняздійснюється у день йогозвернення до відділудержавноїреєстраціїактівцивільного стану;</w:t>
            </w:r>
          </w:p>
          <w:p w:rsidR="008D0AD7" w:rsidRDefault="008D0AD7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2) у разіотримання заяви (запиту) про наданнявитягу з Реєструпоштовимзв’язкомреєстратор не пізнішенаступногоробочого дня відправляєзаявниковірекомендованим листом з описомвкладеннявитяг з Реєстру (відмову у видачівитягу з Реєстру); </w:t>
            </w:r>
          </w:p>
          <w:p w:rsidR="008D0AD7" w:rsidRDefault="008D0AD7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у разіподаннявідповідної заяви в електронномувигляді через Вебпорталчи Портал Діявитяг з Реєструформується у день їїнадходженняабо не пізнішенаступногоробочого дня у разіотримання поза робочим часом; </w:t>
            </w:r>
          </w:p>
          <w:p w:rsidR="002917B8" w:rsidRPr="008238AE" w:rsidRDefault="008D0AD7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за заявою, поданою до центру наданняадміністративнихпослуг, видачавитягу з Реєструабовідмова в йогоотриманні, здійснюється у центрінаданняадміністративнихпослуг не пізнішенаступногоробочого дня з дня видачівитягу з Реєструабовідмови в йоговидачі.</w:t>
            </w:r>
          </w:p>
        </w:tc>
      </w:tr>
      <w:tr w:rsidR="00840A64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4" w:rsidRDefault="00840A6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64" w:rsidRPr="008D000F" w:rsidRDefault="00840A6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подання заяви особою, що не має права на отриманнявитягу з Реєстру;</w:t>
            </w:r>
          </w:p>
          <w:p w:rsidR="008D0AD7" w:rsidRDefault="008D0AD7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2) непред’явлення документа про внесення плати за видачувитягу з Реєстру в повномуобсязі;</w:t>
            </w:r>
          </w:p>
          <w:p w:rsidR="004355AE" w:rsidRPr="008238AE" w:rsidRDefault="008D0AD7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3) відсутність у заявівідомостей, необхідних для формуваннявитягу з Реєстру.</w:t>
            </w: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AE" w:rsidRDefault="008D0AD7" w:rsidP="004355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Отриманнясуб’єктомзверненнявитягу з Реєструабописьмовоївідмови в йогоотриманні.</w:t>
            </w:r>
          </w:p>
          <w:p w:rsidR="008D0AD7" w:rsidRDefault="008D0AD7" w:rsidP="004355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355AE" w:rsidRPr="00737F8F" w:rsidRDefault="004355AE" w:rsidP="004355A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0DE3" w:rsidRPr="00347B05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Способиотриманнявідповіді (результату)</w:t>
            </w:r>
          </w:p>
          <w:p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D7" w:rsidRDefault="008D0AD7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Суб’єктзверненняотримуєвитяг з Реєструабописьмовувідмову в йогоотриманні:</w:t>
            </w:r>
          </w:p>
          <w:p w:rsidR="008D0AD7" w:rsidRDefault="008D0AD7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безпосередньо у відділідержавноїреєстраціїактівцивільного стану за місцемзвернення; </w:t>
            </w:r>
          </w:p>
          <w:p w:rsidR="008D0AD7" w:rsidRDefault="008D0AD7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рекомендованим листом у разінаправлення заяви (запиту) поштовимзв’язком; отриманнявитягу з Реєструзасвідчуєтьсяособистимпідписомсуб’єктазвернення; </w:t>
            </w:r>
          </w:p>
          <w:p w:rsidR="008D0AD7" w:rsidRDefault="008D0AD7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 разіподання заяви через Портал Дія, у якійзазначається один ізспособівотриманнявитягу з Реєстру, документ видаєтьсяособистозаявнику у відділідержавноїреєстраціїактівцивільного стану, до якого подано заявуабонадсилаєтьсязасобамипоштовогозв’язку за рахунокзаявника на поштову адресу за зареєстрованиммісцемпроживаннязаявникаабо на іншупоштову адресу, яка зазначаєтьсязаявником.</w:t>
            </w:r>
          </w:p>
          <w:p w:rsidR="008D0AD7" w:rsidRDefault="008D0AD7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у разіподаннядокументів через центр </w:t>
            </w: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наданняадміністративнихпослугвидачавитягу з Реєструабописьмовавідмова в йогоотриманніздійснюється в центрі</w:t>
            </w:r>
            <w:bookmarkStart w:id="0" w:name="_GoBack"/>
            <w:bookmarkEnd w:id="0"/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наданняадміністративнихпослуг; </w:t>
            </w:r>
          </w:p>
          <w:p w:rsidR="002917B8" w:rsidRPr="004355AE" w:rsidRDefault="008D0AD7" w:rsidP="00810A3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 разінеотримання у центрінаданняадміністративнихпослуг, до якого подано відповіднузаяву, витягу з Реєструабописьмовоївідмови у видачівитягу з Реєструпротягом одного місяця з дня йогонадходження вони повертаються до відділудержавноїреєстраціїактівцивільного стану і не пізнішенаступного дня надсилаютьсязаявникупоштовимзв’язком.</w:t>
            </w: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3F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13"/>
  </w:num>
  <w:num w:numId="7">
    <w:abstractNumId w:val="15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4"/>
  </w:num>
  <w:num w:numId="14">
    <w:abstractNumId w:val="9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E7EC4"/>
    <w:rsid w:val="002F2CCF"/>
    <w:rsid w:val="00324CC6"/>
    <w:rsid w:val="00347B05"/>
    <w:rsid w:val="0039622F"/>
    <w:rsid w:val="003F4E19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5C7208"/>
    <w:rsid w:val="006006CA"/>
    <w:rsid w:val="0060277F"/>
    <w:rsid w:val="00611783"/>
    <w:rsid w:val="006275EE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4763E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dracs.minjust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B72C-664F-487C-BB96-408482F3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1940</Words>
  <Characters>11062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192</cp:revision>
  <cp:lastPrinted>2023-11-27T12:28:00Z</cp:lastPrinted>
  <dcterms:created xsi:type="dcterms:W3CDTF">2023-09-27T12:41:00Z</dcterms:created>
  <dcterms:modified xsi:type="dcterms:W3CDTF">2025-12-17T20:51:00Z</dcterms:modified>
</cp:coreProperties>
</file>