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95" w:rsidRDefault="00E91695" w:rsidP="00E9169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1.110</w:t>
      </w:r>
    </w:p>
    <w:p w:rsidR="00E91695" w:rsidRDefault="00E91695" w:rsidP="00E9169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91695" w:rsidRDefault="00E91695" w:rsidP="00E9169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8238A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D5788">
        <w:rPr>
          <w:rFonts w:ascii="Times New Roman" w:hAnsi="Times New Roman" w:cs="Times New Roman"/>
          <w:b/>
          <w:bCs/>
          <w:sz w:val="28"/>
          <w:szCs w:val="28"/>
        </w:rPr>
        <w:t>1854</w:t>
      </w:r>
    </w:p>
    <w:p w:rsidR="007D5788" w:rsidRPr="007D5788" w:rsidRDefault="007D5788" w:rsidP="0082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</w:t>
      </w:r>
      <w:r w:rsidRPr="007D578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идач</w:t>
      </w: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а</w:t>
      </w:r>
      <w:r w:rsidRPr="007D578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 свідоцтва про державну реєстрацію акту цивільного стану повторно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238AE">
        <w:rPr>
          <w:rFonts w:ascii="Times New Roman" w:hAnsi="Times New Roman" w:cs="Times New Roman"/>
        </w:rPr>
        <w:t>ВІДДІЛ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ЦЕНТР НАДАННЯ АДМІНІСТРАТИВНИХ ПОСЛУГ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ВИКОНАВЧОГО КОМІТЕТУ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ЛЮТЕНСЬКОЇ СІЛЬСЬКОЇ РАДИ</w:t>
      </w:r>
    </w:p>
    <w:p w:rsidR="00F37AF2" w:rsidRPr="0045709C" w:rsidRDefault="00F37AF2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9084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D0AD7">
              <w:rPr>
                <w:rFonts w:ascii="Times New Roman" w:eastAsia="Times New Roman" w:hAnsi="Times New Roman" w:cs="Times New Roman"/>
              </w:rPr>
              <w:t>Закон України «Про державнуреєстраціюактівцивільного стану»;</w:t>
            </w:r>
          </w:p>
          <w:p w:rsidR="00F37AF2" w:rsidRPr="008238AE" w:rsidRDefault="008D0AD7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D0AD7">
              <w:rPr>
                <w:rFonts w:ascii="Times New Roman" w:eastAsia="Times New Roman" w:hAnsi="Times New Roman" w:cs="Times New Roman"/>
              </w:rPr>
              <w:t xml:space="preserve"> Закон України «Про адміністративніпослуги».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Default="007D5788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 xml:space="preserve">Декрет КабінетуМіністрівУкраїнивід 21 січня 1993 року № 7-93 «Про державнемито»; РозпорядженняКабінетуМіністрівУкраїнивід 16 травня 2014 року № 523-р «Деякіпитаннянаданняадміністративнихпослуг через центри наданняадміністративнихпослуг»; </w:t>
            </w:r>
          </w:p>
          <w:p w:rsidR="007D5788" w:rsidRDefault="007D5788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 02 вересня 2022 року № 989 «Про внесеннязмін до пункту 1 постанови КабінетуМіністрівУкраїнивід 07 березня 2022 року № 213»;</w:t>
            </w:r>
          </w:p>
          <w:p w:rsidR="00F37AF2" w:rsidRPr="008238AE" w:rsidRDefault="007D5788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РозпорядженняКабінетуМіністрівУкраїнивід 26 червня 2015 року № 669-р «Про реалізаціюпілотного проекту у сферідержавноїреєстраціїактівцивільного стану».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державноїреєстраціїактівцивільного стану в Україні, затверджені наказом МіністерстваюстиціїУкраїнивід 18 жовтня 2000 року № 52/5 (у редакції наказу МіністерстваюстиціїУкраїнивід 24 грудня 2010 року № 3307/5), зареєстрованим у </w:t>
            </w:r>
            <w:r w:rsidRPr="008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МіністерствіюстиціїУкраїни 18 жовтня 2000 року за № 719/4940;</w:t>
            </w:r>
          </w:p>
          <w:p w:rsidR="008D0AD7" w:rsidRDefault="008D0AD7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розглядувідділамидержавноїреєстраціїактівцивільного стану – учасникамипілотного проекту заяв у сферідержавноїреєстраціїактівцивільного стану, поданих через мережу Інтернет, затверджений наказом МіністерстваюстиціїУкраїни 09 липня 2015 року № 1187/5, зареєстрованим у МіністерствіюстиціїУкраїни 09 липня 2015 року за № 813/27258;</w:t>
            </w:r>
          </w:p>
          <w:p w:rsidR="00B952A2" w:rsidRDefault="008D0AD7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Інструкція з ведення Державного реєструактівцивільного стану громадян, затверджена наказом МіністерстваюстиціїУкраїнивід 24 липня 2008 року № 1269/5, зареєстрованим у МіністерствіюстиціїУкраїни 25 липня 2008 року за № 691/15382.</w:t>
            </w:r>
          </w:p>
          <w:p w:rsidR="007D5788" w:rsidRPr="008238AE" w:rsidRDefault="007D5788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Інструкція про порядок обчислення та справляння державного мита, затверджена наказом МіністерствафінансівУкраїнивід 07 липня 2012 року № 811, зареєстрованим у МіністерствіюстиціїУкраїни 20 вересня 2012 року за № 1623/21935.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Умовиотриманняадміністративноїпослуги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3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DC39C3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8D0AD7" w:rsidRDefault="007D5788" w:rsidP="008D0AD7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Заяващодовидачісвідоцтва про державнуреєстраціюактівцивільного стану повторно, а такождокументи, щопідтверджують право суб’єктазвернення на отриманняадміністративноїпослуги з видачісвідоцтва про державнуреєстраціюактівцивільного стану повторно та, в окремихвипадках, родиннихвідносинміжсуб’єктомзвернення та особою, щодоякоїскладеноактовийзаписцивільного стану.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Default="007D5788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Суб’єктомзверненняподаються: </w:t>
            </w:r>
          </w:p>
          <w:p w:rsidR="007D5788" w:rsidRP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1)до відділудержавноїреєстраціїактівцивільного стану: особистоабойогопредставником: заява, щоформується та реєструється за допомогоюпрограмнихзасобівведення Державного реєструактівцивільного стану громадян (далі – Реєстр) (безпосередньоабонадсилаєтьсяпоштовимзв’язком);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громадянинаУкраїни (паспортний документ іноземця, особи без громадянства);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щопідтверджуєзаконністьперебуванняіноземцячи особи без громадянства на територіїУкраїни; документи, щопідтверджують право суб’єктазвернення на отриманняадміністративноїпослуги та, в окремихвипадках, родиннихвідносинміжсуб’єктомзвернення та особою, щодоякоїскладеноактовийзаписцивільного стану;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документ, щопідтверджуєповноваженнязаявника у разіпредставництваінтересів особи, яка має право на отриманнясвідоцтва про державнуреєстрацію акту цивільного стану повторно;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щопідтверджуєсплату державного митаабо документ, щопідтверджує право на звільненнявідсплати державного мита;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документи, виданікомпетентними органами іноземних держав на посвідченняактівцивільного стану, здійснених поза межами України за законами відповідних держав щодогромадянУкраїни, іноземців і осіб без громадянства, належним чином легалізовані, якщоінше не передбаченоміжнародними договорами України, згода на обов’язковістьякихнадана Верховною Радою України;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переклад документів на українськумову, вірністьякихзасвідчується в установленому порядку, якщодокументискладенііноземноюмовою;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в електронномувигляді через мережу Інтернет: особисто: з використаннямвебпорталу «Звернення у сферідержавноїреєстраціїактівцивільного стану» (далі – Вебпортал) </w:t>
            </w:r>
            <w:hyperlink r:id="rId7" w:history="1">
              <w:r w:rsidRPr="00597DE3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https://dracs.minjust.gov.ua</w:t>
              </w:r>
            </w:hyperlink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через Єдинийдержавнийвебпорталелектроннихпослуг (далі – Портал Дія) https://diia.gov.ua (за умовитехнічноїреалізації таких сервісів):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заявавстановленоїформи з накладеннямелектронногопідпису, щобазується на кваліфікованомусертифікатіелектронногопідпису;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відсканованікопії (за наявності):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паспорта громадянинаУкраїни, паспортний документ іноземця, особи без громадянства;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щопідтверджуєзаконністьперебуванняіноземцячи особи без громадянства на територіїУкраїни;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документів, щопідтверджують право суб’єктазвернення на отриманняадміністративноїпослуги та, в окремихвипадках, родиннихвідносинміжсуб’єктомзвернення та особою, щодоякоїскладеноактовийзаписцивільного стану;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 документа (квитанції) про сплату державного мита при здійсненні платежу без використанняплатіжних систем через Вебпорталабо документа, щопідтверджує право на звільненнявідсплати державного мита;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документів, виданихкомпетентними органами іноземних держав на посвідченняактівцивільного стану, здійснених поза межами України за законами відповідних держав щодогромадянУкраїни, іноземців і осіб без громадянства, належним чином легалізованих, якщоінше не передбаченоміжнародними договорами України, згода на обов’язковістьякихнадана Верховною Радою України; переклад документів на українськумову, вірністьякихзасвідчується в установленому порядку, якщодокументискладенііноземноюмовою;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до центрунаданняадміністративнихпослуг: особистоабойогопредставником: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про видачусвідоцтва про державнуреєстрацію акту цивільного стану повторно, щоформується та реєструється за допомогоюпрограмнихзасобівведенняРеєстру;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 громадянинаУкраїни (паспортний документ іноземця, особи без громадянства);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щопідтверджуєзаконністьперебуванняіноземцячи особи без громадянства на територіїУкраїни;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документи, щопідтверджують право суб’єктазвернення на отриманняадміністративноїпослуги та, в окремихвипадках, родиннихвідносинміжсуб’єктомзвернення та особою, щодоякоїскладеноактовийзаписцивільного стану;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щопідтверджуєповноваженнязаявника у разіпредставництваінтересів особи, яка має право на отриманнясвідоцтва про державнуреєстрацію акту цивільного стану повторно; </w:t>
            </w:r>
          </w:p>
          <w:p w:rsid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щопідтверджуєсплату державного митаабо документ, щопідтверджує право на звільненнявідсплати державного мита; </w:t>
            </w:r>
          </w:p>
          <w:p w:rsidR="002910C3" w:rsidRPr="007D5788" w:rsidRDefault="007D5788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документи, виданікомпетентними органами іноземних держав на посвідченняактівцивільного стану, здійснених поза межами України за законами відповідних держав щодогромадянУкраїни, іноземців і осіб без громадянства, належним чином легалізовані, якщоінше не передбаченоміжнародними договорами України, згода на обов’язковістьякихнадана Верховною Радою України; переклад документів на українськумову, вірністьякихзасвідчується в установленому порядку, якщодокументискладенііноземноюмовою.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>1) до відділудержавноїреєстраціїактівцивільного стану:</w:t>
            </w:r>
          </w:p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 xml:space="preserve"> а) безпосередньосуб’єктомзвернення; </w:t>
            </w:r>
          </w:p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 xml:space="preserve">б) поштовимзв’язком; в) представникомсуб’єктазвернення; г) в електронномувигляді через мережу Інтернет: </w:t>
            </w:r>
          </w:p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>через Вебпортал (https://dracs.minjust.gov.ua/), через Портал Дія</w:t>
            </w:r>
            <w:hyperlink r:id="rId8" w:history="1">
              <w:r w:rsidRPr="00597DE3">
                <w:rPr>
                  <w:rStyle w:val="a3"/>
                  <w:rFonts w:ascii="Times New Roman" w:eastAsia="Calibri" w:hAnsi="Times New Roman" w:cs="Times New Roman"/>
                </w:rPr>
                <w:t>https://diia.gov.ua/</w:t>
              </w:r>
            </w:hyperlink>
            <w:r w:rsidRPr="007D5788">
              <w:rPr>
                <w:rFonts w:ascii="Times New Roman" w:eastAsia="Calibri" w:hAnsi="Times New Roman" w:cs="Times New Roman"/>
              </w:rPr>
              <w:t>:</w:t>
            </w:r>
          </w:p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 xml:space="preserve">заява та відсканованікопіїдокументів, які за наявностідодаються до таких заяв, подаютьсябезпосередньосуб’єктомзвернення в електронномувигляді з накладеннямелектронногопідпису, щобазується на кваліфікованомусертифікатіелектронногопідпису; </w:t>
            </w:r>
          </w:p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>2) до центрунаданняадміністративнихпослуг:</w:t>
            </w:r>
          </w:p>
          <w:p w:rsidR="007D5788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5788">
              <w:rPr>
                <w:rFonts w:ascii="Times New Roman" w:eastAsia="Calibri" w:hAnsi="Times New Roman" w:cs="Times New Roman"/>
              </w:rPr>
              <w:t xml:space="preserve"> а) безпосередньосуб’єктомзвернення;</w:t>
            </w:r>
          </w:p>
          <w:p w:rsidR="002917B8" w:rsidRPr="00737F8F" w:rsidRDefault="007D5788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7D5788">
              <w:rPr>
                <w:rFonts w:ascii="Times New Roman" w:eastAsia="Calibri" w:hAnsi="Times New Roman" w:cs="Times New Roman"/>
              </w:rPr>
              <w:t xml:space="preserve"> б) представникомсуб’єктазвернення.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 xml:space="preserve">Суб’єктзверненнясплачуєдержавнемито у розмірі 0,03 неоподаткованогомінімумудоходівгромадян (0,51 грн). 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 xml:space="preserve">Державнемитосплачується через фінансові установи шляхом внесеннякоштів у готівковійформіабоїхпереказу в безготівковійформі до поданнявідповідної заяви. 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Відсплати державного митазвільняються: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громадяни, віднесені до першої та другоїкатегорійпостраждалихвнаслідокЧорнобильськоїкатастрофи;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громадяни, віднесені до третьоїкатегоріїпостраждалихвнаслідокЧорнобильськоїкатастрофи,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 xml:space="preserve"> - якіпостійнопроживають до відселеннячисамостійногопереселенняабопостійнопрацюють на території зон відчуження, безумовного (обов’язкового) і гарантованогодобровільноговідселення, за умови, що вони за станом на 1 січня 1993 року прожили абовідпрацювали у </w:t>
            </w:r>
            <w:r w:rsidRPr="007D5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зонібезумовного (обов’язкового) відселення не меншедвохроків, а у зонігарантованогодобровільноговідселення не меншетрьохроків; громадяни, віднесені до четвертоїкатегоріїпотерпілихвнаслідокЧорнобильськоїкатастрофи, якіпостійнопрацюють і проживаютьабопостійнопроживають на територіїзонипосиленогорадіоекологічного контролю, за умови, що за станом на 1 січня 1993 року вони прожили абовідпрацювали в ційзоні не меншечотирьохроків;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 xml:space="preserve"> особи з інвалідністювнаслідокДругоїсвітовоївійни та сім’ївоїнів (партизанів), якізагинуличи пропали безвісти, і прирівняні до них у встановленому порядку особи; </w:t>
            </w:r>
          </w:p>
          <w:p w:rsidR="007D5788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 xml:space="preserve">особи з інвалідністю I та II груп. </w:t>
            </w:r>
          </w:p>
          <w:p w:rsidR="002917B8" w:rsidRPr="008238AE" w:rsidRDefault="007D5788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8">
              <w:rPr>
                <w:rFonts w:ascii="Times New Roman" w:hAnsi="Times New Roman" w:cs="Times New Roman"/>
                <w:sz w:val="24"/>
                <w:szCs w:val="24"/>
              </w:rPr>
              <w:t>В умовахвоєнного стану в межах адміністративнотериторіальноїодиниці, що входить до затвердженогоМіністерствомюстиціїперелікуадміністративнотериторіальниходиниць, в якихприпиняється доступ користувачів до єдиних та державнихреєстрів, держателем яких є Міністерствоюстиції, а також у разізверненнявнутрішньопереміщеної особи за видачусвідоцтв про державнуреєстраціюактівцивільного стану повторно державнемито не справляється.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Default="007D5788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видачасуб’єктузверненнясвідоцтва про державнуреєстрацію акту цивільного стану повторно здійснюєтьсяу деньйогозвернення до відділу;</w:t>
            </w:r>
          </w:p>
          <w:p w:rsidR="007D5788" w:rsidRDefault="007D5788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 за заявою, щонадійшлапоштоюсвідоцтвонадсилаєтьсяпоштовимзв’язком у семиденний строк до відділудержавноїреєстраціїактівцивільного стану України за місцемпроживаннясуб’єктазвернення;</w:t>
            </w:r>
          </w:p>
          <w:p w:rsidR="007D5788" w:rsidRDefault="007D5788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3) у разіподаннявідповідної заяви в електронномувигляді через Вебпорталчи Портал Діясвідоцтво про державнуреєстрацію акту цивільного стану повторно формуєтьсяу деньїїнадходженняабо не пізнішенаступногоробочого дня у разіотримання поза робочим часом;</w:t>
            </w:r>
          </w:p>
          <w:p w:rsidR="002917B8" w:rsidRPr="008238AE" w:rsidRDefault="007D5788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4) за заявою, поданоюдо центрунаданняадміністративнихпослуг, видачасвідоцтва про державнуреєстрацію акту цивільного стану повторно абовідмова в йоговидачі, здійснюється у центрінаданняадміністративнихпослуг не пізнішенаступногоробочого дня з дня видачісвідоцтва про державнуреєстраціюактівцивільного стану чивідмови в йоговидачі.</w:t>
            </w:r>
          </w:p>
        </w:tc>
      </w:tr>
      <w:tr w:rsidR="00840A64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Default="00840A6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Pr="008D000F" w:rsidRDefault="00840A6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AE" w:rsidRPr="008238AE" w:rsidRDefault="007D5788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відсутність у суб’єктазвернення права на отриманняадміністративноїпослуги з видачісвідоцтва про державнуреєстраціюактівцивільного стану повторно; 2) відсутність документа, щопідтверджуєсплату державного мита, або документа, щопідтверджує право на звільненнявідсплати державного мита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7D5788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Отриманнясуб’єктомзвернення виданого свідоцтва про державнуреєстраціюактівцивільного стану повторно абописьмовоївідмови в йогоотриманні.</w:t>
            </w:r>
          </w:p>
          <w:p w:rsidR="004355AE" w:rsidRPr="00737F8F" w:rsidRDefault="004355AE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0DE3" w:rsidRPr="00347B05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Способиотриманнявідповіді (результату)</w:t>
            </w:r>
          </w:p>
          <w:p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Default="007D5788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Суб’єктзверненняотримуєсвідоцтво про державнуреєстрацію акту цивільного стану повторно абописьмовувідмову в йогоотриманні: </w:t>
            </w:r>
          </w:p>
          <w:p w:rsidR="007D5788" w:rsidRPr="007D5788" w:rsidRDefault="007D5788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1)безпосередньо у відділідержавноїреєстраціїактівцивільного стану за місцемзверненняабо у відділідержавноїреєстраціїактівцивільного стану за місцемпроживання. </w:t>
            </w:r>
          </w:p>
          <w:p w:rsidR="007D5788" w:rsidRDefault="007D5788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Отриманнясвідоцтвазасвідчуєтьсяособистимпідписомсуб’єктазвернення; </w:t>
            </w:r>
          </w:p>
          <w:p w:rsidR="007D5788" w:rsidRDefault="007D5788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у разіподання заяви через Портал Дія, у якійзазначається один ізспособівотриманнясвідоцтва про державнуреєстраціюактівцивільного стану повторно, документ видаєтьсяособистозаявнику у відділідержавноїреєстраціїактівцивільного стану, до якого подано заявуабонадсилаєтьсязасобамипоштовогозв’язку за рахунокзаявника на поштову адресу за зареєстрованиммісцемпроживаннязаявникаабо на іншупоштову адресу, яка зазначаєтьсязаявником; </w:t>
            </w:r>
          </w:p>
          <w:p w:rsidR="007D5788" w:rsidRDefault="007D5788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разіподаннядокументів через центр </w:t>
            </w:r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наданняадміністративнихпослугвидачасвідоцтва про державнуреєстрацію акту цивільного стану повторно чиписьмовавідмова у такійвидачіздійснюється в центрінаданняадміністративнихпослуг, через який подано відповіднузаяву; </w:t>
            </w:r>
          </w:p>
          <w:p w:rsidR="002917B8" w:rsidRPr="007D5788" w:rsidRDefault="007D5788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D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 разінеотримання у центрінаданняадміністративнихпослуг, до якого подано відповіднузаяву, письмовоївідмови у видачісвідоцтва про державнуреєстрацію акту цивільного стану повторно протягом одного місяця з дня їїнадходження вона повертається до відділудержавноїреєстраціїактівцивільного стану і не пізнішенаступного дня надсилаєтьсязаявникупоштовимзв’язком</w:t>
            </w: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84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9"/>
  </w:num>
  <w:num w:numId="5">
    <w:abstractNumId w:val="11"/>
  </w:num>
  <w:num w:numId="6">
    <w:abstractNumId w:val="15"/>
  </w:num>
  <w:num w:numId="7">
    <w:abstractNumId w:val="17"/>
  </w:num>
  <w:num w:numId="8">
    <w:abstractNumId w:val="6"/>
  </w:num>
  <w:num w:numId="9">
    <w:abstractNumId w:val="16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471D9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1695"/>
    <w:rsid w:val="00E963CE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racs.minjus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E922-15F4-466E-BEF1-9B113738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194</cp:revision>
  <cp:lastPrinted>2023-11-27T12:28:00Z</cp:lastPrinted>
  <dcterms:created xsi:type="dcterms:W3CDTF">2023-09-27T12:41:00Z</dcterms:created>
  <dcterms:modified xsi:type="dcterms:W3CDTF">2025-12-17T20:52:00Z</dcterms:modified>
</cp:coreProperties>
</file>