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66E6" w:rsidRDefault="004966E6" w:rsidP="004966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59</w:t>
      </w:r>
      <w:bookmarkStart w:id="0" w:name="_GoBack"/>
      <w:bookmarkEnd w:id="0"/>
    </w:p>
    <w:p w:rsidR="004966E6" w:rsidRDefault="004966E6" w:rsidP="004966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966E6" w:rsidRDefault="004966E6" w:rsidP="004966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CE57C6" w:rsidRDefault="00CE57C6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57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Видача витягу із технічної документації</w:t>
      </w:r>
      <w:r w:rsidRPr="00CE57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br/>
        <w:t>з нормативної грошової оцінки земельних ділянок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8370D" w:rsidRDefault="00FB34F3" w:rsidP="006837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8370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Прийом та реєстрація заяви суб’єкта звернення в центрі надання адміністративних послуг (крім заяв, поданих в електронній формі</w:t>
            </w:r>
            <w:r w:rsidRPr="0068370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0068370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через Єдиний державний вебпортал електронних послуг «Портал Дія», у тому числі через офіційний вебсайт Держгеокадастру (</w:t>
            </w:r>
            <w:hyperlink r:id="rId5" w:history="1">
              <w:r w:rsidRPr="0068370D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www.land.gov.ua</w:t>
              </w:r>
            </w:hyperlink>
            <w:r w:rsidRPr="0068370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) з особистого електронного кабінету заявника, створеного в системі «Е-сервіси» Державного земельного 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68370D" w:rsidRDefault="00FF0964" w:rsidP="0068370D">
            <w:pPr>
              <w:jc w:val="both"/>
              <w:rPr>
                <w:sz w:val="22"/>
                <w:szCs w:val="22"/>
                <w:lang w:eastAsia="ru-RU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Адміністрато</w:t>
            </w:r>
            <w:r w:rsidR="00B26B9E" w:rsidRPr="0068370D">
              <w:rPr>
                <w:sz w:val="22"/>
                <w:szCs w:val="22"/>
                <w:shd w:val="clear" w:color="auto" w:fill="F1F1F1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8370D" w:rsidRDefault="00F369A7" w:rsidP="006837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8370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8370D" w:rsidRDefault="00924DD3" w:rsidP="0068370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першого робочого дня з дня надходження заяви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8370D" w:rsidRDefault="002D2C21" w:rsidP="006837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8370D">
              <w:rPr>
                <w:sz w:val="22"/>
                <w:szCs w:val="22"/>
                <w:lang w:eastAsia="ru-RU"/>
              </w:rPr>
              <w:t>2</w:t>
            </w:r>
            <w:r w:rsidR="00FB34F3" w:rsidRPr="0068370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Передача заяви відповідному структурному підрозділу Головного управління Держгеокадастру (крім випадків автоматичного формування витягу в електронній формі з використанням програмного забезпечення Державного земельного 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68370D" w:rsidRDefault="00B26B9E" w:rsidP="006837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АдміністратоЦНАП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8370D" w:rsidRDefault="00F369A7" w:rsidP="0068370D">
            <w:pPr>
              <w:jc w:val="both"/>
              <w:rPr>
                <w:sz w:val="22"/>
                <w:szCs w:val="22"/>
                <w:lang w:eastAsia="ru-RU"/>
              </w:rPr>
            </w:pPr>
            <w:r w:rsidRPr="0068370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68370D" w:rsidRDefault="00924DD3" w:rsidP="0068370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У день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8370D" w:rsidRDefault="002D2C21" w:rsidP="006837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8370D">
              <w:rPr>
                <w:sz w:val="22"/>
                <w:szCs w:val="22"/>
                <w:lang w:eastAsia="ru-RU"/>
              </w:rPr>
              <w:t>3</w:t>
            </w:r>
            <w:r w:rsidR="00FB34F3" w:rsidRPr="0068370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Прийняття заяви, реєстрація заяви у системі документообігу або автоматично в системі Державного земельного кадастру, передача документів до спеціаліста відділу, відповідального за надання адміністративної послуги з видачі витягів з технічної документації з нормативної грошової оцінки земельних ділянок або до державного кадастрового реєстратора (крім випадків автоматичного формування витягу в електронній формі з використанням програмного забезпечення Державного земельного 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t>Спеціаліст відповідного відділу Управління надання адміністративних послуг, відповідальний за надання адміністративної послуги видачі витягів із технічної документації</w:t>
            </w:r>
          </w:p>
          <w:p w:rsidR="00924DD3" w:rsidRPr="0068370D" w:rsidRDefault="00924DD3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t xml:space="preserve">з нормативної 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lastRenderedPageBreak/>
              <w:t>грошової оцінки земельних ділянок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br/>
              <w:t>Головного управління Держгеокадастру / державний кадастровий реєстратор / програмне забезпечення Державного земельного кадастру</w:t>
            </w:r>
          </w:p>
          <w:p w:rsidR="00A42B7A" w:rsidRPr="0068370D" w:rsidRDefault="00A42B7A" w:rsidP="0068370D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8370D" w:rsidRDefault="00FB7622" w:rsidP="0068370D">
            <w:pPr>
              <w:jc w:val="both"/>
              <w:rPr>
                <w:sz w:val="22"/>
                <w:szCs w:val="22"/>
                <w:lang w:eastAsia="ru-RU"/>
              </w:rPr>
            </w:pPr>
            <w:r w:rsidRPr="0068370D">
              <w:rPr>
                <w:b/>
                <w:sz w:val="22"/>
                <w:szCs w:val="22"/>
                <w:lang w:eastAsia="ru-RU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8370D" w:rsidRDefault="00924DD3" w:rsidP="0068370D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У день надходження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 порядку черговості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68370D" w:rsidRDefault="00E24DEC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Перевірка наявної інформації у відомостях Державного земельного кадастру / технічній документації з нормативної грошової оцінки земельних ділянок щодо можливості формування витягу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68370D" w:rsidRDefault="00924DD3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-//---//---//---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68370D" w:rsidRDefault="00E24DEC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другого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 структурному підрозділі Головного управління Держгеокадастру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8370D" w:rsidRDefault="00062DAF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Формування витягу із технічної документації з нормативної грошової оцінки земельних ділянок (далі – витяг) або листа-повідомлення про відмову у його видачі із зазначенням причин відмови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8370D" w:rsidRDefault="00924DD3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-//---//---//---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8370D" w:rsidRDefault="00062DAF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8370D" w:rsidRDefault="00924DD3" w:rsidP="0068370D">
            <w:pPr>
              <w:pStyle w:val="a3"/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 в  структурному підрозділі Головного управління 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8370D" w:rsidRDefault="00883B83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8370D" w:rsidRDefault="00924DD3" w:rsidP="0068370D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Підписання витягу/накладання кваліфікованого електронного підпису у разі автоматичного формування витягу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8370D" w:rsidRDefault="00924DD3" w:rsidP="0068370D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-//---//---//---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8370D" w:rsidRDefault="00924DD3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8370D" w:rsidRDefault="00924DD3" w:rsidP="0068370D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 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FF0964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Передача підготовленого листа про відмову у видачі витягу керівнику відповідного відділу Управління надання адміністративних послуг, відповідального за надання адміністративної послуги Головного управління Держгеокадастру, на перевірку та візування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-//---//---//---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 в 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FF0964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Перевірка та візування листа про відмову у видачі витягу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1F1F1"/>
              </w:rPr>
              <w:t>-//---//---//---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FF0964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 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FF0964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 xml:space="preserve">Передача підготовленого листа про відмову у видачі витягу керівникові структурного підрозділу Головного управління </w:t>
            </w:r>
            <w:r w:rsidRPr="0068370D">
              <w:rPr>
                <w:sz w:val="22"/>
                <w:szCs w:val="22"/>
                <w:shd w:val="clear" w:color="auto" w:fill="FFFFFF"/>
              </w:rPr>
              <w:lastRenderedPageBreak/>
              <w:t>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16769F" w:rsidP="0068370D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 xml:space="preserve">Спеціаліст відповідного структурного </w:t>
            </w:r>
            <w:r w:rsidRPr="0068370D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підрозділу Головного управління</w:t>
            </w:r>
            <w:r w:rsidRPr="0068370D">
              <w:rPr>
                <w:sz w:val="22"/>
                <w:szCs w:val="22"/>
                <w:shd w:val="clear" w:color="auto" w:fill="F1F1F1"/>
              </w:rPr>
              <w:t> </w:t>
            </w:r>
            <w:r w:rsidRPr="0068370D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FF0964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8370D" w:rsidRDefault="00924DD3" w:rsidP="0068370D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lastRenderedPageBreak/>
              <w:t>в структурному підрозділі Головного управління Держгеокадастру</w:t>
            </w:r>
          </w:p>
        </w:tc>
      </w:tr>
      <w:tr w:rsidR="0016769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68370D" w:rsidRDefault="0016769F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Підписання листа-повідомлення про відмову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у видачі витягу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68370D" w:rsidRDefault="00924DD3" w:rsidP="0068370D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начальник/заступник начальника відповідного відділу Управління надання адміністративних послуг Головного управління Держгеокадастру  / 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68370D" w:rsidRDefault="0016769F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68370D" w:rsidRDefault="00924DD3" w:rsidP="0068370D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 структурному підрозділі Головного управління Держгеокадастру</w:t>
            </w:r>
          </w:p>
        </w:tc>
      </w:tr>
      <w:tr w:rsidR="00924DD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Передача витягу технічними засобами комунікацій із накладенням кваліфікованого електронного підпису (у разі подання заяви в електронній формі із зазначенням необхідності отримання витягу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 xml:space="preserve">в електронній формі) до особистого електронного </w:t>
            </w:r>
            <w:r w:rsidR="0068370D" w:rsidRPr="0068370D">
              <w:rPr>
                <w:sz w:val="22"/>
                <w:szCs w:val="22"/>
                <w:shd w:val="clear" w:color="auto" w:fill="FFFFFF"/>
              </w:rPr>
              <w:t xml:space="preserve">кабінету заявника, створеного в </w:t>
            </w:r>
            <w:r w:rsidRPr="0068370D">
              <w:rPr>
                <w:sz w:val="22"/>
                <w:szCs w:val="22"/>
                <w:shd w:val="clear" w:color="auto" w:fill="FFFFFF"/>
              </w:rPr>
              <w:t>системі</w:t>
            </w:r>
            <w:r w:rsidR="0068370D" w:rsidRPr="0068370D">
              <w:rPr>
                <w:sz w:val="22"/>
                <w:szCs w:val="22"/>
              </w:rPr>
              <w:t xml:space="preserve"> </w:t>
            </w:r>
            <w:r w:rsidRPr="0068370D">
              <w:rPr>
                <w:sz w:val="22"/>
                <w:szCs w:val="22"/>
                <w:shd w:val="clear" w:color="auto" w:fill="FFFFFF"/>
              </w:rPr>
              <w:t>«Е-сервіси»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Державний кадастровий реєстратор / програмне забезпечення Державного земельного 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 структурному підрозділі Головного управління Держгеокадастр</w:t>
            </w:r>
          </w:p>
        </w:tc>
      </w:tr>
      <w:tr w:rsidR="00924DD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924DD3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D" w:rsidRPr="0068370D" w:rsidRDefault="0068370D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t xml:space="preserve">Реєстрація витягу або листа-повідомлення про відмову у видачі витягу в системі документообігу відповідного структурного підрозділу Головного управління Держгеокадастру 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br/>
              <w:t>та передача витягу або відмови у видачі витягу</w:t>
            </w:r>
          </w:p>
          <w:p w:rsidR="0068370D" w:rsidRPr="0068370D" w:rsidRDefault="0068370D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t>до центру надання адміністративних послуг (крім випадків автоматичного формування витягу</w:t>
            </w:r>
          </w:p>
          <w:p w:rsidR="0068370D" w:rsidRPr="0068370D" w:rsidRDefault="0068370D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t>в електронній формі з використанням програмного забезпечення Державного земельного кадастру / надсилання листа-повідомлення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br/>
              <w:t>про відмову у видачі витягу до особистого електронного кабінету заявника, створеного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br/>
              <w:t>в системі «Е-сервіси» Державного земельного кадастру</w:t>
            </w:r>
          </w:p>
          <w:p w:rsidR="00924DD3" w:rsidRPr="0068370D" w:rsidRDefault="00924DD3" w:rsidP="0068370D">
            <w:pPr>
              <w:pStyle w:val="a8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68370D" w:rsidP="0068370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68370D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D3" w:rsidRPr="0068370D" w:rsidRDefault="0068370D" w:rsidP="0068370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>в структурному підрозділі Головного управління Держгеокадастру</w:t>
            </w:r>
          </w:p>
        </w:tc>
      </w:tr>
      <w:tr w:rsidR="0068370D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D" w:rsidRPr="0068370D" w:rsidRDefault="0068370D" w:rsidP="0068370D">
            <w:pPr>
              <w:jc w:val="both"/>
              <w:rPr>
                <w:sz w:val="22"/>
                <w:szCs w:val="22"/>
              </w:rPr>
            </w:pPr>
            <w:r w:rsidRPr="0068370D"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D" w:rsidRPr="0068370D" w:rsidRDefault="0068370D" w:rsidP="0068370D">
            <w:pPr>
              <w:pStyle w:val="a8"/>
              <w:shd w:val="clear" w:color="auto" w:fill="FFFFFF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 xml:space="preserve">Видача замовнику витягу або відмови у видачі витягу центром надання адміністративних послуг (крім випадків автоматичного формування витягу </w:t>
            </w:r>
            <w:r w:rsidRPr="0068370D">
              <w:rPr>
                <w:sz w:val="22"/>
                <w:szCs w:val="22"/>
                <w:shd w:val="clear" w:color="auto" w:fill="FFFFFF"/>
              </w:rPr>
              <w:lastRenderedPageBreak/>
              <w:t>програмним забезпечення Державного земельного кадастру) / відмови у наданні витягу в електронній формі, що надсилається до особистого електронного кабінету заявника, створеного в системі «Е-сервіси» Державного земельного 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D" w:rsidRPr="0068370D" w:rsidRDefault="0068370D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lastRenderedPageBreak/>
              <w:t>Адміністратор ЦНАП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br/>
              <w:t xml:space="preserve">(крім випадку надходження </w:t>
            </w:r>
            <w:r w:rsidRPr="0068370D">
              <w:rPr>
                <w:sz w:val="22"/>
                <w:szCs w:val="22"/>
                <w:bdr w:val="none" w:sz="0" w:space="0" w:color="auto" w:frame="1"/>
              </w:rPr>
              <w:lastRenderedPageBreak/>
              <w:t>результатів опрацювання заяви на отримання адміністративної послуги до особистого електронного кабінету заявника,  створеного в системі</w:t>
            </w:r>
          </w:p>
          <w:p w:rsidR="0068370D" w:rsidRPr="0068370D" w:rsidRDefault="0068370D" w:rsidP="0068370D">
            <w:pPr>
              <w:pStyle w:val="a8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370D">
              <w:rPr>
                <w:sz w:val="22"/>
                <w:szCs w:val="22"/>
                <w:bdr w:val="none" w:sz="0" w:space="0" w:color="auto" w:frame="1"/>
              </w:rPr>
              <w:t>«Е-сервіси» Державного земельного кадастру)</w:t>
            </w:r>
          </w:p>
          <w:p w:rsidR="0068370D" w:rsidRPr="0068370D" w:rsidRDefault="0068370D" w:rsidP="0068370D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D" w:rsidRPr="0068370D" w:rsidRDefault="0068370D" w:rsidP="0068370D">
            <w:pPr>
              <w:jc w:val="both"/>
              <w:rPr>
                <w:b/>
                <w:sz w:val="22"/>
                <w:szCs w:val="22"/>
              </w:rPr>
            </w:pPr>
            <w:r w:rsidRPr="0068370D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D" w:rsidRPr="0068370D" w:rsidRDefault="0068370D" w:rsidP="0068370D">
            <w:pPr>
              <w:pStyle w:val="a3"/>
              <w:jc w:val="both"/>
              <w:rPr>
                <w:sz w:val="22"/>
                <w:szCs w:val="22"/>
                <w:shd w:val="clear" w:color="auto" w:fill="FFFFFF"/>
              </w:rPr>
            </w:pPr>
            <w:r w:rsidRPr="0068370D">
              <w:rPr>
                <w:sz w:val="22"/>
                <w:szCs w:val="22"/>
                <w:shd w:val="clear" w:color="auto" w:fill="FFFFFF"/>
              </w:rPr>
              <w:t>Не пізніше третього робочого дня з дня реєстрації заяви</w:t>
            </w:r>
            <w:r w:rsidRPr="0068370D">
              <w:rPr>
                <w:sz w:val="22"/>
                <w:szCs w:val="22"/>
              </w:rPr>
              <w:br/>
            </w:r>
            <w:r w:rsidRPr="0068370D">
              <w:rPr>
                <w:sz w:val="22"/>
                <w:szCs w:val="22"/>
                <w:shd w:val="clear" w:color="auto" w:fill="FFFFFF"/>
              </w:rPr>
              <w:t xml:space="preserve">в структурному </w:t>
            </w:r>
            <w:r w:rsidRPr="0068370D">
              <w:rPr>
                <w:sz w:val="22"/>
                <w:szCs w:val="22"/>
                <w:shd w:val="clear" w:color="auto" w:fill="FFFFFF"/>
              </w:rPr>
              <w:lastRenderedPageBreak/>
              <w:t>підрозділі Головного управління Держгеокадастру / відомостях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966E6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370D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24DD3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7408E"/>
    <w:rsid w:val="00A80637"/>
    <w:rsid w:val="00A95122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7C6"/>
    <w:rsid w:val="00CE5FA1"/>
    <w:rsid w:val="00CF718F"/>
    <w:rsid w:val="00D03BB1"/>
    <w:rsid w:val="00D32672"/>
    <w:rsid w:val="00D33D90"/>
    <w:rsid w:val="00D36EF3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A2DD"/>
  <w15:docId w15:val="{E385CB14-7EDF-4476-A457-9C529AA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and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CD49-F129-4F9E-999F-CBD32BA8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259</cp:revision>
  <dcterms:created xsi:type="dcterms:W3CDTF">2021-03-24T07:14:00Z</dcterms:created>
  <dcterms:modified xsi:type="dcterms:W3CDTF">2025-12-18T13:43:00Z</dcterms:modified>
</cp:coreProperties>
</file>