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5E3" w:rsidRDefault="00BC35E3" w:rsidP="00BC35E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69</w:t>
      </w:r>
      <w:bookmarkStart w:id="0" w:name="_GoBack"/>
      <w:bookmarkEnd w:id="0"/>
    </w:p>
    <w:p w:rsidR="00BC35E3" w:rsidRDefault="00BC35E3" w:rsidP="00BC35E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C35E3" w:rsidRDefault="00BC35E3" w:rsidP="00BC35E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5F3B92" w:rsidRDefault="005F3B92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B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F3B92" w:rsidRDefault="00FB34F3" w:rsidP="005F3B9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F3B9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5F3B92" w:rsidRDefault="00E10D0E" w:rsidP="005F3B9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5F3B92">
              <w:rPr>
                <w:sz w:val="22"/>
                <w:szCs w:val="22"/>
                <w:shd w:val="clear" w:color="auto" w:fill="FFFFFF"/>
                <w:lang w:eastAsia="ru-RU"/>
              </w:rPr>
              <w:t xml:space="preserve">(крім </w:t>
            </w:r>
            <w:r w:rsidRPr="005F3B92">
              <w:rPr>
                <w:sz w:val="22"/>
                <w:szCs w:val="22"/>
                <w:lang w:eastAsia="ar-SA"/>
              </w:rPr>
              <w:t>заяв</w:t>
            </w:r>
            <w:r w:rsidRPr="005F3B92">
              <w:rPr>
                <w:sz w:val="22"/>
                <w:szCs w:val="22"/>
                <w:shd w:val="clear" w:color="auto" w:fill="FFFFFF"/>
                <w:lang w:eastAsia="ru-RU"/>
              </w:rPr>
              <w:t xml:space="preserve"> в електронній формі</w:t>
            </w:r>
            <w:r w:rsidRPr="005F3B92">
              <w:rPr>
                <w:sz w:val="22"/>
                <w:szCs w:val="22"/>
                <w:shd w:val="clear" w:color="auto" w:fill="FFFFFF"/>
              </w:rPr>
              <w:t>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5" w:tgtFrame="_blank" w:history="1">
              <w:r w:rsidRPr="005F3B92">
                <w:rPr>
                  <w:rStyle w:val="a4"/>
                  <w:sz w:val="22"/>
                  <w:szCs w:val="22"/>
                  <w:shd w:val="clear" w:color="auto" w:fill="FFFFFF"/>
                </w:rPr>
                <w:t>Закону України</w:t>
              </w:r>
            </w:hyperlink>
            <w:r w:rsidRPr="005F3B92">
              <w:rPr>
                <w:sz w:val="22"/>
                <w:szCs w:val="22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5F3B92" w:rsidRDefault="00E10D0E" w:rsidP="005F3B92">
            <w:pPr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F3B92" w:rsidRDefault="00F369A7" w:rsidP="005F3B9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F3B9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E" w:rsidRPr="005F3B92" w:rsidRDefault="00E10D0E" w:rsidP="005F3B92">
            <w:pPr>
              <w:spacing w:line="225" w:lineRule="atLeast"/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В день надходження </w:t>
            </w:r>
          </w:p>
          <w:p w:rsidR="00FB34F3" w:rsidRPr="005F3B92" w:rsidRDefault="00FB34F3" w:rsidP="005F3B9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F3B92" w:rsidRDefault="002D2C21" w:rsidP="005F3B9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>2</w:t>
            </w:r>
            <w:r w:rsidR="00FB34F3" w:rsidRPr="005F3B92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F3B92" w:rsidRDefault="00E10D0E" w:rsidP="005F3B9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>Передача заяви відповідному структурному підрозділу територіального органу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5F3B92" w:rsidRDefault="00E10D0E" w:rsidP="005F3B9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F3B92" w:rsidRDefault="00F369A7" w:rsidP="005F3B92">
            <w:pPr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5F3B92" w:rsidRDefault="00E10D0E" w:rsidP="005F3B9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5F3B92">
              <w:rPr>
                <w:rFonts w:eastAsia="Times New Roman"/>
                <w:sz w:val="22"/>
                <w:szCs w:val="22"/>
                <w:lang w:eastAsia="ar-SA"/>
              </w:rPr>
              <w:t>Н</w:t>
            </w:r>
            <w:r w:rsidRPr="005F3B92">
              <w:rPr>
                <w:sz w:val="22"/>
                <w:szCs w:val="22"/>
                <w:shd w:val="clear" w:color="auto" w:fill="FFFFFF"/>
              </w:rPr>
              <w:t>е пізніше наступного робочого дня</w:t>
            </w:r>
            <w:r w:rsidR="005F3B92" w:rsidRPr="005F3B9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5F3B92">
              <w:rPr>
                <w:sz w:val="22"/>
                <w:szCs w:val="22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F3B92" w:rsidRDefault="002D2C21" w:rsidP="005F3B9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>3</w:t>
            </w:r>
            <w:r w:rsidR="00FB34F3" w:rsidRPr="005F3B92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F3B92" w:rsidRDefault="00E10D0E" w:rsidP="005F3B92">
            <w:pPr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>Реєстрація заяви у системі документообігу відповідного структурного підрозділу територіального органу Держгеокадастру,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5F3B92" w:rsidRDefault="00E10D0E" w:rsidP="005F3B92">
            <w:pPr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F3B92" w:rsidRDefault="00FB7622" w:rsidP="005F3B92">
            <w:pPr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F3B92" w:rsidRDefault="00E10D0E" w:rsidP="005F3B92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>Протягом одного робочого дня (заяви реєструються у відповідному структурному підрозділі територіального органу Держгеокадастру в день їх надходження в порядку черговості)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F3B92" w:rsidRDefault="00E24DEC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F3B92" w:rsidRDefault="00E10D0E" w:rsidP="005F3B92">
            <w:pPr>
              <w:spacing w:line="225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5F3B92">
              <w:rPr>
                <w:sz w:val="22"/>
                <w:szCs w:val="22"/>
                <w:lang w:eastAsia="ru-RU"/>
              </w:rPr>
              <w:t>Прийняття заяви в електронній формі</w:t>
            </w:r>
            <w:r w:rsidRPr="005F3B92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5F3B92">
              <w:rPr>
                <w:sz w:val="22"/>
                <w:szCs w:val="22"/>
                <w:shd w:val="clear" w:color="auto" w:fill="FFFFFF"/>
              </w:rPr>
              <w:lastRenderedPageBreak/>
              <w:t>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" w:tgtFrame="_blank" w:history="1">
              <w:r w:rsidRPr="005F3B92">
                <w:rPr>
                  <w:rStyle w:val="a4"/>
                  <w:sz w:val="22"/>
                  <w:szCs w:val="22"/>
                  <w:shd w:val="clear" w:color="auto" w:fill="FFFFFF"/>
                </w:rPr>
                <w:t>Закону України</w:t>
              </w:r>
            </w:hyperlink>
            <w:r w:rsidRPr="005F3B92">
              <w:rPr>
                <w:sz w:val="22"/>
                <w:szCs w:val="22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  <w:r w:rsidR="005F3B9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5F3B92">
              <w:rPr>
                <w:sz w:val="22"/>
                <w:szCs w:val="22"/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5F3B92">
              <w:rPr>
                <w:sz w:val="22"/>
                <w:szCs w:val="22"/>
                <w:lang w:eastAsia="ru-RU"/>
              </w:rPr>
              <w:t xml:space="preserve">заявнику </w:t>
            </w:r>
            <w:r w:rsidRPr="005F3B92">
              <w:rPr>
                <w:sz w:val="22"/>
                <w:szCs w:val="22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5F3B92" w:rsidRDefault="00411863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ar-SA"/>
              </w:rPr>
              <w:lastRenderedPageBreak/>
              <w:t xml:space="preserve">Державний </w:t>
            </w:r>
            <w:r w:rsidRPr="005F3B92">
              <w:rPr>
                <w:sz w:val="22"/>
                <w:szCs w:val="22"/>
                <w:lang w:eastAsia="ar-SA"/>
              </w:rPr>
              <w:lastRenderedPageBreak/>
              <w:t>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F3B92" w:rsidRDefault="00411863" w:rsidP="005F3B92">
            <w:pPr>
              <w:jc w:val="both"/>
              <w:rPr>
                <w:b/>
                <w:sz w:val="22"/>
                <w:szCs w:val="22"/>
              </w:rPr>
            </w:pPr>
            <w:r w:rsidRPr="005F3B92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F3B92" w:rsidRDefault="00E10D0E" w:rsidP="005F3B92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В день надходження </w:t>
            </w:r>
            <w:r w:rsidRPr="005F3B92">
              <w:rPr>
                <w:sz w:val="22"/>
                <w:szCs w:val="22"/>
                <w:lang w:eastAsia="ru-RU"/>
              </w:rPr>
              <w:lastRenderedPageBreak/>
              <w:t>заяви в електронній формі до відповідного структурного підрозділу територіального органу Держгеокадастру в порядку черговості</w:t>
            </w: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5F3B92" w:rsidRDefault="00062DAF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E" w:rsidRPr="005F3B92" w:rsidRDefault="00E10D0E" w:rsidP="005F3B92">
            <w:pPr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>Внесення до Державного земельного кадастру даних:</w:t>
            </w:r>
          </w:p>
          <w:p w:rsidR="00E10D0E" w:rsidRPr="005F3B92" w:rsidRDefault="00E10D0E" w:rsidP="005F3B9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1) реєстраційний номер заяви (запиту);</w:t>
            </w:r>
          </w:p>
          <w:p w:rsidR="00E10D0E" w:rsidRPr="005F3B92" w:rsidRDefault="00E10D0E" w:rsidP="005F3B9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2) дата реєстрації заяви (запиту);</w:t>
            </w:r>
          </w:p>
          <w:p w:rsidR="00E10D0E" w:rsidRPr="005F3B92" w:rsidRDefault="00E10D0E" w:rsidP="005F3B9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E10D0E" w:rsidRPr="005F3B92" w:rsidRDefault="00E10D0E" w:rsidP="005F3B9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:rsidR="00E10D0E" w:rsidRPr="005F3B92" w:rsidRDefault="00E10D0E" w:rsidP="005F3B9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E10D0E" w:rsidRPr="005F3B92" w:rsidRDefault="00E10D0E" w:rsidP="005F3B9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062DAF" w:rsidRPr="005F3B92" w:rsidRDefault="00E10D0E" w:rsidP="005F3B9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7) відомості про Державного кадастрового реєстратора, який прийняв заяву (запит)</w:t>
            </w:r>
            <w:r w:rsidRPr="005F3B92">
              <w:rPr>
                <w:sz w:val="22"/>
                <w:szCs w:val="22"/>
                <w:lang w:eastAsia="ru-RU"/>
              </w:rPr>
              <w:t xml:space="preserve">Створення електронної </w:t>
            </w:r>
            <w:r w:rsidRPr="005F3B92">
              <w:rPr>
                <w:sz w:val="22"/>
                <w:szCs w:val="22"/>
                <w:shd w:val="clear" w:color="auto" w:fill="FFFFFF"/>
              </w:rPr>
              <w:t>форми</w:t>
            </w:r>
            <w:r w:rsidRPr="005F3B92">
              <w:rPr>
                <w:sz w:val="22"/>
                <w:szCs w:val="22"/>
                <w:lang w:eastAsia="ru-RU"/>
              </w:rPr>
              <w:t xml:space="preserve"> заяви у Державному земельному кадастрі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5F3B92" w:rsidRDefault="00E10D0E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5F3B92" w:rsidRDefault="00062DAF" w:rsidP="005F3B92">
            <w:pPr>
              <w:jc w:val="both"/>
              <w:rPr>
                <w:b/>
                <w:sz w:val="22"/>
                <w:szCs w:val="22"/>
              </w:rPr>
            </w:pPr>
            <w:r w:rsidRPr="005F3B9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5F3B92" w:rsidRDefault="005F3B92" w:rsidP="005F3B92">
            <w:pPr>
              <w:pStyle w:val="a3"/>
              <w:jc w:val="both"/>
              <w:rPr>
                <w:sz w:val="22"/>
                <w:szCs w:val="22"/>
              </w:rPr>
            </w:pPr>
            <w:r w:rsidRPr="005F3B92">
              <w:rPr>
                <w:rFonts w:eastAsia="Times New Roman"/>
                <w:sz w:val="22"/>
                <w:szCs w:val="22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5F3B92" w:rsidRDefault="00883B83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5F3B92" w:rsidRDefault="005F3B92" w:rsidP="005F3B92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5F3B92">
              <w:rPr>
                <w:sz w:val="22"/>
                <w:szCs w:val="22"/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</w:t>
            </w:r>
            <w:r w:rsidRPr="005F3B92">
              <w:rPr>
                <w:sz w:val="22"/>
                <w:szCs w:val="22"/>
                <w:shd w:val="clear" w:color="auto" w:fill="FFFFFF"/>
              </w:rPr>
              <w:lastRenderedPageBreak/>
              <w:t>електронної пошти або з використанням Порталу Дія, у тому числі через вебсторінку Держгеокадастру. У цьому випадку формування докуме</w:t>
            </w:r>
            <w:r w:rsidRPr="005F3B92">
              <w:rPr>
                <w:spacing w:val="-6"/>
                <w:sz w:val="22"/>
                <w:szCs w:val="22"/>
                <w:shd w:val="clear" w:color="auto" w:fill="FFFFFF"/>
              </w:rPr>
              <w:t>нтів</w:t>
            </w:r>
            <w:r w:rsidRPr="005F3B92">
              <w:rPr>
                <w:sz w:val="22"/>
                <w:szCs w:val="22"/>
                <w:shd w:val="clear" w:color="auto" w:fill="FFFFFF"/>
              </w:rPr>
              <w:t>у паперовій формі не здійснюється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5F3B92" w:rsidRDefault="005F3B92" w:rsidP="005F3B92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5F3B92">
              <w:rPr>
                <w:sz w:val="22"/>
                <w:szCs w:val="22"/>
                <w:shd w:val="clear" w:color="auto" w:fill="FFFFFF"/>
              </w:rPr>
              <w:lastRenderedPageBreak/>
              <w:t>За допомогою програмного забезпечення Державного земельного 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5F3B92" w:rsidRDefault="00883B83" w:rsidP="005F3B92">
            <w:pPr>
              <w:jc w:val="both"/>
              <w:rPr>
                <w:b/>
                <w:sz w:val="22"/>
                <w:szCs w:val="22"/>
              </w:rPr>
            </w:pPr>
            <w:r w:rsidRPr="005F3B9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5F3B92" w:rsidRDefault="005F3B92" w:rsidP="005F3B92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5F3B92">
              <w:rPr>
                <w:rFonts w:eastAsia="Times New Roman"/>
                <w:sz w:val="22"/>
                <w:szCs w:val="22"/>
                <w:lang w:eastAsia="ru-RU"/>
              </w:rPr>
              <w:t>У</w:t>
            </w:r>
            <w:r w:rsidRPr="005F3B92">
              <w:rPr>
                <w:sz w:val="22"/>
                <w:szCs w:val="22"/>
                <w:shd w:val="clear" w:color="auto" w:fill="FFFFFF"/>
              </w:rPr>
              <w:t xml:space="preserve"> режимі реального часу під час подання заявив електронній формі</w:t>
            </w:r>
          </w:p>
        </w:tc>
      </w:tr>
      <w:tr w:rsidR="00FF0964" w:rsidRPr="005839E9" w:rsidTr="005F3B92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5F3B92" w:rsidRDefault="00FF0964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5F3B92" w:rsidRDefault="005F3B92" w:rsidP="005F3B92">
            <w:pPr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Формування витягу з Державного земельного кадастру </w:t>
            </w:r>
            <w:r w:rsidRPr="005F3B92">
              <w:rPr>
                <w:sz w:val="22"/>
                <w:szCs w:val="22"/>
              </w:rPr>
              <w:t>про меліоративну мережу, складову частину меліоративної мережі</w:t>
            </w:r>
            <w:r w:rsidRPr="005F3B92">
              <w:rPr>
                <w:sz w:val="22"/>
                <w:szCs w:val="22"/>
                <w:lang w:eastAsia="ru-RU"/>
              </w:rPr>
              <w:t xml:space="preserve"> за визначеною формою за допомогою програмного забезпечення Державного земельного кадастру</w:t>
            </w:r>
            <w:r>
              <w:rPr>
                <w:sz w:val="22"/>
                <w:szCs w:val="22"/>
                <w:lang w:eastAsia="ru-RU"/>
              </w:rPr>
              <w:t xml:space="preserve"> а</w:t>
            </w:r>
            <w:r w:rsidRPr="005F3B92">
              <w:rPr>
                <w:sz w:val="22"/>
                <w:szCs w:val="22"/>
                <w:lang w:eastAsia="ru-RU"/>
              </w:rPr>
              <w:t>бо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B92">
              <w:rPr>
                <w:sz w:val="22"/>
                <w:szCs w:val="22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5F3B92" w:rsidRDefault="005F3B92" w:rsidP="005F3B92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5F3B92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5F3B92" w:rsidRDefault="006B21EB" w:rsidP="005F3B92">
            <w:pPr>
              <w:jc w:val="both"/>
              <w:rPr>
                <w:b/>
                <w:sz w:val="22"/>
                <w:szCs w:val="22"/>
              </w:rPr>
            </w:pPr>
            <w:r w:rsidRPr="005F3B9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5F3B92" w:rsidRDefault="005F3B92" w:rsidP="005F3B92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5F3B92">
              <w:rPr>
                <w:sz w:val="22"/>
                <w:szCs w:val="22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5F3B92" w:rsidRPr="005839E9" w:rsidTr="005F3B92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Надсиланнявитягу з Державного земельного кадастру </w:t>
            </w:r>
            <w:r w:rsidRPr="005F3B92">
              <w:rPr>
                <w:sz w:val="22"/>
                <w:szCs w:val="22"/>
              </w:rPr>
              <w:t>про меліоративну мережу, складову частину меліоративної мережі</w:t>
            </w:r>
            <w:r w:rsidRPr="005F3B92">
              <w:rPr>
                <w:sz w:val="22"/>
                <w:szCs w:val="22"/>
                <w:shd w:val="clear" w:color="auto" w:fill="FFFFFF"/>
              </w:rPr>
              <w:t>,</w:t>
            </w:r>
            <w:r w:rsidRPr="005F3B92">
              <w:rPr>
                <w:sz w:val="22"/>
                <w:szCs w:val="22"/>
                <w:lang w:eastAsia="ru-RU"/>
              </w:rPr>
              <w:t>або повідомлення про відмову у наданні відомостей з Державного земельного кадастру</w:t>
            </w:r>
            <w:r w:rsidRPr="005F3B92">
              <w:rPr>
                <w:sz w:val="22"/>
                <w:szCs w:val="22"/>
                <w:shd w:val="clear" w:color="auto" w:fill="FFFFFF"/>
              </w:rPr>
              <w:t xml:space="preserve">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ar-SA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b/>
                <w:sz w:val="22"/>
                <w:szCs w:val="22"/>
              </w:rPr>
            </w:pPr>
            <w:r w:rsidRPr="005F3B9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>В день реєстрації заяви у відповідному структурному підрозділі Держгеокадастру</w:t>
            </w:r>
          </w:p>
        </w:tc>
      </w:tr>
      <w:tr w:rsidR="005F3B92" w:rsidRPr="005839E9" w:rsidTr="005F3B92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Передача витягу з Державного земельного кадастру </w:t>
            </w:r>
            <w:r w:rsidRPr="005F3B92">
              <w:rPr>
                <w:sz w:val="22"/>
                <w:szCs w:val="22"/>
              </w:rPr>
              <w:t>про меліоративну мережу, складову частину меліоративної мережі</w:t>
            </w:r>
            <w:r w:rsidRPr="005F3B92">
              <w:rPr>
                <w:sz w:val="22"/>
                <w:szCs w:val="22"/>
                <w:lang w:eastAsia="ru-RU"/>
              </w:rPr>
              <w:t xml:space="preserve"> у паперовій</w:t>
            </w:r>
            <w:r w:rsidRPr="005F3B92">
              <w:rPr>
                <w:sz w:val="22"/>
                <w:szCs w:val="22"/>
                <w:shd w:val="clear" w:color="auto" w:fill="FFFFFF"/>
                <w:lang w:eastAsia="ru-RU"/>
              </w:rPr>
              <w:t>формі</w:t>
            </w:r>
            <w:r w:rsidRPr="005F3B92">
              <w:rPr>
                <w:sz w:val="22"/>
                <w:szCs w:val="22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паперовій</w:t>
            </w:r>
            <w:r w:rsidRPr="005F3B92">
              <w:rPr>
                <w:sz w:val="22"/>
                <w:szCs w:val="22"/>
                <w:shd w:val="clear" w:color="auto" w:fill="FFFFFF"/>
                <w:lang w:eastAsia="ru-RU"/>
              </w:rPr>
              <w:t>формі</w:t>
            </w:r>
            <w:r w:rsidRPr="005F3B92">
              <w:rPr>
                <w:sz w:val="22"/>
                <w:szCs w:val="22"/>
                <w:lang w:eastAsia="ru-RU"/>
              </w:rPr>
              <w:t xml:space="preserve">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  <w:lang w:eastAsia="ar-SA"/>
              </w:rPr>
            </w:pPr>
            <w:r w:rsidRPr="005F3B92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b/>
                <w:sz w:val="22"/>
                <w:szCs w:val="22"/>
              </w:rPr>
            </w:pPr>
            <w:r w:rsidRPr="005F3B9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5F3B92" w:rsidRPr="005839E9" w:rsidTr="005F3B92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Проставлення у системі документообігу відповідного структурного підрозділу територіального органу Держгеокадастру позначки про виконання послуги та передача витягу з Державного земельного кадастру </w:t>
            </w:r>
            <w:r w:rsidRPr="005F3B92">
              <w:rPr>
                <w:sz w:val="22"/>
                <w:szCs w:val="22"/>
              </w:rPr>
              <w:t>про меліоративну мережу, складову частину меліоративної мережі</w:t>
            </w:r>
            <w:r w:rsidRPr="005F3B92">
              <w:rPr>
                <w:sz w:val="22"/>
                <w:szCs w:val="22"/>
                <w:lang w:eastAsia="ru-RU"/>
              </w:rPr>
              <w:t xml:space="preserve"> у паперовій</w:t>
            </w:r>
            <w:r w:rsidRPr="005F3B92">
              <w:rPr>
                <w:sz w:val="22"/>
                <w:szCs w:val="22"/>
                <w:shd w:val="clear" w:color="auto" w:fill="FFFFFF"/>
                <w:lang w:eastAsia="ru-RU"/>
              </w:rPr>
              <w:t>формі</w:t>
            </w:r>
            <w:r w:rsidRPr="005F3B92">
              <w:rPr>
                <w:sz w:val="22"/>
                <w:szCs w:val="22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паперовій</w:t>
            </w:r>
            <w:r w:rsidRPr="005F3B92">
              <w:rPr>
                <w:sz w:val="22"/>
                <w:szCs w:val="22"/>
                <w:shd w:val="clear" w:color="auto" w:fill="FFFFFF"/>
                <w:lang w:eastAsia="ru-RU"/>
              </w:rPr>
              <w:t>формі</w:t>
            </w:r>
            <w:r w:rsidRPr="005F3B92">
              <w:rPr>
                <w:sz w:val="22"/>
                <w:szCs w:val="22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>Спеціаліст відповідного структурного підрозділу територіальногооргану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b/>
                <w:sz w:val="22"/>
                <w:szCs w:val="22"/>
              </w:rPr>
            </w:pPr>
            <w:r w:rsidRPr="005F3B9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5F3B92" w:rsidRPr="005839E9" w:rsidTr="005F3B92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  <w:lang w:eastAsia="ru-RU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Видача замовнику витягу з Державного земельного кадастру </w:t>
            </w:r>
            <w:r w:rsidRPr="005F3B92">
              <w:rPr>
                <w:sz w:val="22"/>
                <w:szCs w:val="22"/>
              </w:rPr>
              <w:t xml:space="preserve">про меліоративну мережу, складову частину меліоративної </w:t>
            </w:r>
            <w:r w:rsidRPr="005F3B92">
              <w:rPr>
                <w:sz w:val="22"/>
                <w:szCs w:val="22"/>
              </w:rPr>
              <w:lastRenderedPageBreak/>
              <w:t>мережі</w:t>
            </w:r>
            <w:r w:rsidRPr="005F3B92">
              <w:rPr>
                <w:sz w:val="22"/>
                <w:szCs w:val="22"/>
                <w:lang w:eastAsia="ru-RU"/>
              </w:rPr>
              <w:t xml:space="preserve"> у паперовій</w:t>
            </w:r>
            <w:r w:rsidRPr="005F3B92">
              <w:rPr>
                <w:sz w:val="22"/>
                <w:szCs w:val="22"/>
                <w:shd w:val="clear" w:color="auto" w:fill="FFFFFF"/>
                <w:lang w:eastAsia="ru-RU"/>
              </w:rPr>
              <w:t>формі</w:t>
            </w:r>
            <w:r w:rsidRPr="005F3B92">
              <w:rPr>
                <w:sz w:val="22"/>
                <w:szCs w:val="22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паперовій</w:t>
            </w:r>
            <w:r w:rsidRPr="005F3B92">
              <w:rPr>
                <w:sz w:val="22"/>
                <w:szCs w:val="22"/>
                <w:shd w:val="clear" w:color="auto" w:fill="FFFFFF"/>
                <w:lang w:eastAsia="ru-RU"/>
              </w:rPr>
              <w:t>формі</w:t>
            </w:r>
          </w:p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lastRenderedPageBreak/>
              <w:t xml:space="preserve">Адміністратор центру надання </w:t>
            </w:r>
            <w:r w:rsidRPr="005F3B92">
              <w:rPr>
                <w:sz w:val="22"/>
                <w:szCs w:val="22"/>
                <w:lang w:eastAsia="ru-RU"/>
              </w:rPr>
              <w:lastRenderedPageBreak/>
              <w:t>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jc w:val="both"/>
              <w:rPr>
                <w:b/>
                <w:sz w:val="22"/>
                <w:szCs w:val="22"/>
              </w:rPr>
            </w:pPr>
            <w:r w:rsidRPr="005F3B92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5F3B92" w:rsidRDefault="005F3B92" w:rsidP="005F3B92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5F3B92">
              <w:rPr>
                <w:sz w:val="22"/>
                <w:szCs w:val="22"/>
                <w:lang w:eastAsia="ru-RU"/>
              </w:rPr>
              <w:t xml:space="preserve">В день звернення заявника після отримання витягу з </w:t>
            </w:r>
            <w:r w:rsidRPr="005F3B92">
              <w:rPr>
                <w:sz w:val="22"/>
                <w:szCs w:val="22"/>
                <w:lang w:eastAsia="ru-RU"/>
              </w:rPr>
              <w:lastRenderedPageBreak/>
              <w:t>Державного земельного кадастру або повідомлення про відмову у наданні відомостей з Державного земельного кадастру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270D2"/>
    <w:rsid w:val="00630BEB"/>
    <w:rsid w:val="00636ED2"/>
    <w:rsid w:val="00643A01"/>
    <w:rsid w:val="00653A93"/>
    <w:rsid w:val="00654AB6"/>
    <w:rsid w:val="00670B0E"/>
    <w:rsid w:val="00672DE3"/>
    <w:rsid w:val="0067451B"/>
    <w:rsid w:val="00687364"/>
    <w:rsid w:val="00691584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22265"/>
    <w:rsid w:val="0086199E"/>
    <w:rsid w:val="00877C2A"/>
    <w:rsid w:val="00880020"/>
    <w:rsid w:val="00883B83"/>
    <w:rsid w:val="00884E4D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35E3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5419"/>
  <w15:docId w15:val="{5AA766A1-5E04-4392-B39C-C9E59FF4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s://zakon.rada.gov.ua/laws/show/215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EFE40-FD60-4240-8119-4A028401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269</cp:revision>
  <dcterms:created xsi:type="dcterms:W3CDTF">2021-03-24T07:14:00Z</dcterms:created>
  <dcterms:modified xsi:type="dcterms:W3CDTF">2025-12-18T13:50:00Z</dcterms:modified>
</cp:coreProperties>
</file>