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73F5" w14:textId="5B4787E3" w:rsidR="00BF48F7" w:rsidRDefault="00BF48F7" w:rsidP="00BF48F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75</w:t>
      </w:r>
      <w:bookmarkStart w:id="0" w:name="_GoBack"/>
      <w:bookmarkEnd w:id="0"/>
    </w:p>
    <w:p w14:paraId="67CC59B7" w14:textId="77777777" w:rsidR="00BF48F7" w:rsidRDefault="00BF48F7" w:rsidP="00BF48F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59AA7E9" w14:textId="77777777" w:rsidR="00BF48F7" w:rsidRDefault="00BF48F7" w:rsidP="00BF48F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5CED949E" w:rsidR="0046364F" w:rsidRPr="00CA0BE9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A0BE9" w:rsidRPr="00CA0BE9">
        <w:rPr>
          <w:rFonts w:ascii="Times New Roman" w:hAnsi="Times New Roman" w:cs="Times New Roman"/>
          <w:b/>
          <w:bCs/>
          <w:sz w:val="28"/>
          <w:szCs w:val="28"/>
        </w:rPr>
        <w:t>0158</w:t>
      </w:r>
    </w:p>
    <w:p w14:paraId="4D174DA5" w14:textId="77777777" w:rsidR="00CA0BE9" w:rsidRDefault="00CA0BE9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CA0BE9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Надання містобудівних умов та обмежень забудови земельної ділянки</w:t>
      </w:r>
    </w:p>
    <w:p w14:paraId="784871DC" w14:textId="7D053D8D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ВІДДІЛ</w:t>
      </w:r>
    </w:p>
    <w:p w14:paraId="07E579C2" w14:textId="67FC243A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«ЦЕНТ</w:t>
      </w:r>
      <w:r w:rsidR="00CA0BE9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НАДАННЯ АДМІНІСТРАТИВНИХ ПОСЛУГ»</w:t>
      </w:r>
    </w:p>
    <w:p w14:paraId="2653B606" w14:textId="0E44FE89" w:rsidR="00661862" w:rsidRPr="00661862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ВИКОНАВЧОГО КОМІТЕТУ ЛЮТЕНСЬКОЇ СІЛЬСЬКОЇ РАДИ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0DCB13E" w:rsidR="007B71C5" w:rsidRPr="00C650A6" w:rsidRDefault="0015242A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15242A">
              <w:rPr>
                <w:rFonts w:ascii="Times New Roman" w:eastAsia="Times New Roman" w:hAnsi="Times New Roman" w:cs="Times New Roman"/>
              </w:rPr>
              <w:t>Закони України «Про адміністративні послуги», «Про регулювання містобудівної діяльності»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7B408499" w:rsidR="00F36A8A" w:rsidRPr="00C650A6" w:rsidRDefault="0015242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15242A">
              <w:rPr>
                <w:rFonts w:ascii="Times New Roman" w:hAnsi="Times New Roman" w:cs="Times New Roman"/>
              </w:rPr>
              <w:t>Постанови Кабінету Міністрів України від 27.03.2019 № 367 «Деякі питання дерегуляції господарської діяльності», від 24.06.2022 № 722 «Деякі питання здійснення дозвільних та реєстраційних процедур у будівництві в умовах воєнного стану»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47C0718F" w:rsidR="00834AEB" w:rsidRPr="00F8330E" w:rsidRDefault="007A1A1C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A1A1C">
              <w:rPr>
                <w:rFonts w:ascii="Times New Roman" w:hAnsi="Times New Roman" w:cs="Times New Roman"/>
              </w:rPr>
              <w:t>Наказ Міністерства регіонального розвитку, будівництва та житлово-комунального господарства України від 31.05.2017 № 135 «Про ведення реєстру містобудівних умов»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F8330E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50EB5EDA" w:rsidR="002B3A39" w:rsidRPr="002F6C45" w:rsidRDefault="007A1A1C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A1A1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(із зазначенням кадастрового номера земельної ділянки) та пакет документів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2FD6" w14:textId="77777777" w:rsidR="007A1A1C" w:rsidRDefault="007A1A1C" w:rsidP="007A1A1C">
            <w:pPr>
              <w:pStyle w:val="a9"/>
              <w:jc w:val="both"/>
              <w:rPr>
                <w:b/>
                <w:bCs/>
                <w:color w:val="000000"/>
                <w:lang w:val="ru-RU" w:eastAsia="uk-UA"/>
              </w:rPr>
            </w:pPr>
            <w:r w:rsidRPr="007A1A1C">
              <w:rPr>
                <w:b/>
                <w:bCs/>
                <w:color w:val="000000"/>
                <w:lang w:val="ru-RU" w:eastAsia="uk-UA"/>
              </w:rPr>
              <w:t>Для отримання містобудівних умов та обмежень  до заяви замовником додаються:</w:t>
            </w:r>
            <w:r>
              <w:rPr>
                <w:b/>
                <w:bCs/>
                <w:color w:val="000000"/>
                <w:lang w:val="ru-RU" w:eastAsia="uk-UA"/>
              </w:rPr>
              <w:t xml:space="preserve"> </w:t>
            </w:r>
          </w:p>
          <w:p w14:paraId="20AF73BF" w14:textId="0A6A7DF1" w:rsidR="007A1A1C" w:rsidRPr="007A1A1C" w:rsidRDefault="007A1A1C" w:rsidP="007A1A1C">
            <w:pPr>
              <w:pStyle w:val="a9"/>
              <w:jc w:val="both"/>
              <w:rPr>
                <w:b/>
                <w:bCs/>
                <w:color w:val="000000"/>
                <w:lang w:eastAsia="uk-UA"/>
              </w:rPr>
            </w:pPr>
            <w:r w:rsidRPr="007A1A1C">
              <w:rPr>
                <w:color w:val="000000"/>
                <w:lang w:val="ru-RU" w:eastAsia="uk-UA"/>
              </w:rPr>
              <w:t>копія документа, що посвідчує право власності чи користування земельною ділянкою або копія договору суперфіцію - </w:t>
            </w:r>
            <w:r w:rsidRPr="007A1A1C">
              <w:rPr>
                <w:i/>
                <w:iCs/>
                <w:color w:val="000000"/>
                <w:lang w:val="ru-RU" w:eastAsia="uk-UA"/>
              </w:rPr>
              <w:t>у разі, якщо речове право на земельну ділянку не зареєстровано в Державному реєстрі речових прав на нерухоме майно;</w:t>
            </w:r>
          </w:p>
          <w:p w14:paraId="05F83A3C" w14:textId="77777777" w:rsidR="007A1A1C" w:rsidRPr="007A1A1C" w:rsidRDefault="007A1A1C" w:rsidP="007A1A1C">
            <w:pPr>
              <w:pStyle w:val="a9"/>
              <w:jc w:val="both"/>
              <w:rPr>
                <w:color w:val="000000"/>
                <w:lang w:eastAsia="uk-UA"/>
              </w:rPr>
            </w:pPr>
            <w:r w:rsidRPr="007A1A1C">
              <w:rPr>
                <w:color w:val="000000"/>
                <w:lang w:val="ru-RU" w:eastAsia="uk-UA"/>
              </w:rPr>
              <w:t>копія документа, що посвідчує право власності на об’єкт нерухомого майна, розташований на земельній ділянці - у разі, якщо право власності на об’єкт нерухомого майна не зареєстровано в Державному реєстрі речових прав на нерухоме майно, або згода власника, засвідчена в установленому законодавством порядку (у разі здійснення реконструкції або реставрації);</w:t>
            </w:r>
          </w:p>
          <w:p w14:paraId="1EDECD17" w14:textId="77777777" w:rsidR="007A1A1C" w:rsidRPr="007A1A1C" w:rsidRDefault="007A1A1C" w:rsidP="007A1A1C">
            <w:pPr>
              <w:pStyle w:val="a9"/>
              <w:jc w:val="both"/>
              <w:rPr>
                <w:color w:val="000000"/>
                <w:lang w:eastAsia="uk-UA"/>
              </w:rPr>
            </w:pPr>
            <w:r w:rsidRPr="007A1A1C">
              <w:rPr>
                <w:color w:val="000000"/>
                <w:lang w:val="ru-RU" w:eastAsia="uk-UA"/>
              </w:rPr>
              <w:t>викопіювання з топографо-геодезичного плану             М 1:2000;</w:t>
            </w:r>
          </w:p>
          <w:p w14:paraId="646EB528" w14:textId="77777777" w:rsidR="007A1A1C" w:rsidRPr="007A1A1C" w:rsidRDefault="007A1A1C" w:rsidP="007A1A1C">
            <w:pPr>
              <w:pStyle w:val="a9"/>
              <w:jc w:val="both"/>
              <w:rPr>
                <w:color w:val="000000"/>
                <w:lang w:eastAsia="uk-UA"/>
              </w:rPr>
            </w:pPr>
            <w:r w:rsidRPr="007A1A1C">
              <w:rPr>
                <w:color w:val="000000"/>
                <w:lang w:val="ru-RU" w:eastAsia="uk-UA"/>
              </w:rPr>
              <w:t>копія доручення/довіреності,якщо заява подається довіреною особою;</w:t>
            </w:r>
          </w:p>
          <w:p w14:paraId="0628BC84" w14:textId="77777777" w:rsidR="007A1A1C" w:rsidRPr="007A1A1C" w:rsidRDefault="007A1A1C" w:rsidP="007A1A1C">
            <w:pPr>
              <w:pStyle w:val="a9"/>
              <w:jc w:val="both"/>
              <w:rPr>
                <w:color w:val="000000"/>
                <w:lang w:eastAsia="uk-UA"/>
              </w:rPr>
            </w:pPr>
            <w:r w:rsidRPr="007A1A1C">
              <w:rPr>
                <w:color w:val="000000"/>
                <w:lang w:val="ru-RU" w:eastAsia="uk-UA"/>
              </w:rPr>
              <w:t>рекомендовано додати містобудівний розрахунок з техніко-економічними показниками та ескізом намірів забудови (в графічному та електронному вигляді).</w:t>
            </w:r>
          </w:p>
          <w:p w14:paraId="15AF312E" w14:textId="4A906A1D" w:rsidR="00F8330E" w:rsidRPr="007A1A1C" w:rsidRDefault="00F8330E" w:rsidP="0015242A">
            <w:pPr>
              <w:pStyle w:val="a9"/>
              <w:jc w:val="both"/>
              <w:rPr>
                <w:color w:val="000000"/>
                <w:lang w:eastAsia="uk-UA"/>
              </w:rPr>
            </w:pPr>
          </w:p>
          <w:p w14:paraId="3E18704D" w14:textId="21C56102" w:rsidR="00863B12" w:rsidRPr="009656DF" w:rsidRDefault="00863B12" w:rsidP="00C650A6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68A" w14:textId="2FAC0195" w:rsidR="0015242A" w:rsidRPr="0015242A" w:rsidRDefault="0015242A" w:rsidP="00152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Подаються фізичними особами або керівниками юридичних осіб (їх уповноваженими представниками) за вибором замовника до відділу містобудування та архітектури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Полтавської</w:t>
            </w: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облдержадміністрації особисто через відділ «Центр надання адміністративних послуг»  або через електронний кабінет в Електронній системі шляхом подання засобами програмного забезпечення Єдиного державного вебпорталу електронних послуг або заповнюються та надсилаються рекомендованим листом з описом вкладення до відділу «ЦНАП» .</w:t>
            </w:r>
          </w:p>
          <w:p w14:paraId="491FC03E" w14:textId="24E46AEC" w:rsidR="0015242A" w:rsidRPr="0015242A" w:rsidRDefault="0015242A" w:rsidP="00152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Заяви, подані через відділ «ЦНАП» , передаються до відділу містобудування та архітектури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Полтавської</w:t>
            </w: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облдержадміністрації виключно з використанням електронного кабінету працівника відділу «ЦНАП» в Електронній системі</w:t>
            </w:r>
          </w:p>
          <w:p w14:paraId="56FD498A" w14:textId="4DE31558" w:rsidR="00037A98" w:rsidRPr="0015242A" w:rsidRDefault="00037A98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4FD98A8" w:rsidR="00F36A8A" w:rsidRPr="00F36A8A" w:rsidRDefault="002F6C4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C45">
              <w:rPr>
                <w:rFonts w:ascii="Times New Roman" w:hAnsi="Times New Roman" w:cs="Times New Roman"/>
              </w:rPr>
              <w:t>Послуга надається на безоплатній основі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7BAAEAF" w:rsidR="00371C32" w:rsidRPr="0015242A" w:rsidRDefault="0015242A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робочих днів</w:t>
            </w:r>
            <w:r w:rsidR="007A1A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дня реєстрації заяви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CC8" w14:textId="77777777" w:rsidR="007A1A1C" w:rsidRPr="007A1A1C" w:rsidRDefault="007A1A1C" w:rsidP="007A1A1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7A1A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Підставою для відмови у видачі містобудівних умов та обмежень є:</w:t>
            </w:r>
          </w:p>
          <w:p w14:paraId="277A449D" w14:textId="2792A150" w:rsidR="007A1A1C" w:rsidRPr="007A1A1C" w:rsidRDefault="007A1A1C" w:rsidP="007A1A1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 </w:t>
            </w:r>
            <w:r w:rsidRPr="007A1A1C">
              <w:rPr>
                <w:rFonts w:ascii="Times New Roman" w:eastAsia="Times New Roman" w:hAnsi="Times New Roman" w:cs="Times New Roman"/>
                <w:color w:val="000000"/>
              </w:rPr>
              <w:t>неподання повного пакету документів;</w:t>
            </w:r>
          </w:p>
          <w:p w14:paraId="18A6F81B" w14:textId="1005CF7F" w:rsidR="007A1A1C" w:rsidRPr="007A1A1C" w:rsidRDefault="007A1A1C" w:rsidP="007A1A1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- </w:t>
            </w:r>
            <w:r w:rsidRPr="007A1A1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виявлення недостовірних відомостей у документах;</w:t>
            </w:r>
          </w:p>
          <w:p w14:paraId="5888D8B5" w14:textId="7C457DE4" w:rsidR="007A1A1C" w:rsidRPr="007A1A1C" w:rsidRDefault="007A1A1C" w:rsidP="007A1A1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1A1C">
              <w:rPr>
                <w:rFonts w:ascii="Times New Roman" w:eastAsia="Times New Roman" w:hAnsi="Times New Roman" w:cs="Times New Roman"/>
                <w:color w:val="000000"/>
              </w:rPr>
              <w:t>- невідповідність намірів забудови вимогам містобудівної документації на місцевому рівні</w:t>
            </w:r>
          </w:p>
          <w:p w14:paraId="29FEAB2D" w14:textId="4BF2CC59" w:rsidR="004948C5" w:rsidRPr="007A1A1C" w:rsidRDefault="004948C5" w:rsidP="00693E9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lastRenderedPageBreak/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123241CA" w:rsidR="006560E6" w:rsidRPr="00B10DF9" w:rsidRDefault="007A1A1C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A1C">
              <w:rPr>
                <w:rFonts w:ascii="Times New Roman" w:eastAsia="Times New Roman" w:hAnsi="Times New Roman" w:cs="Times New Roman"/>
                <w:lang w:eastAsia="ru-RU"/>
              </w:rPr>
              <w:t>Надання містобудівних умов та обмежень забудови земельної ділянки для проєктування об’єкта будівництва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5111B7B5" w:rsidR="007F5BA0" w:rsidRPr="00C650A6" w:rsidRDefault="0015242A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 xml:space="preserve">Видається безпосередньо заявнику (фізичній особі/керівнику юридичної особи) або уповноваженому представнику за довіреністю, переданого Відділом містобудування та архітектури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Полтавської </w:t>
            </w: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>облдержадміністрації за результатами розгляду заяви до відділу «ЦНАП»  з використанням електронного кабінету в Електронній системі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B1545C" w:rsidR="0068730B" w:rsidRPr="009656DF" w:rsidRDefault="009656DF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6060"/>
    <w:multiLevelType w:val="multilevel"/>
    <w:tmpl w:val="25A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25B5"/>
    <w:multiLevelType w:val="multilevel"/>
    <w:tmpl w:val="B274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15E3"/>
    <w:multiLevelType w:val="multilevel"/>
    <w:tmpl w:val="DA5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13951"/>
    <w:multiLevelType w:val="multilevel"/>
    <w:tmpl w:val="1B16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5E5E7D1D"/>
    <w:multiLevelType w:val="multilevel"/>
    <w:tmpl w:val="217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51DB0"/>
    <w:multiLevelType w:val="multilevel"/>
    <w:tmpl w:val="2CE4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007949"/>
    <w:multiLevelType w:val="hybridMultilevel"/>
    <w:tmpl w:val="ECFE4D8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1"/>
  </w:num>
  <w:num w:numId="4">
    <w:abstractNumId w:val="22"/>
  </w:num>
  <w:num w:numId="5">
    <w:abstractNumId w:val="25"/>
  </w:num>
  <w:num w:numId="6">
    <w:abstractNumId w:val="32"/>
  </w:num>
  <w:num w:numId="7">
    <w:abstractNumId w:val="36"/>
  </w:num>
  <w:num w:numId="8">
    <w:abstractNumId w:val="18"/>
  </w:num>
  <w:num w:numId="9">
    <w:abstractNumId w:val="33"/>
  </w:num>
  <w:num w:numId="10">
    <w:abstractNumId w:val="11"/>
  </w:num>
  <w:num w:numId="11">
    <w:abstractNumId w:val="21"/>
  </w:num>
  <w:num w:numId="12">
    <w:abstractNumId w:val="10"/>
  </w:num>
  <w:num w:numId="13">
    <w:abstractNumId w:val="17"/>
  </w:num>
  <w:num w:numId="14">
    <w:abstractNumId w:val="23"/>
  </w:num>
  <w:num w:numId="15">
    <w:abstractNumId w:val="27"/>
  </w:num>
  <w:num w:numId="16">
    <w:abstractNumId w:val="15"/>
  </w:num>
  <w:num w:numId="17">
    <w:abstractNumId w:val="3"/>
  </w:num>
  <w:num w:numId="18">
    <w:abstractNumId w:val="29"/>
  </w:num>
  <w:num w:numId="19">
    <w:abstractNumId w:val="13"/>
  </w:num>
  <w:num w:numId="20">
    <w:abstractNumId w:val="0"/>
  </w:num>
  <w:num w:numId="21">
    <w:abstractNumId w:val="1"/>
  </w:num>
  <w:num w:numId="22">
    <w:abstractNumId w:val="30"/>
  </w:num>
  <w:num w:numId="23">
    <w:abstractNumId w:val="12"/>
  </w:num>
  <w:num w:numId="24">
    <w:abstractNumId w:val="9"/>
  </w:num>
  <w:num w:numId="25">
    <w:abstractNumId w:val="26"/>
  </w:num>
  <w:num w:numId="26">
    <w:abstractNumId w:val="28"/>
  </w:num>
  <w:num w:numId="27">
    <w:abstractNumId w:val="2"/>
  </w:num>
  <w:num w:numId="28">
    <w:abstractNumId w:val="8"/>
  </w:num>
  <w:num w:numId="29">
    <w:abstractNumId w:val="5"/>
  </w:num>
  <w:num w:numId="30">
    <w:abstractNumId w:val="6"/>
  </w:num>
  <w:num w:numId="31">
    <w:abstractNumId w:val="4"/>
  </w:num>
  <w:num w:numId="32">
    <w:abstractNumId w:val="35"/>
  </w:num>
  <w:num w:numId="33">
    <w:abstractNumId w:val="14"/>
  </w:num>
  <w:num w:numId="34">
    <w:abstractNumId w:val="34"/>
  </w:num>
  <w:num w:numId="35">
    <w:abstractNumId w:val="7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5242A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2F6C45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93E98"/>
    <w:rsid w:val="006E459C"/>
    <w:rsid w:val="006F15B3"/>
    <w:rsid w:val="00705B66"/>
    <w:rsid w:val="00737F8F"/>
    <w:rsid w:val="007547CC"/>
    <w:rsid w:val="007862C4"/>
    <w:rsid w:val="00795714"/>
    <w:rsid w:val="007A1A1C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D7F94"/>
    <w:rsid w:val="00907B31"/>
    <w:rsid w:val="0092456A"/>
    <w:rsid w:val="00943915"/>
    <w:rsid w:val="009656DF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A03A6"/>
    <w:rsid w:val="00AB73AF"/>
    <w:rsid w:val="00AC57BB"/>
    <w:rsid w:val="00AF3ED8"/>
    <w:rsid w:val="00B10DF9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BF48F7"/>
    <w:rsid w:val="00C10DE3"/>
    <w:rsid w:val="00C21D8C"/>
    <w:rsid w:val="00C24F33"/>
    <w:rsid w:val="00C26188"/>
    <w:rsid w:val="00C264FD"/>
    <w:rsid w:val="00C5219B"/>
    <w:rsid w:val="00C63B53"/>
    <w:rsid w:val="00C650A6"/>
    <w:rsid w:val="00C72357"/>
    <w:rsid w:val="00C8165B"/>
    <w:rsid w:val="00C972C0"/>
    <w:rsid w:val="00CA0BE9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8330E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1F0D-DED8-4645-BCE0-11866A11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348</cp:revision>
  <cp:lastPrinted>2023-11-27T12:28:00Z</cp:lastPrinted>
  <dcterms:created xsi:type="dcterms:W3CDTF">2023-09-27T12:41:00Z</dcterms:created>
  <dcterms:modified xsi:type="dcterms:W3CDTF">2025-12-18T09:33:00Z</dcterms:modified>
</cp:coreProperties>
</file>