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96431" w14:textId="743943CA" w:rsidR="00FA0558" w:rsidRDefault="00FA0558" w:rsidP="00FA055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1.1</w:t>
      </w:r>
      <w:r>
        <w:rPr>
          <w:rFonts w:ascii="Times New Roman" w:hAnsi="Times New Roman" w:cs="Times New Roman"/>
          <w:sz w:val="28"/>
          <w:szCs w:val="28"/>
          <w:lang w:val="ru-RU"/>
        </w:rPr>
        <w:t>98</w:t>
      </w:r>
      <w:bookmarkStart w:id="0" w:name="_GoBack"/>
      <w:bookmarkEnd w:id="0"/>
    </w:p>
    <w:p w14:paraId="0A9581AC" w14:textId="77777777" w:rsidR="00FA0558" w:rsidRDefault="00FA0558" w:rsidP="00FA055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249C5D1B" w14:textId="77777777" w:rsidR="00FA0558" w:rsidRDefault="00FA0558" w:rsidP="00FA055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0E62E34F" w:rsidR="00F37AF2" w:rsidRPr="003B4343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B4343" w:rsidRPr="003B4343">
        <w:rPr>
          <w:rFonts w:ascii="Times New Roman" w:hAnsi="Times New Roman" w:cs="Times New Roman"/>
          <w:b/>
          <w:bCs/>
          <w:sz w:val="28"/>
          <w:szCs w:val="28"/>
        </w:rPr>
        <w:t>0140</w:t>
      </w:r>
    </w:p>
    <w:p w14:paraId="3FFA40F0" w14:textId="65F5F71B" w:rsidR="003B4343" w:rsidRDefault="003B4343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3B4343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Внесення до Реєстру будівельної діяльності інформації, зазначеної у поданій декларації із виправленням технічної помилки у декларації про готовність до експлуатації об’єкта, будівництво якого здійснено на підставі будівельного паспорта</w:t>
      </w:r>
    </w:p>
    <w:p w14:paraId="67DF6BE8" w14:textId="02B6F5A4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475FF10F" w:rsidR="00F37AF2" w:rsidRPr="00AB73AF" w:rsidRDefault="00264834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64834">
              <w:rPr>
                <w:rFonts w:ascii="Times New Roman" w:eastAsia="Times New Roman" w:hAnsi="Times New Roman" w:cs="Times New Roman"/>
              </w:rPr>
              <w:t xml:space="preserve">«Про регулювання містобудівної діяльності» </w:t>
            </w: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34B7224B" w:rsidR="00F37AF2" w:rsidRPr="00371C32" w:rsidRDefault="003B4343" w:rsidP="0046038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3B4343">
              <w:rPr>
                <w:rFonts w:ascii="Times New Roman" w:hAnsi="Times New Roman" w:cs="Times New Roman"/>
              </w:rPr>
              <w:t xml:space="preserve">Постанова Кабінету Міністрів України від 13 квітня 2011 р. № 461 (у редакції постанови Кабінету Міністрів України від 08 вересня 2015 р. № 750) «Питання прийняття в експлуатацію закінчених будівництвом об'єктів»; постанова Кабінету Міністрів України від 23 червня 2021 р. № 681 «Деякі питання забезпечення функціонування </w:t>
            </w:r>
            <w:r w:rsidRPr="003B4343">
              <w:rPr>
                <w:rFonts w:ascii="Times New Roman" w:hAnsi="Times New Roman" w:cs="Times New Roman"/>
              </w:rPr>
              <w:lastRenderedPageBreak/>
              <w:t>Єдиної державної електронної системи у сфері будівництва»; 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3E472BF3" w:rsidR="007D5788" w:rsidRPr="00AB73AF" w:rsidRDefault="00264834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</w:t>
            </w:r>
            <w:r w:rsidR="006356D0" w:rsidRPr="006356D0">
              <w:rPr>
                <w:rFonts w:ascii="Times New Roman" w:hAnsi="Times New Roman" w:cs="Times New Roman"/>
              </w:rPr>
              <w:t>  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02DE78DB" w:rsidR="002B3A39" w:rsidRPr="00AB73AF" w:rsidRDefault="003B4343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B434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Виявлення замовником технічної помилки (описки, друкарської, граматичної, арифметичної помилки) в зареєстрованій декларації про готовність об'єкта до експлуатації (далі – декларація) або отримання відомостей про виявлення недостовірних даних (встановлення факту, що на дату реєстрації декларації інформація, яка зазначалася в ній, не відповідала дійсності, та/або виявлення розбіжностей між даними, зазначеними у декларації), які не є підставою вважати об’єкт самочинним будівництвом відповідно до статті 39 1 Закону України «Про регулювання містобудівної діяльності».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E376" w14:textId="77777777" w:rsidR="003B4343" w:rsidRDefault="00A05ECE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5E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отримання адміністративної послуги подається декларація про готовність до експлуатації об’єкта з незначними наслідками (СС1) за формою, визначеною додатком 3 до Порядку прийняття в експлуатацію закінчених будівництвом об'єктів, затвердженого постановою Кабінету Міністрів України від 13 квітня 2011 р. № 461 (у редакції постанови Кабінету Міністрів України від 08 вересня 2015 р. № 750), із виправленими (достовірними) даними щодо інформації, яка потребує змін. </w:t>
            </w:r>
          </w:p>
          <w:p w14:paraId="636B86CE" w14:textId="77777777" w:rsidR="003B4343" w:rsidRDefault="00A05ECE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5E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Якщо документи подаються особисто, замовник пред’являє документ, що відповідно </w:t>
            </w:r>
            <w:proofErr w:type="gramStart"/>
            <w:r w:rsidRPr="00A05E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закону</w:t>
            </w:r>
            <w:proofErr w:type="gramEnd"/>
            <w:r w:rsidRPr="00A05E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посвідчує особу.</w:t>
            </w:r>
          </w:p>
          <w:p w14:paraId="3E18704D" w14:textId="52C4CFFA" w:rsidR="006356D0" w:rsidRPr="004877FF" w:rsidRDefault="00A05ECE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5E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50C1596A" w:rsidR="002910C3" w:rsidRPr="00571385" w:rsidRDefault="00110A47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 подаються за вибором замовника: 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3D5" w14:textId="2BA621E3" w:rsidR="002917B8" w:rsidRPr="00A33BC0" w:rsidRDefault="00A33BC0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110A47" w:rsidRPr="00110A47">
              <w:rPr>
                <w:rFonts w:ascii="Times New Roman" w:eastAsia="Times New Roman" w:hAnsi="Times New Roman" w:cs="Times New Roman"/>
                <w:color w:val="000000"/>
              </w:rPr>
              <w:t>Автоматично / три робочих дні</w:t>
            </w:r>
          </w:p>
          <w:p w14:paraId="0E3D37EF" w14:textId="1EE47AF9" w:rsidR="00371C32" w:rsidRPr="00AB73AF" w:rsidRDefault="00371C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2D" w14:textId="3D82FB7E" w:rsidR="00371C32" w:rsidRPr="001413ED" w:rsidRDefault="00A05ECE" w:rsidP="0068730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bookmarkStart w:id="1" w:name="n46"/>
            <w:bookmarkEnd w:id="1"/>
            <w:r w:rsidRPr="00A05ECE">
              <w:rPr>
                <w:rFonts w:ascii="Times New Roman" w:eastAsia="Times New Roman" w:hAnsi="Times New Roman" w:cs="Times New Roman"/>
                <w:color w:val="000000"/>
              </w:rPr>
              <w:t>Подання чи оформлення декларації з порушенням установлених вимог.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349040A5" w:rsidR="004355AE" w:rsidRPr="00AB73AF" w:rsidRDefault="003B4343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4343">
              <w:rPr>
                <w:rFonts w:ascii="Times New Roman" w:eastAsia="Times New Roman" w:hAnsi="Times New Roman" w:cs="Times New Roman"/>
                <w:lang w:eastAsia="ru-RU"/>
              </w:rPr>
              <w:t>Внесення інформації, зазначеної у декларації, до Реєстру будівельної діяльності.</w:t>
            </w:r>
          </w:p>
        </w:tc>
      </w:tr>
      <w:tr w:rsidR="00C10DE3" w:rsidRPr="00347B05" w14:paraId="1AAC4CFB" w14:textId="77777777" w:rsidTr="0068730B">
        <w:trPr>
          <w:trHeight w:val="18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779E5B49" w:rsidR="002917B8" w:rsidRPr="00AB73AF" w:rsidRDefault="0068730B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30B">
              <w:rPr>
                <w:rFonts w:ascii="Times New Roman" w:eastAsia="Times New Roman" w:hAnsi="Times New Roman" w:cs="Times New Roman"/>
                <w:lang w:eastAsia="ru-RU"/>
              </w:rPr>
              <w:t>Доступ замовника до результатів надання адміністративної послуги здійснюється: - через портал Єдиної державної електронної системи у сфері будівництва (https://e-construction.gov.ua);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68730B" w:rsidRPr="00347B05" w14:paraId="254C633C" w14:textId="77777777" w:rsidTr="00110A47">
        <w:trPr>
          <w:trHeight w:val="1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1B4B2333" w:rsidR="0068730B" w:rsidRPr="0068730B" w:rsidRDefault="00110A47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A47">
              <w:rPr>
                <w:rFonts w:ascii="Times New Roman" w:eastAsia="Times New Roman" w:hAnsi="Times New Roman" w:cs="Times New Roman"/>
                <w:lang w:eastAsia="ru-RU"/>
              </w:rPr>
              <w:t>Подання документів з порушенням вимог, визначених статтею 26-1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71C32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6006CA"/>
    <w:rsid w:val="0060277F"/>
    <w:rsid w:val="00611783"/>
    <w:rsid w:val="006275EE"/>
    <w:rsid w:val="006356D0"/>
    <w:rsid w:val="0065422C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D5F1F"/>
    <w:rsid w:val="00A04D96"/>
    <w:rsid w:val="00A05ECE"/>
    <w:rsid w:val="00A07D4A"/>
    <w:rsid w:val="00A115C5"/>
    <w:rsid w:val="00A33BC0"/>
    <w:rsid w:val="00A73051"/>
    <w:rsid w:val="00A7315E"/>
    <w:rsid w:val="00AB73AF"/>
    <w:rsid w:val="00AC57BB"/>
    <w:rsid w:val="00AF3ED8"/>
    <w:rsid w:val="00B14709"/>
    <w:rsid w:val="00B26933"/>
    <w:rsid w:val="00B31082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0942"/>
    <w:rsid w:val="00E86756"/>
    <w:rsid w:val="00E963CE"/>
    <w:rsid w:val="00EF4E4C"/>
    <w:rsid w:val="00F25F5D"/>
    <w:rsid w:val="00F37AF2"/>
    <w:rsid w:val="00F7236D"/>
    <w:rsid w:val="00F97E5A"/>
    <w:rsid w:val="00FA0558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CB8E-E60F-4A27-819B-2A98C81E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235</cp:revision>
  <cp:lastPrinted>2023-11-27T12:28:00Z</cp:lastPrinted>
  <dcterms:created xsi:type="dcterms:W3CDTF">2023-09-27T12:41:00Z</dcterms:created>
  <dcterms:modified xsi:type="dcterms:W3CDTF">2025-12-18T11:08:00Z</dcterms:modified>
</cp:coreProperties>
</file>