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61AA" w:rsidRDefault="00A861AA" w:rsidP="00A861A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1.21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A861AA" w:rsidRDefault="00A861AA" w:rsidP="00A861AA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861AA" w:rsidRDefault="00A861AA" w:rsidP="00A861A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Pr="00AC287D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7E5533">
        <w:rPr>
          <w:rFonts w:ascii="Times New Roman" w:hAnsi="Times New Roman" w:cs="Times New Roman"/>
          <w:b/>
          <w:bCs/>
          <w:sz w:val="32"/>
          <w:szCs w:val="32"/>
          <w:lang w:val="uk-UA"/>
        </w:rPr>
        <w:t>00255</w:t>
      </w:r>
    </w:p>
    <w:p w:rsidR="00F37AF2" w:rsidRDefault="007E5533" w:rsidP="007E553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E5533">
        <w:rPr>
          <w:rFonts w:ascii="Times New Roman" w:hAnsi="Times New Roman" w:cs="Times New Roman"/>
          <w:b/>
          <w:sz w:val="32"/>
          <w:szCs w:val="32"/>
        </w:rPr>
        <w:t>Видача дозволу на спеціальне водоко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ристування</w:t>
      </w:r>
    </w:p>
    <w:p w:rsidR="007E5533" w:rsidRPr="007E5533" w:rsidRDefault="007E5533" w:rsidP="007E553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Державне агентство водних ресурсів України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Закони</w:t>
            </w:r>
            <w:r w:rsidR="00FE1E21" w:rsidRPr="007E55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3" w:rsidRPr="007E5533" w:rsidRDefault="007E5533" w:rsidP="007E5533">
            <w:pPr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1. Водний кодекс України (п. 7 ст. 14, п. 9 ст. 16 та ст. 49).</w:t>
            </w:r>
          </w:p>
          <w:p w:rsidR="007E5533" w:rsidRPr="007E5533" w:rsidRDefault="007E5533" w:rsidP="007E5533">
            <w:pPr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2. Закон України «Про перелік документів дозвільного характеру у сфері господарської діяльності» (п. 70 Переліку).</w:t>
            </w:r>
          </w:p>
          <w:p w:rsidR="007E5533" w:rsidRPr="007E5533" w:rsidRDefault="007E5533" w:rsidP="007E5533">
            <w:pPr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3. Закон України «Про дозвільну систему у сфері господарської діяльності».</w:t>
            </w:r>
          </w:p>
          <w:p w:rsidR="007E5533" w:rsidRDefault="007E5533" w:rsidP="007E55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</w:rPr>
              <w:t>4. Закон України «Про адміністративні послуги».</w:t>
            </w:r>
          </w:p>
          <w:p w:rsidR="007C7FD0" w:rsidRPr="007E5533" w:rsidRDefault="007E5533" w:rsidP="007E5533">
            <w:pPr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5. Закон України «Про оцінку впливу на довкілля».</w:t>
            </w:r>
          </w:p>
        </w:tc>
      </w:tr>
      <w:tr w:rsidR="00F37AF2" w:rsidRPr="00A861AA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Акти</w:t>
            </w:r>
            <w:r w:rsidR="00FE1E21" w:rsidRPr="007E55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</w:rPr>
              <w:t>Кабінету</w:t>
            </w:r>
            <w:r w:rsidR="00FE1E21" w:rsidRPr="007E55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</w:rPr>
              <w:t>Міністрів</w:t>
            </w:r>
            <w:r w:rsidR="00FE1E21" w:rsidRPr="007E55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3" w:rsidRPr="007E5533" w:rsidRDefault="007E5533" w:rsidP="007E5533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5533">
              <w:rPr>
                <w:sz w:val="22"/>
                <w:szCs w:val="22"/>
              </w:rPr>
              <w:t>1. Постанова Кабінету Міністрів України від 13.03.2002 № 321 «Про затвердження Порядку видачі дозволів на спеціальне водокористування та внесення змін до постанови Кабінету Міністрів України від 10 серпня 1992 р. № 459».</w:t>
            </w:r>
          </w:p>
          <w:p w:rsidR="007E5533" w:rsidRDefault="007E5533" w:rsidP="007E5533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7E5533">
              <w:rPr>
                <w:sz w:val="22"/>
                <w:szCs w:val="22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D219A7" w:rsidRPr="007E5533" w:rsidRDefault="007E5533" w:rsidP="007E5533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7E5533">
              <w:rPr>
                <w:sz w:val="22"/>
                <w:szCs w:val="22"/>
                <w:lang w:val="uk-UA"/>
              </w:rPr>
              <w:t xml:space="preserve">3. Постанова Кабінету Міністрів України від 11.09.1996 № 1100 «Про Порядок розроблення і затвердження нормативів </w:t>
            </w:r>
            <w:r w:rsidRPr="007E5533">
              <w:rPr>
                <w:sz w:val="22"/>
                <w:szCs w:val="22"/>
                <w:lang w:val="uk-UA"/>
              </w:rPr>
              <w:lastRenderedPageBreak/>
              <w:t>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Акти</w:t>
            </w:r>
            <w:r w:rsidR="00FE1E21" w:rsidRPr="007E55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</w:rPr>
              <w:t>центральних</w:t>
            </w:r>
            <w:r w:rsidR="00FE1E21" w:rsidRPr="007E55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</w:rPr>
              <w:t>органів</w:t>
            </w:r>
            <w:r w:rsidR="00FE1E21" w:rsidRPr="007E55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</w:rPr>
              <w:t>виконавчої</w:t>
            </w:r>
            <w:r w:rsidR="00FE1E21" w:rsidRPr="007E55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3" w:rsidRPr="007E5533" w:rsidRDefault="007E5533" w:rsidP="007E5533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5533">
              <w:rPr>
                <w:sz w:val="22"/>
                <w:szCs w:val="22"/>
              </w:rPr>
              <w:t>1. Наказ Міністерства екології та природних ресурсів України від 12.04.2018 № 116 «Про затвердження форми заяви для отримання дозволу на спеціальне водокористування» (зареєстровано в Міністерстві юстиції України 07.05.2018 за № 567/32019).</w:t>
            </w:r>
          </w:p>
          <w:p w:rsidR="007E5533" w:rsidRPr="007E5533" w:rsidRDefault="007E5533" w:rsidP="007E5533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5533">
              <w:rPr>
                <w:sz w:val="22"/>
                <w:szCs w:val="22"/>
              </w:rPr>
              <w:t xml:space="preserve">2. Наказ Міністерства екології та природних ресурсів України від 23.06.2017 № 234 «Про затвердження форми дозволу на спеціальне водокористування та форми нормативного розрахунку водокористування і водовідведення» (зареєстровано в Міністерстві юстиції України 31.07.2017 за </w:t>
            </w:r>
            <w:r w:rsidRPr="007E5533">
              <w:rPr>
                <w:sz w:val="22"/>
                <w:szCs w:val="22"/>
              </w:rPr>
              <w:br/>
              <w:t>№ 887/30755).</w:t>
            </w:r>
          </w:p>
          <w:p w:rsidR="007E5533" w:rsidRPr="007E5533" w:rsidRDefault="007E5533" w:rsidP="007E5533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5533">
              <w:rPr>
                <w:sz w:val="22"/>
                <w:szCs w:val="22"/>
              </w:rPr>
              <w:t xml:space="preserve">3. Наказ Міністерства захисту довкілля та природних ресурсів України від 06.11.2020 </w:t>
            </w:r>
            <w:r w:rsidRPr="007E5533">
              <w:rPr>
                <w:sz w:val="22"/>
                <w:szCs w:val="22"/>
              </w:rPr>
              <w:br/>
              <w:t>№ 249 «Про затвердження Порядку функціонування інформаційної системи надання адміністративних послуг Державним агентством водних ресурсів України та його територіальними органами».</w:t>
            </w:r>
          </w:p>
          <w:p w:rsidR="007E5533" w:rsidRPr="007E5533" w:rsidRDefault="007E5533" w:rsidP="007E5533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5533">
              <w:rPr>
                <w:sz w:val="22"/>
                <w:szCs w:val="22"/>
              </w:rPr>
              <w:t>4. Наказ Міністерства регіонального розвитку, будівництва та житлово-комунального господарства України від 25.06.2004 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водовідведення.</w:t>
            </w:r>
          </w:p>
          <w:p w:rsidR="007E5533" w:rsidRPr="007E5533" w:rsidRDefault="007E5533" w:rsidP="007E5533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5533">
              <w:rPr>
                <w:sz w:val="22"/>
                <w:szCs w:val="22"/>
              </w:rPr>
              <w:t>5. Наказ Міністерства екології та природних ресурсів України від 26.01.2017 № 26 «Про затвердження Порядку розроблення водогосподарських балансів».</w:t>
            </w:r>
          </w:p>
          <w:p w:rsidR="00F20A40" w:rsidRPr="007E5533" w:rsidRDefault="007E5533" w:rsidP="007E5533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7E5533">
              <w:rPr>
                <w:rFonts w:ascii="Times New Roman" w:hAnsi="Times New Roman"/>
              </w:rPr>
              <w:t xml:space="preserve">6. Наказ Міністерства захисту довкілля та природних ресурсів України від 05.03.2021 </w:t>
            </w:r>
            <w:r w:rsidRPr="007E5533">
              <w:rPr>
                <w:rFonts w:ascii="Times New Roman" w:hAnsi="Times New Roman"/>
              </w:rPr>
              <w:br/>
              <w:t>№ 173 «Про затвердження Методичних рекомендацій з розроблення нормативів гранично допустимого скидання забруднюючих речовин у водні об’єкти із зворотними водами».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7E553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7E553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7E553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101D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7E55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</w:rPr>
              <w:t>адміністративної</w:t>
            </w:r>
            <w:r w:rsidR="00FE1E21" w:rsidRPr="007E55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7E5533" w:rsidRDefault="007E5533" w:rsidP="007E553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7E5533">
              <w:rPr>
                <w:sz w:val="22"/>
                <w:szCs w:val="22"/>
              </w:rPr>
              <w:t>Здійснення спеціального водокористування</w:t>
            </w:r>
          </w:p>
        </w:tc>
      </w:tr>
      <w:tr w:rsidR="00F37AF2" w:rsidRPr="0018356E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</w:rPr>
              <w:t>Перелік</w:t>
            </w:r>
          </w:p>
          <w:p w:rsidR="005456CC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3" w:rsidRPr="007E5533" w:rsidRDefault="007E5533" w:rsidP="007E5533">
            <w:pPr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1. Заява.</w:t>
            </w:r>
          </w:p>
          <w:p w:rsidR="007E5533" w:rsidRPr="007E5533" w:rsidRDefault="007E5533" w:rsidP="007E5533">
            <w:pPr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2. Обґрунтування потреби у воді з помісячним нормативним розрахунком водокористування і водовідведення.</w:t>
            </w:r>
          </w:p>
          <w:p w:rsidR="007E5533" w:rsidRPr="007E5533" w:rsidRDefault="007E5533" w:rsidP="007E5533">
            <w:pPr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3. Опис та схема місць забору води та скиду зворотних вод.</w:t>
            </w:r>
          </w:p>
          <w:p w:rsidR="007E5533" w:rsidRPr="007E5533" w:rsidRDefault="007E5533" w:rsidP="007E5533">
            <w:pPr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4. Нормативи гранично допустимого скидання (ГДС) забруднюючих речовин у водні об’єкти із зворотними водами (з розрахунком на кожний випуск (скид) окремо).</w:t>
            </w:r>
          </w:p>
          <w:p w:rsidR="007E5533" w:rsidRPr="007E5533" w:rsidRDefault="007E5533" w:rsidP="007E5533">
            <w:pPr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5. Затверджені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центрального водопостачання та/або водовідведення).</w:t>
            </w:r>
          </w:p>
          <w:p w:rsidR="004F3753" w:rsidRPr="007E5533" w:rsidRDefault="007E5533" w:rsidP="007E5533">
            <w:pPr>
              <w:pStyle w:val="TableParagraph"/>
              <w:tabs>
                <w:tab w:val="left" w:pos="404"/>
              </w:tabs>
              <w:ind w:right="93"/>
              <w:jc w:val="both"/>
              <w:rPr>
                <w:lang w:val="ru-RU"/>
              </w:rPr>
            </w:pPr>
            <w:r w:rsidRPr="007E5533">
              <w:t>6. Копія правовстановлюючих документів на водні об’єкти (для орендарів водних об’єктів).</w:t>
            </w:r>
          </w:p>
          <w:p w:rsidR="00987066" w:rsidRPr="007E5533" w:rsidRDefault="00987066" w:rsidP="007E5533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7B37A9" w:rsidTr="00101D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</w:rPr>
              <w:t>Спосіб</w:t>
            </w:r>
            <w:r w:rsidR="005456CC" w:rsidRPr="007E5533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7E5533">
              <w:rPr>
                <w:rFonts w:ascii="Times New Roman" w:hAnsi="Times New Roman" w:cs="Times New Roman"/>
              </w:rPr>
              <w:t>одання</w:t>
            </w:r>
            <w:r w:rsidR="005456CC" w:rsidRPr="007E55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</w:rPr>
              <w:t>документів,</w:t>
            </w:r>
            <w:r w:rsidR="005456CC" w:rsidRPr="007E55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7E55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E553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lastRenderedPageBreak/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3" w:rsidRPr="007E5533" w:rsidRDefault="007E5533" w:rsidP="007E5533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7E5533">
              <w:rPr>
                <w:sz w:val="22"/>
                <w:szCs w:val="22"/>
              </w:rPr>
              <w:lastRenderedPageBreak/>
              <w:t xml:space="preserve">Письмова заява та документи (паперова та електронна форма)*, що додаються до неї, подаютьсяв одному </w:t>
            </w:r>
            <w:r w:rsidRPr="007E5533">
              <w:rPr>
                <w:sz w:val="22"/>
                <w:szCs w:val="22"/>
              </w:rPr>
              <w:lastRenderedPageBreak/>
              <w:t>примірнику суб’єкту надання адміністративної послуги особисто заявником або уповноваженою ним особою через Центр надання адміністративних послуг.</w:t>
            </w:r>
          </w:p>
          <w:p w:rsidR="00F37AF2" w:rsidRPr="007E5533" w:rsidRDefault="007E5533" w:rsidP="007E553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E5533">
              <w:rPr>
                <w:sz w:val="22"/>
                <w:szCs w:val="22"/>
              </w:rPr>
              <w:t xml:space="preserve">Електронна заява та документи, що додаються до неї, подаються особисто заявником або уповноваженою ним особою через  </w:t>
            </w:r>
            <w:r w:rsidRPr="007E5533">
              <w:rPr>
                <w:sz w:val="22"/>
                <w:szCs w:val="22"/>
                <w:shd w:val="clear" w:color="auto" w:fill="FFFFFF"/>
              </w:rPr>
              <w:t xml:space="preserve">інформаційну систему надання адміністративних послуг Державного агентства водних ресурсів України </w:t>
            </w:r>
            <w:r w:rsidRPr="007E5533">
              <w:rPr>
                <w:sz w:val="22"/>
                <w:szCs w:val="22"/>
                <w:shd w:val="clear" w:color="auto" w:fill="FFFFFF"/>
              </w:rPr>
              <w:br/>
              <w:t>(https://e-services.davr.gov.ua/).</w:t>
            </w: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7E5533" w:rsidRDefault="005456CC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37" w:rsidRPr="007E5533" w:rsidRDefault="00101D3A" w:rsidP="007E553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E5533">
              <w:rPr>
                <w:sz w:val="22"/>
                <w:szCs w:val="22"/>
                <w:shd w:val="clear" w:color="auto" w:fill="FFFFFF"/>
              </w:rPr>
              <w:t>Адміністративна послуга є безкоштовною</w:t>
            </w:r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7E5533" w:rsidRDefault="005456CC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7E5533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7E5533" w:rsidRDefault="00F37AF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7E5533" w:rsidRDefault="00101D3A" w:rsidP="007E5533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7E5533">
              <w:rPr>
                <w:sz w:val="22"/>
                <w:szCs w:val="22"/>
                <w:shd w:val="clear" w:color="auto" w:fill="FFFFFF"/>
              </w:rPr>
              <w:t>30 календарних днів</w:t>
            </w:r>
          </w:p>
        </w:tc>
      </w:tr>
      <w:tr w:rsidR="00E72D4E" w:rsidRPr="00A861AA" w:rsidTr="00101D3A">
        <w:trPr>
          <w:trHeight w:val="1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7E5533" w:rsidRDefault="00E72D4E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7E5533" w:rsidRDefault="00E72D4E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33" w:rsidRPr="007E5533" w:rsidRDefault="007E5533" w:rsidP="007E5533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7E5533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1. Подання неповного пакета документів, необхідних для одержання дозволу, згідно із встановленим вичерпним переліком.</w:t>
            </w:r>
          </w:p>
          <w:p w:rsidR="007E5533" w:rsidRDefault="007E5533" w:rsidP="007E5533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7E5533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2. 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довгостроковим прогнозам водогосподарських балансів;</w:t>
            </w:r>
          </w:p>
          <w:p w:rsidR="00E72D4E" w:rsidRPr="007E5533" w:rsidRDefault="007E5533" w:rsidP="007E5533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7E5533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3. </w:t>
            </w:r>
            <w:r w:rsidRPr="007E5533">
              <w:rPr>
                <w:rStyle w:val="rvts0"/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центрального органу виконавчої влади, що забезпечує формування та реалізує державну політику у сфері охорони здоров’я, про можливість здійснення спеціального водокористування</w:t>
            </w:r>
            <w:r w:rsidRPr="007E5533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370E5E" w:rsidRPr="007B37A9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7E5533" w:rsidRDefault="00E72D4E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7E553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7E5533" w:rsidRDefault="001C5DC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3" w:rsidRDefault="007E5533" w:rsidP="007E55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</w:rPr>
              <w:t xml:space="preserve">1. У разі відсутності підстав для відмови видається дозвіл на спеціальне водокористування. </w:t>
            </w:r>
          </w:p>
          <w:p w:rsidR="00370E5E" w:rsidRPr="007E5533" w:rsidRDefault="007E5533" w:rsidP="007E5533">
            <w:pPr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2. У разі наявності підстав для відмови у видачі дозволу на спеціальне водокористування заявнику через Центр надання адміністративних послуг направляється лист про відмову у видачі дозволу із зазначенням причини відмови.</w:t>
            </w: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7E5533" w:rsidRDefault="00E1027A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7E553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7E5533" w:rsidRDefault="001C5DC2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3" w:rsidRPr="007E5533" w:rsidRDefault="007E5533" w:rsidP="007E5533">
            <w:pPr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Поштою або особисто заявником (уповноваженою ним особою) через Центр надання адміністративних послуг.</w:t>
            </w:r>
          </w:p>
          <w:p w:rsidR="001C5DC2" w:rsidRPr="007E5533" w:rsidRDefault="007E5533" w:rsidP="007E5533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E5533">
              <w:rPr>
                <w:sz w:val="22"/>
                <w:szCs w:val="22"/>
              </w:rPr>
              <w:t>Через Портал електронних послуг Держводагентства.</w:t>
            </w:r>
          </w:p>
        </w:tc>
      </w:tr>
      <w:tr w:rsidR="007E5533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33" w:rsidRPr="007E5533" w:rsidRDefault="007E5533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E5533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533" w:rsidRPr="007E5533" w:rsidRDefault="007E5533" w:rsidP="007E553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Строк дії документа дозвільного характеру (необмеженість строку дії)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33" w:rsidRPr="007E5533" w:rsidRDefault="007E5533" w:rsidP="007E55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 xml:space="preserve">Короткострокове (на три роки) спеціальне водокористування встановлюється у разі: </w:t>
            </w:r>
            <w:bookmarkStart w:id="1" w:name="o68"/>
            <w:bookmarkEnd w:id="1"/>
          </w:p>
          <w:p w:rsidR="007E5533" w:rsidRPr="007E5533" w:rsidRDefault="007E5533" w:rsidP="007E55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>одержання водокористувачем дозволу на спеціальне водокористування вперше;</w:t>
            </w:r>
            <w:bookmarkStart w:id="2" w:name="o69"/>
            <w:bookmarkEnd w:id="2"/>
          </w:p>
          <w:p w:rsidR="007E5533" w:rsidRPr="007E5533" w:rsidRDefault="007E5533" w:rsidP="007E55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 xml:space="preserve">скидання стічних вод у водні об’єкти; </w:t>
            </w:r>
          </w:p>
          <w:p w:rsidR="007E5533" w:rsidRPr="007E5533" w:rsidRDefault="007E5533" w:rsidP="007E55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bookmarkStart w:id="3" w:name="o70"/>
            <w:bookmarkEnd w:id="3"/>
            <w:r w:rsidRPr="007E5533">
              <w:rPr>
                <w:rFonts w:ascii="Times New Roman" w:hAnsi="Times New Roman" w:cs="Times New Roman"/>
              </w:rPr>
              <w:t xml:space="preserve">введення в експлуатацію після будівництва, розширення, реконструкції, реставрації, технічного переоснащення або капітального ремонту об’єктів, на яких провадиться діяльність із забору, використання води та скидання забруднюючих речовин у водні </w:t>
            </w:r>
            <w:r w:rsidRPr="007E5533">
              <w:rPr>
                <w:rFonts w:ascii="Times New Roman" w:hAnsi="Times New Roman" w:cs="Times New Roman"/>
              </w:rPr>
              <w:br/>
              <w:t xml:space="preserve">об’єкти; </w:t>
            </w:r>
            <w:bookmarkStart w:id="4" w:name="o71"/>
            <w:bookmarkEnd w:id="4"/>
          </w:p>
          <w:p w:rsidR="007E5533" w:rsidRPr="007E5533" w:rsidRDefault="007E5533" w:rsidP="007E55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 xml:space="preserve">наявності умов спеціального водокористування, визначених попереднім дозволом, не виконаних у повному обсязі, проте які можуть бути виконані протягом наступних трьох років; </w:t>
            </w:r>
          </w:p>
          <w:p w:rsidR="007E5533" w:rsidRPr="007E5533" w:rsidRDefault="007E5533" w:rsidP="007E55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bookmarkStart w:id="5" w:name="o72"/>
            <w:bookmarkEnd w:id="5"/>
            <w:r w:rsidRPr="007E5533">
              <w:rPr>
                <w:rFonts w:ascii="Times New Roman" w:hAnsi="Times New Roman" w:cs="Times New Roman"/>
              </w:rPr>
              <w:lastRenderedPageBreak/>
              <w:t xml:space="preserve">необхідності досягнення екологічних цілей, визначених планом управління річковим басейном в межах масиву поверхневих вод та/або масиву підземних вод конкретного району річкового басейну, в установлені строки; </w:t>
            </w:r>
            <w:bookmarkStart w:id="6" w:name="o73"/>
            <w:bookmarkEnd w:id="6"/>
          </w:p>
          <w:p w:rsidR="007E5533" w:rsidRPr="007E5533" w:rsidRDefault="007E5533" w:rsidP="007E55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Fonts w:ascii="Times New Roman" w:hAnsi="Times New Roman" w:cs="Times New Roman"/>
              </w:rPr>
              <w:t xml:space="preserve">дефіциту водних ресурсів у межах відповідної водогосподарської ділянки для року (за даними водогосподарського балансу). </w:t>
            </w:r>
          </w:p>
          <w:p w:rsidR="007E5533" w:rsidRPr="007E5533" w:rsidRDefault="007E5533" w:rsidP="007E55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bookmarkStart w:id="7" w:name="o74"/>
            <w:bookmarkEnd w:id="7"/>
            <w:r w:rsidRPr="007E5533">
              <w:rPr>
                <w:rFonts w:ascii="Times New Roman" w:hAnsi="Times New Roman" w:cs="Times New Roman"/>
              </w:rPr>
              <w:t>Довгострокове (від трьох до двадцяти п’яти років) - в усіх інших випадках у разі непорушення умов спеціального водокористування, визначених у попередньому дозволі на спецводокористування.</w:t>
            </w:r>
          </w:p>
          <w:p w:rsidR="007E5533" w:rsidRPr="007E5533" w:rsidRDefault="007E5533" w:rsidP="007E5533">
            <w:pPr>
              <w:jc w:val="both"/>
              <w:rPr>
                <w:rFonts w:ascii="Times New Roman" w:hAnsi="Times New Roman" w:cs="Times New Roman"/>
              </w:rPr>
            </w:pPr>
            <w:r w:rsidRPr="007E5533">
              <w:rPr>
                <w:rStyle w:val="rvts0"/>
                <w:rFonts w:ascii="Times New Roman" w:hAnsi="Times New Roman" w:cs="Times New Roman"/>
              </w:rPr>
              <w:t xml:space="preserve">(ст. 50 Водного кодексу України; пункт 6 Порядку видачі дозволів на спеціальне водокористування затвердженого </w:t>
            </w:r>
            <w:r w:rsidRPr="007E5533">
              <w:rPr>
                <w:rFonts w:ascii="Times New Roman" w:hAnsi="Times New Roman" w:cs="Times New Roman"/>
              </w:rPr>
              <w:t>постановою Кабінету Міністрів України від 13.03.2002</w:t>
            </w:r>
            <w:r w:rsidRPr="007E5533">
              <w:rPr>
                <w:rFonts w:ascii="Times New Roman" w:hAnsi="Times New Roman" w:cs="Times New Roman"/>
              </w:rPr>
              <w:br/>
              <w:t>№ 321</w:t>
            </w:r>
            <w:r w:rsidRPr="007E5533">
              <w:rPr>
                <w:rStyle w:val="rvts0"/>
                <w:rFonts w:ascii="Times New Roman" w:hAnsi="Times New Roman" w:cs="Times New Roman"/>
              </w:rPr>
              <w:t>).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074F" w:rsidRDefault="00C2074F" w:rsidP="00040714">
      <w:pPr>
        <w:spacing w:after="0" w:line="240" w:lineRule="auto"/>
      </w:pPr>
      <w:r>
        <w:separator/>
      </w:r>
    </w:p>
  </w:endnote>
  <w:endnote w:type="continuationSeparator" w:id="0">
    <w:p w:rsidR="00C2074F" w:rsidRDefault="00C2074F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074F" w:rsidRDefault="00C2074F" w:rsidP="00040714">
      <w:pPr>
        <w:spacing w:after="0" w:line="240" w:lineRule="auto"/>
      </w:pPr>
      <w:r>
        <w:separator/>
      </w:r>
    </w:p>
  </w:footnote>
  <w:footnote w:type="continuationSeparator" w:id="0">
    <w:p w:rsidR="00C2074F" w:rsidRDefault="00C2074F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22"/>
  </w:num>
  <w:num w:numId="12">
    <w:abstractNumId w:val="20"/>
  </w:num>
  <w:num w:numId="13">
    <w:abstractNumId w:val="10"/>
  </w:num>
  <w:num w:numId="14">
    <w:abstractNumId w:val="18"/>
  </w:num>
  <w:num w:numId="15">
    <w:abstractNumId w:val="12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  <w:num w:numId="20">
    <w:abstractNumId w:val="9"/>
  </w:num>
  <w:num w:numId="21">
    <w:abstractNumId w:val="14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157D6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C2926"/>
    <w:rsid w:val="000D051D"/>
    <w:rsid w:val="000D1A9E"/>
    <w:rsid w:val="000D3052"/>
    <w:rsid w:val="000E40C8"/>
    <w:rsid w:val="000F54FB"/>
    <w:rsid w:val="00101D3A"/>
    <w:rsid w:val="00105000"/>
    <w:rsid w:val="00107ABF"/>
    <w:rsid w:val="001211F9"/>
    <w:rsid w:val="00127FC1"/>
    <w:rsid w:val="00160B45"/>
    <w:rsid w:val="00167F6B"/>
    <w:rsid w:val="00173AF7"/>
    <w:rsid w:val="00180C94"/>
    <w:rsid w:val="0018356E"/>
    <w:rsid w:val="001874DF"/>
    <w:rsid w:val="001A1092"/>
    <w:rsid w:val="001A4A94"/>
    <w:rsid w:val="001B1F88"/>
    <w:rsid w:val="001B4500"/>
    <w:rsid w:val="001C5DC2"/>
    <w:rsid w:val="001D0F97"/>
    <w:rsid w:val="001D4501"/>
    <w:rsid w:val="001E040B"/>
    <w:rsid w:val="00214164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F2CCF"/>
    <w:rsid w:val="00307EC4"/>
    <w:rsid w:val="00313D33"/>
    <w:rsid w:val="0031465D"/>
    <w:rsid w:val="0032042A"/>
    <w:rsid w:val="0032620A"/>
    <w:rsid w:val="00333BCE"/>
    <w:rsid w:val="00333F0F"/>
    <w:rsid w:val="00334012"/>
    <w:rsid w:val="00347AC3"/>
    <w:rsid w:val="0035069C"/>
    <w:rsid w:val="0036752A"/>
    <w:rsid w:val="00370E5E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521BF"/>
    <w:rsid w:val="004616A9"/>
    <w:rsid w:val="00464A1F"/>
    <w:rsid w:val="00471E78"/>
    <w:rsid w:val="00480D9D"/>
    <w:rsid w:val="004820A5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4B4B"/>
    <w:rsid w:val="004C6020"/>
    <w:rsid w:val="004C610D"/>
    <w:rsid w:val="004C68DD"/>
    <w:rsid w:val="004C6DA3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803C7"/>
    <w:rsid w:val="00780958"/>
    <w:rsid w:val="007A0A75"/>
    <w:rsid w:val="007A1037"/>
    <w:rsid w:val="007A326F"/>
    <w:rsid w:val="007B1587"/>
    <w:rsid w:val="007B29AD"/>
    <w:rsid w:val="007B37A9"/>
    <w:rsid w:val="007C1EC2"/>
    <w:rsid w:val="007C3F02"/>
    <w:rsid w:val="007C7FD0"/>
    <w:rsid w:val="007D4395"/>
    <w:rsid w:val="007D6570"/>
    <w:rsid w:val="007E5533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659C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204EF"/>
    <w:rsid w:val="009337D0"/>
    <w:rsid w:val="009623F1"/>
    <w:rsid w:val="00981599"/>
    <w:rsid w:val="00987066"/>
    <w:rsid w:val="009A052D"/>
    <w:rsid w:val="009A7FD1"/>
    <w:rsid w:val="009E1280"/>
    <w:rsid w:val="00A06EE0"/>
    <w:rsid w:val="00A270DF"/>
    <w:rsid w:val="00A2717A"/>
    <w:rsid w:val="00A2771A"/>
    <w:rsid w:val="00A3035E"/>
    <w:rsid w:val="00A319F9"/>
    <w:rsid w:val="00A33272"/>
    <w:rsid w:val="00A44B12"/>
    <w:rsid w:val="00A46617"/>
    <w:rsid w:val="00A5426E"/>
    <w:rsid w:val="00A54324"/>
    <w:rsid w:val="00A55A08"/>
    <w:rsid w:val="00A5748C"/>
    <w:rsid w:val="00A7193B"/>
    <w:rsid w:val="00A81224"/>
    <w:rsid w:val="00A8214E"/>
    <w:rsid w:val="00A861AA"/>
    <w:rsid w:val="00A87CE8"/>
    <w:rsid w:val="00A95E6C"/>
    <w:rsid w:val="00AA0979"/>
    <w:rsid w:val="00AB0230"/>
    <w:rsid w:val="00AB3E3B"/>
    <w:rsid w:val="00AC287D"/>
    <w:rsid w:val="00AC61C3"/>
    <w:rsid w:val="00AD5678"/>
    <w:rsid w:val="00AE4855"/>
    <w:rsid w:val="00AF1BD0"/>
    <w:rsid w:val="00B07272"/>
    <w:rsid w:val="00B14483"/>
    <w:rsid w:val="00B3108F"/>
    <w:rsid w:val="00B4086E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2074F"/>
    <w:rsid w:val="00C352E4"/>
    <w:rsid w:val="00C35F8D"/>
    <w:rsid w:val="00C46043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087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2727"/>
    <w:rsid w:val="00EE55A5"/>
    <w:rsid w:val="00EE6D0F"/>
    <w:rsid w:val="00EE74F5"/>
    <w:rsid w:val="00F02E02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34BC"/>
    <w:rsid w:val="00F652AA"/>
    <w:rsid w:val="00FA245B"/>
    <w:rsid w:val="00FB4BDF"/>
    <w:rsid w:val="00FE06B4"/>
    <w:rsid w:val="00FE1E21"/>
    <w:rsid w:val="00FE5829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D6D4"/>
  <w15:docId w15:val="{4AE53D88-FAAE-43E6-A3EB-A48EE139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248</cp:revision>
  <cp:lastPrinted>2023-11-27T12:28:00Z</cp:lastPrinted>
  <dcterms:created xsi:type="dcterms:W3CDTF">2023-09-27T12:41:00Z</dcterms:created>
  <dcterms:modified xsi:type="dcterms:W3CDTF">2025-12-18T13:55:00Z</dcterms:modified>
</cp:coreProperties>
</file>