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13" w:rsidRDefault="007C4413" w:rsidP="007C4413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244</w:t>
      </w:r>
    </w:p>
    <w:p w:rsidR="007C4413" w:rsidRDefault="007C4413" w:rsidP="007C441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4413" w:rsidRDefault="007C4413" w:rsidP="007C441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2E5D92" w:rsidRDefault="002E5D92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</w:t>
      </w:r>
      <w:proofErr w:type="spellEnd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даних</w:t>
      </w:r>
      <w:proofErr w:type="spellEnd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нараховану</w:t>
      </w:r>
      <w:proofErr w:type="spellEnd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заробітну</w:t>
      </w:r>
      <w:proofErr w:type="spellEnd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плату (</w:t>
      </w:r>
      <w:proofErr w:type="spellStart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дохід</w:t>
      </w:r>
      <w:proofErr w:type="spellEnd"/>
      <w:r w:rsidRPr="002E5D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FB34F3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F56" w:rsidRDefault="00FB7DC0" w:rsidP="00F80F56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Прийом та реєстрація звернення одержувача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Керівник підрозділу обслуговування громадян управління обслуговування громадян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FB7DC0" w:rsidP="00F80F56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t>Під час звернення.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F56" w:rsidRDefault="002D2C21" w:rsidP="00F80F5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F56">
              <w:rPr>
                <w:sz w:val="22"/>
                <w:szCs w:val="22"/>
                <w:lang w:eastAsia="ru-RU"/>
              </w:rPr>
              <w:t>2</w:t>
            </w:r>
            <w:r w:rsidR="00FB34F3" w:rsidRPr="00F80F56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Видача 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1) застрахованим особам: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(форми ОК-2, ОК-5, ОК-7);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 плату (дохід, грошове забезпечення);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нараховану заробітну плату (дохід, грошове забезпечення) в межах максимальної величини, яка враховується для розрахунку всіх соціальних виплат;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– витяг з Реєстру </w:t>
            </w:r>
            <w:proofErr w:type="spellStart"/>
            <w:r w:rsidRPr="00F80F56">
              <w:rPr>
                <w:color w:val="000000"/>
                <w:sz w:val="22"/>
                <w:szCs w:val="22"/>
              </w:rPr>
              <w:t>затрахованих</w:t>
            </w:r>
            <w:proofErr w:type="spellEnd"/>
            <w:r w:rsidRPr="00F80F56">
              <w:rPr>
                <w:color w:val="000000"/>
                <w:sz w:val="22"/>
                <w:szCs w:val="22"/>
              </w:rPr>
              <w:t xml:space="preserve"> осіб;</w:t>
            </w:r>
          </w:p>
          <w:p w:rsidR="00F70120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дані про трудовий та страховий стаж;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- дані про особливі умови праці;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про розмір пенсії пенсіонера;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– довідка для призначення </w:t>
            </w:r>
            <w:r w:rsidRPr="00F80F56">
              <w:rPr>
                <w:color w:val="000000"/>
                <w:sz w:val="22"/>
                <w:szCs w:val="22"/>
              </w:rPr>
              <w:lastRenderedPageBreak/>
              <w:t>субсидій або довідка про відсутність індивідуальних відомостей про особу – у разі відсутності в Реєстрі застрахованих осіб інформації про застраховану особу за визначеними параметрами.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2) страхувальникам: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індивідуальні відомості про застраховану особу за формою ОК-7,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довідка про трудовий та страховий стаж;</w:t>
            </w:r>
          </w:p>
          <w:p w:rsidR="00F80F56" w:rsidRPr="00F80F56" w:rsidRDefault="00F80F56" w:rsidP="00F80F56">
            <w:pPr>
              <w:pStyle w:val="a8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– інформація про стан розрахунків по сплаті страхових внесків на загальнообов’язкове державне пенсійне страхування та інших платежів.</w:t>
            </w:r>
          </w:p>
          <w:p w:rsidR="00FB34F3" w:rsidRPr="00F80F56" w:rsidRDefault="00FB34F3" w:rsidP="00F80F5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80F56" w:rsidRDefault="00142E92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sz w:val="22"/>
                <w:szCs w:val="22"/>
                <w:shd w:val="clear" w:color="auto" w:fill="FFFFFF"/>
              </w:rPr>
              <w:lastRenderedPageBreak/>
              <w:t>Керівник відділу опрацювання пенсійної документації / керівник відділу з питань виплати пенсій військовослужбовців та деяких інших категорій громадян управління з питань виплати пенсій Головного управління Пенсійного фонду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F56" w:rsidRDefault="00811919" w:rsidP="00F80F56">
            <w:pPr>
              <w:jc w:val="both"/>
              <w:rPr>
                <w:sz w:val="22"/>
                <w:szCs w:val="22"/>
                <w:lang w:eastAsia="ru-RU"/>
              </w:rPr>
            </w:pPr>
            <w:r w:rsidRPr="00F80F56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>Під час звернення.</w:t>
            </w:r>
          </w:p>
          <w:p w:rsidR="00F80F56" w:rsidRPr="00F80F56" w:rsidRDefault="00F80F56" w:rsidP="00F80F56">
            <w:pPr>
              <w:pStyle w:val="western"/>
              <w:spacing w:before="0" w:beforeAutospacing="0" w:after="150" w:afterAutospacing="0"/>
              <w:jc w:val="both"/>
              <w:rPr>
                <w:color w:val="191919"/>
                <w:sz w:val="22"/>
                <w:szCs w:val="22"/>
              </w:rPr>
            </w:pPr>
            <w:r w:rsidRPr="00F80F56">
              <w:rPr>
                <w:color w:val="000000"/>
                <w:sz w:val="22"/>
                <w:szCs w:val="22"/>
              </w:rPr>
              <w:t xml:space="preserve">У строки, визначені Законом України </w:t>
            </w:r>
            <w:proofErr w:type="spellStart"/>
            <w:r w:rsidRPr="00F80F56">
              <w:rPr>
                <w:color w:val="000000"/>
                <w:sz w:val="22"/>
                <w:szCs w:val="22"/>
              </w:rPr>
              <w:t>“Про</w:t>
            </w:r>
            <w:proofErr w:type="spellEnd"/>
            <w:r w:rsidRPr="00F80F56">
              <w:rPr>
                <w:color w:val="000000"/>
                <w:sz w:val="22"/>
                <w:szCs w:val="22"/>
              </w:rPr>
              <w:t xml:space="preserve"> звернення </w:t>
            </w:r>
            <w:proofErr w:type="spellStart"/>
            <w:r w:rsidRPr="00F80F56">
              <w:rPr>
                <w:color w:val="000000"/>
                <w:sz w:val="22"/>
                <w:szCs w:val="22"/>
              </w:rPr>
              <w:t>громадян”</w:t>
            </w:r>
            <w:proofErr w:type="spellEnd"/>
            <w:r w:rsidRPr="00F80F56">
              <w:rPr>
                <w:color w:val="000000"/>
                <w:sz w:val="22"/>
                <w:szCs w:val="22"/>
              </w:rPr>
              <w:t>.</w:t>
            </w:r>
          </w:p>
          <w:p w:rsidR="00F81F34" w:rsidRPr="00F80F56" w:rsidRDefault="00F81F34" w:rsidP="00F80F56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11B3C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28DB"/>
    <w:rsid w:val="0023692D"/>
    <w:rsid w:val="00265E8C"/>
    <w:rsid w:val="0027490F"/>
    <w:rsid w:val="0028244C"/>
    <w:rsid w:val="002A2122"/>
    <w:rsid w:val="002A60A8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C4413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54AC6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21">
    <w:name w:val="Цитата 2 Знак"/>
    <w:basedOn w:val="a0"/>
    <w:link w:val="20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a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b">
    <w:name w:val="Другое_"/>
    <w:basedOn w:val="a0"/>
    <w:link w:val="ac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A3DC-B633-40E0-AB76-1E6DCD9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309</cp:revision>
  <dcterms:created xsi:type="dcterms:W3CDTF">2021-03-24T07:14:00Z</dcterms:created>
  <dcterms:modified xsi:type="dcterms:W3CDTF">2025-12-18T19:32:00Z</dcterms:modified>
</cp:coreProperties>
</file>