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0A" w:rsidRDefault="0028640A" w:rsidP="0028640A">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270</w:t>
      </w:r>
    </w:p>
    <w:p w:rsidR="0028640A" w:rsidRDefault="0028640A" w:rsidP="0028640A">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28640A" w:rsidRDefault="0028640A" w:rsidP="0028640A">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46364F" w:rsidRPr="003D791C" w:rsidRDefault="00F37AF2" w:rsidP="0046364F">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0C0B53" w:rsidRPr="000C0B53">
        <w:rPr>
          <w:rFonts w:ascii="Times New Roman" w:hAnsi="Times New Roman" w:cs="Times New Roman"/>
          <w:b/>
          <w:bCs/>
          <w:sz w:val="28"/>
          <w:szCs w:val="28"/>
        </w:rPr>
        <w:t>0</w:t>
      </w:r>
      <w:r w:rsidR="00834AEB" w:rsidRPr="00834AEB">
        <w:rPr>
          <w:rFonts w:ascii="Times New Roman" w:hAnsi="Times New Roman" w:cs="Times New Roman"/>
          <w:b/>
          <w:bCs/>
          <w:sz w:val="28"/>
          <w:szCs w:val="28"/>
        </w:rPr>
        <w:t>1</w:t>
      </w:r>
      <w:r w:rsidR="003D791C">
        <w:rPr>
          <w:rFonts w:ascii="Times New Roman" w:hAnsi="Times New Roman" w:cs="Times New Roman"/>
          <w:b/>
          <w:bCs/>
          <w:sz w:val="28"/>
          <w:szCs w:val="28"/>
        </w:rPr>
        <w:t>285</w:t>
      </w:r>
    </w:p>
    <w:p w:rsidR="003D791C" w:rsidRDefault="003D791C" w:rsidP="00D2607D">
      <w:pPr>
        <w:spacing w:after="0" w:line="240" w:lineRule="auto"/>
        <w:jc w:val="center"/>
        <w:rPr>
          <w:rFonts w:ascii="Times New Roman" w:eastAsia="Times New Roman" w:hAnsi="Times New Roman" w:cs="Times New Roman"/>
          <w:b/>
          <w:bCs/>
          <w:iCs/>
          <w:noProof/>
          <w:sz w:val="32"/>
          <w:szCs w:val="32"/>
          <w:lang w:eastAsia="ru-RU"/>
        </w:rPr>
      </w:pPr>
      <w:r w:rsidRPr="003D791C">
        <w:rPr>
          <w:rFonts w:ascii="Times New Roman" w:eastAsia="Times New Roman" w:hAnsi="Times New Roman" w:cs="Times New Roman"/>
          <w:b/>
          <w:bCs/>
          <w:iCs/>
          <w:noProof/>
          <w:sz w:val="32"/>
          <w:szCs w:val="32"/>
          <w:lang w:eastAsia="ru-RU"/>
        </w:rPr>
        <w:t>Позбавлення статусу учасника бойових дій за заявою такої особи</w:t>
      </w:r>
    </w:p>
    <w:p w:rsidR="00F37AF2" w:rsidRPr="00D2607D" w:rsidRDefault="00D2607D" w:rsidP="00D2607D">
      <w:pPr>
        <w:spacing w:after="0" w:line="240" w:lineRule="auto"/>
        <w:jc w:val="center"/>
        <w:rPr>
          <w:rFonts w:ascii="Times New Roman" w:eastAsia="Times New Roman" w:hAnsi="Times New Roman" w:cs="Times New Roman"/>
          <w:b/>
          <w:bCs/>
          <w:iCs/>
          <w:noProof/>
          <w:sz w:val="24"/>
          <w:szCs w:val="24"/>
          <w:lang w:val="uk-UA" w:eastAsia="ru-RU"/>
        </w:rPr>
      </w:pPr>
      <w:r w:rsidRPr="00D2607D">
        <w:rPr>
          <w:rFonts w:ascii="Times New Roman" w:eastAsia="Times New Roman" w:hAnsi="Times New Roman" w:cs="Times New Roman"/>
          <w:b/>
          <w:bCs/>
          <w:iCs/>
          <w:noProof/>
          <w:sz w:val="24"/>
          <w:szCs w:val="24"/>
          <w:lang w:eastAsia="ru-RU"/>
        </w:rPr>
        <w:t>Міністерство у справах ветеранів України</w:t>
      </w:r>
    </w:p>
    <w:tbl>
      <w:tblPr>
        <w:tblStyle w:val="a4"/>
        <w:tblW w:w="10632" w:type="dxa"/>
        <w:tblInd w:w="-998" w:type="dxa"/>
        <w:tblLook w:val="04A0"/>
      </w:tblPr>
      <w:tblGrid>
        <w:gridCol w:w="491"/>
        <w:gridCol w:w="4160"/>
        <w:gridCol w:w="7964"/>
      </w:tblGrid>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суб’єктанаданняадміністративноїпослуги та/або центру наданняадміністративнихпослуг</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Нормативніакти, якимирегламентуєтьсянаданняадміністративноїпослуги</w:t>
            </w:r>
          </w:p>
        </w:tc>
      </w:tr>
      <w:tr w:rsidR="00F37AF2"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ЗакониУкраїни</w:t>
            </w:r>
          </w:p>
        </w:tc>
        <w:tc>
          <w:tcPr>
            <w:tcW w:w="5953" w:type="dxa"/>
            <w:tcBorders>
              <w:top w:val="single" w:sz="4" w:space="0" w:color="auto"/>
              <w:left w:val="single" w:sz="4" w:space="0" w:color="auto"/>
              <w:bottom w:val="single" w:sz="4" w:space="0" w:color="auto"/>
              <w:right w:val="single" w:sz="4" w:space="0" w:color="auto"/>
            </w:tcBorders>
          </w:tcPr>
          <w:p w:rsidR="00DB7D80" w:rsidRDefault="00DB7D80" w:rsidP="006560E6">
            <w:pPr>
              <w:widowControl w:val="0"/>
              <w:autoSpaceDE w:val="0"/>
              <w:autoSpaceDN w:val="0"/>
              <w:spacing w:line="270" w:lineRule="atLeast"/>
              <w:ind w:right="92"/>
              <w:jc w:val="both"/>
              <w:rPr>
                <w:rFonts w:ascii="Times New Roman" w:eastAsia="Times New Roman" w:hAnsi="Times New Roman" w:cs="Times New Roman"/>
              </w:rPr>
            </w:pPr>
            <w:r w:rsidRPr="00DB7D80">
              <w:rPr>
                <w:rFonts w:ascii="Times New Roman" w:eastAsia="Times New Roman" w:hAnsi="Times New Roman" w:cs="Times New Roman"/>
              </w:rPr>
              <w:t xml:space="preserve">Закон України “Про статус ветераніввійни, гарантіїїхсоціальногозахисту” (далі – Закон) </w:t>
            </w:r>
          </w:p>
          <w:p w:rsidR="00DB7D80" w:rsidRDefault="00DB7D80" w:rsidP="006560E6">
            <w:pPr>
              <w:widowControl w:val="0"/>
              <w:autoSpaceDE w:val="0"/>
              <w:autoSpaceDN w:val="0"/>
              <w:spacing w:line="270" w:lineRule="atLeast"/>
              <w:ind w:right="92"/>
              <w:jc w:val="both"/>
              <w:rPr>
                <w:rFonts w:ascii="Times New Roman" w:eastAsia="Times New Roman" w:hAnsi="Times New Roman" w:cs="Times New Roman"/>
              </w:rPr>
            </w:pPr>
            <w:r w:rsidRPr="00DB7D80">
              <w:rPr>
                <w:rFonts w:ascii="Times New Roman" w:eastAsia="Times New Roman" w:hAnsi="Times New Roman" w:cs="Times New Roman"/>
              </w:rPr>
              <w:t xml:space="preserve">Закон України “Про адміністративну процедуру” </w:t>
            </w:r>
          </w:p>
          <w:p w:rsidR="007B71C5" w:rsidRPr="00384C7C" w:rsidRDefault="00DB7D80" w:rsidP="006560E6">
            <w:pPr>
              <w:widowControl w:val="0"/>
              <w:autoSpaceDE w:val="0"/>
              <w:autoSpaceDN w:val="0"/>
              <w:spacing w:line="270" w:lineRule="atLeast"/>
              <w:ind w:right="92"/>
              <w:jc w:val="both"/>
              <w:rPr>
                <w:rFonts w:ascii="Times New Roman" w:eastAsia="Times New Roman" w:hAnsi="Times New Roman" w:cs="Times New Roman"/>
              </w:rPr>
            </w:pPr>
            <w:r w:rsidRPr="00DB7D80">
              <w:rPr>
                <w:rFonts w:ascii="Times New Roman" w:eastAsia="Times New Roman" w:hAnsi="Times New Roman" w:cs="Times New Roman"/>
              </w:rPr>
              <w:t>Закон України “Про адміністративніпослуги”</w:t>
            </w:r>
          </w:p>
        </w:tc>
      </w:tr>
      <w:tr w:rsidR="00F37AF2"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АктиКабінетуМіністрівУкраїни</w:t>
            </w:r>
          </w:p>
        </w:tc>
        <w:tc>
          <w:tcPr>
            <w:tcW w:w="5953" w:type="dxa"/>
            <w:tcBorders>
              <w:top w:val="single" w:sz="4" w:space="0" w:color="auto"/>
              <w:left w:val="single" w:sz="4" w:space="0" w:color="auto"/>
              <w:bottom w:val="single" w:sz="4" w:space="0" w:color="auto"/>
              <w:right w:val="single" w:sz="4" w:space="0" w:color="auto"/>
            </w:tcBorders>
          </w:tcPr>
          <w:p w:rsidR="000A327C" w:rsidRPr="00F73574" w:rsidRDefault="003D791C" w:rsidP="0092456A">
            <w:pPr>
              <w:shd w:val="clear" w:color="auto" w:fill="FFFFFF"/>
              <w:spacing w:line="240" w:lineRule="auto"/>
              <w:ind w:right="235"/>
              <w:jc w:val="both"/>
              <w:rPr>
                <w:rFonts w:ascii="Times New Roman" w:hAnsi="Times New Roman" w:cs="Times New Roman"/>
              </w:rPr>
            </w:pPr>
            <w:r w:rsidRPr="003D791C">
              <w:rPr>
                <w:rFonts w:ascii="Times New Roman" w:hAnsi="Times New Roman" w:cs="Times New Roman"/>
              </w:rPr>
              <w:t>Постанова КабінетуМіністрівУкраїнивід 20.08.2014 № 413 “Про затвердження Порядку надання та позбавлення статусу учасникабойовихдійосіб, якізахищалинезалежність, суверенітет та територіальнуцілісністьУкраїни і брали безпосередню участь в антитерористичнійоперації, забезпеченніїїпроведеннячи у здійсненнізаходівіззабезпеченнянаціональноїбезпеки і оборони, відсічі і стримуваннязбройноїагресіїРосійськоїФедерації в Донецькій та Луганській областях, забезпеченніїхздійснення, у заходах, необхідних для забезпечення оборони України, захистубезпекинаселення та інтересівдержави у зв’язку з військовоюагресієюРосійськоїФедераціїпротиУкраїни”.</w:t>
            </w:r>
          </w:p>
        </w:tc>
      </w:tr>
      <w:tr w:rsidR="00F37AF2"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6.</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Актицентральнихорганіввиконавчоївлади</w:t>
            </w:r>
          </w:p>
        </w:tc>
        <w:tc>
          <w:tcPr>
            <w:tcW w:w="5953" w:type="dxa"/>
            <w:tcBorders>
              <w:top w:val="single" w:sz="4" w:space="0" w:color="auto"/>
              <w:left w:val="single" w:sz="4" w:space="0" w:color="auto"/>
              <w:bottom w:val="single" w:sz="4" w:space="0" w:color="auto"/>
              <w:right w:val="single" w:sz="4" w:space="0" w:color="auto"/>
            </w:tcBorders>
          </w:tcPr>
          <w:p w:rsidR="003D791C" w:rsidRDefault="003D791C" w:rsidP="00B4566A">
            <w:pPr>
              <w:tabs>
                <w:tab w:val="left" w:pos="3828"/>
              </w:tabs>
              <w:spacing w:line="240" w:lineRule="auto"/>
              <w:jc w:val="both"/>
              <w:rPr>
                <w:rFonts w:ascii="Times New Roman" w:hAnsi="Times New Roman" w:cs="Times New Roman"/>
              </w:rPr>
            </w:pPr>
            <w:r w:rsidRPr="003D791C">
              <w:rPr>
                <w:rFonts w:ascii="Times New Roman" w:hAnsi="Times New Roman" w:cs="Times New Roman"/>
              </w:rPr>
              <w:t xml:space="preserve">Наказ Міністерства у справах ветеранівУкраїнивід 07.08.2025 № 641 “Про затвердженняІнструкції про порядок видачіпосвідченьучасникабойовихдій та особи з інвалідністювнаслідоквійни, нагруднихзнаків і листівталонів на право одержанняпроїзнихдокументів (квитків) ”, зареєстрований у </w:t>
            </w:r>
            <w:r w:rsidRPr="003D791C">
              <w:rPr>
                <w:rFonts w:ascii="Times New Roman" w:hAnsi="Times New Roman" w:cs="Times New Roman"/>
              </w:rPr>
              <w:lastRenderedPageBreak/>
              <w:t xml:space="preserve">МіністерствіюстиціїУкраїни 16.09.2025 за № 1327/44733; </w:t>
            </w:r>
          </w:p>
          <w:p w:rsidR="00834AEB" w:rsidRPr="003D791C" w:rsidRDefault="003D791C" w:rsidP="00B4566A">
            <w:pPr>
              <w:tabs>
                <w:tab w:val="left" w:pos="3828"/>
              </w:tabs>
              <w:spacing w:line="240" w:lineRule="auto"/>
              <w:jc w:val="both"/>
              <w:rPr>
                <w:rFonts w:ascii="Times New Roman" w:hAnsi="Times New Roman" w:cs="Times New Roman"/>
              </w:rPr>
            </w:pPr>
            <w:r w:rsidRPr="003D791C">
              <w:rPr>
                <w:rFonts w:ascii="Times New Roman" w:hAnsi="Times New Roman" w:cs="Times New Roman"/>
              </w:rPr>
              <w:t>Наказ Міністерства у справах ветеранівУкраїнивід 11.08.2025 № 644 “Про затвердженняПоложення про міжвідомчукомісію з питаньрозглядуматеріалів про визнанняучасникамибойовихдій та виплатиодноразовоїгрошовоїдопомоги в разізагибелі (смерті) абоінвалідності волонтера”, зареєстрований у МіністерствіюстиціїУкраїни 11.09.2025 за № 1303/44709.</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b/>
                <w:bCs/>
              </w:rPr>
              <w:lastRenderedPageBreak/>
              <w:t>Умовиотриманняадміністративноїпослуги</w:t>
            </w:r>
          </w:p>
        </w:tc>
      </w:tr>
      <w:tr w:rsidR="00DC39C3" w:rsidTr="000B28C7">
        <w:tc>
          <w:tcPr>
            <w:tcW w:w="1135" w:type="dxa"/>
            <w:tcBorders>
              <w:top w:val="single" w:sz="4" w:space="0" w:color="auto"/>
              <w:left w:val="single" w:sz="4" w:space="0" w:color="auto"/>
              <w:bottom w:val="single" w:sz="4" w:space="0" w:color="auto"/>
              <w:right w:val="single" w:sz="4" w:space="0" w:color="auto"/>
            </w:tcBorders>
          </w:tcPr>
          <w:p w:rsidR="00DC39C3" w:rsidRPr="00AB73AF" w:rsidRDefault="0045709C">
            <w:pPr>
              <w:tabs>
                <w:tab w:val="left" w:pos="3828"/>
              </w:tabs>
              <w:spacing w:line="240" w:lineRule="auto"/>
              <w:jc w:val="center"/>
              <w:rPr>
                <w:rFonts w:ascii="Times New Roman" w:hAnsi="Times New Roman" w:cs="Times New Roman"/>
              </w:rPr>
            </w:pPr>
            <w:r w:rsidRPr="00AB73AF">
              <w:rPr>
                <w:rFonts w:ascii="Times New Roman" w:hAnsi="Times New Roman" w:cs="Times New Roman"/>
              </w:rPr>
              <w:t>7</w:t>
            </w:r>
            <w:r w:rsidR="00DC39C3"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DC39C3" w:rsidRPr="00AB73AF" w:rsidRDefault="001413ED">
            <w:pPr>
              <w:tabs>
                <w:tab w:val="left" w:pos="3828"/>
              </w:tabs>
              <w:spacing w:line="240" w:lineRule="auto"/>
              <w:rPr>
                <w:rFonts w:ascii="Times New Roman" w:hAnsi="Times New Roman" w:cs="Times New Roman"/>
                <w:lang w:val="uk-UA"/>
              </w:rPr>
            </w:pPr>
            <w:r w:rsidRPr="001413ED">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rsidR="002B3A39" w:rsidRPr="00FF09DE" w:rsidRDefault="003D791C" w:rsidP="00FF09DE">
            <w:pPr>
              <w:spacing w:line="240" w:lineRule="auto"/>
              <w:jc w:val="both"/>
              <w:rPr>
                <w:rFonts w:ascii="Times New Roman" w:eastAsia="Times New Roman" w:hAnsi="Times New Roman" w:cs="Times New Roman"/>
                <w:color w:val="000000"/>
                <w:lang w:eastAsia="uk-UA"/>
              </w:rPr>
            </w:pPr>
            <w:r w:rsidRPr="003D791C">
              <w:rPr>
                <w:rFonts w:ascii="Times New Roman" w:eastAsia="Times New Roman" w:hAnsi="Times New Roman" w:cs="Times New Roman"/>
                <w:color w:val="000000"/>
                <w:lang w:eastAsia="uk-UA"/>
              </w:rPr>
              <w:t>Звернення особи про позбавленняїї статусу учасникабойовихдій</w:t>
            </w:r>
          </w:p>
        </w:tc>
      </w:tr>
      <w:tr w:rsidR="001413ED" w:rsidTr="000B28C7">
        <w:tc>
          <w:tcPr>
            <w:tcW w:w="1135" w:type="dxa"/>
            <w:tcBorders>
              <w:top w:val="single" w:sz="4" w:space="0" w:color="auto"/>
              <w:left w:val="single" w:sz="4" w:space="0" w:color="auto"/>
              <w:bottom w:val="single" w:sz="4" w:space="0" w:color="auto"/>
              <w:right w:val="single" w:sz="4" w:space="0" w:color="auto"/>
            </w:tcBorders>
          </w:tcPr>
          <w:p w:rsidR="001413ED" w:rsidRPr="00AB73AF" w:rsidRDefault="001413ED">
            <w:pPr>
              <w:tabs>
                <w:tab w:val="left" w:pos="3828"/>
              </w:tabs>
              <w:spacing w:line="240" w:lineRule="auto"/>
              <w:jc w:val="center"/>
              <w:rPr>
                <w:rFonts w:ascii="Times New Roman" w:hAnsi="Times New Roman" w:cs="Times New Roman"/>
              </w:rPr>
            </w:pPr>
            <w:r>
              <w:rPr>
                <w:rFonts w:ascii="Times New Roman" w:hAnsi="Times New Roman" w:cs="Times New Roman"/>
              </w:rPr>
              <w:t>8.</w:t>
            </w:r>
          </w:p>
        </w:tc>
        <w:tc>
          <w:tcPr>
            <w:tcW w:w="3544" w:type="dxa"/>
            <w:tcBorders>
              <w:top w:val="single" w:sz="4" w:space="0" w:color="auto"/>
              <w:left w:val="single" w:sz="4" w:space="0" w:color="auto"/>
              <w:bottom w:val="single" w:sz="4" w:space="0" w:color="auto"/>
              <w:right w:val="single" w:sz="4" w:space="0" w:color="auto"/>
            </w:tcBorders>
          </w:tcPr>
          <w:p w:rsidR="001413ED" w:rsidRPr="00B46210" w:rsidRDefault="001413ED">
            <w:pPr>
              <w:tabs>
                <w:tab w:val="left" w:pos="3828"/>
              </w:tabs>
              <w:spacing w:line="240" w:lineRule="auto"/>
              <w:rPr>
                <w:rFonts w:ascii="Times New Roman" w:hAnsi="Times New Roman" w:cs="Times New Roman"/>
              </w:rPr>
            </w:pPr>
            <w:r w:rsidRPr="001413ED">
              <w:rPr>
                <w:rFonts w:ascii="Times New Roman" w:hAnsi="Times New Roman" w:cs="Times New Roman"/>
              </w:rPr>
              <w:t>Перелікдокументів,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3D791C" w:rsidRDefault="003D791C" w:rsidP="004A705B">
            <w:pPr>
              <w:spacing w:line="240" w:lineRule="auto"/>
              <w:ind w:left="60"/>
              <w:jc w:val="both"/>
              <w:rPr>
                <w:rFonts w:ascii="Times New Roman" w:eastAsia="Times New Roman" w:hAnsi="Times New Roman" w:cs="Times New Roman"/>
                <w:color w:val="000000"/>
                <w:lang w:eastAsia="uk-UA"/>
              </w:rPr>
            </w:pPr>
            <w:r w:rsidRPr="003D791C">
              <w:rPr>
                <w:rFonts w:ascii="Times New Roman" w:eastAsia="Times New Roman" w:hAnsi="Times New Roman" w:cs="Times New Roman"/>
                <w:color w:val="000000"/>
                <w:lang w:eastAsia="uk-UA"/>
              </w:rPr>
              <w:t xml:space="preserve">Міжвідомчійкомісії з питаньрозглядуматеріалів про визнанняучасникамибойовихдій та виплатиодноразовоїгрошовоїдопомоги в разізагибелі (смерті) абоінвалідності волонтера, утворенійМінветеранів (далі – міжвідомчакомісія) подаються: </w:t>
            </w:r>
          </w:p>
          <w:p w:rsidR="003D791C" w:rsidRDefault="003D791C" w:rsidP="004A705B">
            <w:pPr>
              <w:spacing w:line="240" w:lineRule="auto"/>
              <w:ind w:left="60"/>
              <w:jc w:val="both"/>
              <w:rPr>
                <w:rFonts w:ascii="Times New Roman" w:eastAsia="Times New Roman" w:hAnsi="Times New Roman" w:cs="Times New Roman"/>
                <w:color w:val="000000"/>
                <w:lang w:eastAsia="uk-UA"/>
              </w:rPr>
            </w:pPr>
            <w:r w:rsidRPr="003D791C">
              <w:rPr>
                <w:rFonts w:ascii="Times New Roman" w:eastAsia="Times New Roman" w:hAnsi="Times New Roman" w:cs="Times New Roman"/>
                <w:color w:val="000000"/>
                <w:lang w:eastAsia="uk-UA"/>
              </w:rPr>
              <w:t xml:space="preserve">заявадовільноїформи про позбавлення статусу учасникабойовихдій; копія паспорта громадянинаУкраїни/тимчасовогопосвідченнягромадянинаУкраїни (для громадянУкраїни), паспортного документа іноземцяабо документа, щопосвідчує особу без громадянства, посвідки на постійнепроживання, посвідки на тимчасовепроживання, посвідченнябіженця, посвідчення особи, яка потребуєдодатковогозахисту, абоіншого документа, щопідтверджуєзаконністьперебуванняіноземцяабо особи без громадянства на територіїУкраїни, крімдовідки про звернення за захистом в Україні та довідки про звернення за визнанням особою без громадянства (для іноземців та осіб без громадянства); </w:t>
            </w:r>
          </w:p>
          <w:p w:rsidR="003D791C" w:rsidRDefault="003D791C" w:rsidP="004A705B">
            <w:pPr>
              <w:spacing w:line="240" w:lineRule="auto"/>
              <w:ind w:left="60"/>
              <w:jc w:val="both"/>
              <w:rPr>
                <w:rFonts w:ascii="Times New Roman" w:eastAsia="Times New Roman" w:hAnsi="Times New Roman" w:cs="Times New Roman"/>
                <w:color w:val="000000"/>
                <w:lang w:eastAsia="uk-UA"/>
              </w:rPr>
            </w:pPr>
            <w:r w:rsidRPr="003D791C">
              <w:rPr>
                <w:rFonts w:ascii="Times New Roman" w:eastAsia="Times New Roman" w:hAnsi="Times New Roman" w:cs="Times New Roman"/>
                <w:color w:val="000000"/>
                <w:lang w:eastAsia="uk-UA"/>
              </w:rPr>
              <w:t xml:space="preserve">копія документа, щозасвідчуєреєстрацію у Державному реєстріфізичнихосіб – платниківподатків (крімосіб, які через своїрелігійніпереконаннявідмовляютьсявідприйняттяреєстраційного номера обліковоїкарткиплатникаподатків та повідомили про цевідповідномуконтролюючому органу і маютьвідмітку у паспорті), абодані про реєстраційний номер обліковоїкарткиплатникаподатків з Державного реєструфізичнихосіб – платниківподатків, внесені до паспорта громадянинаУкраїни; </w:t>
            </w:r>
          </w:p>
          <w:p w:rsidR="003D791C" w:rsidRDefault="003D791C" w:rsidP="004A705B">
            <w:pPr>
              <w:spacing w:line="240" w:lineRule="auto"/>
              <w:ind w:left="60"/>
              <w:jc w:val="both"/>
              <w:rPr>
                <w:rFonts w:ascii="Times New Roman" w:eastAsia="Times New Roman" w:hAnsi="Times New Roman" w:cs="Times New Roman"/>
                <w:color w:val="000000"/>
                <w:lang w:eastAsia="uk-UA"/>
              </w:rPr>
            </w:pPr>
            <w:r w:rsidRPr="003D791C">
              <w:rPr>
                <w:rFonts w:ascii="Times New Roman" w:eastAsia="Times New Roman" w:hAnsi="Times New Roman" w:cs="Times New Roman"/>
                <w:color w:val="000000"/>
                <w:lang w:eastAsia="uk-UA"/>
              </w:rPr>
              <w:t xml:space="preserve">Післяприйняттяміжвідомчоюкомісієюрішення про позбавлення статусу повертаються: </w:t>
            </w:r>
          </w:p>
          <w:p w:rsidR="00532821" w:rsidRPr="004A705B" w:rsidRDefault="003D791C" w:rsidP="004A705B">
            <w:pPr>
              <w:spacing w:line="240" w:lineRule="auto"/>
              <w:ind w:left="60"/>
              <w:jc w:val="both"/>
              <w:rPr>
                <w:rFonts w:ascii="Times New Roman" w:eastAsia="Times New Roman" w:hAnsi="Times New Roman" w:cs="Times New Roman"/>
                <w:color w:val="000000"/>
                <w:lang w:eastAsia="uk-UA"/>
              </w:rPr>
            </w:pPr>
            <w:r w:rsidRPr="003D791C">
              <w:rPr>
                <w:rFonts w:ascii="Times New Roman" w:eastAsia="Times New Roman" w:hAnsi="Times New Roman" w:cs="Times New Roman"/>
                <w:color w:val="000000"/>
                <w:lang w:eastAsia="uk-UA"/>
              </w:rPr>
              <w:t>посвідченняучасникабойовихдій, виданеМінветеранів; лист талонів на право одержанняучасникамибойовихдійпроїзнихдокументів (квитків) з 50-відсотковою знижкоюїхвартості.</w:t>
            </w:r>
          </w:p>
        </w:tc>
      </w:tr>
      <w:tr w:rsidR="005C0299" w:rsidTr="000B28C7">
        <w:tc>
          <w:tcPr>
            <w:tcW w:w="1135" w:type="dxa"/>
            <w:tcBorders>
              <w:top w:val="single" w:sz="4" w:space="0" w:color="auto"/>
              <w:left w:val="single" w:sz="4" w:space="0" w:color="auto"/>
              <w:bottom w:val="single" w:sz="4" w:space="0" w:color="auto"/>
              <w:right w:val="single" w:sz="4" w:space="0" w:color="auto"/>
            </w:tcBorders>
          </w:tcPr>
          <w:p w:rsidR="005C0299" w:rsidRPr="00AB73AF" w:rsidRDefault="001413ED">
            <w:pPr>
              <w:tabs>
                <w:tab w:val="left" w:pos="3828"/>
              </w:tabs>
              <w:spacing w:line="240" w:lineRule="auto"/>
              <w:jc w:val="center"/>
              <w:rPr>
                <w:rFonts w:ascii="Times New Roman" w:hAnsi="Times New Roman" w:cs="Times New Roman"/>
              </w:rPr>
            </w:pPr>
            <w:r>
              <w:rPr>
                <w:rFonts w:ascii="Times New Roman" w:hAnsi="Times New Roman" w:cs="Times New Roman"/>
              </w:rPr>
              <w:t>9.</w:t>
            </w:r>
          </w:p>
        </w:tc>
        <w:tc>
          <w:tcPr>
            <w:tcW w:w="3544" w:type="dxa"/>
            <w:tcBorders>
              <w:top w:val="single" w:sz="4" w:space="0" w:color="auto"/>
              <w:left w:val="single" w:sz="4" w:space="0" w:color="auto"/>
              <w:bottom w:val="single" w:sz="4" w:space="0" w:color="auto"/>
              <w:right w:val="single" w:sz="4" w:space="0" w:color="auto"/>
            </w:tcBorders>
          </w:tcPr>
          <w:p w:rsidR="005C0299" w:rsidRPr="00AB73AF" w:rsidRDefault="00B46210">
            <w:pPr>
              <w:tabs>
                <w:tab w:val="left" w:pos="3828"/>
              </w:tabs>
              <w:spacing w:line="240" w:lineRule="auto"/>
              <w:rPr>
                <w:rFonts w:ascii="Times New Roman" w:hAnsi="Times New Roman" w:cs="Times New Roman"/>
              </w:rPr>
            </w:pPr>
            <w:r w:rsidRPr="00B46210">
              <w:rPr>
                <w:rFonts w:ascii="Times New Roman" w:hAnsi="Times New Roman" w:cs="Times New Roman"/>
              </w:rPr>
              <w:t>Спосібподаннядокументів,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2910C3" w:rsidRPr="00E571EB" w:rsidRDefault="003D791C" w:rsidP="005B284A">
            <w:pPr>
              <w:spacing w:line="240" w:lineRule="auto"/>
              <w:jc w:val="both"/>
              <w:rPr>
                <w:rFonts w:ascii="Times New Roman" w:eastAsia="Times New Roman" w:hAnsi="Times New Roman" w:cs="Times New Roman"/>
                <w:color w:val="000000"/>
                <w:lang w:eastAsia="uk-UA"/>
              </w:rPr>
            </w:pPr>
            <w:r w:rsidRPr="003D791C">
              <w:rPr>
                <w:rFonts w:ascii="Times New Roman" w:eastAsia="Times New Roman" w:hAnsi="Times New Roman" w:cs="Times New Roman"/>
                <w:color w:val="000000"/>
                <w:lang w:eastAsia="uk-UA"/>
              </w:rPr>
              <w:t>1. Заява разом іздоданими до неїкопіямидокументівподаються до Мінветеранівособисто з пред’явленням документа, щопосвідчує особу заявника, або через законного представникачиуповноважену особу, чинадсилається: засобамипоштовогозв’язку, на адресу: вулиця Хрещатик, буд. 34, м. Київ, 01001; на офіційну адресу електронноїпошти dpi@mva.gov.ua; 2. До центру незалежновідзадекларованого/зареєстрованогомісцяпроживання. Центр передає до Мінветеранівзаяву з необхідними документами у паперовійформі не пізнішеніж за три робочідніпісляїїприйняття.</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1413ED">
            <w:pPr>
              <w:tabs>
                <w:tab w:val="left" w:pos="3828"/>
              </w:tabs>
              <w:spacing w:line="240" w:lineRule="auto"/>
              <w:jc w:val="center"/>
              <w:rPr>
                <w:rFonts w:ascii="Times New Roman" w:hAnsi="Times New Roman" w:cs="Times New Roman"/>
              </w:rPr>
            </w:pPr>
            <w:r>
              <w:rPr>
                <w:rFonts w:ascii="Times New Roman" w:hAnsi="Times New Roman" w:cs="Times New Roman"/>
              </w:rPr>
              <w:t>10</w:t>
            </w:r>
            <w:r w:rsidR="00F37AF2"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hideMark/>
          </w:tcPr>
          <w:p w:rsidR="00F97E5A" w:rsidRPr="00B46210" w:rsidRDefault="00B46210" w:rsidP="00003A2A">
            <w:pPr>
              <w:tabs>
                <w:tab w:val="left" w:pos="3828"/>
              </w:tabs>
              <w:spacing w:line="240" w:lineRule="auto"/>
              <w:jc w:val="both"/>
              <w:rPr>
                <w:rFonts w:ascii="Times New Roman" w:hAnsi="Times New Roman" w:cs="Times New Roman"/>
              </w:rPr>
            </w:pPr>
            <w:r>
              <w:rPr>
                <w:rFonts w:ascii="Times New Roman" w:hAnsi="Times New Roman" w:cs="Times New Roman"/>
              </w:rPr>
              <w:t>Безоплатно</w:t>
            </w:r>
          </w:p>
        </w:tc>
      </w:tr>
      <w:tr w:rsidR="008D000F" w:rsidTr="000B28C7">
        <w:tc>
          <w:tcPr>
            <w:tcW w:w="1135" w:type="dxa"/>
            <w:tcBorders>
              <w:top w:val="single" w:sz="4" w:space="0" w:color="auto"/>
              <w:left w:val="single" w:sz="4" w:space="0" w:color="auto"/>
              <w:bottom w:val="single" w:sz="4" w:space="0" w:color="auto"/>
              <w:right w:val="single" w:sz="4" w:space="0" w:color="auto"/>
            </w:tcBorders>
          </w:tcPr>
          <w:p w:rsidR="008D000F" w:rsidRPr="00AB73AF" w:rsidRDefault="008D000F">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1413ED">
              <w:rPr>
                <w:rFonts w:ascii="Times New Roman" w:hAnsi="Times New Roman" w:cs="Times New Roman"/>
              </w:rPr>
              <w:t>1</w:t>
            </w:r>
            <w:r w:rsidR="00441C95"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371C32" w:rsidRPr="00673142" w:rsidRDefault="003D791C" w:rsidP="005B284A">
            <w:pPr>
              <w:shd w:val="clear" w:color="auto" w:fill="FFFFFF"/>
              <w:spacing w:line="240" w:lineRule="auto"/>
              <w:jc w:val="both"/>
              <w:rPr>
                <w:rFonts w:ascii="Times New Roman" w:eastAsia="Times New Roman" w:hAnsi="Times New Roman" w:cs="Times New Roman"/>
                <w:color w:val="000000"/>
              </w:rPr>
            </w:pPr>
            <w:r w:rsidRPr="003D791C">
              <w:rPr>
                <w:rFonts w:ascii="Times New Roman" w:eastAsia="Times New Roman" w:hAnsi="Times New Roman" w:cs="Times New Roman"/>
                <w:color w:val="000000"/>
              </w:rPr>
              <w:t>30 календарнихднів*</w:t>
            </w:r>
          </w:p>
        </w:tc>
      </w:tr>
      <w:tr w:rsidR="001413ED" w:rsidTr="000B28C7">
        <w:tc>
          <w:tcPr>
            <w:tcW w:w="1135" w:type="dxa"/>
            <w:tcBorders>
              <w:top w:val="single" w:sz="4" w:space="0" w:color="auto"/>
              <w:left w:val="single" w:sz="4" w:space="0" w:color="auto"/>
              <w:bottom w:val="single" w:sz="4" w:space="0" w:color="auto"/>
              <w:right w:val="single" w:sz="4" w:space="0" w:color="auto"/>
            </w:tcBorders>
          </w:tcPr>
          <w:p w:rsidR="001413ED" w:rsidRPr="00AB73AF" w:rsidRDefault="001413ED">
            <w:pPr>
              <w:tabs>
                <w:tab w:val="left" w:pos="3828"/>
              </w:tabs>
              <w:spacing w:line="240" w:lineRule="auto"/>
              <w:jc w:val="center"/>
              <w:rPr>
                <w:rFonts w:ascii="Times New Roman" w:hAnsi="Times New Roman" w:cs="Times New Roman"/>
              </w:rPr>
            </w:pPr>
            <w:r>
              <w:rPr>
                <w:rFonts w:ascii="Times New Roman" w:hAnsi="Times New Roman" w:cs="Times New Roman"/>
              </w:rPr>
              <w:t>12.</w:t>
            </w:r>
          </w:p>
        </w:tc>
        <w:tc>
          <w:tcPr>
            <w:tcW w:w="3544" w:type="dxa"/>
            <w:tcBorders>
              <w:top w:val="single" w:sz="4" w:space="0" w:color="auto"/>
              <w:left w:val="single" w:sz="4" w:space="0" w:color="auto"/>
              <w:bottom w:val="single" w:sz="4" w:space="0" w:color="auto"/>
              <w:right w:val="single" w:sz="4" w:space="0" w:color="auto"/>
            </w:tcBorders>
          </w:tcPr>
          <w:p w:rsidR="001413ED" w:rsidRPr="00AB73AF" w:rsidRDefault="001413ED">
            <w:pPr>
              <w:tabs>
                <w:tab w:val="left" w:pos="3828"/>
              </w:tabs>
              <w:spacing w:line="240" w:lineRule="auto"/>
              <w:rPr>
                <w:rFonts w:ascii="Times New Roman" w:hAnsi="Times New Roman" w:cs="Times New Roman"/>
              </w:rPr>
            </w:pPr>
            <w:r w:rsidRPr="001413ED">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371C32" w:rsidRPr="002351B1" w:rsidRDefault="002351B1" w:rsidP="005B284A">
            <w:pPr>
              <w:shd w:val="clear" w:color="auto" w:fill="FFFFFF"/>
              <w:spacing w:line="240" w:lineRule="auto"/>
              <w:jc w:val="both"/>
              <w:rPr>
                <w:rFonts w:ascii="Times New Roman" w:eastAsia="Times New Roman" w:hAnsi="Times New Roman" w:cs="Times New Roman"/>
                <w:color w:val="000000"/>
              </w:rPr>
            </w:pPr>
            <w:bookmarkStart w:id="0" w:name="n46"/>
            <w:bookmarkEnd w:id="0"/>
            <w:r>
              <w:rPr>
                <w:rFonts w:ascii="Times New Roman" w:eastAsia="Times New Roman" w:hAnsi="Times New Roman" w:cs="Times New Roman"/>
                <w:color w:val="000000"/>
              </w:rPr>
              <w:t>----------------</w:t>
            </w:r>
          </w:p>
        </w:tc>
      </w:tr>
      <w:tr w:rsidR="00F37AF2" w:rsidRPr="00347B05"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6560E6" w:rsidRPr="003D791C" w:rsidRDefault="003D791C" w:rsidP="005B6D0C">
            <w:pPr>
              <w:shd w:val="clear" w:color="auto" w:fill="FFFFFF"/>
              <w:spacing w:line="240" w:lineRule="auto"/>
              <w:ind w:right="235"/>
              <w:jc w:val="both"/>
              <w:rPr>
                <w:rFonts w:ascii="Times New Roman" w:eastAsia="Times New Roman" w:hAnsi="Times New Roman" w:cs="Times New Roman"/>
                <w:lang w:eastAsia="ru-RU"/>
              </w:rPr>
            </w:pPr>
            <w:r w:rsidRPr="003D791C">
              <w:rPr>
                <w:rFonts w:ascii="Times New Roman" w:hAnsi="Times New Roman" w:cs="Times New Roman"/>
              </w:rPr>
              <w:t>Рішенняміжвідомчоїкомісії, про позбавлення статусу</w:t>
            </w:r>
          </w:p>
        </w:tc>
      </w:tr>
      <w:tr w:rsidR="00C10DE3" w:rsidRPr="00347B05" w:rsidTr="009C0410">
        <w:trPr>
          <w:trHeight w:val="699"/>
        </w:trPr>
        <w:tc>
          <w:tcPr>
            <w:tcW w:w="1135" w:type="dxa"/>
            <w:tcBorders>
              <w:top w:val="single" w:sz="4" w:space="0" w:color="auto"/>
              <w:left w:val="single" w:sz="4" w:space="0" w:color="auto"/>
              <w:bottom w:val="single" w:sz="4" w:space="0" w:color="auto"/>
              <w:right w:val="single" w:sz="4" w:space="0" w:color="auto"/>
            </w:tcBorders>
          </w:tcPr>
          <w:p w:rsidR="00C10DE3" w:rsidRPr="00AB73AF" w:rsidRDefault="00C10DE3">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AB73AF" w:rsidRPr="00AB73AF">
              <w:rPr>
                <w:rFonts w:ascii="Times New Roman" w:hAnsi="Times New Roman" w:cs="Times New Roman"/>
              </w:rPr>
              <w:t>6</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Способиотриманнявідповіді (результату)</w:t>
            </w:r>
          </w:p>
          <w:p w:rsidR="00C10DE3" w:rsidRPr="00AB73AF" w:rsidRDefault="00C10DE3">
            <w:pPr>
              <w:tabs>
                <w:tab w:val="left" w:pos="3828"/>
              </w:tabs>
              <w:spacing w:line="240" w:lineRule="auto"/>
              <w:rPr>
                <w:rFonts w:ascii="Times New Roman" w:hAnsi="Times New Roman" w:cs="Times New Roman"/>
              </w:rPr>
            </w:pPr>
          </w:p>
        </w:tc>
        <w:tc>
          <w:tcPr>
            <w:tcW w:w="5953" w:type="dxa"/>
            <w:tcBorders>
              <w:top w:val="single" w:sz="4" w:space="0" w:color="auto"/>
              <w:left w:val="single" w:sz="4" w:space="0" w:color="auto"/>
              <w:bottom w:val="single" w:sz="4" w:space="0" w:color="auto"/>
              <w:right w:val="single" w:sz="4" w:space="0" w:color="auto"/>
            </w:tcBorders>
          </w:tcPr>
          <w:p w:rsidR="007F5BA0" w:rsidRPr="00E571EB" w:rsidRDefault="003D791C" w:rsidP="00834AEB">
            <w:pPr>
              <w:shd w:val="clear" w:color="auto" w:fill="FFFFFF"/>
              <w:spacing w:line="240" w:lineRule="auto"/>
              <w:ind w:right="235"/>
              <w:jc w:val="both"/>
              <w:rPr>
                <w:rFonts w:ascii="Times New Roman" w:eastAsia="Times New Roman" w:hAnsi="Times New Roman" w:cs="Times New Roman"/>
                <w:lang w:eastAsia="ru-RU"/>
              </w:rPr>
            </w:pPr>
            <w:r w:rsidRPr="003D791C">
              <w:rPr>
                <w:rFonts w:ascii="Times New Roman" w:eastAsia="Times New Roman" w:hAnsi="Times New Roman" w:cs="Times New Roman"/>
                <w:lang w:eastAsia="ru-RU"/>
              </w:rPr>
              <w:t>Засобамипоштовогозв’язку</w:t>
            </w:r>
          </w:p>
        </w:tc>
      </w:tr>
      <w:tr w:rsidR="0068730B" w:rsidRPr="00347B05" w:rsidTr="00F73574">
        <w:trPr>
          <w:trHeight w:val="841"/>
        </w:trPr>
        <w:tc>
          <w:tcPr>
            <w:tcW w:w="1135" w:type="dxa"/>
            <w:tcBorders>
              <w:top w:val="single" w:sz="4" w:space="0" w:color="auto"/>
              <w:left w:val="single" w:sz="4" w:space="0" w:color="auto"/>
              <w:bottom w:val="single" w:sz="4" w:space="0" w:color="auto"/>
              <w:right w:val="single" w:sz="4" w:space="0" w:color="auto"/>
            </w:tcBorders>
          </w:tcPr>
          <w:p w:rsidR="0068730B" w:rsidRPr="00AB73AF" w:rsidRDefault="0068730B">
            <w:pPr>
              <w:tabs>
                <w:tab w:val="left" w:pos="3828"/>
              </w:tabs>
              <w:spacing w:line="240" w:lineRule="auto"/>
              <w:jc w:val="center"/>
              <w:rPr>
                <w:rFonts w:ascii="Times New Roman" w:hAnsi="Times New Roman" w:cs="Times New Roman"/>
              </w:rPr>
            </w:pPr>
            <w:r>
              <w:rPr>
                <w:rFonts w:ascii="Times New Roman" w:hAnsi="Times New Roman" w:cs="Times New Roman"/>
              </w:rPr>
              <w:lastRenderedPageBreak/>
              <w:t>17.</w:t>
            </w:r>
          </w:p>
        </w:tc>
        <w:tc>
          <w:tcPr>
            <w:tcW w:w="3544" w:type="dxa"/>
            <w:tcBorders>
              <w:top w:val="single" w:sz="4" w:space="0" w:color="auto"/>
              <w:left w:val="single" w:sz="4" w:space="0" w:color="auto"/>
              <w:bottom w:val="single" w:sz="4" w:space="0" w:color="auto"/>
              <w:right w:val="single" w:sz="4" w:space="0" w:color="auto"/>
            </w:tcBorders>
          </w:tcPr>
          <w:p w:rsidR="0068730B" w:rsidRPr="0068730B" w:rsidRDefault="0068730B" w:rsidP="00095BFF">
            <w:pPr>
              <w:tabs>
                <w:tab w:val="left" w:pos="3828"/>
              </w:tabs>
              <w:spacing w:line="240" w:lineRule="auto"/>
              <w:rPr>
                <w:rFonts w:ascii="Times New Roman" w:hAnsi="Times New Roman" w:cs="Times New Roman"/>
              </w:rPr>
            </w:pPr>
            <w:r>
              <w:rPr>
                <w:rFonts w:ascii="Times New Roman" w:hAnsi="Times New Roman" w:cs="Times New Roman"/>
              </w:rPr>
              <w:t>Примітка</w:t>
            </w:r>
          </w:p>
        </w:tc>
        <w:tc>
          <w:tcPr>
            <w:tcW w:w="5953" w:type="dxa"/>
            <w:tcBorders>
              <w:top w:val="single" w:sz="4" w:space="0" w:color="auto"/>
              <w:left w:val="single" w:sz="4" w:space="0" w:color="auto"/>
              <w:bottom w:val="single" w:sz="4" w:space="0" w:color="auto"/>
              <w:right w:val="single" w:sz="4" w:space="0" w:color="auto"/>
            </w:tcBorders>
          </w:tcPr>
          <w:p w:rsidR="0068730B" w:rsidRPr="00834AEB" w:rsidRDefault="003D791C" w:rsidP="005B284A">
            <w:pPr>
              <w:shd w:val="clear" w:color="auto" w:fill="FFFFFF"/>
              <w:spacing w:line="240" w:lineRule="auto"/>
              <w:ind w:right="235"/>
              <w:jc w:val="both"/>
              <w:rPr>
                <w:rFonts w:ascii="Times New Roman" w:eastAsia="Times New Roman" w:hAnsi="Times New Roman" w:cs="Times New Roman"/>
                <w:lang w:eastAsia="ru-RU"/>
              </w:rPr>
            </w:pPr>
            <w:r w:rsidRPr="003D791C">
              <w:rPr>
                <w:rFonts w:ascii="Times New Roman" w:eastAsia="Times New Roman" w:hAnsi="Times New Roman" w:cs="Times New Roman"/>
                <w:lang w:eastAsia="ru-RU"/>
              </w:rPr>
              <w:t>* Відповідно до частиничетвертоїстатті 10 Закону України “Про адміністративніпослуги” у разінаданняадміністративноїпослугисуб’єктомнаданняадміністративнихпослуг, якийдіє на засадах колегіальності, рішення про наданняадміністративноїпослугиабо про відмову в їїнаданніприймається у строк, визначенийчастиноюпершоюабо другою цієїстатті, а в разінеможливостіприйняттязазначеногорішення у такий строк – на першомузасіданні (слуханні) післязакінченняцього строку.</w:t>
            </w:r>
            <w:bookmarkStart w:id="1" w:name="_GoBack"/>
            <w:bookmarkEnd w:id="1"/>
          </w:p>
        </w:tc>
      </w:tr>
    </w:tbl>
    <w:p w:rsidR="0008738D" w:rsidRPr="00E26C02" w:rsidRDefault="0008738D" w:rsidP="00E305BE">
      <w:pPr>
        <w:jc w:val="both"/>
        <w:rPr>
          <w:rFonts w:ascii="Times New Roman" w:hAnsi="Times New Roman" w:cs="Times New Roman"/>
        </w:rPr>
      </w:pPr>
    </w:p>
    <w:sectPr w:rsidR="0008738D" w:rsidRPr="00E26C02" w:rsidSect="009A4E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nsid w:val="13F555EC"/>
    <w:multiLevelType w:val="hybridMultilevel"/>
    <w:tmpl w:val="E26CDC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2D01798"/>
    <w:multiLevelType w:val="hybridMultilevel"/>
    <w:tmpl w:val="67F6DD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7">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1">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2">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7">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5E5BF9"/>
    <w:multiLevelType w:val="hybridMultilevel"/>
    <w:tmpl w:val="BE3ECD68"/>
    <w:lvl w:ilvl="0" w:tplc="89F2AA9C">
      <w:start w:val="1"/>
      <w:numFmt w:val="decimal"/>
      <w:lvlText w:val="%1)"/>
      <w:lvlJc w:val="left"/>
      <w:pPr>
        <w:ind w:left="1170" w:hanging="81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20">
    <w:nsid w:val="69621F36"/>
    <w:multiLevelType w:val="hybridMultilevel"/>
    <w:tmpl w:val="C8A299CE"/>
    <w:lvl w:ilvl="0" w:tplc="724E7FD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13"/>
  </w:num>
  <w:num w:numId="3">
    <w:abstractNumId w:val="23"/>
  </w:num>
  <w:num w:numId="4">
    <w:abstractNumId w:val="15"/>
  </w:num>
  <w:num w:numId="5">
    <w:abstractNumId w:val="17"/>
  </w:num>
  <w:num w:numId="6">
    <w:abstractNumId w:val="24"/>
  </w:num>
  <w:num w:numId="7">
    <w:abstractNumId w:val="26"/>
  </w:num>
  <w:num w:numId="8">
    <w:abstractNumId w:val="12"/>
  </w:num>
  <w:num w:numId="9">
    <w:abstractNumId w:val="25"/>
  </w:num>
  <w:num w:numId="10">
    <w:abstractNumId w:val="6"/>
  </w:num>
  <w:num w:numId="11">
    <w:abstractNumId w:val="14"/>
  </w:num>
  <w:num w:numId="12">
    <w:abstractNumId w:val="5"/>
  </w:num>
  <w:num w:numId="13">
    <w:abstractNumId w:val="11"/>
  </w:num>
  <w:num w:numId="14">
    <w:abstractNumId w:val="16"/>
  </w:num>
  <w:num w:numId="15">
    <w:abstractNumId w:val="19"/>
  </w:num>
  <w:num w:numId="16">
    <w:abstractNumId w:val="9"/>
  </w:num>
  <w:num w:numId="17">
    <w:abstractNumId w:val="3"/>
  </w:num>
  <w:num w:numId="18">
    <w:abstractNumId w:val="21"/>
  </w:num>
  <w:num w:numId="19">
    <w:abstractNumId w:val="8"/>
  </w:num>
  <w:num w:numId="20">
    <w:abstractNumId w:val="0"/>
  </w:num>
  <w:num w:numId="21">
    <w:abstractNumId w:val="1"/>
  </w:num>
  <w:num w:numId="22">
    <w:abstractNumId w:val="22"/>
  </w:num>
  <w:num w:numId="23">
    <w:abstractNumId w:val="7"/>
  </w:num>
  <w:num w:numId="24">
    <w:abstractNumId w:val="4"/>
  </w:num>
  <w:num w:numId="25">
    <w:abstractNumId w:val="18"/>
  </w:num>
  <w:num w:numId="26">
    <w:abstractNumId w:val="20"/>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03A2A"/>
    <w:rsid w:val="000079BA"/>
    <w:rsid w:val="00017824"/>
    <w:rsid w:val="000352E5"/>
    <w:rsid w:val="00035AA8"/>
    <w:rsid w:val="000373FC"/>
    <w:rsid w:val="0007580F"/>
    <w:rsid w:val="00076618"/>
    <w:rsid w:val="00083BEE"/>
    <w:rsid w:val="0008738D"/>
    <w:rsid w:val="00090BC4"/>
    <w:rsid w:val="00095BFF"/>
    <w:rsid w:val="00096B41"/>
    <w:rsid w:val="000A1879"/>
    <w:rsid w:val="000A327C"/>
    <w:rsid w:val="000A456B"/>
    <w:rsid w:val="000B16AB"/>
    <w:rsid w:val="000B28C7"/>
    <w:rsid w:val="000B3D92"/>
    <w:rsid w:val="000C0B53"/>
    <w:rsid w:val="000E0C50"/>
    <w:rsid w:val="00110A47"/>
    <w:rsid w:val="00117C50"/>
    <w:rsid w:val="001413ED"/>
    <w:rsid w:val="001507B8"/>
    <w:rsid w:val="001835D8"/>
    <w:rsid w:val="001A75EF"/>
    <w:rsid w:val="001C2228"/>
    <w:rsid w:val="00233A76"/>
    <w:rsid w:val="002351B1"/>
    <w:rsid w:val="00240557"/>
    <w:rsid w:val="00264834"/>
    <w:rsid w:val="0027261E"/>
    <w:rsid w:val="00282E98"/>
    <w:rsid w:val="00283931"/>
    <w:rsid w:val="0028640A"/>
    <w:rsid w:val="0028761B"/>
    <w:rsid w:val="002910C3"/>
    <w:rsid w:val="002917B8"/>
    <w:rsid w:val="00294A17"/>
    <w:rsid w:val="0029705E"/>
    <w:rsid w:val="002A25B1"/>
    <w:rsid w:val="002B3A39"/>
    <w:rsid w:val="002E7EC4"/>
    <w:rsid w:val="002F2CCF"/>
    <w:rsid w:val="00324CC6"/>
    <w:rsid w:val="00347B05"/>
    <w:rsid w:val="00371C32"/>
    <w:rsid w:val="00384C7C"/>
    <w:rsid w:val="0039622F"/>
    <w:rsid w:val="003B4343"/>
    <w:rsid w:val="003D791C"/>
    <w:rsid w:val="003F46CD"/>
    <w:rsid w:val="00412ACB"/>
    <w:rsid w:val="00413930"/>
    <w:rsid w:val="0041480E"/>
    <w:rsid w:val="004240DF"/>
    <w:rsid w:val="00427992"/>
    <w:rsid w:val="00431253"/>
    <w:rsid w:val="004355AE"/>
    <w:rsid w:val="00441C95"/>
    <w:rsid w:val="004565C5"/>
    <w:rsid w:val="0045709C"/>
    <w:rsid w:val="0046038D"/>
    <w:rsid w:val="00460D44"/>
    <w:rsid w:val="0046364F"/>
    <w:rsid w:val="00463EDF"/>
    <w:rsid w:val="00476BF5"/>
    <w:rsid w:val="00485852"/>
    <w:rsid w:val="004877FF"/>
    <w:rsid w:val="00491E76"/>
    <w:rsid w:val="004A47FF"/>
    <w:rsid w:val="004A705B"/>
    <w:rsid w:val="004B12E7"/>
    <w:rsid w:val="004B5A69"/>
    <w:rsid w:val="004B71A5"/>
    <w:rsid w:val="004C4112"/>
    <w:rsid w:val="004D59C9"/>
    <w:rsid w:val="00532821"/>
    <w:rsid w:val="00533CC1"/>
    <w:rsid w:val="00544AFB"/>
    <w:rsid w:val="00571385"/>
    <w:rsid w:val="005B284A"/>
    <w:rsid w:val="005B6D0C"/>
    <w:rsid w:val="005C0299"/>
    <w:rsid w:val="005C53DC"/>
    <w:rsid w:val="005C7208"/>
    <w:rsid w:val="005F13A8"/>
    <w:rsid w:val="006006CA"/>
    <w:rsid w:val="0060277F"/>
    <w:rsid w:val="00611783"/>
    <w:rsid w:val="00621B37"/>
    <w:rsid w:val="006275EE"/>
    <w:rsid w:val="006356D0"/>
    <w:rsid w:val="0065422C"/>
    <w:rsid w:val="006560E6"/>
    <w:rsid w:val="00673142"/>
    <w:rsid w:val="0068730B"/>
    <w:rsid w:val="006E459C"/>
    <w:rsid w:val="006F15B3"/>
    <w:rsid w:val="00705B66"/>
    <w:rsid w:val="00737F8F"/>
    <w:rsid w:val="007547CC"/>
    <w:rsid w:val="007862C4"/>
    <w:rsid w:val="00795714"/>
    <w:rsid w:val="007A2214"/>
    <w:rsid w:val="007A575F"/>
    <w:rsid w:val="007B71C5"/>
    <w:rsid w:val="007D5788"/>
    <w:rsid w:val="007F164A"/>
    <w:rsid w:val="007F3408"/>
    <w:rsid w:val="007F5BA0"/>
    <w:rsid w:val="00810A32"/>
    <w:rsid w:val="008238AE"/>
    <w:rsid w:val="008260A0"/>
    <w:rsid w:val="00827209"/>
    <w:rsid w:val="00834AEB"/>
    <w:rsid w:val="00840A64"/>
    <w:rsid w:val="00893B0F"/>
    <w:rsid w:val="008960AF"/>
    <w:rsid w:val="008967B8"/>
    <w:rsid w:val="00896839"/>
    <w:rsid w:val="008A62E8"/>
    <w:rsid w:val="008B5A71"/>
    <w:rsid w:val="008D000F"/>
    <w:rsid w:val="008D0AD7"/>
    <w:rsid w:val="008D1AD4"/>
    <w:rsid w:val="008D239B"/>
    <w:rsid w:val="008D6A38"/>
    <w:rsid w:val="00907B31"/>
    <w:rsid w:val="0092456A"/>
    <w:rsid w:val="00943915"/>
    <w:rsid w:val="00986CD1"/>
    <w:rsid w:val="009A4E5B"/>
    <w:rsid w:val="009A655B"/>
    <w:rsid w:val="009C0410"/>
    <w:rsid w:val="009D5F1F"/>
    <w:rsid w:val="009F5696"/>
    <w:rsid w:val="00A04D96"/>
    <w:rsid w:val="00A05ECE"/>
    <w:rsid w:val="00A07D4A"/>
    <w:rsid w:val="00A115C5"/>
    <w:rsid w:val="00A3353C"/>
    <w:rsid w:val="00A33BC0"/>
    <w:rsid w:val="00A73051"/>
    <w:rsid w:val="00A7315E"/>
    <w:rsid w:val="00A77EC9"/>
    <w:rsid w:val="00A82953"/>
    <w:rsid w:val="00AB73AF"/>
    <w:rsid w:val="00AC57BB"/>
    <w:rsid w:val="00AF3ED8"/>
    <w:rsid w:val="00B14709"/>
    <w:rsid w:val="00B26933"/>
    <w:rsid w:val="00B31082"/>
    <w:rsid w:val="00B4402F"/>
    <w:rsid w:val="00B4566A"/>
    <w:rsid w:val="00B46210"/>
    <w:rsid w:val="00B663B4"/>
    <w:rsid w:val="00B952A2"/>
    <w:rsid w:val="00B95765"/>
    <w:rsid w:val="00BB07B8"/>
    <w:rsid w:val="00C10DE3"/>
    <w:rsid w:val="00C21D8C"/>
    <w:rsid w:val="00C24F33"/>
    <w:rsid w:val="00C26188"/>
    <w:rsid w:val="00C264FD"/>
    <w:rsid w:val="00C5219B"/>
    <w:rsid w:val="00C63B53"/>
    <w:rsid w:val="00C72357"/>
    <w:rsid w:val="00C8165B"/>
    <w:rsid w:val="00C972C0"/>
    <w:rsid w:val="00CE284F"/>
    <w:rsid w:val="00D11C68"/>
    <w:rsid w:val="00D2607D"/>
    <w:rsid w:val="00D27428"/>
    <w:rsid w:val="00D30A08"/>
    <w:rsid w:val="00D93D01"/>
    <w:rsid w:val="00DA2BB1"/>
    <w:rsid w:val="00DA3E0C"/>
    <w:rsid w:val="00DB3A5B"/>
    <w:rsid w:val="00DB7D80"/>
    <w:rsid w:val="00DC39C3"/>
    <w:rsid w:val="00DE5230"/>
    <w:rsid w:val="00E018D6"/>
    <w:rsid w:val="00E07C33"/>
    <w:rsid w:val="00E26C02"/>
    <w:rsid w:val="00E271D0"/>
    <w:rsid w:val="00E305BE"/>
    <w:rsid w:val="00E571EB"/>
    <w:rsid w:val="00E80942"/>
    <w:rsid w:val="00E86756"/>
    <w:rsid w:val="00E963CE"/>
    <w:rsid w:val="00EF4E4C"/>
    <w:rsid w:val="00F25F5D"/>
    <w:rsid w:val="00F37AF2"/>
    <w:rsid w:val="00F65105"/>
    <w:rsid w:val="00F7236D"/>
    <w:rsid w:val="00F73574"/>
    <w:rsid w:val="00F97E5A"/>
    <w:rsid w:val="00FB7AED"/>
    <w:rsid w:val="00FD200B"/>
    <w:rsid w:val="00FF0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876502214">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95E6B-5287-4678-B832-B62EC629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Pages>
  <Words>862</Words>
  <Characters>4917</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306</cp:revision>
  <cp:lastPrinted>2023-11-27T12:28:00Z</cp:lastPrinted>
  <dcterms:created xsi:type="dcterms:W3CDTF">2023-09-27T12:41:00Z</dcterms:created>
  <dcterms:modified xsi:type="dcterms:W3CDTF">2025-12-18T20:04:00Z</dcterms:modified>
</cp:coreProperties>
</file>