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146" w:rsidRDefault="00F57146" w:rsidP="00F57146">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1.</w:t>
      </w:r>
      <w:r>
        <w:rPr>
          <w:rFonts w:ascii="Times New Roman" w:hAnsi="Times New Roman" w:cs="Times New Roman"/>
          <w:sz w:val="28"/>
          <w:szCs w:val="28"/>
          <w:lang w:val="uk-UA"/>
        </w:rPr>
        <w:t>278</w:t>
      </w:r>
    </w:p>
    <w:p w:rsidR="00F57146" w:rsidRDefault="00F57146" w:rsidP="00F57146">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F57146" w:rsidRDefault="00F57146" w:rsidP="00F57146">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952583" w:rsidRPr="000E3463" w:rsidRDefault="00952583" w:rsidP="000E3463">
      <w:pPr>
        <w:pStyle w:val="1"/>
        <w:spacing w:line="264" w:lineRule="auto"/>
        <w:ind w:left="5360" w:firstLine="20"/>
        <w:jc w:val="right"/>
      </w:pPr>
    </w:p>
    <w:p w:rsidR="007400C0" w:rsidRPr="0000326C" w:rsidRDefault="007400C0" w:rsidP="007400C0">
      <w:pPr>
        <w:jc w:val="center"/>
        <w:rPr>
          <w:rFonts w:ascii="Times New Roman" w:hAnsi="Times New Roman" w:cs="Times New Roman"/>
          <w:sz w:val="24"/>
          <w:szCs w:val="24"/>
        </w:rPr>
      </w:pPr>
    </w:p>
    <w:p w:rsidR="00952583" w:rsidRPr="000F47F1" w:rsidRDefault="000F47F1" w:rsidP="00711572">
      <w:pPr>
        <w:keepNext/>
        <w:keepLines/>
        <w:widowControl w:val="0"/>
        <w:spacing w:after="260" w:line="240" w:lineRule="auto"/>
        <w:jc w:val="center"/>
        <w:outlineLvl w:val="0"/>
        <w:rPr>
          <w:rFonts w:ascii="Times New Roman" w:eastAsia="Times New Roman" w:hAnsi="Times New Roman" w:cs="Times New Roman"/>
          <w:b/>
          <w:bCs/>
          <w:color w:val="000000"/>
          <w:sz w:val="28"/>
          <w:szCs w:val="28"/>
          <w:lang w:val="uk-UA" w:eastAsia="uk-UA" w:bidi="uk-UA"/>
        </w:rPr>
      </w:pPr>
      <w:bookmarkStart w:id="0" w:name="bookmark0"/>
      <w:r w:rsidRPr="000F47F1">
        <w:rPr>
          <w:rFonts w:ascii="Times New Roman" w:eastAsia="Times New Roman" w:hAnsi="Times New Roman" w:cs="Times New Roman"/>
          <w:b/>
          <w:bCs/>
          <w:color w:val="000000"/>
          <w:sz w:val="28"/>
          <w:szCs w:val="28"/>
          <w:lang w:val="uk-UA" w:eastAsia="uk-UA" w:bidi="uk-UA"/>
        </w:rPr>
        <w:t>Інформаційна картка адміністративної послуги</w:t>
      </w:r>
      <w:r w:rsidR="00403F6F">
        <w:rPr>
          <w:rFonts w:ascii="Times New Roman" w:eastAsia="Times New Roman" w:hAnsi="Times New Roman" w:cs="Times New Roman"/>
          <w:b/>
          <w:bCs/>
          <w:color w:val="000000"/>
          <w:sz w:val="28"/>
          <w:szCs w:val="28"/>
          <w:lang w:val="uk-UA" w:eastAsia="uk-UA" w:bidi="uk-UA"/>
        </w:rPr>
        <w:t xml:space="preserve"> 02347</w:t>
      </w:r>
      <w:bookmarkStart w:id="1" w:name="_GoBack"/>
      <w:bookmarkEnd w:id="0"/>
      <w:bookmarkEnd w:id="1"/>
    </w:p>
    <w:p w:rsidR="00711572" w:rsidRPr="008E1AC6" w:rsidRDefault="002C3BF9" w:rsidP="00711572">
      <w:pPr>
        <w:jc w:val="center"/>
        <w:rPr>
          <w:rFonts w:ascii="Times New Roman" w:hAnsi="Times New Roman" w:cs="Times New Roman"/>
          <w:b/>
          <w:bCs/>
          <w:sz w:val="28"/>
          <w:szCs w:val="28"/>
        </w:rPr>
      </w:pPr>
      <w:r w:rsidRPr="008E1AC6">
        <w:rPr>
          <w:rFonts w:ascii="Times New Roman" w:hAnsi="Times New Roman" w:cs="Times New Roman"/>
          <w:b/>
          <w:bCs/>
          <w:color w:val="000000"/>
          <w:sz w:val="28"/>
          <w:szCs w:val="28"/>
          <w:shd w:val="clear" w:color="auto" w:fill="FFFFFF"/>
        </w:rPr>
        <w:t>Надання разової грошової виплати до Дня Незалежності України, передбаченої Законами України «Про статус ветеранів війни, гарантії їх соціального захисту» і «Про жертви нацистських переслідувань»</w:t>
      </w:r>
    </w:p>
    <w:p w:rsidR="00711572" w:rsidRPr="008E1AC6" w:rsidRDefault="00711572" w:rsidP="00180E56">
      <w:pPr>
        <w:rPr>
          <w:rFonts w:ascii="Times New Roman" w:hAnsi="Times New Roman" w:cs="Times New Roman"/>
          <w:b/>
          <w:bCs/>
        </w:rPr>
      </w:pPr>
    </w:p>
    <w:p w:rsidR="00F36353" w:rsidRPr="00F36353" w:rsidRDefault="00F36353" w:rsidP="00180E56">
      <w:pPr>
        <w:rPr>
          <w:rFonts w:ascii="Times New Roman" w:hAnsi="Times New Roman" w:cs="Times New Roman"/>
          <w:sz w:val="24"/>
          <w:szCs w:val="24"/>
        </w:rPr>
      </w:pPr>
      <w:r w:rsidRPr="00F36353">
        <w:rPr>
          <w:rFonts w:ascii="Times New Roman" w:hAnsi="Times New Roman" w:cs="Times New Roman"/>
          <w:sz w:val="24"/>
          <w:szCs w:val="24"/>
        </w:rPr>
        <w:t>ВІДДІЛ</w:t>
      </w:r>
    </w:p>
    <w:p w:rsidR="00F36353" w:rsidRPr="00F36353" w:rsidRDefault="00F36353" w:rsidP="00F36353">
      <w:pPr>
        <w:jc w:val="center"/>
        <w:rPr>
          <w:rFonts w:ascii="Times New Roman" w:hAnsi="Times New Roman" w:cs="Times New Roman"/>
          <w:sz w:val="24"/>
          <w:szCs w:val="24"/>
        </w:rPr>
      </w:pPr>
      <w:r w:rsidRPr="00F36353">
        <w:rPr>
          <w:rFonts w:ascii="Times New Roman" w:hAnsi="Times New Roman" w:cs="Times New Roman"/>
          <w:sz w:val="24"/>
          <w:szCs w:val="24"/>
        </w:rPr>
        <w:t>ЦЕНТР НАДАННЯ АДМІНІСТРАТИВНИХ ПОСЛУГ</w:t>
      </w:r>
    </w:p>
    <w:p w:rsidR="00F36353" w:rsidRPr="00F36353" w:rsidRDefault="00F36353" w:rsidP="00F36353">
      <w:pPr>
        <w:jc w:val="center"/>
        <w:rPr>
          <w:rFonts w:ascii="Times New Roman" w:hAnsi="Times New Roman" w:cs="Times New Roman"/>
          <w:sz w:val="24"/>
          <w:szCs w:val="24"/>
        </w:rPr>
      </w:pPr>
      <w:r w:rsidRPr="00F36353">
        <w:rPr>
          <w:rFonts w:ascii="Times New Roman" w:hAnsi="Times New Roman" w:cs="Times New Roman"/>
          <w:sz w:val="24"/>
          <w:szCs w:val="24"/>
        </w:rPr>
        <w:t>ВИКОНАВЧОГО КОМІТЕТУ</w:t>
      </w:r>
    </w:p>
    <w:p w:rsidR="00F36353" w:rsidRPr="00F36353" w:rsidRDefault="00F36353" w:rsidP="00F36353">
      <w:pPr>
        <w:jc w:val="center"/>
        <w:rPr>
          <w:rFonts w:ascii="Times New Roman" w:hAnsi="Times New Roman" w:cs="Times New Roman"/>
          <w:sz w:val="24"/>
          <w:szCs w:val="24"/>
        </w:rPr>
      </w:pPr>
      <w:r w:rsidRPr="00F36353">
        <w:rPr>
          <w:rFonts w:ascii="Times New Roman" w:hAnsi="Times New Roman" w:cs="Times New Roman"/>
          <w:sz w:val="24"/>
          <w:szCs w:val="24"/>
        </w:rPr>
        <w:t>ЛЮТЕНСЬКОЇ СІЛЬСЬКОЇ РАДИ</w:t>
      </w:r>
    </w:p>
    <w:tbl>
      <w:tblPr>
        <w:tblStyle w:val="a3"/>
        <w:tblW w:w="0" w:type="auto"/>
        <w:tblLook w:val="04A0"/>
      </w:tblPr>
      <w:tblGrid>
        <w:gridCol w:w="566"/>
        <w:gridCol w:w="2682"/>
        <w:gridCol w:w="6097"/>
      </w:tblGrid>
      <w:tr w:rsidR="00F36353" w:rsidTr="00952583">
        <w:tc>
          <w:tcPr>
            <w:tcW w:w="566" w:type="dxa"/>
          </w:tcPr>
          <w:p w:rsidR="00F36353" w:rsidRDefault="00F36353" w:rsidP="007400C0">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2682" w:type="dxa"/>
          </w:tcPr>
          <w:p w:rsidR="00F36353" w:rsidRPr="00F36353" w:rsidRDefault="00F36353" w:rsidP="007400C0">
            <w:pPr>
              <w:jc w:val="center"/>
              <w:rPr>
                <w:rFonts w:ascii="Times New Roman" w:hAnsi="Times New Roman" w:cs="Times New Roman"/>
                <w:sz w:val="24"/>
                <w:szCs w:val="24"/>
              </w:rPr>
            </w:pPr>
            <w:r>
              <w:rPr>
                <w:rFonts w:ascii="Times New Roman" w:hAnsi="Times New Roman" w:cs="Times New Roman"/>
                <w:sz w:val="24"/>
                <w:szCs w:val="24"/>
              </w:rPr>
              <w:t>Місце</w:t>
            </w:r>
            <w:r w:rsidR="00AA584A">
              <w:rPr>
                <w:rFonts w:ascii="Times New Roman" w:hAnsi="Times New Roman" w:cs="Times New Roman"/>
                <w:sz w:val="24"/>
                <w:szCs w:val="24"/>
              </w:rPr>
              <w:t>з</w:t>
            </w:r>
            <w:r>
              <w:rPr>
                <w:rFonts w:ascii="Times New Roman" w:hAnsi="Times New Roman" w:cs="Times New Roman"/>
                <w:sz w:val="24"/>
                <w:szCs w:val="24"/>
              </w:rPr>
              <w:t>находження</w:t>
            </w:r>
          </w:p>
        </w:tc>
        <w:tc>
          <w:tcPr>
            <w:tcW w:w="6097" w:type="dxa"/>
          </w:tcPr>
          <w:p w:rsidR="00403F6F" w:rsidRPr="00403F6F" w:rsidRDefault="00403F6F" w:rsidP="00403F6F">
            <w:pPr>
              <w:rPr>
                <w:rFonts w:ascii="Times New Roman" w:hAnsi="Times New Roman" w:cs="Times New Roman"/>
                <w:sz w:val="24"/>
                <w:szCs w:val="24"/>
              </w:rPr>
            </w:pPr>
            <w:r w:rsidRPr="00403F6F">
              <w:rPr>
                <w:rFonts w:ascii="Times New Roman" w:hAnsi="Times New Roman" w:cs="Times New Roman"/>
                <w:sz w:val="24"/>
                <w:szCs w:val="24"/>
              </w:rPr>
              <w:t>Головний офіс: с. Лютенька, вул. Леоніда Думенка, 7а</w:t>
            </w:r>
          </w:p>
          <w:p w:rsidR="00403F6F" w:rsidRPr="00403F6F" w:rsidRDefault="00403F6F" w:rsidP="00403F6F">
            <w:pPr>
              <w:rPr>
                <w:rFonts w:ascii="Times New Roman" w:hAnsi="Times New Roman" w:cs="Times New Roman"/>
                <w:sz w:val="24"/>
                <w:szCs w:val="24"/>
              </w:rPr>
            </w:pPr>
            <w:r w:rsidRPr="00403F6F">
              <w:rPr>
                <w:rFonts w:ascii="Times New Roman" w:hAnsi="Times New Roman" w:cs="Times New Roman"/>
                <w:sz w:val="24"/>
                <w:szCs w:val="24"/>
              </w:rPr>
              <w:t>ВРМ №1: с. Рашівка, вул. Миру,50</w:t>
            </w:r>
          </w:p>
          <w:p w:rsidR="00403F6F" w:rsidRPr="00403F6F" w:rsidRDefault="00403F6F" w:rsidP="00403F6F">
            <w:pPr>
              <w:rPr>
                <w:rFonts w:ascii="Times New Roman" w:hAnsi="Times New Roman" w:cs="Times New Roman"/>
                <w:sz w:val="24"/>
                <w:szCs w:val="24"/>
              </w:rPr>
            </w:pPr>
            <w:r w:rsidRPr="00403F6F">
              <w:rPr>
                <w:rFonts w:ascii="Times New Roman" w:hAnsi="Times New Roman" w:cs="Times New Roman"/>
                <w:sz w:val="24"/>
                <w:szCs w:val="24"/>
              </w:rPr>
              <w:t>ВРМ №2: с. Соснівка, вул. Миру, 105</w:t>
            </w:r>
          </w:p>
          <w:p w:rsidR="00F36353" w:rsidRPr="00F36353" w:rsidRDefault="00403F6F" w:rsidP="00403F6F">
            <w:pPr>
              <w:rPr>
                <w:rFonts w:ascii="Times New Roman" w:hAnsi="Times New Roman" w:cs="Times New Roman"/>
                <w:sz w:val="24"/>
                <w:szCs w:val="24"/>
              </w:rPr>
            </w:pPr>
            <w:r w:rsidRPr="00403F6F">
              <w:rPr>
                <w:rFonts w:ascii="Times New Roman" w:hAnsi="Times New Roman" w:cs="Times New Roman"/>
                <w:sz w:val="24"/>
                <w:szCs w:val="24"/>
              </w:rPr>
              <w:t>ВРМ №3: с. Лисівка, вул, Дружби,5</w:t>
            </w:r>
          </w:p>
        </w:tc>
      </w:tr>
      <w:tr w:rsidR="00F36353" w:rsidTr="00403F6F">
        <w:trPr>
          <w:trHeight w:val="1090"/>
        </w:trPr>
        <w:tc>
          <w:tcPr>
            <w:tcW w:w="566" w:type="dxa"/>
          </w:tcPr>
          <w:p w:rsidR="00F36353" w:rsidRDefault="00F36353" w:rsidP="007400C0">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2682" w:type="dxa"/>
          </w:tcPr>
          <w:p w:rsidR="00F36353" w:rsidRPr="00F36353" w:rsidRDefault="00F36353" w:rsidP="007400C0">
            <w:pPr>
              <w:jc w:val="center"/>
              <w:rPr>
                <w:rFonts w:ascii="Times New Roman" w:hAnsi="Times New Roman" w:cs="Times New Roman"/>
                <w:sz w:val="24"/>
                <w:szCs w:val="24"/>
              </w:rPr>
            </w:pPr>
            <w:r>
              <w:rPr>
                <w:rFonts w:ascii="Times New Roman" w:hAnsi="Times New Roman" w:cs="Times New Roman"/>
                <w:sz w:val="24"/>
                <w:szCs w:val="24"/>
              </w:rPr>
              <w:t xml:space="preserve">Інформація </w:t>
            </w:r>
            <w:r w:rsidR="00FE3465">
              <w:rPr>
                <w:rFonts w:ascii="Times New Roman" w:hAnsi="Times New Roman" w:cs="Times New Roman"/>
                <w:sz w:val="24"/>
                <w:szCs w:val="24"/>
              </w:rPr>
              <w:t>щ</w:t>
            </w:r>
            <w:r>
              <w:rPr>
                <w:rFonts w:ascii="Times New Roman" w:hAnsi="Times New Roman" w:cs="Times New Roman"/>
                <w:sz w:val="24"/>
                <w:szCs w:val="24"/>
              </w:rPr>
              <w:t>одо режиму роботи</w:t>
            </w:r>
          </w:p>
        </w:tc>
        <w:tc>
          <w:tcPr>
            <w:tcW w:w="6097" w:type="dxa"/>
          </w:tcPr>
          <w:p w:rsidR="0096406A" w:rsidRDefault="0096406A" w:rsidP="00403F6F">
            <w:pPr>
              <w:rPr>
                <w:rFonts w:ascii="Times New Roman" w:hAnsi="Times New Roman" w:cs="Times New Roman"/>
                <w:sz w:val="24"/>
                <w:szCs w:val="24"/>
              </w:rPr>
            </w:pPr>
            <w:r>
              <w:rPr>
                <w:rFonts w:ascii="Times New Roman" w:hAnsi="Times New Roman" w:cs="Times New Roman"/>
                <w:sz w:val="24"/>
                <w:szCs w:val="24"/>
              </w:rPr>
              <w:t xml:space="preserve"> Понеділок-четвер 08:00-17:0</w:t>
            </w:r>
          </w:p>
          <w:p w:rsidR="0096406A" w:rsidRDefault="0096406A" w:rsidP="00403F6F">
            <w:pPr>
              <w:rPr>
                <w:rFonts w:ascii="Times New Roman" w:hAnsi="Times New Roman" w:cs="Times New Roman"/>
                <w:sz w:val="24"/>
                <w:szCs w:val="24"/>
              </w:rPr>
            </w:pPr>
            <w:r>
              <w:rPr>
                <w:rFonts w:ascii="Times New Roman" w:hAnsi="Times New Roman" w:cs="Times New Roman"/>
                <w:sz w:val="24"/>
                <w:szCs w:val="24"/>
              </w:rPr>
              <w:t xml:space="preserve"> п'ятниця 08:00-16:00</w:t>
            </w:r>
          </w:p>
          <w:p w:rsidR="0096406A" w:rsidRDefault="0096406A" w:rsidP="00403F6F">
            <w:pPr>
              <w:rPr>
                <w:rFonts w:ascii="Times New Roman" w:hAnsi="Times New Roman" w:cs="Times New Roman"/>
                <w:sz w:val="24"/>
                <w:szCs w:val="24"/>
              </w:rPr>
            </w:pPr>
            <w:r>
              <w:rPr>
                <w:rFonts w:ascii="Times New Roman" w:hAnsi="Times New Roman" w:cs="Times New Roman"/>
                <w:sz w:val="24"/>
                <w:szCs w:val="24"/>
              </w:rPr>
              <w:t>обідня перерва 12:00-13:00</w:t>
            </w:r>
          </w:p>
          <w:p w:rsidR="0096406A" w:rsidRDefault="0096406A" w:rsidP="007400C0">
            <w:pPr>
              <w:jc w:val="center"/>
              <w:rPr>
                <w:rFonts w:ascii="Times New Roman" w:hAnsi="Times New Roman" w:cs="Times New Roman"/>
                <w:sz w:val="24"/>
                <w:szCs w:val="24"/>
              </w:rPr>
            </w:pPr>
          </w:p>
          <w:p w:rsidR="0096406A" w:rsidRPr="0096406A" w:rsidRDefault="0096406A" w:rsidP="007400C0">
            <w:pPr>
              <w:jc w:val="center"/>
              <w:rPr>
                <w:rFonts w:ascii="Times New Roman" w:hAnsi="Times New Roman" w:cs="Times New Roman"/>
                <w:sz w:val="24"/>
                <w:szCs w:val="24"/>
              </w:rPr>
            </w:pPr>
          </w:p>
        </w:tc>
      </w:tr>
      <w:tr w:rsidR="0096406A" w:rsidTr="00952583">
        <w:tc>
          <w:tcPr>
            <w:tcW w:w="566" w:type="dxa"/>
          </w:tcPr>
          <w:p w:rsidR="0096406A" w:rsidRDefault="0096406A" w:rsidP="007400C0">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2682" w:type="dxa"/>
          </w:tcPr>
          <w:p w:rsidR="0096406A" w:rsidRDefault="0096406A" w:rsidP="007400C0">
            <w:pPr>
              <w:jc w:val="center"/>
              <w:rPr>
                <w:rFonts w:ascii="Times New Roman" w:hAnsi="Times New Roman" w:cs="Times New Roman"/>
                <w:sz w:val="24"/>
                <w:szCs w:val="24"/>
              </w:rPr>
            </w:pPr>
            <w:r>
              <w:rPr>
                <w:rFonts w:ascii="Times New Roman" w:hAnsi="Times New Roman" w:cs="Times New Roman"/>
                <w:sz w:val="24"/>
                <w:szCs w:val="24"/>
              </w:rPr>
              <w:t>Телефон, адреса електронної пошти</w:t>
            </w:r>
          </w:p>
        </w:tc>
        <w:tc>
          <w:tcPr>
            <w:tcW w:w="6097" w:type="dxa"/>
          </w:tcPr>
          <w:p w:rsidR="0096406A" w:rsidRPr="009C1462" w:rsidRDefault="0096406A" w:rsidP="00403F6F">
            <w:pPr>
              <w:rPr>
                <w:rFonts w:ascii="Times New Roman" w:eastAsia="Times New Roman" w:hAnsi="Times New Roman" w:cs="Times New Roman"/>
                <w:color w:val="0000FF"/>
                <w:sz w:val="20"/>
                <w:szCs w:val="20"/>
                <w:u w:val="single"/>
                <w:lang w:eastAsia="ru-RU"/>
              </w:rPr>
            </w:pPr>
            <w:r>
              <w:rPr>
                <w:rFonts w:ascii="Times New Roman" w:hAnsi="Times New Roman" w:cs="Times New Roman"/>
                <w:sz w:val="24"/>
                <w:szCs w:val="24"/>
              </w:rPr>
              <w:t xml:space="preserve">Головний офіс: тел.(05354)53642 </w:t>
            </w:r>
            <w:hyperlink r:id="rId6" w:history="1">
              <w:r w:rsidRPr="00267E6C">
                <w:rPr>
                  <w:rFonts w:ascii="Times New Roman" w:eastAsia="Times New Roman" w:hAnsi="Times New Roman" w:cs="Times New Roman"/>
                  <w:color w:val="0000FF"/>
                  <w:sz w:val="20"/>
                  <w:szCs w:val="20"/>
                  <w:u w:val="single"/>
                  <w:lang w:val="en-US" w:eastAsia="ru-RU"/>
                </w:rPr>
                <w:t>lutenka</w:t>
              </w:r>
              <w:r w:rsidRPr="00267E6C">
                <w:rPr>
                  <w:rFonts w:ascii="Times New Roman" w:eastAsia="Times New Roman" w:hAnsi="Times New Roman" w:cs="Times New Roman"/>
                  <w:color w:val="0000FF"/>
                  <w:sz w:val="20"/>
                  <w:szCs w:val="20"/>
                  <w:u w:val="single"/>
                  <w:lang w:eastAsia="ru-RU"/>
                </w:rPr>
                <w:t>@</w:t>
              </w:r>
              <w:r w:rsidRPr="00267E6C">
                <w:rPr>
                  <w:rFonts w:ascii="Times New Roman" w:eastAsia="Times New Roman" w:hAnsi="Times New Roman" w:cs="Times New Roman"/>
                  <w:color w:val="0000FF"/>
                  <w:sz w:val="20"/>
                  <w:szCs w:val="20"/>
                  <w:u w:val="single"/>
                  <w:lang w:val="en-US" w:eastAsia="ru-RU"/>
                </w:rPr>
                <w:t>ukr</w:t>
              </w:r>
              <w:r w:rsidRPr="00267E6C">
                <w:rPr>
                  <w:rFonts w:ascii="Times New Roman" w:eastAsia="Times New Roman" w:hAnsi="Times New Roman" w:cs="Times New Roman"/>
                  <w:color w:val="0000FF"/>
                  <w:sz w:val="20"/>
                  <w:szCs w:val="20"/>
                  <w:u w:val="single"/>
                  <w:lang w:eastAsia="ru-RU"/>
                </w:rPr>
                <w:t>.</w:t>
              </w:r>
              <w:r w:rsidRPr="00267E6C">
                <w:rPr>
                  <w:rFonts w:ascii="Times New Roman" w:eastAsia="Times New Roman" w:hAnsi="Times New Roman" w:cs="Times New Roman"/>
                  <w:color w:val="0000FF"/>
                  <w:sz w:val="20"/>
                  <w:szCs w:val="20"/>
                  <w:u w:val="single"/>
                  <w:lang w:val="en-US" w:eastAsia="ru-RU"/>
                </w:rPr>
                <w:t>net</w:t>
              </w:r>
            </w:hyperlink>
          </w:p>
          <w:p w:rsidR="0096406A" w:rsidRDefault="0096406A" w:rsidP="00403F6F">
            <w:pPr>
              <w:rPr>
                <w:rFonts w:ascii="Times New Roman" w:hAnsi="Times New Roman" w:cs="Times New Roman"/>
                <w:sz w:val="24"/>
                <w:szCs w:val="24"/>
              </w:rPr>
            </w:pPr>
            <w:r>
              <w:rPr>
                <w:rFonts w:ascii="Times New Roman" w:hAnsi="Times New Roman" w:cs="Times New Roman"/>
                <w:sz w:val="24"/>
                <w:szCs w:val="24"/>
              </w:rPr>
              <w:t>ВРМ №1: тел. (05354)52-3-42</w:t>
            </w:r>
          </w:p>
          <w:p w:rsidR="0096406A" w:rsidRDefault="0096406A" w:rsidP="00403F6F">
            <w:pPr>
              <w:rPr>
                <w:rFonts w:ascii="Times New Roman" w:hAnsi="Times New Roman" w:cs="Times New Roman"/>
                <w:sz w:val="24"/>
                <w:szCs w:val="24"/>
              </w:rPr>
            </w:pPr>
            <w:r>
              <w:rPr>
                <w:rFonts w:ascii="Times New Roman" w:hAnsi="Times New Roman" w:cs="Times New Roman"/>
                <w:sz w:val="24"/>
                <w:szCs w:val="24"/>
              </w:rPr>
              <w:t>ВРМ №2: тел. (05354)52-7-31</w:t>
            </w:r>
          </w:p>
          <w:p w:rsidR="0096406A" w:rsidRPr="0096406A" w:rsidRDefault="0096406A" w:rsidP="00403F6F">
            <w:pPr>
              <w:rPr>
                <w:rFonts w:ascii="Times New Roman" w:hAnsi="Times New Roman" w:cs="Times New Roman"/>
                <w:sz w:val="24"/>
                <w:szCs w:val="24"/>
              </w:rPr>
            </w:pPr>
            <w:r>
              <w:rPr>
                <w:rFonts w:ascii="Times New Roman" w:hAnsi="Times New Roman" w:cs="Times New Roman"/>
                <w:sz w:val="24"/>
                <w:szCs w:val="24"/>
              </w:rPr>
              <w:t>ВРМ №2: тел. (05354)52-51-42</w:t>
            </w:r>
          </w:p>
          <w:p w:rsidR="0096406A" w:rsidRDefault="0096406A" w:rsidP="0096406A">
            <w:pPr>
              <w:jc w:val="center"/>
              <w:rPr>
                <w:rFonts w:ascii="Times New Roman" w:hAnsi="Times New Roman" w:cs="Times New Roman"/>
                <w:sz w:val="24"/>
                <w:szCs w:val="24"/>
              </w:rPr>
            </w:pPr>
          </w:p>
        </w:tc>
      </w:tr>
      <w:tr w:rsidR="0096406A" w:rsidTr="00FD044A">
        <w:tc>
          <w:tcPr>
            <w:tcW w:w="9345" w:type="dxa"/>
            <w:gridSpan w:val="3"/>
          </w:tcPr>
          <w:p w:rsidR="0096406A" w:rsidRPr="0096406A" w:rsidRDefault="0096406A" w:rsidP="0096406A">
            <w:pPr>
              <w:jc w:val="center"/>
              <w:rPr>
                <w:rFonts w:ascii="Times New Roman" w:hAnsi="Times New Roman" w:cs="Times New Roman"/>
                <w:b/>
                <w:bCs/>
                <w:sz w:val="24"/>
                <w:szCs w:val="24"/>
              </w:rPr>
            </w:pPr>
            <w:r>
              <w:rPr>
                <w:rFonts w:ascii="Times New Roman" w:hAnsi="Times New Roman" w:cs="Times New Roman"/>
                <w:b/>
                <w:bCs/>
                <w:sz w:val="24"/>
                <w:szCs w:val="24"/>
              </w:rPr>
              <w:t>Нормативні акти, якими регламентується надяння адміністративної послуги</w:t>
            </w:r>
          </w:p>
        </w:tc>
      </w:tr>
      <w:tr w:rsidR="0096406A" w:rsidTr="00952583">
        <w:tc>
          <w:tcPr>
            <w:tcW w:w="566" w:type="dxa"/>
          </w:tcPr>
          <w:p w:rsidR="0096406A" w:rsidRDefault="00D9078B" w:rsidP="007400C0">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2682" w:type="dxa"/>
          </w:tcPr>
          <w:p w:rsidR="0096406A" w:rsidRDefault="00D9078B" w:rsidP="007400C0">
            <w:pPr>
              <w:jc w:val="center"/>
              <w:rPr>
                <w:rFonts w:ascii="Times New Roman" w:hAnsi="Times New Roman" w:cs="Times New Roman"/>
                <w:sz w:val="24"/>
                <w:szCs w:val="24"/>
              </w:rPr>
            </w:pPr>
            <w:r>
              <w:rPr>
                <w:rFonts w:ascii="Times New Roman" w:hAnsi="Times New Roman" w:cs="Times New Roman"/>
                <w:sz w:val="24"/>
                <w:szCs w:val="24"/>
              </w:rPr>
              <w:t>Закони України</w:t>
            </w:r>
          </w:p>
        </w:tc>
        <w:tc>
          <w:tcPr>
            <w:tcW w:w="6097" w:type="dxa"/>
          </w:tcPr>
          <w:p w:rsidR="00711572" w:rsidRDefault="002C3BF9" w:rsidP="00952583">
            <w:pPr>
              <w:jc w:val="both"/>
              <w:rPr>
                <w:rFonts w:ascii="Times New Roman" w:hAnsi="Times New Roman" w:cs="Times New Roman"/>
                <w:color w:val="000000"/>
                <w:lang w:val="uk-UA" w:eastAsia="uk-UA" w:bidi="uk-UA"/>
              </w:rPr>
            </w:pPr>
            <w:r>
              <w:rPr>
                <w:rFonts w:ascii="Times New Roman" w:hAnsi="Times New Roman" w:cs="Times New Roman"/>
                <w:color w:val="000000"/>
                <w:lang w:val="uk-UA" w:eastAsia="uk-UA" w:bidi="uk-UA"/>
              </w:rPr>
              <w:t xml:space="preserve">Закон України «Про статус ветеранів війни, гарантії їх соціального захисту» (далі – Закон) </w:t>
            </w:r>
          </w:p>
          <w:p w:rsidR="002C3BF9" w:rsidRPr="002C3BF9" w:rsidRDefault="002C3BF9" w:rsidP="00952583">
            <w:pPr>
              <w:jc w:val="both"/>
              <w:rPr>
                <w:rFonts w:ascii="Times New Roman" w:hAnsi="Times New Roman" w:cs="Times New Roman"/>
                <w:color w:val="000000"/>
                <w:lang w:val="uk-UA" w:eastAsia="uk-UA" w:bidi="uk-UA"/>
              </w:rPr>
            </w:pPr>
            <w:r>
              <w:rPr>
                <w:rFonts w:ascii="Times New Roman" w:hAnsi="Times New Roman" w:cs="Times New Roman"/>
                <w:color w:val="000000"/>
                <w:lang w:val="uk-UA" w:eastAsia="uk-UA" w:bidi="uk-UA"/>
              </w:rPr>
              <w:t>Закон України «Про жертви нацистських переслідувань»</w:t>
            </w:r>
          </w:p>
          <w:p w:rsidR="00711572" w:rsidRPr="00711572" w:rsidRDefault="00711572" w:rsidP="00952583">
            <w:pPr>
              <w:jc w:val="both"/>
              <w:rPr>
                <w:rFonts w:ascii="Times New Roman" w:hAnsi="Times New Roman" w:cs="Times New Roman"/>
                <w:sz w:val="24"/>
                <w:szCs w:val="24"/>
              </w:rPr>
            </w:pPr>
          </w:p>
        </w:tc>
      </w:tr>
      <w:tr w:rsidR="00952583" w:rsidRPr="00F57146" w:rsidTr="00952583">
        <w:tc>
          <w:tcPr>
            <w:tcW w:w="566" w:type="dxa"/>
          </w:tcPr>
          <w:p w:rsidR="00952583" w:rsidRDefault="00952583" w:rsidP="00952583">
            <w:pPr>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2682" w:type="dxa"/>
          </w:tcPr>
          <w:p w:rsidR="00952583" w:rsidRDefault="00952583" w:rsidP="00952583">
            <w:pPr>
              <w:jc w:val="center"/>
              <w:rPr>
                <w:rFonts w:ascii="Times New Roman" w:hAnsi="Times New Roman" w:cs="Times New Roman"/>
                <w:sz w:val="24"/>
                <w:szCs w:val="24"/>
              </w:rPr>
            </w:pPr>
            <w:r>
              <w:rPr>
                <w:rFonts w:ascii="Times New Roman" w:hAnsi="Times New Roman" w:cs="Times New Roman"/>
                <w:sz w:val="24"/>
                <w:szCs w:val="24"/>
              </w:rPr>
              <w:t>Акти Кабінету Міністрів України</w:t>
            </w:r>
          </w:p>
        </w:tc>
        <w:tc>
          <w:tcPr>
            <w:tcW w:w="6097" w:type="dxa"/>
            <w:tcBorders>
              <w:top w:val="single" w:sz="4" w:space="0" w:color="auto"/>
              <w:left w:val="single" w:sz="4" w:space="0" w:color="auto"/>
              <w:right w:val="single" w:sz="4" w:space="0" w:color="auto"/>
            </w:tcBorders>
            <w:shd w:val="clear" w:color="auto" w:fill="auto"/>
          </w:tcPr>
          <w:p w:rsidR="00EF418F" w:rsidRDefault="002C3BF9" w:rsidP="00952583">
            <w:pPr>
              <w:jc w:val="both"/>
              <w:rPr>
                <w:rFonts w:ascii="Times New Roman" w:hAnsi="Times New Roman" w:cs="Times New Roman"/>
                <w:color w:val="000000"/>
                <w:lang w:val="uk-UA" w:eastAsia="uk-UA" w:bidi="uk-UA"/>
              </w:rPr>
            </w:pPr>
            <w:r>
              <w:rPr>
                <w:rFonts w:ascii="Times New Roman" w:hAnsi="Times New Roman" w:cs="Times New Roman"/>
                <w:color w:val="000000"/>
                <w:lang w:val="uk-UA" w:eastAsia="uk-UA" w:bidi="uk-UA"/>
              </w:rPr>
              <w:t>Постанова КМУ від 30.08.1999 року № 1596 «Про затвердження Порядку виплати пенсій та грошової допомоги через поточні рахунки в банках»;</w:t>
            </w:r>
          </w:p>
          <w:p w:rsidR="002C3BF9" w:rsidRDefault="002C3BF9" w:rsidP="00952583">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Постанова КМУ від 16.12.2020 року № 1279 «Деякі питання організації виплати пенсій та грошової </w:t>
            </w:r>
            <w:r>
              <w:rPr>
                <w:rFonts w:ascii="Times New Roman" w:hAnsi="Times New Roman" w:cs="Times New Roman"/>
                <w:sz w:val="24"/>
                <w:szCs w:val="24"/>
                <w:lang w:val="uk-UA"/>
              </w:rPr>
              <w:lastRenderedPageBreak/>
              <w:t>допомоги»;</w:t>
            </w:r>
          </w:p>
          <w:p w:rsidR="002C3BF9" w:rsidRPr="002C3BF9" w:rsidRDefault="002C3BF9" w:rsidP="00952583">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Постанова КМУ від 27.12.2023 року №1396 2 Деякі питання соціального захисту осіб, які мають особливі та особливі трудові заслуги перед Батьківщиною, ветеранів війни та осіб, що працюють в спеціальних умовах» </w:t>
            </w:r>
          </w:p>
        </w:tc>
      </w:tr>
      <w:tr w:rsidR="00952583" w:rsidTr="00952583">
        <w:tc>
          <w:tcPr>
            <w:tcW w:w="566" w:type="dxa"/>
          </w:tcPr>
          <w:p w:rsidR="00952583" w:rsidRDefault="00952583" w:rsidP="00952583">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6.</w:t>
            </w:r>
          </w:p>
        </w:tc>
        <w:tc>
          <w:tcPr>
            <w:tcW w:w="2682" w:type="dxa"/>
          </w:tcPr>
          <w:p w:rsidR="00952583" w:rsidRDefault="00952583" w:rsidP="00952583">
            <w:pPr>
              <w:jc w:val="center"/>
              <w:rPr>
                <w:rFonts w:ascii="Times New Roman" w:hAnsi="Times New Roman" w:cs="Times New Roman"/>
                <w:sz w:val="24"/>
                <w:szCs w:val="24"/>
              </w:rPr>
            </w:pPr>
            <w:r>
              <w:rPr>
                <w:rFonts w:ascii="Times New Roman" w:hAnsi="Times New Roman" w:cs="Times New Roman"/>
                <w:sz w:val="24"/>
                <w:szCs w:val="24"/>
              </w:rPr>
              <w:t>Акти центральних органів виконавчої влади</w:t>
            </w:r>
          </w:p>
        </w:tc>
        <w:tc>
          <w:tcPr>
            <w:tcW w:w="6097" w:type="dxa"/>
          </w:tcPr>
          <w:p w:rsidR="00EF418F" w:rsidRDefault="002C3BF9" w:rsidP="00EF418F">
            <w:pPr>
              <w:jc w:val="both"/>
              <w:rPr>
                <w:rFonts w:ascii="Times New Roman" w:hAnsi="Times New Roman" w:cs="Times New Roman"/>
                <w:sz w:val="24"/>
                <w:szCs w:val="24"/>
              </w:rPr>
            </w:pPr>
            <w:r>
              <w:rPr>
                <w:rFonts w:ascii="Times New Roman" w:hAnsi="Times New Roman" w:cs="Times New Roman"/>
                <w:sz w:val="24"/>
                <w:szCs w:val="24"/>
              </w:rPr>
              <w:t>-------------</w:t>
            </w:r>
          </w:p>
        </w:tc>
      </w:tr>
      <w:tr w:rsidR="00952583" w:rsidTr="000B285B">
        <w:tc>
          <w:tcPr>
            <w:tcW w:w="9345" w:type="dxa"/>
            <w:gridSpan w:val="3"/>
          </w:tcPr>
          <w:p w:rsidR="00952583" w:rsidRPr="00D9078B" w:rsidRDefault="00952583" w:rsidP="00952583">
            <w:pPr>
              <w:jc w:val="center"/>
              <w:rPr>
                <w:rFonts w:ascii="Times New Roman" w:hAnsi="Times New Roman" w:cs="Times New Roman"/>
                <w:b/>
                <w:bCs/>
                <w:sz w:val="24"/>
                <w:szCs w:val="24"/>
              </w:rPr>
            </w:pPr>
            <w:r>
              <w:rPr>
                <w:rFonts w:ascii="Times New Roman" w:hAnsi="Times New Roman" w:cs="Times New Roman"/>
                <w:b/>
                <w:bCs/>
                <w:sz w:val="24"/>
                <w:szCs w:val="24"/>
              </w:rPr>
              <w:t>Умови отримання адміністративної послуги</w:t>
            </w:r>
          </w:p>
        </w:tc>
      </w:tr>
      <w:tr w:rsidR="00952583" w:rsidTr="00952583">
        <w:tc>
          <w:tcPr>
            <w:tcW w:w="566" w:type="dxa"/>
          </w:tcPr>
          <w:p w:rsidR="00952583" w:rsidRDefault="00952583" w:rsidP="00952583">
            <w:pPr>
              <w:rPr>
                <w:rFonts w:ascii="Times New Roman" w:hAnsi="Times New Roman" w:cs="Times New Roman"/>
                <w:b/>
                <w:bCs/>
                <w:sz w:val="28"/>
                <w:szCs w:val="28"/>
              </w:rPr>
            </w:pPr>
            <w:r>
              <w:rPr>
                <w:rFonts w:ascii="Times New Roman" w:hAnsi="Times New Roman" w:cs="Times New Roman"/>
                <w:b/>
                <w:bCs/>
                <w:sz w:val="28"/>
                <w:szCs w:val="28"/>
              </w:rPr>
              <w:t>7.</w:t>
            </w:r>
          </w:p>
        </w:tc>
        <w:tc>
          <w:tcPr>
            <w:tcW w:w="2682" w:type="dxa"/>
          </w:tcPr>
          <w:p w:rsidR="00952583" w:rsidRDefault="002C3BF9" w:rsidP="00952583">
            <w:pPr>
              <w:jc w:val="center"/>
              <w:rPr>
                <w:rFonts w:ascii="Times New Roman" w:hAnsi="Times New Roman" w:cs="Times New Roman"/>
                <w:sz w:val="24"/>
                <w:szCs w:val="24"/>
              </w:rPr>
            </w:pPr>
            <w:r>
              <w:rPr>
                <w:rFonts w:ascii="Times New Roman" w:hAnsi="Times New Roman" w:cs="Times New Roman"/>
                <w:sz w:val="24"/>
                <w:szCs w:val="24"/>
              </w:rPr>
              <w:t>Особи, які мають право на отримання адміністративної послуги</w:t>
            </w:r>
          </w:p>
        </w:tc>
        <w:tc>
          <w:tcPr>
            <w:tcW w:w="6097" w:type="dxa"/>
          </w:tcPr>
          <w:p w:rsidR="008E1AC6" w:rsidRPr="008E1AC6" w:rsidRDefault="00AC1C4C" w:rsidP="00AC1C4C">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Особи з інвалідністю внаслідок війни та колишні малолітні (яким на момент ув</w:t>
            </w:r>
            <w:r w:rsidRPr="00AC1C4C">
              <w:rPr>
                <w:rFonts w:ascii="Times New Roman" w:hAnsi="Times New Roman" w:cs="Times New Roman"/>
                <w:sz w:val="24"/>
                <w:szCs w:val="24"/>
              </w:rPr>
              <w:t>’</w:t>
            </w:r>
            <w:r>
              <w:rPr>
                <w:rFonts w:ascii="Times New Roman" w:hAnsi="Times New Roman" w:cs="Times New Roman"/>
                <w:sz w:val="24"/>
                <w:szCs w:val="24"/>
              </w:rPr>
              <w:t>язнення не виповнилося 14 років) в</w:t>
            </w:r>
            <w:r w:rsidRPr="00AC1C4C">
              <w:rPr>
                <w:rFonts w:ascii="Times New Roman" w:hAnsi="Times New Roman" w:cs="Times New Roman"/>
                <w:sz w:val="24"/>
                <w:szCs w:val="24"/>
              </w:rPr>
              <w:t>’</w:t>
            </w:r>
            <w:r>
              <w:rPr>
                <w:rFonts w:ascii="Times New Roman" w:hAnsi="Times New Roman" w:cs="Times New Roman"/>
                <w:sz w:val="24"/>
                <w:szCs w:val="24"/>
              </w:rPr>
              <w:t>язні концентраційних таборів, гетто, інших місць примусового тримання, визнані особами з інвалідністю внаслідок загального захворювання, трудового каліцтва та з інших причин.</w:t>
            </w:r>
          </w:p>
          <w:p w:rsidR="008E1AC6" w:rsidRDefault="008E1AC6" w:rsidP="00AC1C4C">
            <w:pPr>
              <w:pStyle w:val="a6"/>
              <w:numPr>
                <w:ilvl w:val="0"/>
                <w:numId w:val="1"/>
              </w:numPr>
              <w:jc w:val="both"/>
              <w:rPr>
                <w:rFonts w:ascii="Times New Roman" w:hAnsi="Times New Roman" w:cs="Times New Roman"/>
                <w:sz w:val="24"/>
                <w:szCs w:val="24"/>
              </w:rPr>
            </w:pPr>
            <w:r w:rsidRPr="008E1AC6">
              <w:rPr>
                <w:rFonts w:ascii="Times New Roman" w:hAnsi="Times New Roman" w:cs="Times New Roman"/>
                <w:sz w:val="24"/>
                <w:szCs w:val="24"/>
              </w:rPr>
              <w:t xml:space="preserve"> Учасники бойових дій, постраждалі учасники Революції Гідності та колишні неповнолітні (яким на момент ув’язнення не виповнилося 18 років) в’язнів концентраційних таборів, гетто, інших місць примусового тримання, а також діти, які народилися в зазначених місцях примусового тримання їх батьків.</w:t>
            </w:r>
          </w:p>
          <w:p w:rsidR="008E1AC6" w:rsidRPr="008E1AC6" w:rsidRDefault="008E1AC6" w:rsidP="00AC1C4C">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Особи, які мають особливі заслуги перед Батьківщиною.</w:t>
            </w:r>
          </w:p>
          <w:p w:rsidR="008E1AC6" w:rsidRDefault="008E1AC6" w:rsidP="00AC1C4C">
            <w:pPr>
              <w:pStyle w:val="a6"/>
              <w:numPr>
                <w:ilvl w:val="0"/>
                <w:numId w:val="1"/>
              </w:numPr>
              <w:jc w:val="both"/>
              <w:rPr>
                <w:rFonts w:ascii="Times New Roman" w:hAnsi="Times New Roman" w:cs="Times New Roman"/>
                <w:sz w:val="24"/>
                <w:szCs w:val="24"/>
              </w:rPr>
            </w:pPr>
            <w:r w:rsidRPr="008E1AC6">
              <w:rPr>
                <w:rFonts w:ascii="Times New Roman" w:hAnsi="Times New Roman" w:cs="Times New Roman"/>
                <w:sz w:val="24"/>
                <w:szCs w:val="24"/>
              </w:rPr>
              <w:t>Члени сімей загиблих (померлих) ветеранів війни, статус яким установлено згідно з пунктом 1 статті 10 Закону, дружини (чоловіки) померлих осіб з інвалідністю внаслідок війни, дружини (чоловіки) омерлих учасників бойових дій, учасників війни та жертв нацистський переслідувань, визнаних за життя особами з інвалідністю внаслідок загального захворювання</w:t>
            </w:r>
            <w:r w:rsidR="00200D49" w:rsidRPr="00200D49">
              <w:rPr>
                <w:rFonts w:ascii="Times New Roman" w:hAnsi="Times New Roman" w:cs="Times New Roman"/>
                <w:sz w:val="24"/>
                <w:szCs w:val="24"/>
              </w:rPr>
              <w:t>, т</w:t>
            </w:r>
            <w:r w:rsidRPr="008E1AC6">
              <w:rPr>
                <w:rFonts w:ascii="Times New Roman" w:hAnsi="Times New Roman" w:cs="Times New Roman"/>
                <w:sz w:val="24"/>
                <w:szCs w:val="24"/>
              </w:rPr>
              <w:t>рудового каліцтва та з інших причин, які не одружилися вдруге.</w:t>
            </w:r>
          </w:p>
          <w:p w:rsidR="008E1AC6" w:rsidRPr="008E1AC6" w:rsidRDefault="008E1AC6" w:rsidP="00AC1C4C">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Члени сімей загиблих (померлих) Захисників і Захисниць України.</w:t>
            </w:r>
          </w:p>
          <w:p w:rsidR="004718A6" w:rsidRPr="00AC1C4C" w:rsidRDefault="008E1AC6" w:rsidP="00AC1C4C">
            <w:pPr>
              <w:pStyle w:val="a6"/>
              <w:numPr>
                <w:ilvl w:val="0"/>
                <w:numId w:val="1"/>
              </w:numPr>
              <w:jc w:val="both"/>
              <w:rPr>
                <w:rFonts w:ascii="Times New Roman" w:hAnsi="Times New Roman" w:cs="Times New Roman"/>
                <w:sz w:val="24"/>
                <w:szCs w:val="24"/>
              </w:rPr>
            </w:pPr>
            <w:r w:rsidRPr="008E1AC6">
              <w:rPr>
                <w:rFonts w:ascii="Times New Roman" w:hAnsi="Times New Roman" w:cs="Times New Roman"/>
                <w:sz w:val="24"/>
                <w:szCs w:val="24"/>
              </w:rPr>
              <w:t>Учасники війни та колишні в’язні концентраційних таборів, гетто, інших місць примусового тримання, особи, які були насильно вивезені на примусові роботи, діти  партизанів, підпільників</w:t>
            </w:r>
            <w:r w:rsidR="00200D49" w:rsidRPr="00200D49">
              <w:rPr>
                <w:rFonts w:ascii="Times New Roman" w:hAnsi="Times New Roman" w:cs="Times New Roman"/>
                <w:sz w:val="24"/>
                <w:szCs w:val="24"/>
              </w:rPr>
              <w:t>, інших учасників боротьби з націонал-соціалістським режимом у тилу ворога</w:t>
            </w:r>
            <w:r w:rsidR="004718A6" w:rsidRPr="00AC1C4C">
              <w:rPr>
                <w:rFonts w:ascii="Times New Roman" w:hAnsi="Times New Roman" w:cs="Times New Roman"/>
                <w:sz w:val="24"/>
                <w:szCs w:val="24"/>
              </w:rPr>
              <w:br/>
            </w:r>
          </w:p>
          <w:p w:rsidR="004718A6" w:rsidRPr="004718A6" w:rsidRDefault="004718A6" w:rsidP="004718A6">
            <w:pPr>
              <w:jc w:val="both"/>
              <w:rPr>
                <w:rFonts w:ascii="Times New Roman" w:hAnsi="Times New Roman" w:cs="Times New Roman"/>
                <w:sz w:val="24"/>
                <w:szCs w:val="24"/>
              </w:rPr>
            </w:pPr>
          </w:p>
          <w:p w:rsidR="00952583" w:rsidRPr="004718A6" w:rsidRDefault="00952583" w:rsidP="002C3BF9">
            <w:pPr>
              <w:jc w:val="both"/>
              <w:rPr>
                <w:rFonts w:ascii="Times New Roman" w:hAnsi="Times New Roman" w:cs="Times New Roman"/>
                <w:sz w:val="24"/>
                <w:szCs w:val="24"/>
              </w:rPr>
            </w:pPr>
          </w:p>
        </w:tc>
      </w:tr>
      <w:tr w:rsidR="002C3BF9" w:rsidTr="00952583">
        <w:tc>
          <w:tcPr>
            <w:tcW w:w="566" w:type="dxa"/>
          </w:tcPr>
          <w:p w:rsidR="002C3BF9" w:rsidRPr="00200D49" w:rsidRDefault="00200D49" w:rsidP="00952583">
            <w:pPr>
              <w:rPr>
                <w:rFonts w:ascii="Times New Roman" w:hAnsi="Times New Roman" w:cs="Times New Roman"/>
                <w:b/>
                <w:bCs/>
                <w:sz w:val="28"/>
                <w:szCs w:val="28"/>
              </w:rPr>
            </w:pPr>
            <w:r>
              <w:rPr>
                <w:rFonts w:ascii="Times New Roman" w:hAnsi="Times New Roman" w:cs="Times New Roman"/>
                <w:b/>
                <w:bCs/>
                <w:sz w:val="28"/>
                <w:szCs w:val="28"/>
              </w:rPr>
              <w:t>8.</w:t>
            </w:r>
          </w:p>
        </w:tc>
        <w:tc>
          <w:tcPr>
            <w:tcW w:w="2682" w:type="dxa"/>
          </w:tcPr>
          <w:p w:rsidR="002C3BF9" w:rsidRPr="00200D49" w:rsidRDefault="00200D49" w:rsidP="00952583">
            <w:pPr>
              <w:jc w:val="center"/>
              <w:rPr>
                <w:rFonts w:ascii="Times New Roman" w:hAnsi="Times New Roman" w:cs="Times New Roman"/>
                <w:sz w:val="24"/>
                <w:szCs w:val="24"/>
              </w:rPr>
            </w:pPr>
            <w:r>
              <w:rPr>
                <w:rFonts w:ascii="Times New Roman" w:hAnsi="Times New Roman" w:cs="Times New Roman"/>
                <w:sz w:val="24"/>
                <w:szCs w:val="24"/>
              </w:rPr>
              <w:t>Підстава для отримання адміністративної послуги</w:t>
            </w:r>
          </w:p>
        </w:tc>
        <w:tc>
          <w:tcPr>
            <w:tcW w:w="6097" w:type="dxa"/>
          </w:tcPr>
          <w:p w:rsidR="002C3BF9" w:rsidRPr="00200D49" w:rsidRDefault="00200D49" w:rsidP="004718A6">
            <w:pPr>
              <w:jc w:val="both"/>
              <w:rPr>
                <w:rFonts w:ascii="Times New Roman" w:hAnsi="Times New Roman" w:cs="Times New Roman"/>
                <w:sz w:val="24"/>
                <w:szCs w:val="24"/>
              </w:rPr>
            </w:pPr>
            <w:r>
              <w:rPr>
                <w:rFonts w:ascii="Times New Roman" w:hAnsi="Times New Roman" w:cs="Times New Roman"/>
                <w:sz w:val="24"/>
                <w:szCs w:val="24"/>
              </w:rPr>
              <w:t>Звернення до Пенсійного фонду України (його територіального органу / центру надання адміністративних послуг  за задекларованим / зареєстрованим місцем проживання (перебування).</w:t>
            </w:r>
          </w:p>
        </w:tc>
      </w:tr>
      <w:tr w:rsidR="00952583" w:rsidTr="00952583">
        <w:tc>
          <w:tcPr>
            <w:tcW w:w="566" w:type="dxa"/>
          </w:tcPr>
          <w:p w:rsidR="00952583" w:rsidRDefault="00200D49" w:rsidP="00952583">
            <w:pPr>
              <w:rPr>
                <w:rFonts w:ascii="Times New Roman" w:hAnsi="Times New Roman" w:cs="Times New Roman"/>
                <w:b/>
                <w:bCs/>
                <w:sz w:val="28"/>
                <w:szCs w:val="28"/>
              </w:rPr>
            </w:pPr>
            <w:r>
              <w:rPr>
                <w:rFonts w:ascii="Times New Roman" w:hAnsi="Times New Roman" w:cs="Times New Roman"/>
                <w:b/>
                <w:bCs/>
                <w:sz w:val="28"/>
                <w:szCs w:val="28"/>
              </w:rPr>
              <w:t>9</w:t>
            </w:r>
            <w:r w:rsidR="00952583">
              <w:rPr>
                <w:rFonts w:ascii="Times New Roman" w:hAnsi="Times New Roman" w:cs="Times New Roman"/>
                <w:b/>
                <w:bCs/>
                <w:sz w:val="28"/>
                <w:szCs w:val="28"/>
              </w:rPr>
              <w:t>.</w:t>
            </w:r>
          </w:p>
        </w:tc>
        <w:tc>
          <w:tcPr>
            <w:tcW w:w="2682" w:type="dxa"/>
          </w:tcPr>
          <w:p w:rsidR="00952583" w:rsidRDefault="00952583" w:rsidP="00952583">
            <w:pPr>
              <w:jc w:val="center"/>
              <w:rPr>
                <w:rFonts w:ascii="Times New Roman" w:hAnsi="Times New Roman" w:cs="Times New Roman"/>
                <w:sz w:val="24"/>
                <w:szCs w:val="24"/>
              </w:rPr>
            </w:pPr>
            <w:r>
              <w:rPr>
                <w:rFonts w:ascii="Times New Roman" w:hAnsi="Times New Roman" w:cs="Times New Roman"/>
                <w:sz w:val="24"/>
                <w:szCs w:val="24"/>
              </w:rPr>
              <w:t xml:space="preserve">Перелік документів, необхідних для </w:t>
            </w:r>
            <w:r>
              <w:rPr>
                <w:rFonts w:ascii="Times New Roman" w:hAnsi="Times New Roman" w:cs="Times New Roman"/>
                <w:sz w:val="24"/>
                <w:szCs w:val="24"/>
              </w:rPr>
              <w:lastRenderedPageBreak/>
              <w:t>отримання адміністративної послуги</w:t>
            </w:r>
          </w:p>
        </w:tc>
        <w:tc>
          <w:tcPr>
            <w:tcW w:w="6097" w:type="dxa"/>
          </w:tcPr>
          <w:p w:rsidR="002927F9" w:rsidRPr="002927F9" w:rsidRDefault="00200D49" w:rsidP="00200D49">
            <w:pPr>
              <w:pStyle w:val="a6"/>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Заява довільної форми, у</w:t>
            </w:r>
            <w:r w:rsidR="00B06E08">
              <w:rPr>
                <w:rFonts w:ascii="Times New Roman" w:hAnsi="Times New Roman" w:cs="Times New Roman"/>
                <w:sz w:val="24"/>
                <w:szCs w:val="24"/>
              </w:rPr>
              <w:t xml:space="preserve"> якій </w:t>
            </w:r>
            <w:r w:rsidR="00774B19">
              <w:rPr>
                <w:rFonts w:ascii="Times New Roman" w:hAnsi="Times New Roman" w:cs="Times New Roman"/>
                <w:sz w:val="24"/>
                <w:szCs w:val="24"/>
              </w:rPr>
              <w:t xml:space="preserve">зазначаються: </w:t>
            </w:r>
          </w:p>
          <w:p w:rsidR="00952583" w:rsidRPr="002927F9" w:rsidRDefault="002927F9" w:rsidP="002927F9">
            <w:pPr>
              <w:ind w:left="360"/>
              <w:jc w:val="both"/>
              <w:rPr>
                <w:rFonts w:ascii="Times New Roman" w:hAnsi="Times New Roman" w:cs="Times New Roman"/>
                <w:sz w:val="24"/>
                <w:szCs w:val="24"/>
              </w:rPr>
            </w:pPr>
            <w:r w:rsidRPr="002927F9">
              <w:rPr>
                <w:rFonts w:ascii="Times New Roman" w:hAnsi="Times New Roman" w:cs="Times New Roman"/>
                <w:sz w:val="24"/>
                <w:szCs w:val="24"/>
              </w:rPr>
              <w:t>с</w:t>
            </w:r>
            <w:r w:rsidR="00774B19" w:rsidRPr="002927F9">
              <w:rPr>
                <w:rFonts w:ascii="Times New Roman" w:hAnsi="Times New Roman" w:cs="Times New Roman"/>
                <w:sz w:val="24"/>
                <w:szCs w:val="24"/>
              </w:rPr>
              <w:t xml:space="preserve">ерія та номер громадянина України або свідоцтва </w:t>
            </w:r>
            <w:r w:rsidR="00774B19" w:rsidRPr="002927F9">
              <w:rPr>
                <w:rFonts w:ascii="Times New Roman" w:hAnsi="Times New Roman" w:cs="Times New Roman"/>
                <w:sz w:val="24"/>
                <w:szCs w:val="24"/>
              </w:rPr>
              <w:lastRenderedPageBreak/>
              <w:t xml:space="preserve">про народження, або тимчасового посвідчення громадянина України (для іноземців та лсіб без громадянства – паспортного документа іноземця або документа, що посвідчує особу без громадянства, посвідки на на постійне/ тимчасове проживання, посвідчення біженця, посвідчення особи, яка потребує додаткового захисту </w:t>
            </w:r>
            <w:r w:rsidR="00771530" w:rsidRPr="002927F9">
              <w:rPr>
                <w:rFonts w:ascii="Times New Roman" w:hAnsi="Times New Roman" w:cs="Times New Roman"/>
                <w:sz w:val="24"/>
                <w:szCs w:val="24"/>
              </w:rPr>
              <w:t xml:space="preserve">, або іншого документа, що підтверджує законність перебуванняіноземця  чи особи без громадянства на території україни, крім довідки про звернення за захистом в Україні (для іноземців та осіб без громадянства), </w:t>
            </w:r>
          </w:p>
          <w:p w:rsidR="00771530" w:rsidRDefault="00771530" w:rsidP="00771530">
            <w:pPr>
              <w:ind w:left="360"/>
              <w:jc w:val="both"/>
              <w:rPr>
                <w:rFonts w:ascii="Times New Roman" w:hAnsi="Times New Roman" w:cs="Times New Roman"/>
                <w:sz w:val="24"/>
                <w:szCs w:val="24"/>
              </w:rPr>
            </w:pPr>
            <w:r>
              <w:rPr>
                <w:rFonts w:ascii="Times New Roman" w:hAnsi="Times New Roman" w:cs="Times New Roman"/>
                <w:sz w:val="24"/>
                <w:szCs w:val="24"/>
              </w:rPr>
              <w:t>відомост</w:t>
            </w:r>
            <w:r w:rsidR="002927F9">
              <w:rPr>
                <w:rFonts w:ascii="Times New Roman" w:hAnsi="Times New Roman" w:cs="Times New Roman"/>
                <w:sz w:val="24"/>
                <w:szCs w:val="24"/>
              </w:rPr>
              <w:t>і</w:t>
            </w:r>
            <w:r>
              <w:rPr>
                <w:rFonts w:ascii="Times New Roman" w:hAnsi="Times New Roman" w:cs="Times New Roman"/>
                <w:sz w:val="24"/>
                <w:szCs w:val="24"/>
              </w:rPr>
              <w:t xml:space="preserve"> про унікальний номер запису в Єдиному державному демографічному реєстрі (за наявності);</w:t>
            </w:r>
          </w:p>
          <w:p w:rsidR="00771530" w:rsidRDefault="00771530" w:rsidP="00771530">
            <w:pPr>
              <w:ind w:left="360"/>
              <w:jc w:val="both"/>
              <w:rPr>
                <w:rFonts w:ascii="Times New Roman" w:hAnsi="Times New Roman" w:cs="Times New Roman"/>
                <w:sz w:val="24"/>
                <w:szCs w:val="24"/>
              </w:rPr>
            </w:pPr>
            <w:r>
              <w:rPr>
                <w:rFonts w:ascii="Times New Roman" w:hAnsi="Times New Roman" w:cs="Times New Roman"/>
                <w:sz w:val="24"/>
                <w:szCs w:val="24"/>
              </w:rPr>
              <w:t>номер банківського рахунка</w:t>
            </w:r>
            <w:r w:rsidR="002927F9">
              <w:rPr>
                <w:rFonts w:ascii="Times New Roman" w:hAnsi="Times New Roman" w:cs="Times New Roman"/>
                <w:sz w:val="24"/>
                <w:szCs w:val="24"/>
              </w:rPr>
              <w:t xml:space="preserve">  отримувача;</w:t>
            </w:r>
          </w:p>
          <w:p w:rsidR="002927F9" w:rsidRDefault="002927F9" w:rsidP="00771530">
            <w:pPr>
              <w:ind w:left="360"/>
              <w:jc w:val="both"/>
              <w:rPr>
                <w:rFonts w:ascii="Times New Roman" w:hAnsi="Times New Roman" w:cs="Times New Roman"/>
                <w:sz w:val="24"/>
                <w:szCs w:val="24"/>
              </w:rPr>
            </w:pPr>
            <w:r>
              <w:rPr>
                <w:rFonts w:ascii="Times New Roman" w:hAnsi="Times New Roman" w:cs="Times New Roman"/>
                <w:sz w:val="24"/>
                <w:szCs w:val="24"/>
              </w:rPr>
              <w:t>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2927F9" w:rsidRDefault="002927F9" w:rsidP="00771530">
            <w:pPr>
              <w:ind w:left="360"/>
              <w:jc w:val="both"/>
              <w:rPr>
                <w:rFonts w:ascii="Times New Roman" w:hAnsi="Times New Roman" w:cs="Times New Roman"/>
                <w:sz w:val="24"/>
                <w:szCs w:val="24"/>
              </w:rPr>
            </w:pPr>
            <w:r>
              <w:rPr>
                <w:rFonts w:ascii="Times New Roman" w:hAnsi="Times New Roman" w:cs="Times New Roman"/>
                <w:sz w:val="24"/>
                <w:szCs w:val="24"/>
              </w:rPr>
              <w:t>реквізити посвідчення особи, яке дає право на отримання грошової виплати до Дня Незалежності України (номер та серія, дата та місце видачі, найменування  органу</w:t>
            </w:r>
            <w:r w:rsidR="00DC1D76">
              <w:rPr>
                <w:rFonts w:ascii="Times New Roman" w:hAnsi="Times New Roman" w:cs="Times New Roman"/>
                <w:sz w:val="24"/>
                <w:szCs w:val="24"/>
              </w:rPr>
              <w:t xml:space="preserve"> (посадової особи), який видав документ).</w:t>
            </w:r>
          </w:p>
          <w:p w:rsidR="00DC1D76" w:rsidRDefault="00DC1D76" w:rsidP="00DC1D76">
            <w:pPr>
              <w:pStyle w:val="a6"/>
              <w:numPr>
                <w:ilvl w:val="0"/>
                <w:numId w:val="2"/>
              </w:numPr>
              <w:jc w:val="both"/>
              <w:rPr>
                <w:rFonts w:ascii="Times New Roman" w:hAnsi="Times New Roman" w:cs="Times New Roman"/>
                <w:sz w:val="24"/>
                <w:szCs w:val="24"/>
              </w:rPr>
            </w:pPr>
            <w:r>
              <w:rPr>
                <w:rFonts w:ascii="Times New Roman" w:hAnsi="Times New Roman" w:cs="Times New Roman"/>
                <w:sz w:val="24"/>
                <w:szCs w:val="24"/>
              </w:rPr>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громдянства, посвідка на постійне проживання, посвідчення біженця або інший документ, що підтверджує законність перебування іноземця чи особи без громадянства на території України).</w:t>
            </w:r>
          </w:p>
          <w:p w:rsidR="00DC1D76" w:rsidRPr="00DC1D76" w:rsidRDefault="00DC1D76" w:rsidP="00DC1D76">
            <w:pPr>
              <w:pStyle w:val="a6"/>
              <w:numPr>
                <w:ilvl w:val="0"/>
                <w:numId w:val="2"/>
              </w:numPr>
              <w:jc w:val="both"/>
              <w:rPr>
                <w:rFonts w:ascii="Times New Roman" w:hAnsi="Times New Roman" w:cs="Times New Roman"/>
                <w:sz w:val="24"/>
                <w:szCs w:val="24"/>
              </w:rPr>
            </w:pPr>
            <w:r>
              <w:rPr>
                <w:rFonts w:ascii="Times New Roman" w:hAnsi="Times New Roman" w:cs="Times New Roman"/>
                <w:sz w:val="24"/>
                <w:szCs w:val="24"/>
              </w:rPr>
              <w:t>Посвідч</w:t>
            </w:r>
            <w:r w:rsidR="002E36E3">
              <w:rPr>
                <w:rFonts w:ascii="Times New Roman" w:hAnsi="Times New Roman" w:cs="Times New Roman"/>
                <w:sz w:val="24"/>
                <w:szCs w:val="24"/>
              </w:rPr>
              <w:t>ення, що підтверджує відповідний статус особи</w:t>
            </w:r>
          </w:p>
          <w:p w:rsidR="002927F9" w:rsidRPr="00771530" w:rsidRDefault="002927F9" w:rsidP="00771530">
            <w:pPr>
              <w:ind w:left="360"/>
              <w:jc w:val="both"/>
              <w:rPr>
                <w:rFonts w:ascii="Times New Roman" w:hAnsi="Times New Roman" w:cs="Times New Roman"/>
                <w:sz w:val="24"/>
                <w:szCs w:val="24"/>
              </w:rPr>
            </w:pPr>
          </w:p>
        </w:tc>
      </w:tr>
      <w:tr w:rsidR="00952583" w:rsidTr="00952583">
        <w:tc>
          <w:tcPr>
            <w:tcW w:w="566" w:type="dxa"/>
          </w:tcPr>
          <w:p w:rsidR="00952583" w:rsidRDefault="00952583" w:rsidP="00952583">
            <w:pPr>
              <w:rPr>
                <w:rFonts w:ascii="Times New Roman" w:hAnsi="Times New Roman" w:cs="Times New Roman"/>
                <w:b/>
                <w:bCs/>
                <w:sz w:val="28"/>
                <w:szCs w:val="28"/>
              </w:rPr>
            </w:pPr>
            <w:r>
              <w:rPr>
                <w:rFonts w:ascii="Times New Roman" w:hAnsi="Times New Roman" w:cs="Times New Roman"/>
                <w:b/>
                <w:bCs/>
                <w:sz w:val="28"/>
                <w:szCs w:val="28"/>
              </w:rPr>
              <w:lastRenderedPageBreak/>
              <w:t>9.</w:t>
            </w:r>
          </w:p>
        </w:tc>
        <w:tc>
          <w:tcPr>
            <w:tcW w:w="2682" w:type="dxa"/>
          </w:tcPr>
          <w:p w:rsidR="00952583" w:rsidRDefault="00952583" w:rsidP="00952583">
            <w:pPr>
              <w:jc w:val="center"/>
              <w:rPr>
                <w:rFonts w:ascii="Times New Roman" w:hAnsi="Times New Roman" w:cs="Times New Roman"/>
                <w:sz w:val="24"/>
                <w:szCs w:val="24"/>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6097" w:type="dxa"/>
          </w:tcPr>
          <w:p w:rsidR="004718A6" w:rsidRDefault="00FB47C2" w:rsidP="004718A6">
            <w:pPr>
              <w:jc w:val="both"/>
              <w:rPr>
                <w:rFonts w:ascii="Times New Roman" w:hAnsi="Times New Roman" w:cs="Times New Roman"/>
                <w:sz w:val="24"/>
                <w:szCs w:val="24"/>
                <w:lang w:bidi="uk-UA"/>
              </w:rPr>
            </w:pPr>
            <w:r>
              <w:rPr>
                <w:rFonts w:ascii="Times New Roman" w:hAnsi="Times New Roman" w:cs="Times New Roman"/>
                <w:sz w:val="24"/>
                <w:szCs w:val="24"/>
                <w:lang w:bidi="uk-UA"/>
              </w:rPr>
              <w:t>Упаперовій формі при особистому зверненні до територіального органу Пенсійного фонду України / центру надання адміністративних послуг за задекларованим /зареєстрованим  місцем проживання (перебування) або з використанням засобів поштового зв</w:t>
            </w:r>
            <w:r w:rsidRPr="00FB47C2">
              <w:rPr>
                <w:rFonts w:ascii="Times New Roman" w:hAnsi="Times New Roman" w:cs="Times New Roman"/>
                <w:sz w:val="24"/>
                <w:szCs w:val="24"/>
                <w:lang w:bidi="uk-UA"/>
              </w:rPr>
              <w:t>’</w:t>
            </w:r>
            <w:r>
              <w:rPr>
                <w:rFonts w:ascii="Times New Roman" w:hAnsi="Times New Roman" w:cs="Times New Roman"/>
                <w:sz w:val="24"/>
                <w:szCs w:val="24"/>
                <w:lang w:bidi="uk-UA"/>
              </w:rPr>
              <w:t>язку;</w:t>
            </w:r>
          </w:p>
          <w:p w:rsidR="00FB47C2" w:rsidRPr="00FB47C2" w:rsidRDefault="00FB47C2" w:rsidP="004718A6">
            <w:pPr>
              <w:jc w:val="both"/>
              <w:rPr>
                <w:rFonts w:ascii="Times New Roman" w:hAnsi="Times New Roman" w:cs="Times New Roman"/>
                <w:sz w:val="24"/>
                <w:szCs w:val="24"/>
                <w:lang w:bidi="uk-UA"/>
              </w:rPr>
            </w:pPr>
            <w:r>
              <w:rPr>
                <w:rFonts w:ascii="Times New Roman" w:hAnsi="Times New Roman" w:cs="Times New Roman"/>
                <w:sz w:val="24"/>
                <w:szCs w:val="24"/>
                <w:lang w:bidi="uk-UA"/>
              </w:rPr>
              <w:t>в електронній формі через вебпортал електронних послуг Пенсійного фонду України або засобами електронного зв</w:t>
            </w:r>
            <w:r w:rsidRPr="00FB47C2">
              <w:rPr>
                <w:rFonts w:ascii="Times New Roman" w:hAnsi="Times New Roman" w:cs="Times New Roman"/>
                <w:sz w:val="24"/>
                <w:szCs w:val="24"/>
                <w:lang w:bidi="uk-UA"/>
              </w:rPr>
              <w:t>’</w:t>
            </w:r>
            <w:r>
              <w:rPr>
                <w:rFonts w:ascii="Times New Roman" w:hAnsi="Times New Roman" w:cs="Times New Roman"/>
                <w:sz w:val="24"/>
                <w:szCs w:val="24"/>
                <w:lang w:bidi="uk-UA"/>
              </w:rPr>
              <w:t>язку (за технічної можливості з накладанням підпису, що базується на кваліфікаційному сертифікаті електронного підпису)</w:t>
            </w:r>
          </w:p>
          <w:p w:rsidR="00952583" w:rsidRPr="008D3475" w:rsidRDefault="00952583" w:rsidP="00952583">
            <w:pPr>
              <w:jc w:val="both"/>
              <w:rPr>
                <w:rFonts w:ascii="Times New Roman" w:hAnsi="Times New Roman" w:cs="Times New Roman"/>
                <w:sz w:val="24"/>
                <w:szCs w:val="24"/>
              </w:rPr>
            </w:pPr>
          </w:p>
        </w:tc>
      </w:tr>
      <w:tr w:rsidR="00952583" w:rsidTr="00952583">
        <w:tc>
          <w:tcPr>
            <w:tcW w:w="566" w:type="dxa"/>
          </w:tcPr>
          <w:p w:rsidR="00952583" w:rsidRDefault="00952583" w:rsidP="00952583">
            <w:pPr>
              <w:rPr>
                <w:rFonts w:ascii="Times New Roman" w:hAnsi="Times New Roman" w:cs="Times New Roman"/>
                <w:b/>
                <w:bCs/>
                <w:sz w:val="28"/>
                <w:szCs w:val="28"/>
              </w:rPr>
            </w:pPr>
            <w:r>
              <w:rPr>
                <w:rFonts w:ascii="Times New Roman" w:hAnsi="Times New Roman" w:cs="Times New Roman"/>
                <w:b/>
                <w:bCs/>
                <w:sz w:val="28"/>
                <w:szCs w:val="28"/>
              </w:rPr>
              <w:t>10.</w:t>
            </w:r>
          </w:p>
        </w:tc>
        <w:tc>
          <w:tcPr>
            <w:tcW w:w="2682" w:type="dxa"/>
          </w:tcPr>
          <w:p w:rsidR="00952583" w:rsidRDefault="00952583" w:rsidP="00952583">
            <w:pPr>
              <w:jc w:val="center"/>
              <w:rPr>
                <w:rFonts w:ascii="Times New Roman" w:hAnsi="Times New Roman" w:cs="Times New Roman"/>
                <w:sz w:val="24"/>
                <w:szCs w:val="24"/>
              </w:rPr>
            </w:pPr>
            <w:r>
              <w:rPr>
                <w:rFonts w:ascii="Times New Roman" w:hAnsi="Times New Roman" w:cs="Times New Roman"/>
                <w:sz w:val="24"/>
                <w:szCs w:val="24"/>
              </w:rPr>
              <w:t xml:space="preserve">Платність (безоплатність) надання </w:t>
            </w:r>
            <w:r>
              <w:rPr>
                <w:rFonts w:ascii="Times New Roman" w:hAnsi="Times New Roman" w:cs="Times New Roman"/>
                <w:sz w:val="24"/>
                <w:szCs w:val="24"/>
              </w:rPr>
              <w:lastRenderedPageBreak/>
              <w:t>адміністративної послуги</w:t>
            </w:r>
          </w:p>
        </w:tc>
        <w:tc>
          <w:tcPr>
            <w:tcW w:w="6097" w:type="dxa"/>
          </w:tcPr>
          <w:p w:rsidR="004718A6" w:rsidRPr="00FB47C2" w:rsidRDefault="00FB47C2" w:rsidP="004718A6">
            <w:pPr>
              <w:jc w:val="both"/>
              <w:rPr>
                <w:rFonts w:ascii="Times New Roman" w:hAnsi="Times New Roman" w:cs="Times New Roman"/>
                <w:sz w:val="24"/>
                <w:szCs w:val="24"/>
              </w:rPr>
            </w:pPr>
            <w:r>
              <w:rPr>
                <w:rFonts w:ascii="Times New Roman" w:hAnsi="Times New Roman" w:cs="Times New Roman"/>
                <w:sz w:val="24"/>
                <w:szCs w:val="24"/>
              </w:rPr>
              <w:lastRenderedPageBreak/>
              <w:t>Надається безоплатно</w:t>
            </w:r>
          </w:p>
          <w:p w:rsidR="00952583" w:rsidRPr="004718A6" w:rsidRDefault="00952583" w:rsidP="00952583">
            <w:pPr>
              <w:jc w:val="both"/>
              <w:rPr>
                <w:rFonts w:ascii="Times New Roman" w:hAnsi="Times New Roman" w:cs="Times New Roman"/>
                <w:sz w:val="24"/>
                <w:szCs w:val="24"/>
              </w:rPr>
            </w:pPr>
          </w:p>
        </w:tc>
      </w:tr>
      <w:tr w:rsidR="00952583" w:rsidTr="008D1059">
        <w:tc>
          <w:tcPr>
            <w:tcW w:w="566" w:type="dxa"/>
          </w:tcPr>
          <w:p w:rsidR="00952583" w:rsidRDefault="00952583" w:rsidP="00952583">
            <w:pPr>
              <w:rPr>
                <w:rFonts w:ascii="Times New Roman" w:hAnsi="Times New Roman" w:cs="Times New Roman"/>
                <w:b/>
                <w:bCs/>
                <w:sz w:val="28"/>
                <w:szCs w:val="28"/>
              </w:rPr>
            </w:pPr>
            <w:r>
              <w:rPr>
                <w:rFonts w:ascii="Times New Roman" w:hAnsi="Times New Roman" w:cs="Times New Roman"/>
                <w:b/>
                <w:bCs/>
                <w:sz w:val="28"/>
                <w:szCs w:val="28"/>
              </w:rPr>
              <w:lastRenderedPageBreak/>
              <w:t>11.</w:t>
            </w:r>
          </w:p>
        </w:tc>
        <w:tc>
          <w:tcPr>
            <w:tcW w:w="2682" w:type="dxa"/>
          </w:tcPr>
          <w:p w:rsidR="00952583" w:rsidRDefault="00952583" w:rsidP="00952583">
            <w:pPr>
              <w:jc w:val="center"/>
              <w:rPr>
                <w:rFonts w:ascii="Times New Roman" w:hAnsi="Times New Roman" w:cs="Times New Roman"/>
                <w:sz w:val="24"/>
                <w:szCs w:val="24"/>
              </w:rPr>
            </w:pPr>
            <w:r>
              <w:rPr>
                <w:rFonts w:ascii="Times New Roman" w:hAnsi="Times New Roman" w:cs="Times New Roman"/>
                <w:sz w:val="24"/>
                <w:szCs w:val="24"/>
              </w:rPr>
              <w:t>Строк надання адміністративної послуги</w:t>
            </w:r>
          </w:p>
        </w:tc>
        <w:tc>
          <w:tcPr>
            <w:tcW w:w="6097" w:type="dxa"/>
            <w:tcBorders>
              <w:top w:val="single" w:sz="4" w:space="0" w:color="auto"/>
              <w:left w:val="single" w:sz="4" w:space="0" w:color="auto"/>
              <w:right w:val="single" w:sz="4" w:space="0" w:color="auto"/>
            </w:tcBorders>
            <w:shd w:val="clear" w:color="auto" w:fill="auto"/>
          </w:tcPr>
          <w:p w:rsidR="00952583" w:rsidRPr="00FB47C2" w:rsidRDefault="00FB47C2" w:rsidP="00FB47C2">
            <w:pPr>
              <w:jc w:val="both"/>
              <w:rPr>
                <w:rFonts w:ascii="Times New Roman" w:hAnsi="Times New Roman" w:cs="Times New Roman"/>
                <w:sz w:val="24"/>
                <w:szCs w:val="24"/>
              </w:rPr>
            </w:pPr>
            <w:r>
              <w:rPr>
                <w:rFonts w:ascii="Times New Roman" w:hAnsi="Times New Roman" w:cs="Times New Roman"/>
                <w:sz w:val="24"/>
                <w:szCs w:val="24"/>
              </w:rPr>
              <w:t>Протягом 30 календарних днів</w:t>
            </w:r>
          </w:p>
        </w:tc>
      </w:tr>
      <w:tr w:rsidR="00952583" w:rsidTr="00952583">
        <w:tc>
          <w:tcPr>
            <w:tcW w:w="566" w:type="dxa"/>
          </w:tcPr>
          <w:p w:rsidR="00952583" w:rsidRDefault="00952583" w:rsidP="00952583">
            <w:pPr>
              <w:rPr>
                <w:rFonts w:ascii="Times New Roman" w:hAnsi="Times New Roman" w:cs="Times New Roman"/>
                <w:b/>
                <w:bCs/>
                <w:sz w:val="28"/>
                <w:szCs w:val="28"/>
              </w:rPr>
            </w:pPr>
            <w:r>
              <w:rPr>
                <w:rFonts w:ascii="Times New Roman" w:hAnsi="Times New Roman" w:cs="Times New Roman"/>
                <w:b/>
                <w:bCs/>
                <w:sz w:val="28"/>
                <w:szCs w:val="28"/>
              </w:rPr>
              <w:t>12.</w:t>
            </w:r>
          </w:p>
        </w:tc>
        <w:tc>
          <w:tcPr>
            <w:tcW w:w="2682" w:type="dxa"/>
          </w:tcPr>
          <w:p w:rsidR="00952583" w:rsidRDefault="00952583" w:rsidP="00952583">
            <w:pPr>
              <w:jc w:val="center"/>
              <w:rPr>
                <w:rFonts w:ascii="Times New Roman" w:hAnsi="Times New Roman" w:cs="Times New Roman"/>
                <w:sz w:val="24"/>
                <w:szCs w:val="24"/>
              </w:rPr>
            </w:pPr>
            <w:r>
              <w:rPr>
                <w:rFonts w:ascii="Times New Roman" w:hAnsi="Times New Roman" w:cs="Times New Roman"/>
                <w:sz w:val="24"/>
                <w:szCs w:val="24"/>
              </w:rPr>
              <w:t>Перелік підстав для відмови у наданні адміністративної послуги</w:t>
            </w:r>
          </w:p>
        </w:tc>
        <w:tc>
          <w:tcPr>
            <w:tcW w:w="6097" w:type="dxa"/>
          </w:tcPr>
          <w:p w:rsidR="00952583" w:rsidRDefault="00786B25" w:rsidP="00786B25">
            <w:pPr>
              <w:pStyle w:val="a6"/>
              <w:numPr>
                <w:ilvl w:val="0"/>
                <w:numId w:val="3"/>
              </w:numPr>
              <w:jc w:val="both"/>
              <w:rPr>
                <w:rFonts w:ascii="Times New Roman" w:hAnsi="Times New Roman" w:cs="Times New Roman"/>
                <w:sz w:val="24"/>
                <w:szCs w:val="24"/>
              </w:rPr>
            </w:pPr>
            <w:r>
              <w:rPr>
                <w:rFonts w:ascii="Times New Roman" w:hAnsi="Times New Roman" w:cs="Times New Roman"/>
                <w:sz w:val="24"/>
                <w:szCs w:val="24"/>
              </w:rPr>
              <w:t>Грошова допомога до Дня Незалежності України не виплачується в разі смерті отримувача.</w:t>
            </w:r>
          </w:p>
          <w:p w:rsidR="009B1E47" w:rsidRDefault="00786B25" w:rsidP="00786B25">
            <w:pPr>
              <w:pStyle w:val="a6"/>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Не підтверджено статус отримувача або його набуття </w:t>
            </w:r>
            <w:r w:rsidR="009B1E47">
              <w:rPr>
                <w:rFonts w:ascii="Times New Roman" w:hAnsi="Times New Roman" w:cs="Times New Roman"/>
                <w:sz w:val="24"/>
                <w:szCs w:val="24"/>
              </w:rPr>
              <w:t xml:space="preserve"> до 24 серпня поточного року включно.</w:t>
            </w:r>
          </w:p>
          <w:p w:rsidR="00786B25" w:rsidRPr="00786B25" w:rsidRDefault="009B1E47" w:rsidP="00786B25">
            <w:pPr>
              <w:pStyle w:val="a6"/>
              <w:numPr>
                <w:ilvl w:val="0"/>
                <w:numId w:val="3"/>
              </w:numPr>
              <w:jc w:val="both"/>
              <w:rPr>
                <w:rFonts w:ascii="Times New Roman" w:hAnsi="Times New Roman" w:cs="Times New Roman"/>
                <w:sz w:val="24"/>
                <w:szCs w:val="24"/>
              </w:rPr>
            </w:pPr>
            <w:r>
              <w:rPr>
                <w:rFonts w:ascii="Times New Roman" w:hAnsi="Times New Roman" w:cs="Times New Roman"/>
                <w:sz w:val="24"/>
                <w:szCs w:val="24"/>
              </w:rPr>
              <w:t>Виплата разової грошової допомоги  до Дня Незалежності України органами Пенсійного фонду України здійснена на підставі інформації, що надійшла від суб</w:t>
            </w:r>
            <w:r w:rsidRPr="009B1E47">
              <w:rPr>
                <w:rFonts w:ascii="Times New Roman" w:hAnsi="Times New Roman" w:cs="Times New Roman"/>
                <w:sz w:val="24"/>
                <w:szCs w:val="24"/>
              </w:rPr>
              <w:t>’</w:t>
            </w:r>
            <w:r>
              <w:rPr>
                <w:rFonts w:ascii="Times New Roman" w:hAnsi="Times New Roman" w:cs="Times New Roman"/>
                <w:sz w:val="24"/>
                <w:szCs w:val="24"/>
              </w:rPr>
              <w:t>єктів, зазначених в пункті 2 Постанови, або як особі, яка перебкває на обліку в органах Пенсійного фонду України.</w:t>
            </w:r>
          </w:p>
        </w:tc>
      </w:tr>
      <w:tr w:rsidR="00952583" w:rsidTr="00952583">
        <w:tc>
          <w:tcPr>
            <w:tcW w:w="566" w:type="dxa"/>
          </w:tcPr>
          <w:p w:rsidR="00952583" w:rsidRDefault="00952583" w:rsidP="00952583">
            <w:pPr>
              <w:rPr>
                <w:rFonts w:ascii="Times New Roman" w:hAnsi="Times New Roman" w:cs="Times New Roman"/>
                <w:b/>
                <w:bCs/>
                <w:sz w:val="28"/>
                <w:szCs w:val="28"/>
              </w:rPr>
            </w:pPr>
            <w:r>
              <w:rPr>
                <w:rFonts w:ascii="Times New Roman" w:hAnsi="Times New Roman" w:cs="Times New Roman"/>
                <w:b/>
                <w:bCs/>
                <w:sz w:val="28"/>
                <w:szCs w:val="28"/>
              </w:rPr>
              <w:t>13</w:t>
            </w:r>
          </w:p>
        </w:tc>
        <w:tc>
          <w:tcPr>
            <w:tcW w:w="2682" w:type="dxa"/>
          </w:tcPr>
          <w:p w:rsidR="00952583" w:rsidRDefault="00952583" w:rsidP="00952583">
            <w:pPr>
              <w:jc w:val="center"/>
              <w:rPr>
                <w:rFonts w:ascii="Times New Roman" w:hAnsi="Times New Roman" w:cs="Times New Roman"/>
                <w:sz w:val="24"/>
                <w:szCs w:val="24"/>
              </w:rPr>
            </w:pPr>
            <w:r>
              <w:rPr>
                <w:rFonts w:ascii="Times New Roman" w:hAnsi="Times New Roman" w:cs="Times New Roman"/>
                <w:sz w:val="24"/>
                <w:szCs w:val="24"/>
              </w:rPr>
              <w:t>Результат надання адміністративної послуги</w:t>
            </w:r>
          </w:p>
        </w:tc>
        <w:tc>
          <w:tcPr>
            <w:tcW w:w="6097" w:type="dxa"/>
          </w:tcPr>
          <w:p w:rsidR="00952583" w:rsidRPr="004718A6" w:rsidRDefault="009B1E47" w:rsidP="009B1E47">
            <w:pPr>
              <w:jc w:val="both"/>
              <w:rPr>
                <w:rFonts w:ascii="Times New Roman" w:hAnsi="Times New Roman" w:cs="Times New Roman"/>
                <w:sz w:val="24"/>
                <w:szCs w:val="24"/>
              </w:rPr>
            </w:pPr>
            <w:r>
              <w:rPr>
                <w:rFonts w:ascii="Times New Roman" w:hAnsi="Times New Roman" w:cs="Times New Roman"/>
                <w:sz w:val="24"/>
                <w:szCs w:val="24"/>
              </w:rPr>
              <w:t>Виплата разової грошової допомоги до Дня Незалежності України на поточний рахунок у банку або через організацію, що здійснює виплату і доставку пенсій та грошової допомоги (у разі виплати разом з пенсією).</w:t>
            </w:r>
          </w:p>
        </w:tc>
      </w:tr>
      <w:tr w:rsidR="000F47F1" w:rsidTr="00952583">
        <w:tc>
          <w:tcPr>
            <w:tcW w:w="566" w:type="dxa"/>
          </w:tcPr>
          <w:p w:rsidR="000F47F1" w:rsidRDefault="000F47F1" w:rsidP="000F47F1">
            <w:pPr>
              <w:rPr>
                <w:rFonts w:ascii="Times New Roman" w:hAnsi="Times New Roman" w:cs="Times New Roman"/>
                <w:b/>
                <w:bCs/>
                <w:sz w:val="28"/>
                <w:szCs w:val="28"/>
              </w:rPr>
            </w:pPr>
            <w:r>
              <w:rPr>
                <w:rFonts w:ascii="Times New Roman" w:hAnsi="Times New Roman" w:cs="Times New Roman"/>
                <w:b/>
                <w:bCs/>
                <w:sz w:val="28"/>
                <w:szCs w:val="28"/>
              </w:rPr>
              <w:t>14.</w:t>
            </w:r>
          </w:p>
        </w:tc>
        <w:tc>
          <w:tcPr>
            <w:tcW w:w="2682" w:type="dxa"/>
          </w:tcPr>
          <w:p w:rsidR="000F47F1" w:rsidRDefault="000F47F1" w:rsidP="000F47F1">
            <w:pPr>
              <w:jc w:val="center"/>
              <w:rPr>
                <w:rFonts w:ascii="Times New Roman" w:hAnsi="Times New Roman" w:cs="Times New Roman"/>
                <w:sz w:val="24"/>
                <w:szCs w:val="24"/>
              </w:rPr>
            </w:pPr>
            <w:r>
              <w:rPr>
                <w:rFonts w:ascii="Times New Roman" w:hAnsi="Times New Roman" w:cs="Times New Roman"/>
                <w:sz w:val="24"/>
                <w:szCs w:val="24"/>
              </w:rPr>
              <w:t>Спосіб отримання результату</w:t>
            </w:r>
          </w:p>
        </w:tc>
        <w:tc>
          <w:tcPr>
            <w:tcW w:w="6097" w:type="dxa"/>
            <w:tcBorders>
              <w:top w:val="single" w:sz="4" w:space="0" w:color="auto"/>
              <w:left w:val="single" w:sz="4" w:space="0" w:color="auto"/>
              <w:bottom w:val="single" w:sz="4" w:space="0" w:color="auto"/>
              <w:right w:val="single" w:sz="4" w:space="0" w:color="auto"/>
            </w:tcBorders>
            <w:shd w:val="clear" w:color="auto" w:fill="auto"/>
          </w:tcPr>
          <w:p w:rsidR="000F47F1" w:rsidRPr="00A36663" w:rsidRDefault="009B1E47" w:rsidP="000F47F1">
            <w:pPr>
              <w:jc w:val="both"/>
              <w:rPr>
                <w:rFonts w:ascii="Times New Roman" w:hAnsi="Times New Roman" w:cs="Times New Roman"/>
                <w:sz w:val="24"/>
                <w:szCs w:val="24"/>
              </w:rPr>
            </w:pPr>
            <w:r>
              <w:rPr>
                <w:rFonts w:ascii="Times New Roman" w:hAnsi="Times New Roman" w:cs="Times New Roman"/>
                <w:sz w:val="24"/>
                <w:szCs w:val="24"/>
              </w:rPr>
              <w:t xml:space="preserve">У разі відмови у виплаті грошової допомоги до Дня </w:t>
            </w:r>
            <w:r w:rsidR="00A36663">
              <w:rPr>
                <w:rFonts w:ascii="Times New Roman" w:hAnsi="Times New Roman" w:cs="Times New Roman"/>
                <w:sz w:val="24"/>
                <w:szCs w:val="24"/>
              </w:rPr>
              <w:t>Незалежності України територіальний орган Пенсійного фонду України інформує заявника через особистий кабінет на вебпорталі електронних послуг Пенсійного фонду України або засобами електронного / поштового зв</w:t>
            </w:r>
            <w:r w:rsidR="00A36663" w:rsidRPr="00A36663">
              <w:rPr>
                <w:rFonts w:ascii="Times New Roman" w:hAnsi="Times New Roman" w:cs="Times New Roman"/>
                <w:sz w:val="24"/>
                <w:szCs w:val="24"/>
              </w:rPr>
              <w:t>’</w:t>
            </w:r>
            <w:r w:rsidR="00A36663">
              <w:rPr>
                <w:rFonts w:ascii="Times New Roman" w:hAnsi="Times New Roman" w:cs="Times New Roman"/>
                <w:sz w:val="24"/>
                <w:szCs w:val="24"/>
              </w:rPr>
              <w:t>язку.</w:t>
            </w:r>
          </w:p>
        </w:tc>
      </w:tr>
    </w:tbl>
    <w:p w:rsidR="007400C0" w:rsidRPr="000F47F1" w:rsidRDefault="007400C0" w:rsidP="007400C0">
      <w:pPr>
        <w:jc w:val="center"/>
        <w:rPr>
          <w:rFonts w:ascii="Times New Roman" w:hAnsi="Times New Roman" w:cs="Times New Roman"/>
          <w:b/>
          <w:bCs/>
          <w:sz w:val="28"/>
          <w:szCs w:val="28"/>
          <w:lang w:val="uk-UA"/>
        </w:rPr>
      </w:pPr>
    </w:p>
    <w:sectPr w:rsidR="007400C0" w:rsidRPr="000F47F1" w:rsidSect="00E758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72CD4"/>
    <w:multiLevelType w:val="hybridMultilevel"/>
    <w:tmpl w:val="1F7639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46C7E68"/>
    <w:multiLevelType w:val="hybridMultilevel"/>
    <w:tmpl w:val="F9389C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9E046A"/>
    <w:multiLevelType w:val="hybridMultilevel"/>
    <w:tmpl w:val="E2E86A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B7613"/>
    <w:rsid w:val="0000326C"/>
    <w:rsid w:val="000E3463"/>
    <w:rsid w:val="000F47F1"/>
    <w:rsid w:val="00180E56"/>
    <w:rsid w:val="00200D49"/>
    <w:rsid w:val="002927F9"/>
    <w:rsid w:val="002C3BF9"/>
    <w:rsid w:val="002E36E3"/>
    <w:rsid w:val="00351DD8"/>
    <w:rsid w:val="00403F6F"/>
    <w:rsid w:val="004718A6"/>
    <w:rsid w:val="006B7613"/>
    <w:rsid w:val="00711572"/>
    <w:rsid w:val="007400C0"/>
    <w:rsid w:val="00771530"/>
    <w:rsid w:val="00774B19"/>
    <w:rsid w:val="00786B25"/>
    <w:rsid w:val="00792A70"/>
    <w:rsid w:val="007E44E0"/>
    <w:rsid w:val="008D3475"/>
    <w:rsid w:val="008E1AC6"/>
    <w:rsid w:val="00952583"/>
    <w:rsid w:val="0096406A"/>
    <w:rsid w:val="009B1E47"/>
    <w:rsid w:val="009C1462"/>
    <w:rsid w:val="00A36663"/>
    <w:rsid w:val="00AA584A"/>
    <w:rsid w:val="00AC1C4C"/>
    <w:rsid w:val="00B06E08"/>
    <w:rsid w:val="00CF7E51"/>
    <w:rsid w:val="00D9078B"/>
    <w:rsid w:val="00DC1D76"/>
    <w:rsid w:val="00E55759"/>
    <w:rsid w:val="00E758A1"/>
    <w:rsid w:val="00EF418F"/>
    <w:rsid w:val="00F36353"/>
    <w:rsid w:val="00F57146"/>
    <w:rsid w:val="00FB47C2"/>
    <w:rsid w:val="00FE34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8A1"/>
  </w:style>
  <w:style w:type="paragraph" w:styleId="5">
    <w:name w:val="heading 5"/>
    <w:basedOn w:val="a"/>
    <w:next w:val="a"/>
    <w:link w:val="50"/>
    <w:uiPriority w:val="9"/>
    <w:semiHidden/>
    <w:unhideWhenUsed/>
    <w:qFormat/>
    <w:rsid w:val="004718A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6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952583"/>
    <w:rPr>
      <w:rFonts w:ascii="Times New Roman" w:eastAsia="Times New Roman" w:hAnsi="Times New Roman" w:cs="Times New Roman"/>
    </w:rPr>
  </w:style>
  <w:style w:type="paragraph" w:customStyle="1" w:styleId="1">
    <w:name w:val="Основной текст1"/>
    <w:basedOn w:val="a"/>
    <w:link w:val="a4"/>
    <w:rsid w:val="00952583"/>
    <w:pPr>
      <w:widowControl w:val="0"/>
      <w:spacing w:after="260" w:line="262" w:lineRule="auto"/>
      <w:ind w:firstLine="10"/>
      <w:jc w:val="center"/>
    </w:pPr>
    <w:rPr>
      <w:rFonts w:ascii="Times New Roman" w:eastAsia="Times New Roman" w:hAnsi="Times New Roman" w:cs="Times New Roman"/>
    </w:rPr>
  </w:style>
  <w:style w:type="character" w:customStyle="1" w:styleId="10">
    <w:name w:val="Заголовок №1_"/>
    <w:basedOn w:val="a0"/>
    <w:link w:val="11"/>
    <w:rsid w:val="00952583"/>
    <w:rPr>
      <w:rFonts w:ascii="Times New Roman" w:eastAsia="Times New Roman" w:hAnsi="Times New Roman" w:cs="Times New Roman"/>
      <w:b/>
      <w:bCs/>
      <w:sz w:val="26"/>
      <w:szCs w:val="26"/>
    </w:rPr>
  </w:style>
  <w:style w:type="paragraph" w:customStyle="1" w:styleId="11">
    <w:name w:val="Заголовок №1"/>
    <w:basedOn w:val="a"/>
    <w:link w:val="10"/>
    <w:rsid w:val="00952583"/>
    <w:pPr>
      <w:widowControl w:val="0"/>
      <w:spacing w:after="320" w:line="240" w:lineRule="auto"/>
      <w:jc w:val="center"/>
      <w:outlineLvl w:val="0"/>
    </w:pPr>
    <w:rPr>
      <w:rFonts w:ascii="Times New Roman" w:eastAsia="Times New Roman" w:hAnsi="Times New Roman" w:cs="Times New Roman"/>
      <w:b/>
      <w:bCs/>
      <w:sz w:val="26"/>
      <w:szCs w:val="26"/>
    </w:rPr>
  </w:style>
  <w:style w:type="character" w:customStyle="1" w:styleId="50">
    <w:name w:val="Заголовок 5 Знак"/>
    <w:basedOn w:val="a0"/>
    <w:link w:val="5"/>
    <w:uiPriority w:val="9"/>
    <w:semiHidden/>
    <w:rsid w:val="004718A6"/>
    <w:rPr>
      <w:rFonts w:asciiTheme="majorHAnsi" w:eastAsiaTheme="majorEastAsia" w:hAnsiTheme="majorHAnsi" w:cstheme="majorBidi"/>
      <w:color w:val="2F5496" w:themeColor="accent1" w:themeShade="BF"/>
    </w:rPr>
  </w:style>
  <w:style w:type="character" w:styleId="a5">
    <w:name w:val="Hyperlink"/>
    <w:basedOn w:val="a0"/>
    <w:uiPriority w:val="99"/>
    <w:unhideWhenUsed/>
    <w:rsid w:val="004718A6"/>
    <w:rPr>
      <w:color w:val="0563C1" w:themeColor="hyperlink"/>
      <w:u w:val="single"/>
    </w:rPr>
  </w:style>
  <w:style w:type="character" w:customStyle="1" w:styleId="UnresolvedMention">
    <w:name w:val="Unresolved Mention"/>
    <w:basedOn w:val="a0"/>
    <w:uiPriority w:val="99"/>
    <w:semiHidden/>
    <w:unhideWhenUsed/>
    <w:rsid w:val="004718A6"/>
    <w:rPr>
      <w:color w:val="605E5C"/>
      <w:shd w:val="clear" w:color="auto" w:fill="E1DFDD"/>
    </w:rPr>
  </w:style>
  <w:style w:type="paragraph" w:styleId="a6">
    <w:name w:val="List Paragraph"/>
    <w:basedOn w:val="a"/>
    <w:uiPriority w:val="34"/>
    <w:qFormat/>
    <w:rsid w:val="00AC1C4C"/>
    <w:pPr>
      <w:ind w:left="720"/>
      <w:contextualSpacing/>
    </w:pPr>
  </w:style>
</w:styles>
</file>

<file path=word/webSettings.xml><?xml version="1.0" encoding="utf-8"?>
<w:webSettings xmlns:r="http://schemas.openxmlformats.org/officeDocument/2006/relationships" xmlns:w="http://schemas.openxmlformats.org/wordprocessingml/2006/main">
  <w:divs>
    <w:div w:id="81611866">
      <w:bodyDiv w:val="1"/>
      <w:marLeft w:val="0"/>
      <w:marRight w:val="0"/>
      <w:marTop w:val="0"/>
      <w:marBottom w:val="0"/>
      <w:divBdr>
        <w:top w:val="none" w:sz="0" w:space="0" w:color="auto"/>
        <w:left w:val="none" w:sz="0" w:space="0" w:color="auto"/>
        <w:bottom w:val="none" w:sz="0" w:space="0" w:color="auto"/>
        <w:right w:val="none" w:sz="0" w:space="0" w:color="auto"/>
      </w:divBdr>
      <w:divsChild>
        <w:div w:id="1751850555">
          <w:marLeft w:val="0"/>
          <w:marRight w:val="0"/>
          <w:marTop w:val="360"/>
          <w:marBottom w:val="0"/>
          <w:divBdr>
            <w:top w:val="none" w:sz="0" w:space="0" w:color="auto"/>
            <w:left w:val="none" w:sz="0" w:space="0" w:color="auto"/>
            <w:bottom w:val="none" w:sz="0" w:space="0" w:color="auto"/>
            <w:right w:val="none" w:sz="0" w:space="0" w:color="auto"/>
          </w:divBdr>
        </w:div>
        <w:div w:id="1634141576">
          <w:marLeft w:val="0"/>
          <w:marRight w:val="0"/>
          <w:marTop w:val="360"/>
          <w:marBottom w:val="0"/>
          <w:divBdr>
            <w:top w:val="none" w:sz="0" w:space="0" w:color="auto"/>
            <w:left w:val="none" w:sz="0" w:space="0" w:color="auto"/>
            <w:bottom w:val="none" w:sz="0" w:space="0" w:color="auto"/>
            <w:right w:val="none" w:sz="0" w:space="0" w:color="auto"/>
          </w:divBdr>
        </w:div>
        <w:div w:id="976646001">
          <w:marLeft w:val="0"/>
          <w:marRight w:val="0"/>
          <w:marTop w:val="360"/>
          <w:marBottom w:val="0"/>
          <w:divBdr>
            <w:top w:val="none" w:sz="0" w:space="0" w:color="auto"/>
            <w:left w:val="none" w:sz="0" w:space="0" w:color="auto"/>
            <w:bottom w:val="none" w:sz="0" w:space="0" w:color="auto"/>
            <w:right w:val="none" w:sz="0" w:space="0" w:color="auto"/>
          </w:divBdr>
        </w:div>
        <w:div w:id="1910992233">
          <w:marLeft w:val="0"/>
          <w:marRight w:val="0"/>
          <w:marTop w:val="360"/>
          <w:marBottom w:val="0"/>
          <w:divBdr>
            <w:top w:val="none" w:sz="0" w:space="0" w:color="auto"/>
            <w:left w:val="none" w:sz="0" w:space="0" w:color="auto"/>
            <w:bottom w:val="none" w:sz="0" w:space="0" w:color="auto"/>
            <w:right w:val="none" w:sz="0" w:space="0" w:color="auto"/>
          </w:divBdr>
        </w:div>
      </w:divsChild>
    </w:div>
    <w:div w:id="170727034">
      <w:bodyDiv w:val="1"/>
      <w:marLeft w:val="0"/>
      <w:marRight w:val="0"/>
      <w:marTop w:val="0"/>
      <w:marBottom w:val="0"/>
      <w:divBdr>
        <w:top w:val="none" w:sz="0" w:space="0" w:color="auto"/>
        <w:left w:val="none" w:sz="0" w:space="0" w:color="auto"/>
        <w:bottom w:val="none" w:sz="0" w:space="0" w:color="auto"/>
        <w:right w:val="none" w:sz="0" w:space="0" w:color="auto"/>
      </w:divBdr>
      <w:divsChild>
        <w:div w:id="1635791944">
          <w:marLeft w:val="0"/>
          <w:marRight w:val="0"/>
          <w:marTop w:val="360"/>
          <w:marBottom w:val="0"/>
          <w:divBdr>
            <w:top w:val="none" w:sz="0" w:space="0" w:color="auto"/>
            <w:left w:val="none" w:sz="0" w:space="0" w:color="auto"/>
            <w:bottom w:val="none" w:sz="0" w:space="0" w:color="auto"/>
            <w:right w:val="none" w:sz="0" w:space="0" w:color="auto"/>
          </w:divBdr>
        </w:div>
        <w:div w:id="1419600978">
          <w:marLeft w:val="0"/>
          <w:marRight w:val="0"/>
          <w:marTop w:val="360"/>
          <w:marBottom w:val="0"/>
          <w:divBdr>
            <w:top w:val="none" w:sz="0" w:space="0" w:color="auto"/>
            <w:left w:val="none" w:sz="0" w:space="0" w:color="auto"/>
            <w:bottom w:val="none" w:sz="0" w:space="0" w:color="auto"/>
            <w:right w:val="none" w:sz="0" w:space="0" w:color="auto"/>
          </w:divBdr>
        </w:div>
        <w:div w:id="1134757965">
          <w:marLeft w:val="0"/>
          <w:marRight w:val="0"/>
          <w:marTop w:val="360"/>
          <w:marBottom w:val="0"/>
          <w:divBdr>
            <w:top w:val="none" w:sz="0" w:space="0" w:color="auto"/>
            <w:left w:val="none" w:sz="0" w:space="0" w:color="auto"/>
            <w:bottom w:val="none" w:sz="0" w:space="0" w:color="auto"/>
            <w:right w:val="none" w:sz="0" w:space="0" w:color="auto"/>
          </w:divBdr>
        </w:div>
        <w:div w:id="1877235193">
          <w:marLeft w:val="0"/>
          <w:marRight w:val="0"/>
          <w:marTop w:val="360"/>
          <w:marBottom w:val="0"/>
          <w:divBdr>
            <w:top w:val="none" w:sz="0" w:space="0" w:color="auto"/>
            <w:left w:val="none" w:sz="0" w:space="0" w:color="auto"/>
            <w:bottom w:val="none" w:sz="0" w:space="0" w:color="auto"/>
            <w:right w:val="none" w:sz="0" w:space="0" w:color="auto"/>
          </w:divBdr>
        </w:div>
        <w:div w:id="1420171634">
          <w:marLeft w:val="0"/>
          <w:marRight w:val="0"/>
          <w:marTop w:val="360"/>
          <w:marBottom w:val="0"/>
          <w:divBdr>
            <w:top w:val="none" w:sz="0" w:space="0" w:color="auto"/>
            <w:left w:val="none" w:sz="0" w:space="0" w:color="auto"/>
            <w:bottom w:val="none" w:sz="0" w:space="0" w:color="auto"/>
            <w:right w:val="none" w:sz="0" w:space="0" w:color="auto"/>
          </w:divBdr>
        </w:div>
        <w:div w:id="1142769967">
          <w:marLeft w:val="0"/>
          <w:marRight w:val="0"/>
          <w:marTop w:val="360"/>
          <w:marBottom w:val="0"/>
          <w:divBdr>
            <w:top w:val="none" w:sz="0" w:space="0" w:color="auto"/>
            <w:left w:val="none" w:sz="0" w:space="0" w:color="auto"/>
            <w:bottom w:val="none" w:sz="0" w:space="0" w:color="auto"/>
            <w:right w:val="none" w:sz="0" w:space="0" w:color="auto"/>
          </w:divBdr>
        </w:div>
        <w:div w:id="1074626081">
          <w:marLeft w:val="0"/>
          <w:marRight w:val="0"/>
          <w:marTop w:val="360"/>
          <w:marBottom w:val="0"/>
          <w:divBdr>
            <w:top w:val="none" w:sz="0" w:space="0" w:color="auto"/>
            <w:left w:val="none" w:sz="0" w:space="0" w:color="auto"/>
            <w:bottom w:val="none" w:sz="0" w:space="0" w:color="auto"/>
            <w:right w:val="none" w:sz="0" w:space="0" w:color="auto"/>
          </w:divBdr>
        </w:div>
        <w:div w:id="1573546249">
          <w:marLeft w:val="0"/>
          <w:marRight w:val="0"/>
          <w:marTop w:val="360"/>
          <w:marBottom w:val="0"/>
          <w:divBdr>
            <w:top w:val="none" w:sz="0" w:space="0" w:color="auto"/>
            <w:left w:val="none" w:sz="0" w:space="0" w:color="auto"/>
            <w:bottom w:val="none" w:sz="0" w:space="0" w:color="auto"/>
            <w:right w:val="none" w:sz="0" w:space="0" w:color="auto"/>
          </w:divBdr>
        </w:div>
        <w:div w:id="786780588">
          <w:marLeft w:val="0"/>
          <w:marRight w:val="0"/>
          <w:marTop w:val="360"/>
          <w:marBottom w:val="0"/>
          <w:divBdr>
            <w:top w:val="none" w:sz="0" w:space="0" w:color="auto"/>
            <w:left w:val="none" w:sz="0" w:space="0" w:color="auto"/>
            <w:bottom w:val="none" w:sz="0" w:space="0" w:color="auto"/>
            <w:right w:val="none" w:sz="0" w:space="0" w:color="auto"/>
          </w:divBdr>
        </w:div>
        <w:div w:id="1112823499">
          <w:marLeft w:val="0"/>
          <w:marRight w:val="0"/>
          <w:marTop w:val="360"/>
          <w:marBottom w:val="0"/>
          <w:divBdr>
            <w:top w:val="none" w:sz="0" w:space="0" w:color="auto"/>
            <w:left w:val="none" w:sz="0" w:space="0" w:color="auto"/>
            <w:bottom w:val="none" w:sz="0" w:space="0" w:color="auto"/>
            <w:right w:val="none" w:sz="0" w:space="0" w:color="auto"/>
          </w:divBdr>
        </w:div>
        <w:div w:id="1172455876">
          <w:marLeft w:val="0"/>
          <w:marRight w:val="0"/>
          <w:marTop w:val="360"/>
          <w:marBottom w:val="0"/>
          <w:divBdr>
            <w:top w:val="none" w:sz="0" w:space="0" w:color="auto"/>
            <w:left w:val="none" w:sz="0" w:space="0" w:color="auto"/>
            <w:bottom w:val="none" w:sz="0" w:space="0" w:color="auto"/>
            <w:right w:val="none" w:sz="0" w:space="0" w:color="auto"/>
          </w:divBdr>
        </w:div>
      </w:divsChild>
    </w:div>
    <w:div w:id="200677439">
      <w:bodyDiv w:val="1"/>
      <w:marLeft w:val="0"/>
      <w:marRight w:val="0"/>
      <w:marTop w:val="0"/>
      <w:marBottom w:val="0"/>
      <w:divBdr>
        <w:top w:val="none" w:sz="0" w:space="0" w:color="auto"/>
        <w:left w:val="none" w:sz="0" w:space="0" w:color="auto"/>
        <w:bottom w:val="none" w:sz="0" w:space="0" w:color="auto"/>
        <w:right w:val="none" w:sz="0" w:space="0" w:color="auto"/>
      </w:divBdr>
    </w:div>
    <w:div w:id="342898704">
      <w:bodyDiv w:val="1"/>
      <w:marLeft w:val="0"/>
      <w:marRight w:val="0"/>
      <w:marTop w:val="0"/>
      <w:marBottom w:val="0"/>
      <w:divBdr>
        <w:top w:val="none" w:sz="0" w:space="0" w:color="auto"/>
        <w:left w:val="none" w:sz="0" w:space="0" w:color="auto"/>
        <w:bottom w:val="none" w:sz="0" w:space="0" w:color="auto"/>
        <w:right w:val="none" w:sz="0" w:space="0" w:color="auto"/>
      </w:divBdr>
      <w:divsChild>
        <w:div w:id="1622107896">
          <w:marLeft w:val="0"/>
          <w:marRight w:val="0"/>
          <w:marTop w:val="0"/>
          <w:marBottom w:val="0"/>
          <w:divBdr>
            <w:top w:val="none" w:sz="0" w:space="0" w:color="auto"/>
            <w:left w:val="none" w:sz="0" w:space="0" w:color="auto"/>
            <w:bottom w:val="none" w:sz="0" w:space="0" w:color="auto"/>
            <w:right w:val="none" w:sz="0" w:space="0" w:color="auto"/>
          </w:divBdr>
          <w:divsChild>
            <w:div w:id="46611559">
              <w:marLeft w:val="0"/>
              <w:marRight w:val="0"/>
              <w:marTop w:val="0"/>
              <w:marBottom w:val="0"/>
              <w:divBdr>
                <w:top w:val="none" w:sz="0" w:space="0" w:color="auto"/>
                <w:left w:val="none" w:sz="0" w:space="0" w:color="auto"/>
                <w:bottom w:val="none" w:sz="0" w:space="0" w:color="auto"/>
                <w:right w:val="none" w:sz="0" w:space="0" w:color="auto"/>
              </w:divBdr>
              <w:divsChild>
                <w:div w:id="2419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4833">
          <w:marLeft w:val="0"/>
          <w:marRight w:val="0"/>
          <w:marTop w:val="360"/>
          <w:marBottom w:val="0"/>
          <w:divBdr>
            <w:top w:val="none" w:sz="0" w:space="0" w:color="auto"/>
            <w:left w:val="none" w:sz="0" w:space="0" w:color="auto"/>
            <w:bottom w:val="none" w:sz="0" w:space="0" w:color="auto"/>
            <w:right w:val="none" w:sz="0" w:space="0" w:color="auto"/>
          </w:divBdr>
          <w:divsChild>
            <w:div w:id="1843398664">
              <w:marLeft w:val="0"/>
              <w:marRight w:val="0"/>
              <w:marTop w:val="0"/>
              <w:marBottom w:val="0"/>
              <w:divBdr>
                <w:top w:val="none" w:sz="0" w:space="0" w:color="auto"/>
                <w:left w:val="none" w:sz="0" w:space="0" w:color="auto"/>
                <w:bottom w:val="none" w:sz="0" w:space="0" w:color="auto"/>
                <w:right w:val="none" w:sz="0" w:space="0" w:color="auto"/>
              </w:divBdr>
              <w:divsChild>
                <w:div w:id="17713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815">
          <w:marLeft w:val="0"/>
          <w:marRight w:val="0"/>
          <w:marTop w:val="360"/>
          <w:marBottom w:val="0"/>
          <w:divBdr>
            <w:top w:val="none" w:sz="0" w:space="0" w:color="auto"/>
            <w:left w:val="none" w:sz="0" w:space="0" w:color="auto"/>
            <w:bottom w:val="none" w:sz="0" w:space="0" w:color="auto"/>
            <w:right w:val="none" w:sz="0" w:space="0" w:color="auto"/>
          </w:divBdr>
          <w:divsChild>
            <w:div w:id="1532448600">
              <w:marLeft w:val="0"/>
              <w:marRight w:val="0"/>
              <w:marTop w:val="0"/>
              <w:marBottom w:val="0"/>
              <w:divBdr>
                <w:top w:val="none" w:sz="0" w:space="0" w:color="auto"/>
                <w:left w:val="none" w:sz="0" w:space="0" w:color="auto"/>
                <w:bottom w:val="none" w:sz="0" w:space="0" w:color="auto"/>
                <w:right w:val="none" w:sz="0" w:space="0" w:color="auto"/>
              </w:divBdr>
              <w:divsChild>
                <w:div w:id="17307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2904">
      <w:bodyDiv w:val="1"/>
      <w:marLeft w:val="0"/>
      <w:marRight w:val="0"/>
      <w:marTop w:val="0"/>
      <w:marBottom w:val="0"/>
      <w:divBdr>
        <w:top w:val="none" w:sz="0" w:space="0" w:color="auto"/>
        <w:left w:val="none" w:sz="0" w:space="0" w:color="auto"/>
        <w:bottom w:val="none" w:sz="0" w:space="0" w:color="auto"/>
        <w:right w:val="none" w:sz="0" w:space="0" w:color="auto"/>
      </w:divBdr>
    </w:div>
    <w:div w:id="822502068">
      <w:bodyDiv w:val="1"/>
      <w:marLeft w:val="0"/>
      <w:marRight w:val="0"/>
      <w:marTop w:val="0"/>
      <w:marBottom w:val="0"/>
      <w:divBdr>
        <w:top w:val="none" w:sz="0" w:space="0" w:color="auto"/>
        <w:left w:val="none" w:sz="0" w:space="0" w:color="auto"/>
        <w:bottom w:val="none" w:sz="0" w:space="0" w:color="auto"/>
        <w:right w:val="none" w:sz="0" w:space="0" w:color="auto"/>
      </w:divBdr>
    </w:div>
    <w:div w:id="1069353420">
      <w:bodyDiv w:val="1"/>
      <w:marLeft w:val="0"/>
      <w:marRight w:val="0"/>
      <w:marTop w:val="0"/>
      <w:marBottom w:val="0"/>
      <w:divBdr>
        <w:top w:val="none" w:sz="0" w:space="0" w:color="auto"/>
        <w:left w:val="none" w:sz="0" w:space="0" w:color="auto"/>
        <w:bottom w:val="none" w:sz="0" w:space="0" w:color="auto"/>
        <w:right w:val="none" w:sz="0" w:space="0" w:color="auto"/>
      </w:divBdr>
    </w:div>
    <w:div w:id="1487935700">
      <w:bodyDiv w:val="1"/>
      <w:marLeft w:val="0"/>
      <w:marRight w:val="0"/>
      <w:marTop w:val="0"/>
      <w:marBottom w:val="0"/>
      <w:divBdr>
        <w:top w:val="none" w:sz="0" w:space="0" w:color="auto"/>
        <w:left w:val="none" w:sz="0" w:space="0" w:color="auto"/>
        <w:bottom w:val="none" w:sz="0" w:space="0" w:color="auto"/>
        <w:right w:val="none" w:sz="0" w:space="0" w:color="auto"/>
      </w:divBdr>
    </w:div>
    <w:div w:id="1716151307">
      <w:bodyDiv w:val="1"/>
      <w:marLeft w:val="0"/>
      <w:marRight w:val="0"/>
      <w:marTop w:val="0"/>
      <w:marBottom w:val="0"/>
      <w:divBdr>
        <w:top w:val="none" w:sz="0" w:space="0" w:color="auto"/>
        <w:left w:val="none" w:sz="0" w:space="0" w:color="auto"/>
        <w:bottom w:val="none" w:sz="0" w:space="0" w:color="auto"/>
        <w:right w:val="none" w:sz="0" w:space="0" w:color="auto"/>
      </w:divBdr>
    </w:div>
    <w:div w:id="1716923350">
      <w:bodyDiv w:val="1"/>
      <w:marLeft w:val="0"/>
      <w:marRight w:val="0"/>
      <w:marTop w:val="0"/>
      <w:marBottom w:val="0"/>
      <w:divBdr>
        <w:top w:val="none" w:sz="0" w:space="0" w:color="auto"/>
        <w:left w:val="none" w:sz="0" w:space="0" w:color="auto"/>
        <w:bottom w:val="none" w:sz="0" w:space="0" w:color="auto"/>
        <w:right w:val="none" w:sz="0" w:space="0" w:color="auto"/>
      </w:divBdr>
      <w:divsChild>
        <w:div w:id="853806966">
          <w:marLeft w:val="0"/>
          <w:marRight w:val="0"/>
          <w:marTop w:val="720"/>
          <w:marBottom w:val="0"/>
          <w:divBdr>
            <w:top w:val="none" w:sz="0" w:space="0" w:color="auto"/>
            <w:left w:val="none" w:sz="0" w:space="0" w:color="auto"/>
            <w:bottom w:val="none" w:sz="0" w:space="0" w:color="auto"/>
            <w:right w:val="none" w:sz="0" w:space="0" w:color="auto"/>
          </w:divBdr>
        </w:div>
      </w:divsChild>
    </w:div>
    <w:div w:id="2063476228">
      <w:bodyDiv w:val="1"/>
      <w:marLeft w:val="0"/>
      <w:marRight w:val="0"/>
      <w:marTop w:val="0"/>
      <w:marBottom w:val="0"/>
      <w:divBdr>
        <w:top w:val="none" w:sz="0" w:space="0" w:color="auto"/>
        <w:left w:val="none" w:sz="0" w:space="0" w:color="auto"/>
        <w:bottom w:val="none" w:sz="0" w:space="0" w:color="auto"/>
        <w:right w:val="none" w:sz="0" w:space="0" w:color="auto"/>
      </w:divBdr>
      <w:divsChild>
        <w:div w:id="2055228403">
          <w:marLeft w:val="0"/>
          <w:marRight w:val="0"/>
          <w:marTop w:val="0"/>
          <w:marBottom w:val="0"/>
          <w:divBdr>
            <w:top w:val="none" w:sz="0" w:space="0" w:color="auto"/>
            <w:left w:val="none" w:sz="0" w:space="0" w:color="auto"/>
            <w:bottom w:val="none" w:sz="0" w:space="0" w:color="auto"/>
            <w:right w:val="none" w:sz="0" w:space="0" w:color="auto"/>
          </w:divBdr>
        </w:div>
        <w:div w:id="138760302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A20A8-BE25-4044-B3A4-1ED91934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1039</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27</cp:revision>
  <cp:lastPrinted>2023-11-29T10:24:00Z</cp:lastPrinted>
  <dcterms:created xsi:type="dcterms:W3CDTF">2023-10-04T05:59:00Z</dcterms:created>
  <dcterms:modified xsi:type="dcterms:W3CDTF">2025-12-18T20:33:00Z</dcterms:modified>
</cp:coreProperties>
</file>