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37" w:rsidRDefault="00FF6637" w:rsidP="00FF6637">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300</w:t>
      </w:r>
    </w:p>
    <w:p w:rsidR="00FF6637" w:rsidRDefault="00FF6637" w:rsidP="00FF663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FF6637" w:rsidRDefault="00FF6637" w:rsidP="00FF6637">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725305"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АДМІНІСТРАТИВНОЇ ПОСЛУГИ</w:t>
      </w:r>
      <w:r w:rsidR="00DA3E0C" w:rsidRPr="007547CC">
        <w:rPr>
          <w:rFonts w:ascii="Times New Roman" w:hAnsi="Times New Roman" w:cs="Times New Roman"/>
          <w:b/>
          <w:bCs/>
          <w:sz w:val="28"/>
          <w:szCs w:val="28"/>
        </w:rPr>
        <w:t>0</w:t>
      </w:r>
      <w:r w:rsidR="00D27428" w:rsidRPr="00BB07B8">
        <w:rPr>
          <w:rFonts w:ascii="Times New Roman" w:hAnsi="Times New Roman" w:cs="Times New Roman"/>
          <w:b/>
          <w:bCs/>
          <w:sz w:val="28"/>
          <w:szCs w:val="28"/>
        </w:rPr>
        <w:t>0</w:t>
      </w:r>
      <w:r w:rsidR="00725305">
        <w:rPr>
          <w:rFonts w:ascii="Times New Roman" w:hAnsi="Times New Roman" w:cs="Times New Roman"/>
          <w:b/>
          <w:bCs/>
          <w:sz w:val="28"/>
          <w:szCs w:val="28"/>
        </w:rPr>
        <w:t>150</w:t>
      </w:r>
    </w:p>
    <w:p w:rsidR="00725305" w:rsidRPr="00725305" w:rsidRDefault="00725305" w:rsidP="00725305">
      <w:pPr>
        <w:autoSpaceDE w:val="0"/>
        <w:autoSpaceDN w:val="0"/>
        <w:adjustRightInd w:val="0"/>
        <w:spacing w:after="0" w:line="240" w:lineRule="auto"/>
        <w:jc w:val="center"/>
        <w:rPr>
          <w:rFonts w:ascii="Times New Roman" w:hAnsi="Times New Roman" w:cs="Times New Roman"/>
          <w:b/>
          <w:bCs/>
          <w:color w:val="000000"/>
          <w:sz w:val="28"/>
          <w:szCs w:val="28"/>
        </w:rPr>
      </w:pPr>
      <w:bookmarkStart w:id="0" w:name="_GoBack"/>
      <w:r>
        <w:rPr>
          <w:rFonts w:ascii="Times New Roman" w:hAnsi="Times New Roman" w:cs="Times New Roman"/>
          <w:b/>
          <w:bCs/>
          <w:color w:val="000000"/>
          <w:sz w:val="28"/>
          <w:szCs w:val="28"/>
        </w:rPr>
        <w:t>Н</w:t>
      </w:r>
      <w:r w:rsidRPr="00725305">
        <w:rPr>
          <w:rFonts w:ascii="Times New Roman" w:hAnsi="Times New Roman" w:cs="Times New Roman"/>
          <w:b/>
          <w:bCs/>
          <w:color w:val="000000"/>
          <w:sz w:val="28"/>
          <w:szCs w:val="28"/>
        </w:rPr>
        <w:t xml:space="preserve">аданнядержавноїдопомоги на дітей одиноким матерям </w:t>
      </w:r>
    </w:p>
    <w:bookmarkEnd w:id="0"/>
    <w:p w:rsidR="00BB07B8" w:rsidRPr="00725305" w:rsidRDefault="00BB07B8" w:rsidP="00BB07B8">
      <w:pPr>
        <w:autoSpaceDE w:val="0"/>
        <w:autoSpaceDN w:val="0"/>
        <w:adjustRightInd w:val="0"/>
        <w:spacing w:after="0" w:line="240" w:lineRule="auto"/>
        <w:jc w:val="center"/>
        <w:rPr>
          <w:rFonts w:ascii="Times New Roman" w:hAnsi="Times New Roman" w:cs="Times New Roman"/>
          <w:b/>
          <w:bCs/>
          <w:color w:val="000000"/>
          <w:sz w:val="28"/>
          <w:szCs w:val="28"/>
        </w:rPr>
      </w:pPr>
    </w:p>
    <w:p w:rsidR="00D27428" w:rsidRPr="00BB07B8" w:rsidRDefault="00D27428" w:rsidP="006275EE">
      <w:pPr>
        <w:tabs>
          <w:tab w:val="left" w:pos="3828"/>
        </w:tabs>
        <w:jc w:val="center"/>
        <w:rPr>
          <w:rFonts w:ascii="Times New Roman" w:eastAsia="Times New Roman" w:hAnsi="Times New Roman" w:cs="Times New Roman"/>
          <w:b/>
          <w:bCs/>
          <w:lang w:eastAsia="ru-RU"/>
        </w:rPr>
      </w:pP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566"/>
        <w:gridCol w:w="4518"/>
        <w:gridCol w:w="7782"/>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725305" w:rsidRPr="00725305" w:rsidRDefault="00725305" w:rsidP="00725305">
            <w:pPr>
              <w:widowControl w:val="0"/>
              <w:autoSpaceDE w:val="0"/>
              <w:autoSpaceDN w:val="0"/>
              <w:spacing w:line="270" w:lineRule="atLeast"/>
              <w:ind w:right="92"/>
              <w:jc w:val="both"/>
              <w:rPr>
                <w:rFonts w:ascii="Times New Roman" w:eastAsia="Times New Roman" w:hAnsi="Times New Roman" w:cs="Times New Roman"/>
              </w:rPr>
            </w:pPr>
            <w:r w:rsidRPr="00725305">
              <w:rPr>
                <w:rFonts w:ascii="Times New Roman" w:eastAsia="Times New Roman" w:hAnsi="Times New Roman" w:cs="Times New Roman"/>
              </w:rPr>
              <w:t>Закон України “Про державнудопомогусім’ям з дітьми”; Закон України “Про адміністративніпослуги”.</w:t>
            </w:r>
          </w:p>
          <w:p w:rsidR="00F37AF2" w:rsidRPr="00725305" w:rsidRDefault="00F37AF2" w:rsidP="000352E5">
            <w:pPr>
              <w:widowControl w:val="0"/>
              <w:autoSpaceDE w:val="0"/>
              <w:autoSpaceDN w:val="0"/>
              <w:spacing w:line="270" w:lineRule="atLeast"/>
              <w:ind w:right="92"/>
              <w:jc w:val="both"/>
              <w:rPr>
                <w:rFonts w:ascii="Times New Roman" w:eastAsia="Times New Roman"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725305" w:rsidRDefault="00725305" w:rsidP="00725305">
            <w:pPr>
              <w:shd w:val="clear" w:color="auto" w:fill="FFFFFF"/>
              <w:spacing w:line="240" w:lineRule="auto"/>
              <w:ind w:right="235"/>
              <w:jc w:val="both"/>
              <w:rPr>
                <w:rFonts w:ascii="Times New Roman" w:hAnsi="Times New Roman" w:cs="Times New Roman"/>
                <w:sz w:val="24"/>
                <w:szCs w:val="24"/>
              </w:rPr>
            </w:pPr>
            <w:r w:rsidRPr="00725305">
              <w:rPr>
                <w:rFonts w:ascii="Times New Roman" w:hAnsi="Times New Roman" w:cs="Times New Roman"/>
                <w:sz w:val="24"/>
                <w:szCs w:val="24"/>
              </w:rPr>
              <w:t xml:space="preserve">Постанова КабінетуМіністрівУкраїнивід 27 грудня 2001 року № 1751 “Про затвердження Порядку призначення і виплатидержавноїдопомогисім’ям з дітьми”; </w:t>
            </w:r>
          </w:p>
          <w:p w:rsidR="00725305" w:rsidRPr="00725305" w:rsidRDefault="00725305" w:rsidP="00725305">
            <w:pPr>
              <w:shd w:val="clear" w:color="auto" w:fill="FFFFFF"/>
              <w:spacing w:line="240" w:lineRule="auto"/>
              <w:ind w:right="235"/>
              <w:jc w:val="both"/>
              <w:rPr>
                <w:rFonts w:ascii="Times New Roman" w:hAnsi="Times New Roman" w:cs="Times New Roman"/>
                <w:sz w:val="24"/>
                <w:szCs w:val="24"/>
              </w:rPr>
            </w:pPr>
            <w:r w:rsidRPr="00725305">
              <w:rPr>
                <w:rFonts w:ascii="Times New Roman" w:hAnsi="Times New Roman" w:cs="Times New Roman"/>
                <w:sz w:val="24"/>
                <w:szCs w:val="24"/>
              </w:rPr>
              <w:t xml:space="preserve">Постанова КабінетуМіністрівУкраїнивід 23 червня 2025 року № 766 “Про реалізаціюекспериментального проекту щодоцентралізаціїмеханізмувиплатидеякихдержавнихдопомог”; Постанова КабінетуМіністрівУкраїнивід 22 липня 2020 року № 632 </w:t>
            </w:r>
            <w:r w:rsidRPr="00725305">
              <w:rPr>
                <w:rFonts w:ascii="Times New Roman" w:hAnsi="Times New Roman" w:cs="Times New Roman"/>
                <w:sz w:val="24"/>
                <w:szCs w:val="24"/>
              </w:rPr>
              <w:lastRenderedPageBreak/>
              <w:t>“Деякіпитаннявиплатидержавноїсоціальноїдопомоги”.</w:t>
            </w:r>
          </w:p>
          <w:p w:rsidR="00F37AF2" w:rsidRPr="00725305" w:rsidRDefault="00F37AF2" w:rsidP="00725305">
            <w:pPr>
              <w:shd w:val="clear" w:color="auto" w:fill="FFFFFF"/>
              <w:spacing w:line="240" w:lineRule="auto"/>
              <w:ind w:right="235"/>
              <w:jc w:val="both"/>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725305" w:rsidRPr="00725305" w:rsidRDefault="00725305" w:rsidP="00725305">
            <w:pPr>
              <w:tabs>
                <w:tab w:val="left" w:pos="3828"/>
              </w:tabs>
              <w:spacing w:line="240" w:lineRule="auto"/>
              <w:jc w:val="both"/>
              <w:rPr>
                <w:rFonts w:ascii="Times New Roman" w:hAnsi="Times New Roman" w:cs="Times New Roman"/>
                <w:sz w:val="24"/>
                <w:szCs w:val="24"/>
              </w:rPr>
            </w:pPr>
            <w:r w:rsidRPr="00725305">
              <w:rPr>
                <w:rFonts w:ascii="Times New Roman" w:hAnsi="Times New Roman" w:cs="Times New Roman"/>
                <w:sz w:val="24"/>
                <w:szCs w:val="24"/>
              </w:rPr>
              <w:t>Постанова правлінняПенсійного фонду Українивід 30 липня 2015 року № 13-1 “Про організаціюприйому та обслуговуванняосіб, якізвертаються до органівПенсійного фонду України”, зареєстрована в МіністерствіюстиціїУкраїни 18 серпня 2015 року за № 991/27436.</w:t>
            </w:r>
          </w:p>
          <w:p w:rsidR="00B952A2" w:rsidRPr="00725305" w:rsidRDefault="00B952A2" w:rsidP="00725305">
            <w:pPr>
              <w:tabs>
                <w:tab w:val="left" w:pos="3828"/>
              </w:tabs>
              <w:spacing w:line="240" w:lineRule="auto"/>
              <w:jc w:val="both"/>
              <w:rPr>
                <w:rFonts w:ascii="Times New Roman" w:hAnsi="Times New Roman" w:cs="Times New Roman"/>
                <w:sz w:val="24"/>
                <w:szCs w:val="24"/>
              </w:rPr>
            </w:pP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Умовиотриманняадміністративноїпослуги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D27428" w:rsidRPr="00D27428" w:rsidRDefault="00D27428" w:rsidP="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Особи, якімають право на отриманняпослуги</w:t>
            </w:r>
          </w:p>
          <w:p w:rsidR="00F37AF2" w:rsidRPr="00D27428" w:rsidRDefault="00F37AF2">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725305" w:rsidRDefault="00725305" w:rsidP="00725305">
            <w:pPr>
              <w:spacing w:line="240" w:lineRule="auto"/>
              <w:ind w:firstLine="20"/>
              <w:jc w:val="both"/>
              <w:rPr>
                <w:rFonts w:ascii="Times New Roman" w:eastAsia="Times New Roman" w:hAnsi="Times New Roman" w:cs="Times New Roman"/>
                <w:color w:val="000000"/>
                <w:lang w:eastAsia="uk-UA"/>
              </w:rPr>
            </w:pPr>
            <w:r w:rsidRPr="00725305">
              <w:rPr>
                <w:rFonts w:ascii="Times New Roman" w:eastAsia="Times New Roman" w:hAnsi="Times New Roman" w:cs="Times New Roman"/>
                <w:color w:val="000000"/>
                <w:lang w:eastAsia="uk-UA"/>
              </w:rPr>
              <w:t xml:space="preserve">Одинокіматері (які не перебувають у шлюбі), одинокіусиновлювачі, якщо у свідоцтві про народженнядитиниабодокументі про народженнядитини, виданому компетентними органами іноземноїдержави, за умовийоголегалізації в установленомузаконодавством порядку (рішенні про усиновленнядитини) відсутнійзапис про батька (матір) абозапис про батька (матір) проведено в установленому порядку органом державноїреєстраціїактівцивільного стану за вказівкоюматері (батька, усиновлювача) дитини. Якщо одинока мати, одинокий усиновлювач, мати (батько) у разісмерті одного з батьківзареєструвалишлюб, то за ними зберігається право на отриманнядопомоги на дітей, якінародилисячибулиусиновлені до шлюбу, якщотакідіти не булиусиновленічоловіком (дружиною); </w:t>
            </w:r>
          </w:p>
          <w:p w:rsidR="00725305" w:rsidRPr="00725305" w:rsidRDefault="00725305" w:rsidP="00725305">
            <w:pPr>
              <w:spacing w:line="240" w:lineRule="auto"/>
              <w:ind w:firstLine="20"/>
              <w:jc w:val="both"/>
              <w:rPr>
                <w:rFonts w:ascii="Times New Roman" w:eastAsia="Times New Roman" w:hAnsi="Times New Roman" w:cs="Times New Roman"/>
                <w:color w:val="000000"/>
                <w:lang w:eastAsia="uk-UA"/>
              </w:rPr>
            </w:pPr>
            <w:r w:rsidRPr="00725305">
              <w:rPr>
                <w:rFonts w:ascii="Times New Roman" w:eastAsia="Times New Roman" w:hAnsi="Times New Roman" w:cs="Times New Roman"/>
                <w:color w:val="000000"/>
                <w:lang w:eastAsia="uk-UA"/>
              </w:rPr>
              <w:t>мати (батько) дітей у разісмерті одного з батьків, яка (який) не одержує на них пенсію в разівтратигодувальника, соціальнупенсіюабодержавнусоціальнудопомогудитиніпомерлогогодувальника, передбачену Законом України “Про державнусоціальнудопомогу особам, які не мають права на пенсію, та особам з інвалідністю”.</w:t>
            </w:r>
          </w:p>
          <w:p w:rsidR="00F37AF2" w:rsidRPr="00725305" w:rsidRDefault="00F37AF2" w:rsidP="00725305">
            <w:pPr>
              <w:spacing w:line="240" w:lineRule="auto"/>
              <w:ind w:firstLine="20"/>
              <w:jc w:val="both"/>
              <w:rPr>
                <w:rFonts w:ascii="Times New Roman" w:eastAsia="Times New Roman" w:hAnsi="Times New Roman" w:cs="Times New Roman"/>
                <w:color w:val="000000"/>
                <w:lang w:eastAsia="uk-UA"/>
              </w:rPr>
            </w:pPr>
          </w:p>
        </w:tc>
      </w:tr>
      <w:tr w:rsidR="00D27428" w:rsidTr="00544AFB">
        <w:tc>
          <w:tcPr>
            <w:tcW w:w="1135" w:type="dxa"/>
            <w:tcBorders>
              <w:top w:val="single" w:sz="4" w:space="0" w:color="auto"/>
              <w:left w:val="single" w:sz="4" w:space="0" w:color="auto"/>
              <w:bottom w:val="single" w:sz="4" w:space="0" w:color="auto"/>
              <w:right w:val="single" w:sz="4" w:space="0" w:color="auto"/>
            </w:tcBorders>
          </w:tcPr>
          <w:p w:rsidR="00D27428"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tcPr>
          <w:p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отриманняпослуги</w:t>
            </w:r>
          </w:p>
        </w:tc>
        <w:tc>
          <w:tcPr>
            <w:tcW w:w="5953" w:type="dxa"/>
            <w:tcBorders>
              <w:top w:val="single" w:sz="4" w:space="0" w:color="auto"/>
              <w:left w:val="single" w:sz="4" w:space="0" w:color="auto"/>
              <w:bottom w:val="single" w:sz="4" w:space="0" w:color="auto"/>
              <w:right w:val="single" w:sz="4" w:space="0" w:color="auto"/>
            </w:tcBorders>
          </w:tcPr>
          <w:p w:rsidR="00BB07B8" w:rsidRPr="00BB07B8" w:rsidRDefault="00BB07B8" w:rsidP="00BB07B8">
            <w:pPr>
              <w:spacing w:line="240" w:lineRule="auto"/>
              <w:ind w:firstLine="20"/>
              <w:jc w:val="both"/>
              <w:rPr>
                <w:rFonts w:ascii="Times New Roman" w:eastAsia="Times New Roman" w:hAnsi="Times New Roman" w:cs="Times New Roman"/>
                <w:color w:val="000000"/>
                <w:lang w:eastAsia="uk-UA"/>
              </w:rPr>
            </w:pPr>
            <w:r w:rsidRPr="00BB07B8">
              <w:rPr>
                <w:rFonts w:ascii="Times New Roman" w:eastAsia="Times New Roman" w:hAnsi="Times New Roman" w:cs="Times New Roman"/>
                <w:color w:val="000000"/>
                <w:lang w:eastAsia="uk-UA"/>
              </w:rPr>
              <w:t>Звернення до суб’єктанаданняадміністративноїпослуги / виконавчого органу сільської, селищної, міської, районної у місті (у разіутворення) ради / центрівнаданняадміністративнихпослуг.</w:t>
            </w:r>
          </w:p>
          <w:p w:rsidR="00D27428" w:rsidRPr="00BB07B8" w:rsidRDefault="00D27428" w:rsidP="00BB07B8">
            <w:pPr>
              <w:spacing w:line="240" w:lineRule="auto"/>
              <w:ind w:firstLine="20"/>
              <w:jc w:val="both"/>
              <w:rPr>
                <w:rFonts w:ascii="Times New Roman" w:eastAsia="Times New Roman" w:hAnsi="Times New Roman" w:cs="Times New Roman"/>
                <w:color w:val="000000"/>
                <w:lang w:eastAsia="uk-UA"/>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Заявник, особа якогопосвідчується паспортом громадянинаУкраїниабоіншим документом, щопосвідчує особу (паспортний документ іноземця / посвідка на постійнепроживання / посвідченнябіженця / посвідчення особи, яка потребуєдодатковогозахисту), пред’являє документ, щозасвідчуєреєстрацію особи в Державному реєстріфізичнихосіб – платниківподатків (карткаплатникаподатків), абодані про реєстраційний номер обліковоїкарткиплатникаподатківіззазначеного Державного реєстру, внесені до паспорта громадянинаУкраїниабосвідоцтва про народження (крімосіб,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в паспорті); </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заява за формою, затвердженою наказом МіністерствасоціальноїполітикиУкраїнивід 09 січня 2023 року № 3 “Про затвердженняформи Заяви про призначенняусіхвидівсоціальноїдопомоги та компенсацій”, зареєстрованим в МіністерствіюстиціїУкраїни 23 січня 2023 року за № 145/39201;</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декларація про доходи та майновий стан осіб, якізвернулися за призначеннямусіхвидівсоціальноїдопомоги (за формою згідно з додатком 8 до Інструкціїщодо порядку оформлення і веденняособових справ отримувачівусіхвидівсоціальноїдопомоги, затвердженої наказом Міністерствапраці та соціальноїполітикиУкраїнивід 19 вересня 2006 року № 345, зареєстрованої в МіністерствіюстиціїУкраїни 06 жовтня 2006 року за № 1098/12972 (у редакції наказу МіністерствасоціальноїполітикиУкраїнивід 18 жовтня 2023 року № 398-Н) (далі – декларація);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довідка про доходи у разізазначення в деклараціїдоходів, інформація про яківідсутня в ДержавнійподатковійслужбіУкраїни, ПенсійномуфондіУкраїни, Фондізагальнообов’язкового державного соціальногострахування на </w:t>
            </w:r>
            <w:r w:rsidRPr="00725305">
              <w:rPr>
                <w:rFonts w:ascii="Times New Roman" w:eastAsia="Calibri" w:hAnsi="Times New Roman" w:cs="Times New Roman"/>
              </w:rPr>
              <w:lastRenderedPageBreak/>
              <w:t xml:space="preserve">випадокбезробіття та згідноіззаконодавством не може бути отримана за відповідним запитом, а в неможливостіпідтвердження таких доходівдовідкою – письмовепоясненняіззазначеннямїхрозміру;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витяг з Державного реєструактівцивільногостану громадян про державнуреєстраціюнародженнядитиниабодовідка про народження, видана виконавчим органом сільської, селищної, міської ради, іззазначеннямпідстави для внесеннявідомостей про батька дитини до актового запису про народженнядитинивідповідно до абзацу першогочастинипершоїстатті 135 Сімейного кодексу України, абовиданийкомпетентним органом іноземноїдержави документ про народження, в якомувідсутнівідомості про батька, за умовилегалізації такого документа в установленомузаконодавством порядку;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копіясвідоцтва про народженнядитини (документа про народженнядитини, легалізованого в установленому порядку, якщоінше не передбаченоміжнародними договорами України, – у разінародженнядитини за межами України); </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копіярішення про усиновлення (для усиновлювачів).</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Документи, щоподаються в окремихвипадках: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довідка закладу освіти про те, щодитинапід час літніхканікул не перебувала на повному державному утриманні (у разіперебуваннявдомапід час літніхканікулдитини, яка перебуває на утриманні в інтернатномузакладі за рахунокдержави);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відомості про навчаннядитини за денною або дуальною формою здобуттяосвіти в закладах загальноїсередньої, професійної (професійно- технічної), фаховоїпередвищої та вищоїосвіти (не довшеніж до досягнення ними 23 років); копіясвідоцтва про смерть одного з подружжя та відомості про неотримання на дитинупенсії та державноїсоціальноїдопомоги (у разісмерті одного з батьківдитини, якщоматиабобатько не отримує на дитинупенсію у зв’язкуізвтратоюгодувальника, соціальнупенсіюабодержавнусоціальнудопомогудитиніпомерлогогодувальника, передбачену Законом України “Про державнусоціальнудопомогу особам, які не мають права на пенсію, та особам з інвалідністю”); висновок центру соціальних служб про початковуоцінку потреб дитини та сім’їіззазначеннямінформації про факт проживаннядитини з матір’ю (у разінародженнядитини за межами України та неможливості подати документ, щопідтверджує факт, щожінка є одинокою матір’ю); </w:t>
            </w:r>
          </w:p>
          <w:p w:rsid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медичнийвисновоклікарсько-консультативноїкомісії про потребу дитини в догляді (форма первинноїобліковоїдокументації № 080-1/о “Довідка про потребу дитини (дитини-інваліда) у домашньомудогляді”), виписка з акта огляду медико-соціальноюекспертноюкомісієюабовитяг з рішенняекспертноїкоманди з оцінюванняповсякденногофункціонування особи (відомості про них) про потребу особи з інвалідністюзі складу сім’ї у постійномусторонньомудоглядіабовисновоклікарсько-консультативноїкомісії закладу охорониздоров’я про тривалу хворобу (не меншеніж три місяціпідряд) одного абокількохпрацездатнихчленівсім’ї (якщо у складісім’ї є непрацюючіпрацездатні особи, якідосягли 18-річного віку станом на початок періоду, за якийвраховуються доходи, і протягомцьогоперіодузареєстровані в центрізайнятості як безробітніменшетрьохмісяцівабоякі (за яких) не сплатили (не сплачено) єдиноговнеску на загальнообов’язковедержавнесоціальнестрахування в розмірі, не меншому за мінімальнийстраховийвнесоксумарнопротягомтрьохмісяцівперіоду, за якийвраховуються доходи); </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 xml:space="preserve">витяг / відомості з Державного реєстра майна, пошкодженого та знищеноговнаслідокбойовихдій, терористичнихактів, диверсій, спричиненихвійськовоюагресієюРосійськоїФедерації, документальнепідтвердженнявідорганівмісцевогосамоврядування факту знищення / пошкодженняжитловогоприміщення, що є у власностісім’ї, а також </w:t>
            </w:r>
            <w:r w:rsidRPr="00725305">
              <w:rPr>
                <w:rFonts w:ascii="Times New Roman" w:eastAsia="Calibri" w:hAnsi="Times New Roman" w:cs="Times New Roman"/>
              </w:rPr>
              <w:lastRenderedPageBreak/>
              <w:t>акт обстеженняматеріально-побутових умов домогосподарства / фактичного місцяпроживання особи, щопідтверджує, щожоднеізжитловихприміщень, яке перебуває у власності, не здається в оренду (у разі, якщо у власностісім’ї є друга квартира (будинок));</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відомості про отриманнятранспортнихзасобівбезоплатночипридбання на пільговихумовах через органисоціальногозахистунаселення, у тому числі за рахунокгрошовоїдопомоги на придбанняавтомобіля (у разі, якщо у власностісім’ї є більшеніж один автомобіль, транспортнийзасіб, щопідлягаєдержавнійреєстрації, з дативипускуякого минуло меншеніж 15 років (крім мопеда і причепа)).</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За наявностіписьмової заяви особи, яка претендує на призначеннядопомоги, але за станом здоров’яабо з іншихповажних причин (догляд за особою з інвалідністю I групи, дитиною з інвалідністювіком до 18 роківтощо) не можеособистозібратинеобхіднідокументи, збірзазначенихдокументівпокладається на органи, щопризначаютьдопомогу.</w:t>
            </w:r>
          </w:p>
          <w:p w:rsidR="00725305" w:rsidRPr="00725305" w:rsidRDefault="00725305" w:rsidP="00725305">
            <w:pPr>
              <w:shd w:val="clear" w:color="auto" w:fill="FFFFFF"/>
              <w:spacing w:line="240" w:lineRule="auto"/>
              <w:jc w:val="both"/>
              <w:rPr>
                <w:rFonts w:ascii="Times New Roman" w:eastAsia="Calibri" w:hAnsi="Times New Roman" w:cs="Times New Roman"/>
              </w:rPr>
            </w:pPr>
            <w:r w:rsidRPr="00725305">
              <w:rPr>
                <w:rFonts w:ascii="Times New Roman" w:eastAsia="Calibri" w:hAnsi="Times New Roman" w:cs="Times New Roman"/>
              </w:rPr>
              <w:t>Якщо для отриманнядопомогинеобхідно подати документи та/абовідомості, щомістяться в інформаційно-комунікаційних системах, абоякщотакідокументи та/абовідомостіможуть бути отримані / підтверджені шляхом електронноїінформаційноївзаємодії з інформаційно- комунікаційними системами та публічнимиелектроннимиреєстрамиорганівдержавноївлади, такідокументи та/абовідомості не подаються, а в заявізазначаютьсявідомості, необхідні для верифікації особи та отриманняданих з відповіднихреєстрів і наданнядопомоги</w:t>
            </w:r>
          </w:p>
          <w:p w:rsidR="00F37AF2" w:rsidRPr="00725305" w:rsidRDefault="00F37AF2" w:rsidP="00725305">
            <w:pPr>
              <w:shd w:val="clear" w:color="auto" w:fill="FFFFFF"/>
              <w:spacing w:line="240" w:lineRule="auto"/>
              <w:jc w:val="both"/>
              <w:rPr>
                <w:rFonts w:ascii="Times New Roman" w:eastAsia="Calibri"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441C95">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Спосібподаннядокументів,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У паперовійформі при особистомузверненні до сервіснихцентрівголовнихуправліньПенсійного фонду України в областях та м. Києві, виконавчого органу сільської, селищної, міської, районної в місті (у разіутворення) ради, центрівнаданняадміністративнихпослуг; </w:t>
            </w:r>
          </w:p>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засобамипоштовогозв’язку до ГоловнихуправліньПенсійного фонду України в областях там. Києві; </w:t>
            </w:r>
          </w:p>
          <w:p w:rsidR="00441C95" w:rsidRP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в електроннійформі через вебпорталелектроннихпослуг, мобільнийдодатокПенсійного фонду УкраїниабоЄдинийдержавнийвебпорталелектроннихпослуг (Портал Дія) абозасобамиСоціального веб-порталу електроннихпослугМінсоцполітики з накладеннямкваліфікованогоелектронногопідпису, абоудосконаленогоелектронногопідпису, щобазується на кваліфікованомусертифікатіелектронногопідпису (за технічноїможливості).</w:t>
            </w:r>
          </w:p>
          <w:p w:rsidR="00F37AF2" w:rsidRPr="00441C95" w:rsidRDefault="00F37AF2" w:rsidP="00441C95">
            <w:pPr>
              <w:autoSpaceDE w:val="0"/>
              <w:autoSpaceDN w:val="0"/>
              <w:adjustRightInd w:val="0"/>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Надаєтьсябезоплатно.</w:t>
            </w:r>
          </w:p>
          <w:p w:rsidR="00F37AF2" w:rsidRPr="00B952A2" w:rsidRDefault="00F37AF2" w:rsidP="00441C95">
            <w:pPr>
              <w:tabs>
                <w:tab w:val="left" w:pos="3828"/>
              </w:tabs>
              <w:spacing w:line="240" w:lineRule="auto"/>
              <w:jc w:val="both"/>
              <w:rPr>
                <w:rFonts w:ascii="Times New Roman" w:hAnsi="Times New Roman" w:cs="Times New Roman"/>
                <w:sz w:val="24"/>
                <w:szCs w:val="24"/>
              </w:rPr>
            </w:pP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BB07B8" w:rsidRPr="00725305" w:rsidRDefault="00725305" w:rsidP="00BB07B8">
            <w:pPr>
              <w:shd w:val="clear" w:color="auto" w:fill="FFFFFF"/>
              <w:spacing w:line="240" w:lineRule="auto"/>
              <w:jc w:val="both"/>
              <w:rPr>
                <w:rFonts w:ascii="Times New Roman" w:eastAsia="Times New Roman" w:hAnsi="Times New Roman" w:cs="Times New Roman"/>
                <w:color w:val="000000"/>
                <w:sz w:val="24"/>
                <w:szCs w:val="24"/>
              </w:rPr>
            </w:pPr>
            <w:r w:rsidRPr="00725305">
              <w:rPr>
                <w:rFonts w:ascii="Times New Roman" w:eastAsia="Times New Roman" w:hAnsi="Times New Roman" w:cs="Times New Roman"/>
                <w:color w:val="000000"/>
                <w:sz w:val="24"/>
                <w:szCs w:val="24"/>
              </w:rPr>
              <w:t>Заява про призначеннядопомогирозглядається не пізнішеніжпротягом 10 днівпісляїїнадходження з усіманеобхідними документами та/абовідомостями</w:t>
            </w:r>
          </w:p>
          <w:p w:rsidR="008D000F" w:rsidRPr="00441C95" w:rsidRDefault="008D000F" w:rsidP="00B26933">
            <w:pPr>
              <w:shd w:val="clear" w:color="auto" w:fill="FFFFFF"/>
              <w:spacing w:line="240" w:lineRule="auto"/>
              <w:jc w:val="both"/>
              <w:rPr>
                <w:rFonts w:ascii="Times New Roman" w:eastAsia="Times New Roman" w:hAnsi="Times New Roman" w:cs="Times New Roman"/>
                <w:color w:val="000000"/>
                <w:sz w:val="24"/>
                <w:szCs w:val="24"/>
              </w:rPr>
            </w:pPr>
          </w:p>
        </w:tc>
      </w:tr>
      <w:tr w:rsidR="00083BEE" w:rsidTr="00544AFB">
        <w:tc>
          <w:tcPr>
            <w:tcW w:w="1135" w:type="dxa"/>
            <w:tcBorders>
              <w:top w:val="single" w:sz="4" w:space="0" w:color="auto"/>
              <w:left w:val="single" w:sz="4" w:space="0" w:color="auto"/>
              <w:bottom w:val="single" w:sz="4" w:space="0" w:color="auto"/>
              <w:right w:val="single" w:sz="4" w:space="0" w:color="auto"/>
            </w:tcBorders>
          </w:tcPr>
          <w:p w:rsidR="00083BEE" w:rsidRDefault="00083BEE">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83BEE" w:rsidRPr="00083BEE" w:rsidRDefault="00083BEE">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Перелікпідстав для відмови у наданніадміністративноїпослуги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Скасуваннярішення про усиновленнядитиниабовизнанняйогонедійсним; реєстраціядитиноюшлюбу до досягнення нею 18-річного віку;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наданнянеповнолітнійособіповноїцивільноїдієздатності у випадках, передбачених законом; перебуваннядитини на повному державному утриманні (крімперебуваннявдомапід час літніхканікул дитини, яка перебуває на утриманні в інтернатномузакладі за рахунокдержави);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відібраннядитини в отримувачадопомоги без позбавленнябатьківських </w:t>
            </w:r>
            <w:r w:rsidRPr="003D173C">
              <w:rPr>
                <w:rFonts w:ascii="Times New Roman" w:eastAsia="Times New Roman" w:hAnsi="Times New Roman" w:cs="Times New Roman"/>
                <w:color w:val="000000"/>
                <w:sz w:val="24"/>
                <w:szCs w:val="24"/>
              </w:rPr>
              <w:lastRenderedPageBreak/>
              <w:t xml:space="preserve">прав;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тимчасовепрацевлаштуваннядитини;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у складісім’ї є працездатні особи, якідосягли 18- річноговіку станом на початок періоду, за якийвраховуються доходи, та не працювали, не проходили військовоїслужби, не провадилипідприємницькоїчипрофесійноїнезалежноїдіяльності, не здобувалиосвіти за денною або дуальною формою здобуттяосвіти в закладах загальноїсередньої, професійної (професійно- технічної), фаховоїпередвищої, вищоїосвіти, не зареєстровані в центрізайнятості як безробітніабо як такі, щошукають роботу, сумарнобільшеніж три місяціпротягомперіоду, за якийвраховуються доходи (крімвипадків, коли у складісім’ї є дитина зінвалідністюабо особа з інвалідністю, яка згідно з випискою з акта огляду медико-соціальноюекспертноюкомісієюабовитягом з рішенняекспертноїкоманди з оцінюванняповсякденногофункціонування особи потребуєпостійногостороннього догляду, абовідсутність будь-якихджерел для існування, пов’язана з тривалою хворобою (не меншеніж три місяціпідряд) одного абокількохпрацездатнихчленівсім’ї, підтвердженоювисновкомлікарсько- консультативноїкомісії закладу охорониздоров’я, особи протягомперіоду, за якийвраховуються доходи: сплатилиабо за них сплаченоєдинийвнесок на загальнообов’язковедержавнесоціальнестрахування у розмірі, не меншомувідмінімального, сумарнопротягомтрьохмісяців; доглядали за дітьми до досягнення ними трирічноговікуабо за дітьми, якіпотребують догляду протягом часу, визначеного в медичномувисновкулікарсько-консультативноїкомісії, але не більшеніж до досягнення ними шестирічноговіку, за дітьми, хворими на тяжкіперинатальніураженнянервовоїсистеми, тяжківроджені вади розвитку, рідкісніорфаннізахворювання, онкологічні, онкогематологічнізахворювання, дитячий церебральнийпараліч, тяжкіпсихічнірозлади, цукровийдіабет I типу (інсулінозалежний), гостріабохронічнізахворюваннянирок IV ступеня, за дітьми, якіотрималитяжку травму, потребуютьтрансплантації органа, потребуютьпаліативноїдопомоги, яким не встановленоінвалідності, за особою з інвалідністю І групи, за особою з інвалідністю ІІ групивнаслідокпсихічногорозладу, за дитиною з інвалідністювіком до 18 років, а також за особами, якідосягли 80- річноговіку; надавали соціальніпослуги з догляду відповідно до законодавства); </w:t>
            </w:r>
          </w:p>
          <w:p w:rsidR="003D173C" w:rsidRP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особи, яківходять до складу сім’ї, протягом 12 місяців перед місяцемзвернення за призначеннямдопомогиабопід час їїотриманняздійснили на суму, яка на дату проведенняопераціїперевищує 50 тис. гривень:</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купівлюземельноїділянки, квартири (будинку) (крімжитла, отриманогоабопридбаного за рахунокдержавного чимісцевого бюджету, абокупівліквартири (будинку) протягом шести місяцівпісля продажу іншоїквартири (іншогобудинку), щобулиєдинимжитловимприміщенням у власності особи), іншогонерухомого майна, транспортного засобу (механізму), ціннихпаперів та іншихфінансовихінструментів, віртуальнихактивів (у значенні, наведеному в ЗаконіУкраїни “Про запобігання та протидіюлегалізації (відмиванню) доходів, одержанихзлочинним шляхом, фінансуваннютероризму та фінансуваннюрозповсюдженнязброїмасовогознищення”), </w:t>
            </w:r>
            <w:r w:rsidRPr="003D173C">
              <w:rPr>
                <w:rFonts w:ascii="Times New Roman" w:eastAsia="Times New Roman" w:hAnsi="Times New Roman" w:cs="Times New Roman"/>
                <w:color w:val="000000"/>
                <w:sz w:val="24"/>
                <w:szCs w:val="24"/>
              </w:rPr>
              <w:lastRenderedPageBreak/>
              <w:t xml:space="preserve">будівельнихматеріалів, іншихтоварівдовгостроковоговжиткуабо оплатили (одноразово) будь-якіроботиабопослуги (кріммедичних, освітніх та житлово-комунальнихпослугзгідноізсоціальною нормою житла та соціальними нормативами житлово-комунальногообслуговування); платіж (платежі), щовипливає з правочинів, за якимипередбаченонабуттямайнових прав на нерухомемайно та/аботранспортнізасоби (механізми) (крімоб’єктівспадщини та дарування);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внески до статутного (складеного) капіталутовариства, підприємства, організації; благодійнудіяльність (виключно у виглядісплатикоштів);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наданняповоротної / безповоротноїфінансовоїдопомоги, позики;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особи, яківходять до складу сім’ї, на перше число місяця, з якогопризначаєтьсядопомога, мають на депозитному банківськомурахунку (рахунках) кошти у загальнійсумі, щоперевищує 100 тис. гривень, абооблігаціївнутрішньоїдержавноїпозики на загальну суму, щоперевищує 100 тис. гривень, про щозазначається в декларації;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особи, яківходять до складу сім’ї, протягом 12 місяців перед місяцемзвернення за призначеннямдопомогиабопід час їїотриманняздійснилиоперації з купівлібезготівкової та/абоготівковоїіноземноївалюти (крімвалюти, отриманоївідблагодійнихорганізаційабопридбаної для оплати медичних та/абоосвітніхпослуг), а такожбанківськихметалів на загальну суму, яка на дату проведенняопераціїперевищує 50 тис. гривень;</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 у власностісім’ї є друга квартира (будинок), крімжитла, яке розташоване в населених пунктах, зазначених у перелікутериторій, на якихведуться (велися) бойовідіїаботимчасовоокупованихРосійськоюФедерацією, затвердженомуМінрозвитку (крім тих, якірозташовані на територіяхможливихбойовихдій, а також тих, щодоякихзазначено дату припиненняокупації), абожитла, знищеного / непридатного для проживаннявнаслідокбойовихдій, терористичнихактів, диверсій, спричиненихвійськовоюагресієюРосійськоїФедерації, або з інших причин, а такожжитла, отриманогодитиною-сиротою, дитиною, позбавленоюбатьківськогопіклування, особою з їх числа за рахунок державного чимісцевого бюджету;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житловихприміщень у гуртожитках;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житла, яке належить на правах спільноїсумісноїабочастковоївласності; </w:t>
            </w:r>
          </w:p>
          <w:p w:rsid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 xml:space="preserve">житла, на яке оформлено право на спадщину, за умови, щожоднеізжитловихприміщень, яке перебуває у власності, не здається в оренду; </w:t>
            </w:r>
          </w:p>
          <w:p w:rsidR="003D173C" w:rsidRPr="003D173C" w:rsidRDefault="003D173C" w:rsidP="003D173C">
            <w:pPr>
              <w:shd w:val="clear" w:color="auto" w:fill="FFFFFF"/>
              <w:spacing w:line="240" w:lineRule="auto"/>
              <w:jc w:val="both"/>
              <w:rPr>
                <w:rFonts w:ascii="Times New Roman" w:eastAsia="Times New Roman" w:hAnsi="Times New Roman" w:cs="Times New Roman"/>
                <w:color w:val="000000"/>
                <w:sz w:val="24"/>
                <w:szCs w:val="24"/>
              </w:rPr>
            </w:pPr>
            <w:r w:rsidRPr="003D173C">
              <w:rPr>
                <w:rFonts w:ascii="Times New Roman" w:eastAsia="Times New Roman" w:hAnsi="Times New Roman" w:cs="Times New Roman"/>
                <w:color w:val="000000"/>
                <w:sz w:val="24"/>
                <w:szCs w:val="24"/>
              </w:rPr>
              <w:t>особа із складу сім’їотримуєбазовусоціальнудопомогувідповідно до Порядку реалізаціїекспериментального проекту щодонаданнябазовоїсоціальноїдопомоги, затвердженогопостановоюКабінетуМіністрівУкраїнивід 25 березня 2025 року № 371 “Деякіпитанняреалізаціїекспериментального проекту щодонаданнябазовоїсоціальноїдопомоги”.</w:t>
            </w:r>
          </w:p>
          <w:p w:rsidR="00083BEE" w:rsidRPr="003D173C" w:rsidRDefault="00083BEE" w:rsidP="00725305">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441C95">
              <w:rPr>
                <w:rFonts w:ascii="Times New Roman" w:hAnsi="Times New Roman" w:cs="Times New Roman"/>
                <w:sz w:val="28"/>
                <w:szCs w:val="28"/>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41C95" w:rsidRPr="00441C95" w:rsidRDefault="00441C95" w:rsidP="00441C95">
            <w:pPr>
              <w:shd w:val="clear" w:color="auto" w:fill="FFFFFF"/>
              <w:spacing w:line="240" w:lineRule="auto"/>
              <w:ind w:right="235"/>
              <w:jc w:val="both"/>
              <w:rPr>
                <w:rFonts w:ascii="Times New Roman" w:eastAsia="Times New Roman" w:hAnsi="Times New Roman" w:cs="Times New Roman"/>
                <w:sz w:val="24"/>
                <w:szCs w:val="24"/>
                <w:lang w:eastAsia="ru-RU"/>
              </w:rPr>
            </w:pPr>
            <w:r w:rsidRPr="00441C95">
              <w:rPr>
                <w:rFonts w:ascii="Times New Roman" w:eastAsia="Times New Roman" w:hAnsi="Times New Roman" w:cs="Times New Roman"/>
                <w:sz w:val="24"/>
                <w:szCs w:val="24"/>
                <w:lang w:eastAsia="ru-RU"/>
              </w:rPr>
              <w:t>Орган Пенсійного фонду Україниприймаєрішення про призначеннядопомоги / відмову у наданнідопомоги.</w:t>
            </w:r>
          </w:p>
          <w:p w:rsidR="00441C95" w:rsidRPr="00441C95" w:rsidRDefault="00441C95" w:rsidP="00441C95">
            <w:pPr>
              <w:shd w:val="clear" w:color="auto" w:fill="FFFFFF"/>
              <w:spacing w:line="240" w:lineRule="auto"/>
              <w:ind w:right="235"/>
              <w:jc w:val="both"/>
              <w:rPr>
                <w:rFonts w:ascii="Times New Roman" w:eastAsia="Times New Roman" w:hAnsi="Times New Roman" w:cs="Times New Roman"/>
                <w:sz w:val="24"/>
                <w:szCs w:val="24"/>
                <w:lang w:eastAsia="ru-RU"/>
              </w:rPr>
            </w:pPr>
            <w:r w:rsidRPr="00441C95">
              <w:rPr>
                <w:rFonts w:ascii="Times New Roman" w:eastAsia="Times New Roman" w:hAnsi="Times New Roman" w:cs="Times New Roman"/>
                <w:sz w:val="24"/>
                <w:szCs w:val="24"/>
                <w:lang w:eastAsia="ru-RU"/>
              </w:rPr>
              <w:t xml:space="preserve">У разі коли до заяви не доданівсінеобхіднідокументи та/абовідомості, орган Пенсійного фонду Україниповідомляєзаявника, якідокументи та/абовідомостімають бути поданідодатково. Якщо вони будутьподані не пізнішеніжпротягом одного місяця з дня </w:t>
            </w:r>
            <w:r w:rsidRPr="00441C95">
              <w:rPr>
                <w:rFonts w:ascii="Times New Roman" w:eastAsia="Times New Roman" w:hAnsi="Times New Roman" w:cs="Times New Roman"/>
                <w:sz w:val="24"/>
                <w:szCs w:val="24"/>
                <w:lang w:eastAsia="ru-RU"/>
              </w:rPr>
              <w:lastRenderedPageBreak/>
              <w:t>одержаннязазначеногоповідомлення, днем (місяцем) звернення за призначеннямдопомогивважається день (місяць) прийняттяабовідправлення заяви.</w:t>
            </w:r>
          </w:p>
          <w:p w:rsidR="006006CA" w:rsidRPr="00441C95" w:rsidRDefault="006006CA" w:rsidP="00441C95">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083BEE">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Орган Пенсійного фонду Україниповідомляє про прийнятерішенняневідкладно, а за наявностіобґрунтованих причин – не більш як через три робочідні з дня прийняттявідповідногорішення, шляхом надсиланняповідомлення у паперовійабоелектроннійформі (за наявностіадресиелектронноїпошти).</w:t>
            </w:r>
          </w:p>
          <w:p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Якщозаява з необхідними документами та/абовідомостямибулиподані через центр наданняадміністративнихпослуг, орган Пенсійного фонду Україниінформує центр наданняадміністративнихпослуг про прийнятерішенняпротягомтрьохробочихднів з дня прийняттярішення.</w:t>
            </w:r>
          </w:p>
          <w:p w:rsidR="00F37AF2" w:rsidRPr="00441C95" w:rsidRDefault="00F37AF2" w:rsidP="00FB7AED">
            <w:pPr>
              <w:tabs>
                <w:tab w:val="left" w:pos="3828"/>
              </w:tabs>
              <w:spacing w:line="240" w:lineRule="auto"/>
              <w:jc w:val="both"/>
              <w:rPr>
                <w:rFonts w:ascii="Times New Roman" w:hAnsi="Times New Roman" w:cs="Times New Roman"/>
                <w:sz w:val="24"/>
                <w:szCs w:val="24"/>
              </w:rPr>
            </w:pP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36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352E5"/>
    <w:rsid w:val="00035AA8"/>
    <w:rsid w:val="0007580F"/>
    <w:rsid w:val="00083BEE"/>
    <w:rsid w:val="0008738D"/>
    <w:rsid w:val="000A1879"/>
    <w:rsid w:val="000E0C50"/>
    <w:rsid w:val="00117C50"/>
    <w:rsid w:val="001507B8"/>
    <w:rsid w:val="001835D8"/>
    <w:rsid w:val="001A75EF"/>
    <w:rsid w:val="001C2228"/>
    <w:rsid w:val="0028761B"/>
    <w:rsid w:val="002F2CCF"/>
    <w:rsid w:val="00324CC6"/>
    <w:rsid w:val="00347B05"/>
    <w:rsid w:val="003627C7"/>
    <w:rsid w:val="003D173C"/>
    <w:rsid w:val="00412ACB"/>
    <w:rsid w:val="004240DF"/>
    <w:rsid w:val="00431253"/>
    <w:rsid w:val="00441C95"/>
    <w:rsid w:val="004565C5"/>
    <w:rsid w:val="00460D44"/>
    <w:rsid w:val="00476BF5"/>
    <w:rsid w:val="00485852"/>
    <w:rsid w:val="00491E76"/>
    <w:rsid w:val="004B12E7"/>
    <w:rsid w:val="004B71A5"/>
    <w:rsid w:val="004C4112"/>
    <w:rsid w:val="004D59C9"/>
    <w:rsid w:val="00533CC1"/>
    <w:rsid w:val="00544AFB"/>
    <w:rsid w:val="005C53DC"/>
    <w:rsid w:val="006006CA"/>
    <w:rsid w:val="0060277F"/>
    <w:rsid w:val="00611783"/>
    <w:rsid w:val="006275EE"/>
    <w:rsid w:val="0065422C"/>
    <w:rsid w:val="006F15B3"/>
    <w:rsid w:val="00725305"/>
    <w:rsid w:val="007547CC"/>
    <w:rsid w:val="007862C4"/>
    <w:rsid w:val="00795714"/>
    <w:rsid w:val="007A2214"/>
    <w:rsid w:val="007A575F"/>
    <w:rsid w:val="007F164A"/>
    <w:rsid w:val="007F3408"/>
    <w:rsid w:val="00896839"/>
    <w:rsid w:val="008A62E8"/>
    <w:rsid w:val="008B5A71"/>
    <w:rsid w:val="008D000F"/>
    <w:rsid w:val="008D1AD4"/>
    <w:rsid w:val="00907B31"/>
    <w:rsid w:val="00986CD1"/>
    <w:rsid w:val="009A655B"/>
    <w:rsid w:val="009D5F1F"/>
    <w:rsid w:val="00A04D96"/>
    <w:rsid w:val="00A07D4A"/>
    <w:rsid w:val="00A115C5"/>
    <w:rsid w:val="00AF3ED8"/>
    <w:rsid w:val="00B26933"/>
    <w:rsid w:val="00B663B4"/>
    <w:rsid w:val="00B952A2"/>
    <w:rsid w:val="00B95765"/>
    <w:rsid w:val="00BB07B8"/>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6756"/>
    <w:rsid w:val="00F37AF2"/>
    <w:rsid w:val="00F7236D"/>
    <w:rsid w:val="00FB7AED"/>
    <w:rsid w:val="00FD200B"/>
    <w:rsid w:val="00FF6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1680441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C0B4-D718-4FF9-8377-B6E2C993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2721</Words>
  <Characters>15513</Characters>
  <Application>Microsoft Office Word</Application>
  <DocSecurity>0</DocSecurity>
  <Lines>129</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109</cp:revision>
  <cp:lastPrinted>2023-11-27T12:28:00Z</cp:lastPrinted>
  <dcterms:created xsi:type="dcterms:W3CDTF">2023-09-27T12:41:00Z</dcterms:created>
  <dcterms:modified xsi:type="dcterms:W3CDTF">2025-12-18T20:54:00Z</dcterms:modified>
</cp:coreProperties>
</file>