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FC212" w14:textId="5D568D0B" w:rsidR="0070120B" w:rsidRDefault="0070120B" w:rsidP="0070120B">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w:t>
      </w:r>
      <w:r>
        <w:rPr>
          <w:rFonts w:ascii="Times New Roman" w:hAnsi="Times New Roman" w:cs="Times New Roman"/>
          <w:sz w:val="28"/>
          <w:szCs w:val="28"/>
          <w:lang w:val="uk-UA"/>
        </w:rPr>
        <w:t>45</w:t>
      </w:r>
      <w:bookmarkStart w:id="0" w:name="_GoBack"/>
      <w:bookmarkEnd w:id="0"/>
    </w:p>
    <w:p w14:paraId="01D4F752" w14:textId="77777777" w:rsidR="0070120B" w:rsidRDefault="0070120B" w:rsidP="0070120B">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6220C2E7" w14:textId="77777777" w:rsidR="0070120B" w:rsidRDefault="0070120B" w:rsidP="0070120B">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D08AEE6" w14:textId="6F218ACC" w:rsidR="007C4184" w:rsidRPr="007E7CFF" w:rsidRDefault="00F37AF2" w:rsidP="00E34609">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7E7CFF">
        <w:rPr>
          <w:rFonts w:ascii="Times New Roman" w:hAnsi="Times New Roman" w:cs="Times New Roman"/>
          <w:b/>
          <w:bCs/>
          <w:sz w:val="28"/>
          <w:szCs w:val="28"/>
          <w:lang w:val="ru-RU"/>
        </w:rPr>
        <w:t>00155</w:t>
      </w:r>
    </w:p>
    <w:p w14:paraId="5C07DC77" w14:textId="06887C13" w:rsidR="007E7CFF" w:rsidRPr="007E7CFF" w:rsidRDefault="007E7CFF" w:rsidP="007E7CFF">
      <w:pPr>
        <w:tabs>
          <w:tab w:val="left" w:pos="3828"/>
        </w:tabs>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ru-RU" w:eastAsia="ru-RU"/>
        </w:rPr>
        <w:t>Н</w:t>
      </w:r>
      <w:r w:rsidRPr="007E7CFF">
        <w:rPr>
          <w:rFonts w:ascii="Times New Roman" w:eastAsia="Times New Roman" w:hAnsi="Times New Roman" w:cs="Times New Roman"/>
          <w:b/>
          <w:bCs/>
          <w:sz w:val="28"/>
          <w:szCs w:val="28"/>
          <w:lang w:eastAsia="ru-RU"/>
        </w:rPr>
        <w:t>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p w14:paraId="35F3AFEF" w14:textId="77777777" w:rsidR="007E7CFF" w:rsidRPr="007E7CFF" w:rsidRDefault="007E7CFF" w:rsidP="006275EE">
      <w:pPr>
        <w:tabs>
          <w:tab w:val="left" w:pos="3828"/>
        </w:tabs>
        <w:jc w:val="center"/>
        <w:rPr>
          <w:rFonts w:ascii="Times New Roman" w:eastAsia="Times New Roman" w:hAnsi="Times New Roman" w:cs="Times New Roman"/>
          <w:b/>
          <w:bCs/>
          <w:sz w:val="28"/>
          <w:szCs w:val="28"/>
          <w:lang w:eastAsia="ru-RU"/>
        </w:rPr>
      </w:pPr>
    </w:p>
    <w:p w14:paraId="6343AF82" w14:textId="310F6072"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54DED290" w:rsidR="00F37AF2" w:rsidRPr="007E7CFF" w:rsidRDefault="007E7CFF" w:rsidP="007E7CFF">
            <w:pPr>
              <w:pStyle w:val="a9"/>
              <w:spacing w:after="150"/>
              <w:jc w:val="both"/>
            </w:pPr>
            <w:r w:rsidRPr="007E7CFF">
              <w:t>Закон України “Про житлово-комунальні послуги”</w:t>
            </w: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2D7B8A34" w14:textId="77777777" w:rsidR="007E7CFF" w:rsidRDefault="007E7CFF" w:rsidP="007E7CFF">
            <w:pPr>
              <w:shd w:val="clear" w:color="auto" w:fill="FFFFFF"/>
              <w:spacing w:line="240" w:lineRule="auto"/>
              <w:ind w:right="235"/>
              <w:jc w:val="both"/>
              <w:rPr>
                <w:rFonts w:ascii="Times New Roman" w:hAnsi="Times New Roman" w:cs="Times New Roman"/>
                <w:sz w:val="24"/>
                <w:szCs w:val="24"/>
              </w:rPr>
            </w:pPr>
            <w:r w:rsidRPr="007E7CFF">
              <w:rPr>
                <w:rFonts w:ascii="Times New Roman" w:hAnsi="Times New Roman" w:cs="Times New Roman"/>
                <w:sz w:val="24"/>
                <w:szCs w:val="24"/>
              </w:rPr>
              <w:t xml:space="preserve">Постанова Кабінету Міністрів України від 21 жовтня 1995 року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w:t>
            </w:r>
          </w:p>
          <w:p w14:paraId="6004C695" w14:textId="77777777" w:rsidR="007E7CFF" w:rsidRDefault="007E7CFF" w:rsidP="007E7CFF">
            <w:pPr>
              <w:shd w:val="clear" w:color="auto" w:fill="FFFFFF"/>
              <w:spacing w:line="240" w:lineRule="auto"/>
              <w:ind w:right="235"/>
              <w:jc w:val="both"/>
              <w:rPr>
                <w:rFonts w:ascii="Times New Roman" w:hAnsi="Times New Roman" w:cs="Times New Roman"/>
                <w:sz w:val="24"/>
                <w:szCs w:val="24"/>
              </w:rPr>
            </w:pPr>
            <w:r w:rsidRPr="007E7CFF">
              <w:rPr>
                <w:rFonts w:ascii="Times New Roman" w:hAnsi="Times New Roman" w:cs="Times New Roman"/>
                <w:sz w:val="24"/>
                <w:szCs w:val="24"/>
              </w:rPr>
              <w:lastRenderedPageBreak/>
              <w:t xml:space="preserve">постанова Кабінету Міністрів України від 27 липня 1998 року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 постанова Кабінету Міністрів України від 06 серпня 2014 року № 409 “Про встановлення державних соціальних стандартів у сфері житлово-комунального обслуговування”; </w:t>
            </w:r>
          </w:p>
          <w:p w14:paraId="55C8316B" w14:textId="77777777" w:rsidR="007E7CFF" w:rsidRDefault="007E7CFF" w:rsidP="007E7CFF">
            <w:pPr>
              <w:shd w:val="clear" w:color="auto" w:fill="FFFFFF"/>
              <w:spacing w:line="240" w:lineRule="auto"/>
              <w:ind w:right="235"/>
              <w:jc w:val="both"/>
              <w:rPr>
                <w:rFonts w:ascii="Times New Roman" w:hAnsi="Times New Roman" w:cs="Times New Roman"/>
                <w:sz w:val="24"/>
                <w:szCs w:val="24"/>
              </w:rPr>
            </w:pPr>
            <w:r w:rsidRPr="007E7CFF">
              <w:rPr>
                <w:rFonts w:ascii="Times New Roman" w:hAnsi="Times New Roman" w:cs="Times New Roman"/>
                <w:sz w:val="24"/>
                <w:szCs w:val="24"/>
              </w:rPr>
              <w:t xml:space="preserve">постанова Кабінету Міністрів України від 22 липня 2020 року № 632 “Деякі питання виплати державної соціальної допомоги”; </w:t>
            </w:r>
          </w:p>
          <w:p w14:paraId="732BEF2F" w14:textId="77777777" w:rsidR="007E7CFF" w:rsidRDefault="007E7CFF" w:rsidP="007E7CFF">
            <w:pPr>
              <w:shd w:val="clear" w:color="auto" w:fill="FFFFFF"/>
              <w:spacing w:line="240" w:lineRule="auto"/>
              <w:ind w:right="235"/>
              <w:jc w:val="both"/>
              <w:rPr>
                <w:rFonts w:ascii="Times New Roman" w:hAnsi="Times New Roman" w:cs="Times New Roman"/>
                <w:sz w:val="24"/>
                <w:szCs w:val="24"/>
              </w:rPr>
            </w:pPr>
            <w:r w:rsidRPr="007E7CFF">
              <w:rPr>
                <w:rFonts w:ascii="Times New Roman" w:hAnsi="Times New Roman" w:cs="Times New Roman"/>
                <w:sz w:val="24"/>
                <w:szCs w:val="24"/>
              </w:rPr>
              <w:t xml:space="preserve">постанова Кабінету Міністрів України від 07 березня 2022 року № 214 “Деякі питання надання державної соціальної допомоги на період ведення воєнного стану”; </w:t>
            </w:r>
          </w:p>
          <w:p w14:paraId="16E23357" w14:textId="77777777" w:rsidR="007E7CFF" w:rsidRDefault="007E7CFF" w:rsidP="007E7CFF">
            <w:pPr>
              <w:shd w:val="clear" w:color="auto" w:fill="FFFFFF"/>
              <w:spacing w:line="240" w:lineRule="auto"/>
              <w:ind w:right="235"/>
              <w:jc w:val="both"/>
              <w:rPr>
                <w:rFonts w:ascii="Times New Roman" w:hAnsi="Times New Roman" w:cs="Times New Roman"/>
                <w:sz w:val="24"/>
                <w:szCs w:val="24"/>
              </w:rPr>
            </w:pPr>
            <w:r w:rsidRPr="007E7CFF">
              <w:rPr>
                <w:rFonts w:ascii="Times New Roman" w:hAnsi="Times New Roman" w:cs="Times New Roman"/>
                <w:sz w:val="24"/>
                <w:szCs w:val="24"/>
              </w:rPr>
              <w:t xml:space="preserve">постанова Кабінету Міністрів України від 07 березня 2022 року № 215 “Про особливості нарахування та виплати грошових допомог, пільг та житлових субсидій на період дії воєнного стану”; </w:t>
            </w:r>
          </w:p>
          <w:p w14:paraId="6CF78B43" w14:textId="7783D07D" w:rsidR="007E7CFF" w:rsidRPr="007E7CFF" w:rsidRDefault="007E7CFF" w:rsidP="007E7CFF">
            <w:pPr>
              <w:shd w:val="clear" w:color="auto" w:fill="FFFFFF"/>
              <w:spacing w:line="240" w:lineRule="auto"/>
              <w:ind w:right="235"/>
              <w:jc w:val="both"/>
              <w:rPr>
                <w:rFonts w:ascii="Times New Roman" w:hAnsi="Times New Roman" w:cs="Times New Roman"/>
                <w:sz w:val="24"/>
                <w:szCs w:val="24"/>
              </w:rPr>
            </w:pPr>
            <w:r w:rsidRPr="007E7CFF">
              <w:rPr>
                <w:rFonts w:ascii="Times New Roman" w:hAnsi="Times New Roman" w:cs="Times New Roman"/>
                <w:sz w:val="24"/>
                <w:szCs w:val="24"/>
              </w:rPr>
              <w:t>постанова Кабінету Міністрів України від 23 квітня 2012 року № 356 “Про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w:t>
            </w:r>
          </w:p>
          <w:p w14:paraId="759D7F42" w14:textId="5480185E" w:rsidR="00E34609" w:rsidRPr="007E7CFF" w:rsidRDefault="00E34609" w:rsidP="007E7CFF">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495CAF70" w14:textId="77777777" w:rsidR="007E7CFF" w:rsidRPr="007E7CFF" w:rsidRDefault="007E7CFF" w:rsidP="007E7CFF">
            <w:pPr>
              <w:tabs>
                <w:tab w:val="left" w:pos="3828"/>
              </w:tabs>
              <w:spacing w:line="240" w:lineRule="auto"/>
              <w:jc w:val="both"/>
              <w:rPr>
                <w:rFonts w:ascii="Times New Roman" w:hAnsi="Times New Roman" w:cs="Times New Roman"/>
                <w:sz w:val="24"/>
                <w:szCs w:val="24"/>
              </w:rPr>
            </w:pPr>
            <w:r w:rsidRPr="007E7CFF">
              <w:rPr>
                <w:rFonts w:ascii="Times New Roman" w:hAnsi="Times New Roman" w:cs="Times New Roman"/>
                <w:sz w:val="24"/>
                <w:szCs w:val="24"/>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54B0FBE4" w:rsidR="006F7EEF" w:rsidRPr="007E7CFF" w:rsidRDefault="006F7EEF" w:rsidP="007E7CFF">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29793EF3" w:rsidR="004D1FC4"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4D1FC4">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55C89B5E" w14:textId="3C8DED65" w:rsidR="007E7CFF" w:rsidRPr="007E7CFF" w:rsidRDefault="007E7CFF" w:rsidP="007E7CFF">
            <w:pPr>
              <w:spacing w:line="240" w:lineRule="auto"/>
              <w:jc w:val="both"/>
              <w:rPr>
                <w:rFonts w:ascii="Times New Roman" w:eastAsia="Times New Roman" w:hAnsi="Times New Roman" w:cs="Times New Roman"/>
                <w:color w:val="000000"/>
                <w:lang w:val="ru-RU" w:eastAsia="uk-UA"/>
              </w:rPr>
            </w:pPr>
            <w:r>
              <w:rPr>
                <w:rFonts w:ascii="Times New Roman" w:eastAsia="Times New Roman" w:hAnsi="Times New Roman" w:cs="Times New Roman"/>
                <w:color w:val="000000"/>
                <w:lang w:val="ru-RU" w:eastAsia="uk-UA"/>
              </w:rPr>
              <w:t>Звернення осіб:</w:t>
            </w:r>
          </w:p>
          <w:p w14:paraId="4DEE5E06" w14:textId="3FFFDCDB" w:rsidR="007E7CFF" w:rsidRDefault="007E7CFF" w:rsidP="007E7CFF">
            <w:pPr>
              <w:spacing w:line="240" w:lineRule="auto"/>
              <w:jc w:val="both"/>
              <w:rPr>
                <w:rFonts w:ascii="Times New Roman" w:eastAsia="Times New Roman" w:hAnsi="Times New Roman" w:cs="Times New Roman"/>
                <w:color w:val="000000"/>
                <w:lang w:eastAsia="uk-UA"/>
              </w:rPr>
            </w:pPr>
            <w:r w:rsidRPr="007E7CFF">
              <w:rPr>
                <w:rFonts w:ascii="Times New Roman" w:eastAsia="Times New Roman" w:hAnsi="Times New Roman" w:cs="Times New Roman"/>
                <w:color w:val="000000"/>
                <w:lang w:eastAsia="uk-UA"/>
              </w:rPr>
              <w:t xml:space="preserve">1) які зареєстровані в житловому приміщенні (будинку); </w:t>
            </w:r>
          </w:p>
          <w:p w14:paraId="034D904C" w14:textId="345F7A94" w:rsidR="007E7CFF" w:rsidRPr="007E7CFF" w:rsidRDefault="007E7CFF" w:rsidP="007E7CFF">
            <w:pPr>
              <w:spacing w:line="240" w:lineRule="auto"/>
              <w:jc w:val="both"/>
              <w:rPr>
                <w:rFonts w:ascii="Times New Roman" w:eastAsia="Times New Roman" w:hAnsi="Times New Roman" w:cs="Times New Roman"/>
                <w:color w:val="000000"/>
                <w:lang w:eastAsia="uk-UA"/>
              </w:rPr>
            </w:pPr>
            <w:r w:rsidRPr="007E7CFF">
              <w:rPr>
                <w:rFonts w:ascii="Times New Roman" w:eastAsia="Times New Roman" w:hAnsi="Times New Roman" w:cs="Times New Roman"/>
                <w:color w:val="000000"/>
                <w:lang w:eastAsia="uk-UA"/>
              </w:rPr>
              <w:t>2) які не зареєстровані в житловому приміщенні (будинку), але фактично проживають у ньому на підставі договору наймання (оренди) житла (далі – орендарі), за рішенням суду, або індивідуальним забудовникам, будинки яких не прийняті в експлуатацію, у разі, якщо їм нараховується плата за житлово-комунальні послуги;</w:t>
            </w:r>
          </w:p>
          <w:p w14:paraId="51A5649D" w14:textId="77777777" w:rsidR="007E7CFF" w:rsidRPr="007E7CFF" w:rsidRDefault="007E7CFF" w:rsidP="007E7CFF">
            <w:pPr>
              <w:spacing w:line="240" w:lineRule="auto"/>
              <w:jc w:val="both"/>
              <w:rPr>
                <w:rFonts w:ascii="Times New Roman" w:eastAsia="Times New Roman" w:hAnsi="Times New Roman" w:cs="Times New Roman"/>
                <w:color w:val="000000"/>
                <w:lang w:eastAsia="uk-UA"/>
              </w:rPr>
            </w:pPr>
            <w:r w:rsidRPr="007E7CFF">
              <w:rPr>
                <w:rFonts w:ascii="Times New Roman" w:eastAsia="Times New Roman" w:hAnsi="Times New Roman" w:cs="Times New Roman"/>
                <w:color w:val="000000"/>
                <w:lang w:eastAsia="uk-UA"/>
              </w:rPr>
              <w:t xml:space="preserve">3) які не зареєстровані в житловому приміщенні (будинку), але фактично проживають у ньому без укладеного договору наймання (оренди) житла, у разі, якщо вони є внутрішньо переміщеними особами </w:t>
            </w:r>
          </w:p>
          <w:p w14:paraId="1419A183" w14:textId="396293CB" w:rsidR="004D1FC4" w:rsidRPr="007E7CFF" w:rsidRDefault="004D1FC4" w:rsidP="007E7CFF">
            <w:pPr>
              <w:spacing w:line="240" w:lineRule="auto"/>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1C2A0A92" w:rsidR="00F37AF2"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8712D32" w14:textId="77777777" w:rsid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 xml:space="preserve">1) заява про призначення та надання житлової субсидії (далі – заява); </w:t>
            </w:r>
          </w:p>
          <w:p w14:paraId="1B36E6C7" w14:textId="77777777" w:rsid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 xml:space="preserve">2) декларація про доходи і витрати осіб, які звернулися за призначенням житлової субсидії (далі – декларація); </w:t>
            </w:r>
          </w:p>
          <w:p w14:paraId="4868C811" w14:textId="77777777" w:rsid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 xml:space="preserve">3) довідки про доходи – у разі зазначення в декларації доходів, інформація про які відсутня у ДПС, Пенсійному фонді України, фондах соціального страхування тощо і </w:t>
            </w:r>
            <w:r w:rsidRPr="007E7CFF">
              <w:rPr>
                <w:rFonts w:ascii="Times New Roman" w:eastAsia="Calibri" w:hAnsi="Times New Roman" w:cs="Times New Roman"/>
              </w:rPr>
              <w:lastRenderedPageBreak/>
              <w:t xml:space="preserve">відповідно до законодавства не може бути отримана за запитом уповноваженого органу. У разі неможливості підтвердити такі доходи довідкою до декларації додається письмове пояснення із зазначенням їх розміру; </w:t>
            </w:r>
          </w:p>
          <w:p w14:paraId="6EB0962B" w14:textId="24400E14" w:rsidR="007E7CFF" w:rsidRP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4) копія договору про реструктуризацію заборгованості з оплати житлово-комунальних послуг (у разі наявності).</w:t>
            </w:r>
          </w:p>
          <w:p w14:paraId="2796B70A" w14:textId="77777777" w:rsid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 xml:space="preserve">Для осіб, які звернулись за задекларованим місцем проживання: </w:t>
            </w:r>
          </w:p>
          <w:p w14:paraId="71BD117E" w14:textId="77777777" w:rsid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 xml:space="preserve">договір найму (оренди) житла (у разі наявності); </w:t>
            </w:r>
          </w:p>
          <w:p w14:paraId="077DDFCB" w14:textId="5BF8C57C" w:rsidR="007E7CFF" w:rsidRP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довідка внутрішньо переміщеної особи (у разі наявності); рішення суду (у разі наявності).</w:t>
            </w:r>
          </w:p>
          <w:p w14:paraId="4024417C" w14:textId="77777777" w:rsid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 xml:space="preserve">Документи, що дають право вважати, що зареєстрована особа фактично не проживає за місцем своєї реєстрації: </w:t>
            </w:r>
          </w:p>
          <w:p w14:paraId="1057FBD0" w14:textId="7D54FABE" w:rsidR="007E7CFF" w:rsidRP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довідки, що підтверджують місце перебування особи на території іншої адміністративно-територіальної одиниці у зв’язку з роботою, лікуванням, навчанням, довготривалим відрядженням, відбуванням покарання, у тому числі легалізовані в Україні документи про набуття страхового стажу в іншій країні;</w:t>
            </w:r>
          </w:p>
          <w:p w14:paraId="4064897F" w14:textId="77777777" w:rsid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 xml:space="preserve">довідки про оплату житлово-комунальних послуг в іншому житловому приміщенні; </w:t>
            </w:r>
          </w:p>
          <w:p w14:paraId="32190149" w14:textId="77777777" w:rsid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 xml:space="preserve">рішення суду про оголошення особи померлою або про визнання особи безвісно відсутньою чи витяг з Єдиного реєстру досудових розслідувань; </w:t>
            </w:r>
          </w:p>
          <w:p w14:paraId="0181EF7B" w14:textId="77777777" w:rsid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 xml:space="preserve">акт обстеження матеріально-побутових умов домогосподарства / фактичного місця проживання особи (такий акт складається посадовою особою виконавчого органу та передається до уповноваженого органу); </w:t>
            </w:r>
          </w:p>
          <w:p w14:paraId="1A64213A" w14:textId="04530F63" w:rsidR="007E7CFF" w:rsidRPr="007E7CFF" w:rsidRDefault="007E7CFF" w:rsidP="007E7CFF">
            <w:pPr>
              <w:shd w:val="clear" w:color="auto" w:fill="FFFFFF"/>
              <w:spacing w:line="240" w:lineRule="auto"/>
              <w:jc w:val="both"/>
              <w:rPr>
                <w:rFonts w:ascii="Times New Roman" w:eastAsia="Calibri" w:hAnsi="Times New Roman" w:cs="Times New Roman"/>
              </w:rPr>
            </w:pPr>
            <w:r w:rsidRPr="007E7CFF">
              <w:rPr>
                <w:rFonts w:ascii="Times New Roman" w:eastAsia="Calibri" w:hAnsi="Times New Roman" w:cs="Times New Roman"/>
              </w:rPr>
              <w:t>5) інші документи, які відповідно до Положення необхідні для розгляду питання по суті (у разі потреби)</w:t>
            </w:r>
          </w:p>
          <w:p w14:paraId="12F987BD" w14:textId="2BD90F8A" w:rsidR="00E43A7E" w:rsidRPr="007E7CFF" w:rsidRDefault="00E43A7E" w:rsidP="007E7CFF">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0A48FAEF" w:rsidR="00F37AF2" w:rsidRDefault="003462A6">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E09F943" w14:textId="77777777" w:rsidR="007E7CFF" w:rsidRDefault="007E7CFF" w:rsidP="007E7CFF">
            <w:pPr>
              <w:autoSpaceDE w:val="0"/>
              <w:autoSpaceDN w:val="0"/>
              <w:adjustRightInd w:val="0"/>
              <w:spacing w:line="240" w:lineRule="auto"/>
              <w:jc w:val="both"/>
              <w:rPr>
                <w:rFonts w:ascii="Times New Roman" w:hAnsi="Times New Roman" w:cs="Times New Roman"/>
                <w:sz w:val="24"/>
                <w:szCs w:val="24"/>
              </w:rPr>
            </w:pPr>
            <w:r w:rsidRPr="007E7CFF">
              <w:rPr>
                <w:rFonts w:ascii="Times New Roman" w:hAnsi="Times New Roman" w:cs="Times New Roman"/>
                <w:sz w:val="24"/>
                <w:szCs w:val="24"/>
              </w:rPr>
              <w:t xml:space="preserve">Заява та необхідні документи подаються особою: </w:t>
            </w:r>
          </w:p>
          <w:p w14:paraId="333EFBDD" w14:textId="77777777" w:rsidR="007E7CFF" w:rsidRDefault="007E7CFF" w:rsidP="007E7CFF">
            <w:pPr>
              <w:autoSpaceDE w:val="0"/>
              <w:autoSpaceDN w:val="0"/>
              <w:adjustRightInd w:val="0"/>
              <w:spacing w:line="240" w:lineRule="auto"/>
              <w:jc w:val="both"/>
              <w:rPr>
                <w:rFonts w:ascii="Times New Roman" w:hAnsi="Times New Roman" w:cs="Times New Roman"/>
                <w:sz w:val="24"/>
                <w:szCs w:val="24"/>
              </w:rPr>
            </w:pPr>
            <w:r w:rsidRPr="007E7CFF">
              <w:rPr>
                <w:rFonts w:ascii="Times New Roman" w:hAnsi="Times New Roman" w:cs="Times New Roman"/>
                <w:sz w:val="24"/>
                <w:szCs w:val="24"/>
              </w:rPr>
              <w:t xml:space="preserve">в паперовій формі (при особистому зверненні або поштовим відправленням); </w:t>
            </w:r>
          </w:p>
          <w:p w14:paraId="7037E3C8" w14:textId="1FAC622C" w:rsidR="007E7CFF" w:rsidRPr="007E7CFF" w:rsidRDefault="007E7CFF" w:rsidP="007E7CFF">
            <w:pPr>
              <w:autoSpaceDE w:val="0"/>
              <w:autoSpaceDN w:val="0"/>
              <w:adjustRightInd w:val="0"/>
              <w:spacing w:line="240" w:lineRule="auto"/>
              <w:jc w:val="both"/>
              <w:rPr>
                <w:rFonts w:ascii="Times New Roman" w:hAnsi="Times New Roman" w:cs="Times New Roman"/>
                <w:sz w:val="24"/>
                <w:szCs w:val="24"/>
              </w:rPr>
            </w:pPr>
            <w:r w:rsidRPr="007E7CFF">
              <w:rPr>
                <w:rFonts w:ascii="Times New Roman" w:hAnsi="Times New Roman" w:cs="Times New Roman"/>
                <w:sz w:val="24"/>
                <w:szCs w:val="24"/>
              </w:rPr>
              <w:t>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(далі - Портал 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 накладенням електронного підпису, що базується на кваліфікованому сертифікаті електронного підпису)</w:t>
            </w:r>
          </w:p>
          <w:p w14:paraId="27552606" w14:textId="24C647A2" w:rsidR="00F37AF2" w:rsidRPr="007E7CFF" w:rsidRDefault="00F37AF2" w:rsidP="007E7CFF">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Адміністративна послуга є </w:t>
            </w:r>
            <w:r w:rsidR="0083327A">
              <w:rPr>
                <w:rFonts w:ascii="Times New Roman" w:hAnsi="Times New Roman" w:cs="Times New Roman"/>
                <w:sz w:val="24"/>
                <w:szCs w:val="24"/>
                <w:lang w:val="ru-RU"/>
              </w:rPr>
              <w:t>безо</w:t>
            </w:r>
            <w:r>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EE681D4" w14:textId="77777777"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10 календарних днів з дня подання необхідних документів та надходження інформації, необхідної для призначення житлової субсидії</w:t>
            </w:r>
          </w:p>
          <w:p w14:paraId="0E3D37EF" w14:textId="1FAAA992" w:rsidR="00613983" w:rsidRPr="007E7CFF" w:rsidRDefault="00613983" w:rsidP="007E7CFF">
            <w:pPr>
              <w:shd w:val="clear" w:color="auto" w:fill="FFFFFF"/>
              <w:spacing w:line="240" w:lineRule="auto"/>
              <w:jc w:val="both"/>
              <w:rPr>
                <w:rFonts w:ascii="Times New Roman" w:eastAsia="Times New Roman" w:hAnsi="Times New Roman" w:cs="Times New Roman"/>
                <w:color w:val="000000"/>
                <w:sz w:val="24"/>
                <w:szCs w:val="24"/>
              </w:rPr>
            </w:pP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4F5B471B" w14:textId="4CE2C80D"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lastRenderedPageBreak/>
              <w:t xml:space="preserve">Житлова субсидія не призначається (в тому числі на наступний період), якщо: 1) загальна площа житлового </w:t>
            </w:r>
            <w:r w:rsidRPr="007E7CFF">
              <w:rPr>
                <w:rFonts w:ascii="Times New Roman" w:eastAsia="Times New Roman" w:hAnsi="Times New Roman" w:cs="Times New Roman"/>
                <w:color w:val="000000"/>
                <w:sz w:val="24"/>
                <w:szCs w:val="24"/>
              </w:rPr>
              <w:lastRenderedPageBreak/>
              <w:t>приміщення перевищує: 130 кв. метрів для квартир у багатоквартирному будинку;</w:t>
            </w:r>
          </w:p>
          <w:p w14:paraId="7BC3AB8D" w14:textId="77777777"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230 кв. метрів для індивідуальних будинків.</w:t>
            </w:r>
          </w:p>
          <w:p w14:paraId="24FD4FEF"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Зазначені вимоги не застосовуються до житлових приміщень: </w:t>
            </w:r>
          </w:p>
          <w:p w14:paraId="33DE9916"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дитячих будинків сімейного типу; </w:t>
            </w:r>
          </w:p>
          <w:p w14:paraId="0C6E98A0"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прийомних сімей; </w:t>
            </w:r>
          </w:p>
          <w:p w14:paraId="39D61AC2"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 </w:t>
            </w:r>
          </w:p>
          <w:p w14:paraId="2BC360BF"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житлових приміщень, на які оформлено два і більше окремі особові рахунки на оплату житлово-комунальних послуг, за умови, що загальна площа частини або окремого житлового приміщення кожного домогосподарства, </w:t>
            </w:r>
            <w:proofErr w:type="gramStart"/>
            <w:r w:rsidRPr="007E7CFF">
              <w:rPr>
                <w:rFonts w:ascii="Times New Roman" w:eastAsia="Times New Roman" w:hAnsi="Times New Roman" w:cs="Times New Roman"/>
                <w:color w:val="000000"/>
                <w:sz w:val="24"/>
                <w:szCs w:val="24"/>
              </w:rPr>
              <w:t>на яку</w:t>
            </w:r>
            <w:proofErr w:type="gramEnd"/>
            <w:r w:rsidRPr="007E7CFF">
              <w:rPr>
                <w:rFonts w:ascii="Times New Roman" w:eastAsia="Times New Roman" w:hAnsi="Times New Roman" w:cs="Times New Roman"/>
                <w:color w:val="000000"/>
                <w:sz w:val="24"/>
                <w:szCs w:val="24"/>
              </w:rPr>
              <w:t xml:space="preserve"> призначається субсидія, не перевищує 130 кв. метрів для квартири, 230 кв. метрів для індивідуального будинку; </w:t>
            </w:r>
          </w:p>
          <w:p w14:paraId="0F5B011F" w14:textId="745CEB7F"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житлових приміщень, якими забезпечено за рахунок державного чи місцевого бюджету осіб з інвалідністю з ураженнями опорно-рухового апарату, які пересуваються на візках; </w:t>
            </w:r>
          </w:p>
          <w:p w14:paraId="5A4364AC"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2) будь-хто зі складу домогосподарства або член сім’ї особи із складу домогосподарства має у власності: транспортний засіб, що підлягає реєстрації в установленому законодавством порядку, з року випуску якого минуло менше п’яти років (крім мопеда і причепа); </w:t>
            </w:r>
          </w:p>
          <w:p w14:paraId="1C992AC6" w14:textId="016351BD"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більше ніж один транспортний засіб, що підлягає реєстрації в установленому законодавством порядку, з року випуску якого минуло менше ніж 15 років (крім мопеда і причепа).</w:t>
            </w:r>
          </w:p>
          <w:p w14:paraId="11272DF6"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При цьому не враховуються мотоцикли, вартість яких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 самостійно зібрані транспортні засоби,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w:t>
            </w:r>
            <w:r w:rsidR="00064B7E" w:rsidRPr="0070120B">
              <w:rPr>
                <w:rFonts w:ascii="Times New Roman" w:eastAsia="Times New Roman" w:hAnsi="Times New Roman" w:cs="Times New Roman"/>
                <w:color w:val="000000"/>
                <w:sz w:val="24"/>
                <w:szCs w:val="24"/>
              </w:rPr>
              <w:t xml:space="preserve"> </w:t>
            </w:r>
            <w:r w:rsidRPr="007E7CFF">
              <w:rPr>
                <w:rFonts w:ascii="Times New Roman" w:eastAsia="Times New Roman" w:hAnsi="Times New Roman" w:cs="Times New Roman"/>
                <w:color w:val="000000"/>
                <w:sz w:val="24"/>
                <w:szCs w:val="24"/>
              </w:rPr>
              <w:t xml:space="preserve">грошової допомоги на придбання автомобіля, а також транспортні засоби, придбані батьками-вихователями дитячих будинків сімейного типу; </w:t>
            </w:r>
          </w:p>
          <w:p w14:paraId="4F7B4A47"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3) у складі домогосподарства або у складі сім’ї члена домогосподарства є особи, що досягли 18-річного віку станом на початок періоду, за який враховуються доходи для призначення житлової субсидії, і в цьому періоді: </w:t>
            </w:r>
          </w:p>
          <w:p w14:paraId="1276DDDB"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за інформацією ДПС, Пенсійного фонду України, у них відсутні доходи, які враховуються під час призначення житлової субсидії; </w:t>
            </w:r>
          </w:p>
          <w:p w14:paraId="5F5F061D"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lastRenderedPageBreak/>
              <w:t xml:space="preserve">нарахований їм середньомісячний сукупний дохід менший, ніж розмір мінімальної заробітної плати, встановленої на початок періоду, за який враховуються доходи для призначення житлової субсидії; </w:t>
            </w:r>
          </w:p>
          <w:p w14:paraId="02798169"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щодо яких наявна заборгованість роботодавця зі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 </w:t>
            </w:r>
          </w:p>
          <w:p w14:paraId="121A7B7D"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такі особи перебували за кордоном сукупно більше 60 днів; </w:t>
            </w:r>
          </w:p>
          <w:p w14:paraId="29834174" w14:textId="2C3E785B"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до 60-денного періоду перебування за кордоном не включаються дні службового відрядження, лікування, навчання або догляду за дитиною до досягнення нею трирічного віку, що підтверджується відповідними документами, а також дні перебування за кордоном – протягом періоду воєнного стану в Україні та двох місяців після його припинення або скасування;</w:t>
            </w:r>
          </w:p>
          <w:p w14:paraId="45AB1F5C"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4) 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на суму, яка на дату проведення операції перевищує 50 тис. гривень: </w:t>
            </w:r>
          </w:p>
          <w:p w14:paraId="13B598AF"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купівлю земельної ділянки, квартири (будинку) (крім житла, отриманого або придбаного за рахунок державного чи місцевого бюджету); </w:t>
            </w:r>
          </w:p>
          <w:p w14:paraId="35970E15"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іншого нерухомого майна; </w:t>
            </w:r>
          </w:p>
          <w:p w14:paraId="56E15A7E"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транспортного засобу (механізму); </w:t>
            </w:r>
          </w:p>
          <w:p w14:paraId="6BFC4198"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w:t>
            </w:r>
          </w:p>
          <w:p w14:paraId="4ADA932C"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інших товарів довгострокового вжитку; </w:t>
            </w:r>
          </w:p>
          <w:p w14:paraId="233B5E71"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оплатив (одноразово) будь-які роботи або послуги (крім медичних, освітніх та житлово-комунальних послуг згідно із соціальною нормою житла (в тому числі понаднормової площі житла у випадку, зазначеному в пункті 10 Положення) та соціальними нормативами житлово-комунального обслуговування); </w:t>
            </w:r>
          </w:p>
          <w:p w14:paraId="7D01BD0B"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платіж (платежі), що випливає з правочинів, за якими передбачено набуття майнових прав на нерухоме майно </w:t>
            </w:r>
            <w:r w:rsidRPr="007E7CFF">
              <w:rPr>
                <w:rFonts w:ascii="Times New Roman" w:eastAsia="Times New Roman" w:hAnsi="Times New Roman" w:cs="Times New Roman"/>
                <w:color w:val="000000"/>
                <w:sz w:val="24"/>
                <w:szCs w:val="24"/>
              </w:rPr>
              <w:lastRenderedPageBreak/>
              <w:t xml:space="preserve">та/або транспортні засоби (механізми) (крім об’єктів спадщини та дарування); </w:t>
            </w:r>
          </w:p>
          <w:p w14:paraId="0FD6F359"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внески до статутного (складеного) капіталу товариства, підприємства, організації; </w:t>
            </w:r>
          </w:p>
          <w:p w14:paraId="3E2E91DD"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благодійну діяльність (виключно у вигляді сплати коштів); </w:t>
            </w:r>
          </w:p>
          <w:p w14:paraId="6E237C10" w14:textId="30E0E669"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надання поворотної / безповоротної фінансової допомоги, позики;</w:t>
            </w:r>
          </w:p>
          <w:p w14:paraId="625B62E1" w14:textId="77777777"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5) уповноваженим органом отримано інформацію про наявність простроченої понад три місяці (на дату надання такої інформації)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40 неоподатковуваних мінімумів доходів громадян на день звернення за призначенням житлової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w:t>
            </w:r>
          </w:p>
          <w:p w14:paraId="66ED2F52" w14:textId="77777777"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Відповідна норма не застосовується під час призначення субсидії громадянам на наступний період у разі, коли Мінсоцполітики не забезпечено фінансування житлових субсидій таким громадянам.</w:t>
            </w:r>
          </w:p>
          <w:p w14:paraId="33D69198"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У разі коли, за даними Національної комісії, що здійснює державне регулювання </w:t>
            </w:r>
            <w:proofErr w:type="gramStart"/>
            <w:r w:rsidRPr="007E7CFF">
              <w:rPr>
                <w:rFonts w:ascii="Times New Roman" w:eastAsia="Times New Roman" w:hAnsi="Times New Roman" w:cs="Times New Roman"/>
                <w:color w:val="000000"/>
                <w:sz w:val="24"/>
                <w:szCs w:val="24"/>
              </w:rPr>
              <w:t>у сферах</w:t>
            </w:r>
            <w:proofErr w:type="gramEnd"/>
            <w:r w:rsidRPr="007E7CFF">
              <w:rPr>
                <w:rFonts w:ascii="Times New Roman" w:eastAsia="Times New Roman" w:hAnsi="Times New Roman" w:cs="Times New Roman"/>
                <w:color w:val="000000"/>
                <w:sz w:val="24"/>
                <w:szCs w:val="24"/>
              </w:rPr>
              <w:t xml:space="preserve"> енергетики та комунальних послуг, виконавцем послуги з постачання та розподілу природного газу всупереч рішенням зазначеної Комісії щодо заборони під час здійснення комерційних розрахунків за використаний побутовими споживачами природний газ приводити об’єми такого газу у відповідність із стандартними умовами відповідні нарахування проведено, заборгованість за таким виконавцем не враховується; </w:t>
            </w:r>
          </w:p>
          <w:p w14:paraId="0C9C44ED"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6) громадянин не повернув надміру перераховану (виплачену) суму житлової субсидії за попередні періоди її одержання на вимогу уповноваженого органу або не сплачує суми до повернення, визначені уповноваженим органом; </w:t>
            </w:r>
          </w:p>
          <w:p w14:paraId="0A63B17C"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7) у складі домогосподарства або у складі сім’ї члена домогосподарства є особи, які, за даними</w:t>
            </w:r>
            <w:r w:rsidR="00064B7E" w:rsidRPr="00064B7E">
              <w:rPr>
                <w:rFonts w:ascii="Times New Roman" w:eastAsia="Times New Roman" w:hAnsi="Times New Roman" w:cs="Times New Roman"/>
                <w:color w:val="000000"/>
                <w:sz w:val="24"/>
                <w:szCs w:val="24"/>
              </w:rPr>
              <w:t xml:space="preserve"> </w:t>
            </w:r>
            <w:r w:rsidRPr="007E7CFF">
              <w:rPr>
                <w:rFonts w:ascii="Times New Roman" w:eastAsia="Times New Roman" w:hAnsi="Times New Roman" w:cs="Times New Roman"/>
                <w:color w:val="000000"/>
                <w:sz w:val="24"/>
                <w:szCs w:val="24"/>
              </w:rPr>
              <w:t xml:space="preserve">Єдиного реєстру боржників, мають заборгованість за виконавчими провадженнями про стягнення аліментів понад три місяці (крім осіб, заборгованість за виконавчими провадженнями про стягнення аліментів яких погашається частинами за рішенням суду, осіб, які вважаються безвісно відсутніми за рішенням суду або мають правовий статус осіб, зниклих безвісти, осіб, які </w:t>
            </w:r>
            <w:r w:rsidRPr="007E7CFF">
              <w:rPr>
                <w:rFonts w:ascii="Times New Roman" w:eastAsia="Times New Roman" w:hAnsi="Times New Roman" w:cs="Times New Roman"/>
                <w:color w:val="000000"/>
                <w:sz w:val="24"/>
                <w:szCs w:val="24"/>
              </w:rPr>
              <w:lastRenderedPageBreak/>
              <w:t xml:space="preserve">є алко- або наркозалежними, що підтверджується довідкою від лікаря, осіб, до яких застосовуються 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 </w:t>
            </w:r>
          </w:p>
          <w:p w14:paraId="68D3C1DC"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8) будь-хто із складу домогосподарства або член сім’ї особи із складу домогосподарства на 1 число місяця, з якого призначається житлова субсидія, має у власності більше ніж одне житлове приміщення (квартиру, будинок), крім житлових приміщень у гуртожитках та житла: </w:t>
            </w:r>
          </w:p>
          <w:p w14:paraId="70629DA6"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яке належить на правах спільної сумісної або часткової власності; </w:t>
            </w:r>
          </w:p>
          <w:p w14:paraId="42513664"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на яке оформлено право на спадщину, за умови, що жодне із житлових приміщень, яке перебуває у власності, у тому числі на яке оформлено право на спадщину, не здається в оренду, що підтверджується актом обстеження матеріально-побутових умов домогосподарства; </w:t>
            </w:r>
          </w:p>
          <w:p w14:paraId="63EC25F1"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розташованого в сільській місцевості, селищах міського типу,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 повноваження, та у населених пунктах, що розташовані на лінії зіткнення; </w:t>
            </w:r>
          </w:p>
          <w:p w14:paraId="621808AE"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знищеного / непридатного для проживання внаслідок бойових дій, терористичних актів, диверсій, спричинених збройною агресією Російської Федерації, або з інших причин, за наявності відповідної інформації у Державному</w:t>
            </w:r>
            <w:r w:rsidR="00064B7E" w:rsidRPr="00064B7E">
              <w:rPr>
                <w:rFonts w:ascii="Times New Roman" w:eastAsia="Times New Roman" w:hAnsi="Times New Roman" w:cs="Times New Roman"/>
                <w:color w:val="000000"/>
                <w:sz w:val="24"/>
                <w:szCs w:val="24"/>
              </w:rPr>
              <w:t xml:space="preserve"> </w:t>
            </w:r>
            <w:r w:rsidRPr="007E7CFF">
              <w:rPr>
                <w:rFonts w:ascii="Times New Roman" w:eastAsia="Times New Roman" w:hAnsi="Times New Roman" w:cs="Times New Roman"/>
                <w:color w:val="000000"/>
                <w:sz w:val="24"/>
                <w:szCs w:val="24"/>
              </w:rPr>
              <w:t xml:space="preserve">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місцевого самоврядування такого факту знищення / пошкодження житлового приміщення (квартири, будинку); </w:t>
            </w:r>
          </w:p>
          <w:p w14:paraId="297F0E58" w14:textId="2941F31B"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отриманого дитиною-сиротою, дитиною, позбавленою батьківського піклування, особою з їх числа за рахунок державного чи місцевого бюджету.</w:t>
            </w:r>
          </w:p>
          <w:p w14:paraId="7D999DB0"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Інформація про наявність (відсутність) у власності зазначених осіб житлових приміщень зазначається у декларації. </w:t>
            </w:r>
          </w:p>
          <w:p w14:paraId="7A33BB1A" w14:textId="77777777" w:rsidR="00064B7E"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t xml:space="preserve">9) будь-хто із складу домогосподарства або 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 </w:t>
            </w:r>
          </w:p>
          <w:p w14:paraId="0A56116D" w14:textId="09436985" w:rsidR="007E7CFF" w:rsidRPr="007E7CFF" w:rsidRDefault="007E7CFF" w:rsidP="007E7CFF">
            <w:pPr>
              <w:shd w:val="clear" w:color="auto" w:fill="FFFFFF"/>
              <w:spacing w:line="240" w:lineRule="auto"/>
              <w:jc w:val="both"/>
              <w:rPr>
                <w:rFonts w:ascii="Times New Roman" w:eastAsia="Times New Roman" w:hAnsi="Times New Roman" w:cs="Times New Roman"/>
                <w:color w:val="000000"/>
                <w:sz w:val="24"/>
                <w:szCs w:val="24"/>
              </w:rPr>
            </w:pPr>
            <w:r w:rsidRPr="007E7CFF">
              <w:rPr>
                <w:rFonts w:ascii="Times New Roman" w:eastAsia="Times New Roman" w:hAnsi="Times New Roman" w:cs="Times New Roman"/>
                <w:color w:val="000000"/>
                <w:sz w:val="24"/>
                <w:szCs w:val="24"/>
              </w:rPr>
              <w:lastRenderedPageBreak/>
              <w:t>10) 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50 тис. гривень</w:t>
            </w:r>
          </w:p>
          <w:p w14:paraId="39A152A7" w14:textId="56972BD9" w:rsidR="005A3F24" w:rsidRPr="007E7CFF" w:rsidRDefault="005A3F24" w:rsidP="007E7CFF">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9C52B2">
        <w:trPr>
          <w:trHeight w:val="742"/>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2FEDDA5" w14:textId="77777777" w:rsidR="00064B7E" w:rsidRPr="00064B7E" w:rsidRDefault="00064B7E" w:rsidP="00064B7E">
            <w:pPr>
              <w:shd w:val="clear" w:color="auto" w:fill="FFFFFF"/>
              <w:spacing w:line="240" w:lineRule="auto"/>
              <w:ind w:right="235"/>
              <w:jc w:val="both"/>
              <w:rPr>
                <w:rFonts w:ascii="Times New Roman" w:eastAsia="Times New Roman" w:hAnsi="Times New Roman" w:cs="Times New Roman"/>
                <w:sz w:val="24"/>
                <w:szCs w:val="24"/>
                <w:lang w:eastAsia="ru-RU"/>
              </w:rPr>
            </w:pPr>
            <w:r w:rsidRPr="00064B7E">
              <w:rPr>
                <w:rFonts w:ascii="Times New Roman" w:eastAsia="Times New Roman" w:hAnsi="Times New Roman" w:cs="Times New Roman"/>
                <w:sz w:val="24"/>
                <w:szCs w:val="24"/>
                <w:lang w:eastAsia="ru-RU"/>
              </w:rPr>
              <w:t>Призначення житлової субсидії / непризначення житлової субсидії (у разі, коли за результатами розрахунку житлової субсидії її розмір має нульове або від’ємне значення) / відмова в призначенні житлової субсидії</w:t>
            </w:r>
          </w:p>
          <w:p w14:paraId="1E980453" w14:textId="7A9663E8" w:rsidR="00FD37AB" w:rsidRPr="00064B7E" w:rsidRDefault="00FD37AB" w:rsidP="00064B7E">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38BBCB34" w14:textId="77777777" w:rsidR="00064B7E" w:rsidRPr="00064B7E" w:rsidRDefault="00064B7E" w:rsidP="00064B7E">
            <w:pPr>
              <w:tabs>
                <w:tab w:val="left" w:pos="3828"/>
              </w:tabs>
              <w:spacing w:line="240" w:lineRule="auto"/>
              <w:jc w:val="both"/>
              <w:rPr>
                <w:rFonts w:ascii="Times New Roman" w:hAnsi="Times New Roman" w:cs="Times New Roman"/>
                <w:sz w:val="24"/>
                <w:szCs w:val="24"/>
              </w:rPr>
            </w:pPr>
            <w:r w:rsidRPr="00064B7E">
              <w:rPr>
                <w:rFonts w:ascii="Times New Roman" w:hAnsi="Times New Roman" w:cs="Times New Roman"/>
                <w:sz w:val="24"/>
                <w:szCs w:val="24"/>
              </w:rPr>
              <w:t>Про прийняте рішення про призначення / непризначення / відмову в призначенні житлової субсидії орган Пенсійного фонду України повідомляє заявнику протягом трьох календарних днів з дня його прийняття.</w:t>
            </w:r>
          </w:p>
          <w:p w14:paraId="176F4F47" w14:textId="77777777" w:rsidR="00064B7E" w:rsidRPr="00064B7E" w:rsidRDefault="00064B7E" w:rsidP="00064B7E">
            <w:pPr>
              <w:tabs>
                <w:tab w:val="left" w:pos="3828"/>
              </w:tabs>
              <w:spacing w:line="240" w:lineRule="auto"/>
              <w:jc w:val="both"/>
              <w:rPr>
                <w:rFonts w:ascii="Times New Roman" w:hAnsi="Times New Roman" w:cs="Times New Roman"/>
                <w:sz w:val="24"/>
                <w:szCs w:val="24"/>
              </w:rPr>
            </w:pPr>
            <w:r w:rsidRPr="00064B7E">
              <w:rPr>
                <w:rFonts w:ascii="Times New Roman" w:hAnsi="Times New Roman" w:cs="Times New Roman"/>
                <w:sz w:val="24"/>
                <w:szCs w:val="24"/>
              </w:rPr>
              <w:t>Орган Пенсійного фонду України самостійно обирає форму повідомлення про призначення / непризначення житлової субсидії (в паперовому або електронному (за наявності адреси електронної пошти) вигляді та спосіб для повідомлення (особиста бесіда, поштовий зв’язок, смс-повідомлення, електронні засоби зв’язку, електронна пошта (за наявності), повідомлення через вебпортал або через Портал Дія.</w:t>
            </w:r>
          </w:p>
          <w:p w14:paraId="244111EA" w14:textId="77777777" w:rsidR="00064B7E" w:rsidRPr="00064B7E" w:rsidRDefault="00064B7E" w:rsidP="00064B7E">
            <w:pPr>
              <w:tabs>
                <w:tab w:val="left" w:pos="3828"/>
              </w:tabs>
              <w:spacing w:line="240" w:lineRule="auto"/>
              <w:jc w:val="both"/>
              <w:rPr>
                <w:rFonts w:ascii="Times New Roman" w:hAnsi="Times New Roman" w:cs="Times New Roman"/>
                <w:sz w:val="24"/>
                <w:szCs w:val="24"/>
              </w:rPr>
            </w:pPr>
            <w:r w:rsidRPr="00064B7E">
              <w:rPr>
                <w:rFonts w:ascii="Times New Roman" w:hAnsi="Times New Roman" w:cs="Times New Roman"/>
                <w:sz w:val="24"/>
                <w:szCs w:val="24"/>
              </w:rPr>
              <w:t>Про відмову в призначенні житлової субсидії орган Пенсійного фонду України інформує заявника в паперовій формі з врученням відповідного повідомлення під особистий підпис із зазначенням причин відмови і порядку оскарження прийнятого рішення або через вебпортал або Портал Дія.</w:t>
            </w:r>
          </w:p>
          <w:p w14:paraId="6F58FD8B" w14:textId="77777777" w:rsidR="00064B7E" w:rsidRPr="00064B7E" w:rsidRDefault="00064B7E" w:rsidP="00064B7E">
            <w:pPr>
              <w:tabs>
                <w:tab w:val="left" w:pos="3828"/>
              </w:tabs>
              <w:spacing w:line="240" w:lineRule="auto"/>
              <w:jc w:val="both"/>
              <w:rPr>
                <w:rFonts w:ascii="Times New Roman" w:hAnsi="Times New Roman" w:cs="Times New Roman"/>
                <w:sz w:val="24"/>
                <w:szCs w:val="24"/>
              </w:rPr>
            </w:pPr>
            <w:r w:rsidRPr="00064B7E">
              <w:rPr>
                <w:rFonts w:ascii="Times New Roman" w:hAnsi="Times New Roman" w:cs="Times New Roman"/>
                <w:sz w:val="24"/>
                <w:szCs w:val="24"/>
              </w:rPr>
              <w:t>У період дії воєнного стану в Україні уповноважений орган може повідомляти заявнику про прийняте рішення в телефонному режимі із внесенням відповідного запису до окремого журналу реєстрації інформування заявників, в якому зазначається: номер рішення уповноваженого органу; номер телефону заявника; прізвище, ім’я та по батькові (за наявності) заявника; прізвище, ім’я та по батькові (за наявності) посадової особи, яка здійснювала інформування; дата та час телефонного дзвінка</w:t>
            </w:r>
          </w:p>
          <w:p w14:paraId="3C20B359" w14:textId="00A7136F" w:rsidR="00F37AF2" w:rsidRPr="00064B7E" w:rsidRDefault="00F37AF2" w:rsidP="00064B7E">
            <w:pPr>
              <w:tabs>
                <w:tab w:val="left" w:pos="3828"/>
              </w:tabs>
              <w:spacing w:line="240" w:lineRule="auto"/>
              <w:jc w:val="both"/>
              <w:rPr>
                <w:rFonts w:ascii="Times New Roman" w:hAnsi="Times New Roman" w:cs="Times New Roman"/>
                <w:sz w:val="24"/>
                <w:szCs w:val="24"/>
              </w:rPr>
            </w:pPr>
          </w:p>
        </w:tc>
      </w:tr>
    </w:tbl>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7EFA"/>
    <w:multiLevelType w:val="hybridMultilevel"/>
    <w:tmpl w:val="0E6247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FF5AD7"/>
    <w:multiLevelType w:val="hybridMultilevel"/>
    <w:tmpl w:val="CE16D1D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64A1B0F"/>
    <w:multiLevelType w:val="hybridMultilevel"/>
    <w:tmpl w:val="E252DF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8"/>
  </w:num>
  <w:num w:numId="4">
    <w:abstractNumId w:val="6"/>
  </w:num>
  <w:num w:numId="5">
    <w:abstractNumId w:val="7"/>
  </w:num>
  <w:num w:numId="6">
    <w:abstractNumId w:val="9"/>
  </w:num>
  <w:num w:numId="7">
    <w:abstractNumId w:val="2"/>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4556"/>
    <w:rsid w:val="00017824"/>
    <w:rsid w:val="00024EDC"/>
    <w:rsid w:val="000352E5"/>
    <w:rsid w:val="00035AA8"/>
    <w:rsid w:val="00064B7E"/>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62A6"/>
    <w:rsid w:val="00347B05"/>
    <w:rsid w:val="0039622F"/>
    <w:rsid w:val="003E0B6D"/>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A3F24"/>
    <w:rsid w:val="005C53DC"/>
    <w:rsid w:val="005E2499"/>
    <w:rsid w:val="006006CA"/>
    <w:rsid w:val="0060277F"/>
    <w:rsid w:val="00611783"/>
    <w:rsid w:val="00613983"/>
    <w:rsid w:val="006275EE"/>
    <w:rsid w:val="00635571"/>
    <w:rsid w:val="0065422C"/>
    <w:rsid w:val="00684049"/>
    <w:rsid w:val="006B17E5"/>
    <w:rsid w:val="006F15B3"/>
    <w:rsid w:val="006F7EEF"/>
    <w:rsid w:val="0070120B"/>
    <w:rsid w:val="007547CC"/>
    <w:rsid w:val="007862C4"/>
    <w:rsid w:val="00791AB6"/>
    <w:rsid w:val="00795714"/>
    <w:rsid w:val="007A2214"/>
    <w:rsid w:val="007A575F"/>
    <w:rsid w:val="007C4184"/>
    <w:rsid w:val="007E3DEE"/>
    <w:rsid w:val="007E7CFF"/>
    <w:rsid w:val="007F164A"/>
    <w:rsid w:val="007F3408"/>
    <w:rsid w:val="0083327A"/>
    <w:rsid w:val="008967B8"/>
    <w:rsid w:val="00896839"/>
    <w:rsid w:val="008A62E8"/>
    <w:rsid w:val="008B5A71"/>
    <w:rsid w:val="008D000F"/>
    <w:rsid w:val="008D1AD4"/>
    <w:rsid w:val="00907B31"/>
    <w:rsid w:val="00986CD1"/>
    <w:rsid w:val="009A655B"/>
    <w:rsid w:val="009C52B2"/>
    <w:rsid w:val="009D5F1F"/>
    <w:rsid w:val="00A04D96"/>
    <w:rsid w:val="00A07D4A"/>
    <w:rsid w:val="00A115C5"/>
    <w:rsid w:val="00AF3ED8"/>
    <w:rsid w:val="00B14709"/>
    <w:rsid w:val="00B26933"/>
    <w:rsid w:val="00B663B4"/>
    <w:rsid w:val="00B952A2"/>
    <w:rsid w:val="00B95765"/>
    <w:rsid w:val="00BB07B8"/>
    <w:rsid w:val="00BC6B7E"/>
    <w:rsid w:val="00BF37CE"/>
    <w:rsid w:val="00C24F33"/>
    <w:rsid w:val="00C26188"/>
    <w:rsid w:val="00C5219B"/>
    <w:rsid w:val="00C63B53"/>
    <w:rsid w:val="00C72357"/>
    <w:rsid w:val="00C972C0"/>
    <w:rsid w:val="00CE570E"/>
    <w:rsid w:val="00D27428"/>
    <w:rsid w:val="00DA3E0C"/>
    <w:rsid w:val="00DB4EDA"/>
    <w:rsid w:val="00DE5230"/>
    <w:rsid w:val="00E018D6"/>
    <w:rsid w:val="00E07C33"/>
    <w:rsid w:val="00E26C02"/>
    <w:rsid w:val="00E271D0"/>
    <w:rsid w:val="00E305BE"/>
    <w:rsid w:val="00E34609"/>
    <w:rsid w:val="00E43A7E"/>
    <w:rsid w:val="00E86756"/>
    <w:rsid w:val="00EB196C"/>
    <w:rsid w:val="00F25F5D"/>
    <w:rsid w:val="00F37AF2"/>
    <w:rsid w:val="00F509AD"/>
    <w:rsid w:val="00F7236D"/>
    <w:rsid w:val="00FB7363"/>
    <w:rsid w:val="00FB7AED"/>
    <w:rsid w:val="00FD200B"/>
    <w:rsid w:val="00FD37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 w:type="paragraph" w:styleId="a9">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5278412">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3EDC2-7F90-40DE-82CF-91832A91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2687</Words>
  <Characters>15318</Characters>
  <Application>Microsoft Office Word</Application>
  <DocSecurity>0</DocSecurity>
  <Lines>127</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163</cp:revision>
  <cp:lastPrinted>2023-11-27T12:28:00Z</cp:lastPrinted>
  <dcterms:created xsi:type="dcterms:W3CDTF">2023-09-27T12:41:00Z</dcterms:created>
  <dcterms:modified xsi:type="dcterms:W3CDTF">2025-12-19T07:45:00Z</dcterms:modified>
</cp:coreProperties>
</file>