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B728" w14:textId="3998DA12" w:rsidR="004E62B7" w:rsidRDefault="004D59C9" w:rsidP="004E62B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E62B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4E62B7">
        <w:rPr>
          <w:rFonts w:ascii="Times New Roman" w:hAnsi="Times New Roman" w:cs="Times New Roman"/>
          <w:sz w:val="28"/>
          <w:szCs w:val="28"/>
        </w:rPr>
        <w:t xml:space="preserve"> </w:t>
      </w:r>
      <w:r w:rsidR="004E62B7">
        <w:rPr>
          <w:rFonts w:ascii="Times New Roman" w:hAnsi="Times New Roman" w:cs="Times New Roman"/>
          <w:sz w:val="28"/>
          <w:szCs w:val="28"/>
          <w:lang w:val="ru-RU"/>
        </w:rPr>
        <w:t>1.222</w:t>
      </w:r>
    </w:p>
    <w:p w14:paraId="51C135FF" w14:textId="77777777" w:rsidR="004E62B7" w:rsidRDefault="004E62B7" w:rsidP="004E62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C4167E0" w14:textId="0D3AAA91" w:rsidR="004E62B7" w:rsidRDefault="004E62B7" w:rsidP="004E62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6DC4A746" w14:textId="77777777" w:rsidR="0006470C" w:rsidRDefault="0006470C" w:rsidP="0006470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21C92" w14:textId="77777777" w:rsidR="0006470C" w:rsidRDefault="0006470C" w:rsidP="0006470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лютого 2026 року</w:t>
      </w:r>
    </w:p>
    <w:p w14:paraId="1EAE2CEF" w14:textId="77777777" w:rsidR="0006470C" w:rsidRPr="0006470C" w:rsidRDefault="0006470C" w:rsidP="004E62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3547B3" w14:textId="743B0052" w:rsidR="00F37AF2" w:rsidRPr="006275EE" w:rsidRDefault="00F37AF2" w:rsidP="004E62B7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2F8995B" w:rsidR="0046364F" w:rsidRPr="00661862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61862">
        <w:rPr>
          <w:rFonts w:ascii="Times New Roman" w:hAnsi="Times New Roman" w:cs="Times New Roman"/>
          <w:b/>
          <w:bCs/>
          <w:sz w:val="28"/>
          <w:szCs w:val="28"/>
          <w:lang w:val="ru-RU"/>
        </w:rPr>
        <w:t>1400</w:t>
      </w:r>
    </w:p>
    <w:p w14:paraId="30D081EF" w14:textId="3C791FE6" w:rsidR="00661862" w:rsidRPr="00661862" w:rsidRDefault="00DA3330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В</w:t>
      </w:r>
      <w:r w:rsidR="00661862" w:rsidRPr="0066186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несення змін до відомостей Державного реєстру потужностей операторів ринку</w:t>
      </w:r>
    </w:p>
    <w:p w14:paraId="2653B606" w14:textId="77777777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908365D" w:rsidR="007B71C5" w:rsidRPr="00661862" w:rsidRDefault="00661862" w:rsidP="0066186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61862">
              <w:rPr>
                <w:rFonts w:ascii="Times New Roman" w:eastAsia="Times New Roman" w:hAnsi="Times New Roman" w:cs="Times New Roman"/>
                <w:lang w:val="uk-UA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4E6A2ACE" w:rsidR="000A327C" w:rsidRPr="00DA3330" w:rsidRDefault="00DA3330" w:rsidP="00DA333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DA3330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 01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57854CBA" w:rsidR="00834AEB" w:rsidRPr="00661862" w:rsidRDefault="0066186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 xml:space="preserve">Наказ Мінагрополітики від 15.02.2024 № 431, «Про затвердження Порядку державної реєстрації </w:t>
            </w:r>
            <w:proofErr w:type="spellStart"/>
            <w:r w:rsidRPr="00661862">
              <w:rPr>
                <w:rFonts w:ascii="Times New Roman" w:hAnsi="Times New Roman" w:cs="Times New Roman"/>
                <w:lang w:val="uk-UA"/>
              </w:rPr>
              <w:t>потужностей</w:t>
            </w:r>
            <w:proofErr w:type="spellEnd"/>
            <w:r w:rsidRPr="00661862">
              <w:rPr>
                <w:rFonts w:ascii="Times New Roman" w:hAnsi="Times New Roman" w:cs="Times New Roman"/>
                <w:lang w:val="uk-UA"/>
              </w:rPr>
              <w:t xml:space="preserve">, та Порядку ведення державного реєстру операторів ринку та їхніх </w:t>
            </w:r>
            <w:proofErr w:type="spellStart"/>
            <w:r w:rsidRPr="00661862">
              <w:rPr>
                <w:rFonts w:ascii="Times New Roman" w:hAnsi="Times New Roman" w:cs="Times New Roman"/>
                <w:lang w:val="uk-UA"/>
              </w:rPr>
              <w:t>потужностей</w:t>
            </w:r>
            <w:proofErr w:type="spellEnd"/>
            <w:r w:rsidRPr="00661862">
              <w:rPr>
                <w:rFonts w:ascii="Times New Roman" w:hAnsi="Times New Roman" w:cs="Times New Roman"/>
                <w:lang w:val="uk-UA"/>
              </w:rPr>
              <w:t>» зареєстрований в Міністерстві юстиції України  04.04.2024 за № 501/41846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661862" w:rsidRDefault="0045709C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2673840" w:rsidR="002B3A39" w:rsidRPr="00661862" w:rsidRDefault="00661862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Зміни в діяльності, що зумовлюють необхідність внесення змін до відомостей державного реєстру операторів ринку та їх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потужностей</w:t>
            </w:r>
            <w:proofErr w:type="spellEnd"/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57A24910" w:rsidR="00532821" w:rsidRPr="00661862" w:rsidRDefault="00661862" w:rsidP="00661862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Повідомлення про зміни в довільній письмовій формі оператор ринку подає до територіального органу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Держпродспоживслужби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за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адресою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потужності, у тому числі через центр надання адміністративних послуг , або зміни може бути сформовано та надано оператором ринку через Портал Дія (за наявності технічної можливості) або інші електронні інформаційні ресурси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Держпродспоживслужби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 державного реєстру операторів ринку та їх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потужностей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661862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A9D0FCA" w:rsidR="002910C3" w:rsidRPr="00661862" w:rsidRDefault="00661862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потужностей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операторів ринку, а також про припинення використання потужності.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862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61862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661862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Безоплатно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661862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661862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21E5E0C2" w:rsidR="00371C32" w:rsidRPr="00661862" w:rsidRDefault="00661862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753A8A59" w:rsidR="00371C32" w:rsidRPr="00661862" w:rsidRDefault="002351B1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1" w:name="n46"/>
            <w:bookmarkEnd w:id="1"/>
            <w:r w:rsidRPr="006618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----------------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1</w:t>
            </w:r>
            <w:r w:rsidR="00DA2BB1" w:rsidRPr="00661862">
              <w:rPr>
                <w:rFonts w:ascii="Times New Roman" w:hAnsi="Times New Roman" w:cs="Times New Roman"/>
                <w:lang w:val="ru-RU"/>
              </w:rPr>
              <w:t>5</w:t>
            </w:r>
            <w:r w:rsidRPr="006618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47A2F80C" w:rsidR="006560E6" w:rsidRPr="00661862" w:rsidRDefault="00A82953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2">
              <w:t xml:space="preserve"> </w:t>
            </w:r>
            <w:r w:rsidR="00661862" w:rsidRPr="00661862">
              <w:rPr>
                <w:lang w:val="uk-UA"/>
              </w:rPr>
              <w:t xml:space="preserve">Внесення зміни до відомостей державного реєстру та їх </w:t>
            </w:r>
            <w:proofErr w:type="spellStart"/>
            <w:r w:rsidR="00661862" w:rsidRPr="00661862">
              <w:rPr>
                <w:lang w:val="uk-UA"/>
              </w:rPr>
              <w:t>потужностей</w:t>
            </w:r>
            <w:proofErr w:type="spellEnd"/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661862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661862">
              <w:rPr>
                <w:rFonts w:ascii="Times New Roman" w:hAnsi="Times New Roman" w:cs="Times New Roman"/>
                <w:lang w:val="ru-RU"/>
              </w:rPr>
              <w:t>6</w:t>
            </w:r>
            <w:r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661862" w:rsidRDefault="00095BF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862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1862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661862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661862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613A6BC" w:rsidR="007F5BA0" w:rsidRPr="00661862" w:rsidRDefault="00661862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Інформація з державного реєстру операторів ринку та їх </w:t>
            </w:r>
            <w:proofErr w:type="spellStart"/>
            <w:r w:rsidRPr="00661862">
              <w:rPr>
                <w:rFonts w:ascii="Times New Roman" w:eastAsia="Times New Roman" w:hAnsi="Times New Roman" w:cs="Times New Roman"/>
                <w:lang w:val="uk-UA" w:eastAsia="ru-RU"/>
              </w:rPr>
              <w:t>потужностей</w:t>
            </w:r>
            <w:proofErr w:type="spellEnd"/>
            <w:r w:rsidRPr="0066186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(публічний модуль)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661862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61862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61862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0C94F94E" w:rsidR="0068730B" w:rsidRPr="00661862" w:rsidRDefault="00661862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1862">
              <w:rPr>
                <w:rFonts w:ascii="Times New Roman" w:eastAsia="Times New Roman" w:hAnsi="Times New Roman" w:cs="Times New Roman"/>
                <w:lang w:val="ru-RU" w:eastAsia="ru-RU"/>
              </w:rPr>
              <w:t>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15"/>
  </w:num>
  <w:num w:numId="5">
    <w:abstractNumId w:val="17"/>
  </w:num>
  <w:num w:numId="6">
    <w:abstractNumId w:val="24"/>
  </w:num>
  <w:num w:numId="7">
    <w:abstractNumId w:val="26"/>
  </w:num>
  <w:num w:numId="8">
    <w:abstractNumId w:val="12"/>
  </w:num>
  <w:num w:numId="9">
    <w:abstractNumId w:val="25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16"/>
  </w:num>
  <w:num w:numId="15">
    <w:abstractNumId w:val="19"/>
  </w:num>
  <w:num w:numId="16">
    <w:abstractNumId w:val="9"/>
  </w:num>
  <w:num w:numId="17">
    <w:abstractNumId w:val="3"/>
  </w:num>
  <w:num w:numId="18">
    <w:abstractNumId w:val="21"/>
  </w:num>
  <w:num w:numId="19">
    <w:abstractNumId w:val="8"/>
  </w:num>
  <w:num w:numId="20">
    <w:abstractNumId w:val="0"/>
  </w:num>
  <w:num w:numId="21">
    <w:abstractNumId w:val="1"/>
  </w:num>
  <w:num w:numId="22">
    <w:abstractNumId w:val="22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6470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4E62B7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330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3C3D-CE3C-4310-8A76-AF21CC9D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310</cp:revision>
  <cp:lastPrinted>2023-11-27T12:28:00Z</cp:lastPrinted>
  <dcterms:created xsi:type="dcterms:W3CDTF">2023-09-27T12:41:00Z</dcterms:created>
  <dcterms:modified xsi:type="dcterms:W3CDTF">2026-02-09T14:14:00Z</dcterms:modified>
</cp:coreProperties>
</file>