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 w:rsidR="00CF61EF">
        <w:rPr>
          <w:rFonts w:ascii="Times New Roman" w:hAnsi="Times New Roman" w:cs="Times New Roman"/>
          <w:sz w:val="28"/>
          <w:szCs w:val="28"/>
          <w:lang w:val="uk-UA"/>
        </w:rPr>
        <w:t>99</w:t>
      </w:r>
    </w:p>
    <w:p w:rsidR="00356C19" w:rsidRDefault="00356C19" w:rsidP="00356C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56C19" w:rsidRDefault="00356C19" w:rsidP="00356C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356C19" w:rsidRDefault="00356C19" w:rsidP="00356C19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редакції рішення сорок </w:t>
      </w:r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сесії Лютенської сільської ради восьмого скликання від </w:t>
      </w:r>
    </w:p>
    <w:p w:rsidR="00356C19" w:rsidRDefault="00356C19" w:rsidP="00356C19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CF61EF" w:rsidRDefault="003D6324" w:rsidP="00CF61E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2D2930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D632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адання </w:t>
      </w:r>
      <w:r w:rsidR="00CF61EF" w:rsidRPr="00CF61EF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державної допомоги на дітей, над якими встановлено опіку чи піклування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посадова особа і структурний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(днів)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7B3BF1">
              <w:rPr>
                <w:sz w:val="22"/>
                <w:szCs w:val="22"/>
                <w:lang w:val="ru-UA"/>
              </w:rPr>
              <w:t xml:space="preserve">1) 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ідентифікація заявника, </w:t>
            </w: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7B3BF1">
              <w:rPr>
                <w:sz w:val="22"/>
                <w:szCs w:val="22"/>
                <w:lang w:val="ru-UA"/>
              </w:rPr>
              <w:t xml:space="preserve"> 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надання інформації щодо умов та порядку надання адміністративної послуги державної допомоги на дітей, над якими встановлено опіку чи піклування. </w:t>
            </w: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7B3BF1">
              <w:rPr>
                <w:sz w:val="22"/>
                <w:szCs w:val="22"/>
                <w:lang w:val="ru-UA"/>
              </w:rPr>
              <w:t xml:space="preserve"> 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реєстрація та формування заяви в електронному вигляді, друк та надання її на підпис заявнику;</w:t>
            </w: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4)</w:t>
            </w:r>
            <w:r w:rsidRPr="007B3BF1">
              <w:rPr>
                <w:sz w:val="22"/>
                <w:szCs w:val="22"/>
                <w:lang w:val="ru-UA"/>
              </w:rPr>
              <w:t xml:space="preserve"> 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сканування документів (паспорта, картки платника податків, заяви, свідоцтва про народження дитини, рішення органу опіки та піклування або суду про встановлення опіки над дитиною, тощо; засвідчення їх кваліфікованим електронним підписом; </w:t>
            </w: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CF61EF" w:rsidRPr="007B3BF1" w:rsidRDefault="00CF61EF" w:rsidP="007B3B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5)</w:t>
            </w:r>
            <w:r w:rsidRPr="007B3BF1">
              <w:rPr>
                <w:sz w:val="22"/>
                <w:szCs w:val="22"/>
                <w:lang w:val="ru-UA"/>
              </w:rPr>
              <w:t xml:space="preserve"> 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  <w:p w:rsidR="00A541AA" w:rsidRPr="007B3BF1" w:rsidRDefault="00A541AA" w:rsidP="007B3BF1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Головний/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провідний спеціаліст відділу обслуговування громадян (сервісного центру) 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Виконавчі органи сільської, селищної, міської ради, центри надання адміністративних послуг</w:t>
            </w:r>
          </w:p>
          <w:p w:rsidR="00B42D60" w:rsidRPr="003D6324" w:rsidRDefault="00B42D60" w:rsidP="003D6324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робочого дня (в день прийому документів)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F45A2E" w:rsidP="003D6324">
            <w:pPr>
              <w:jc w:val="both"/>
              <w:rPr>
                <w:sz w:val="22"/>
                <w:szCs w:val="22"/>
              </w:rPr>
            </w:pPr>
            <w:r w:rsidRPr="003D6324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F1" w:rsidRPr="007B3BF1" w:rsidRDefault="007B3BF1" w:rsidP="007B3B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Прийняття рішення про призначення/відмову державної допомоги на дітей, над якими встановлено опіку чи піклування.</w:t>
            </w:r>
          </w:p>
          <w:p w:rsidR="00025596" w:rsidRPr="007B3BF1" w:rsidRDefault="00025596" w:rsidP="007B3BF1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/провідний спеціаліст управління субсидій,пільг та державних соціальних допомог</w:t>
            </w:r>
          </w:p>
          <w:p w:rsidR="00025596" w:rsidRPr="003D6324" w:rsidRDefault="00025596" w:rsidP="003D6324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10 календарних дні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F45A2E" w:rsidP="003D6324">
            <w:pPr>
              <w:jc w:val="both"/>
              <w:rPr>
                <w:sz w:val="22"/>
                <w:szCs w:val="22"/>
              </w:rPr>
            </w:pPr>
            <w:r w:rsidRPr="003D6324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F1" w:rsidRPr="007B3BF1" w:rsidRDefault="007B3BF1" w:rsidP="007B3BF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Повідомлення про прийняте рішення (призначення, відмова) направляється особі, засобами поштового / електронного зв'язку зазначених у заяві або в телефонному режимі.</w:t>
            </w:r>
          </w:p>
          <w:p w:rsidR="007B3BF1" w:rsidRPr="007B3BF1" w:rsidRDefault="007B3BF1" w:rsidP="007B3B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п</w:t>
            </w:r>
            <w:r w:rsidRPr="007B3BF1">
              <w:rPr>
                <w:sz w:val="22"/>
                <w:szCs w:val="22"/>
                <w:lang w:val="ru-UA"/>
              </w:rPr>
              <w:t>’</w:t>
            </w:r>
            <w:r w:rsidRPr="007B3BF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яти робочих днів з дня прийняття рішення.</w:t>
            </w:r>
          </w:p>
          <w:p w:rsidR="003D6324" w:rsidRPr="007B3BF1" w:rsidRDefault="003D6324" w:rsidP="007B3B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7B3BF1" w:rsidRDefault="00025596" w:rsidP="007B3BF1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Головний/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 спеціаліст відділу обслуговування громадян (сервісного центру)</w:t>
            </w:r>
          </w:p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 особа центру надання адміністративних послуг</w:t>
            </w:r>
          </w:p>
          <w:p w:rsidR="00025596" w:rsidRPr="003D6324" w:rsidRDefault="00025596" w:rsidP="003D6324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5 календарних днів</w:t>
            </w:r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>Порядок оскарження результату надання послуги: відповідно до чинного законодавства.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Умовні позначки: В - виконує,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r w:rsidRPr="003D6324">
        <w:rPr>
          <w:rFonts w:ascii="Times New Roman CYR" w:hAnsi="Times New Roman CYR" w:cs="Times New Roman CYR"/>
          <w:lang w:val="ru-UA"/>
        </w:rPr>
        <w:t>бере участь, П - погоджує, 3 - затверджує.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56C19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77207"/>
    <w:rsid w:val="006F6F6C"/>
    <w:rsid w:val="007B3BF1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0CAA-429B-4A93-8D30-681E82A8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81</cp:revision>
  <dcterms:created xsi:type="dcterms:W3CDTF">2021-03-24T07:14:00Z</dcterms:created>
  <dcterms:modified xsi:type="dcterms:W3CDTF">2026-04-06T08:06:00Z</dcterms:modified>
</cp:coreProperties>
</file>