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827A96" w14:textId="53157E30" w:rsidR="00BA30A2" w:rsidRPr="00BA30A2" w:rsidRDefault="00BA30A2" w:rsidP="00BA30A2">
      <w:pPr>
        <w:ind w:left="6379"/>
        <w:jc w:val="right"/>
        <w:rPr>
          <w:rFonts w:ascii="Times New Roman" w:hAnsi="Times New Roman" w:cs="Times New Roman"/>
          <w:sz w:val="28"/>
          <w:szCs w:val="28"/>
          <w:lang w:val="ru-RU"/>
        </w:rPr>
      </w:pPr>
      <w:r>
        <w:rPr>
          <w:rFonts w:ascii="Times New Roman" w:hAnsi="Times New Roman" w:cs="Times New Roman"/>
          <w:sz w:val="28"/>
          <w:szCs w:val="28"/>
        </w:rPr>
        <w:t>Додаток 1.2</w:t>
      </w:r>
      <w:r>
        <w:rPr>
          <w:rFonts w:ascii="Times New Roman" w:hAnsi="Times New Roman" w:cs="Times New Roman"/>
          <w:sz w:val="28"/>
          <w:szCs w:val="28"/>
          <w:lang w:val="ru-RU"/>
        </w:rPr>
        <w:t>59</w:t>
      </w:r>
      <w:bookmarkStart w:id="0" w:name="_GoBack"/>
      <w:bookmarkEnd w:id="0"/>
    </w:p>
    <w:p w14:paraId="40A5CBB9" w14:textId="77777777" w:rsidR="00BA30A2" w:rsidRDefault="00BA30A2" w:rsidP="00BA30A2">
      <w:pPr>
        <w:ind w:left="6379"/>
        <w:jc w:val="right"/>
        <w:rPr>
          <w:rFonts w:ascii="Times New Roman" w:hAnsi="Times New Roman" w:cs="Times New Roman"/>
          <w:sz w:val="28"/>
          <w:szCs w:val="28"/>
        </w:rPr>
      </w:pPr>
      <w:r>
        <w:rPr>
          <w:rFonts w:ascii="Times New Roman" w:hAnsi="Times New Roman" w:cs="Times New Roman"/>
          <w:sz w:val="28"/>
          <w:szCs w:val="28"/>
        </w:rPr>
        <w:t>ЗАТВЕРДЖЕНО</w:t>
      </w:r>
    </w:p>
    <w:p w14:paraId="33853C2B" w14:textId="77777777" w:rsidR="00BA30A2" w:rsidRDefault="00BA30A2" w:rsidP="00BA30A2">
      <w:pPr>
        <w:ind w:left="6379"/>
        <w:jc w:val="right"/>
        <w:rPr>
          <w:rFonts w:ascii="Times New Roman" w:hAnsi="Times New Roman" w:cs="Times New Roman"/>
          <w:sz w:val="28"/>
          <w:szCs w:val="28"/>
          <w:lang w:val="ru-RU"/>
        </w:rPr>
      </w:pPr>
      <w:r>
        <w:rPr>
          <w:rFonts w:ascii="Times New Roman" w:hAnsi="Times New Roman" w:cs="Times New Roman"/>
          <w:sz w:val="28"/>
          <w:szCs w:val="28"/>
        </w:rPr>
        <w:t>Рішенням сорок другої сесії Лютенської сільської ради восьмого скликання від 24 грудня 2025 року</w:t>
      </w:r>
    </w:p>
    <w:p w14:paraId="19620DCC" w14:textId="77777777" w:rsidR="00BA30A2" w:rsidRDefault="00BA30A2" w:rsidP="00BA30A2">
      <w:pPr>
        <w:spacing w:line="252" w:lineRule="auto"/>
        <w:ind w:left="6379"/>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в редакції рішення сорок сьомої сесії Лютенської сільської ради восьмого скликання від </w:t>
      </w:r>
    </w:p>
    <w:p w14:paraId="61B80C38" w14:textId="77777777" w:rsidR="00BA30A2" w:rsidRDefault="00BA30A2" w:rsidP="00BA30A2">
      <w:pPr>
        <w:spacing w:line="252" w:lineRule="auto"/>
        <w:ind w:left="6379"/>
        <w:jc w:val="right"/>
        <w:rPr>
          <w:rFonts w:ascii="Times New Roman" w:eastAsia="Calibri" w:hAnsi="Times New Roman" w:cs="Times New Roman"/>
          <w:sz w:val="28"/>
          <w:szCs w:val="28"/>
        </w:rPr>
      </w:pPr>
      <w:r>
        <w:rPr>
          <w:rFonts w:ascii="Times New Roman" w:eastAsia="Calibri" w:hAnsi="Times New Roman" w:cs="Times New Roman"/>
          <w:sz w:val="28"/>
          <w:szCs w:val="28"/>
        </w:rPr>
        <w:t>10 липня 2026 року</w:t>
      </w:r>
    </w:p>
    <w:p w14:paraId="5E3547B3" w14:textId="71A35ADF" w:rsidR="00F37AF2" w:rsidRPr="006275EE" w:rsidRDefault="00F37AF2" w:rsidP="00C72357">
      <w:pPr>
        <w:tabs>
          <w:tab w:val="left" w:pos="3828"/>
        </w:tabs>
        <w:ind w:firstLine="3828"/>
        <w:jc w:val="right"/>
      </w:pPr>
      <w:r w:rsidRPr="006275EE">
        <w:t xml:space="preserve">         </w:t>
      </w:r>
    </w:p>
    <w:p w14:paraId="3D0C9397" w14:textId="77777777" w:rsidR="00F37AF2" w:rsidRDefault="00F37AF2" w:rsidP="00F37AF2">
      <w:pPr>
        <w:tabs>
          <w:tab w:val="left" w:pos="3828"/>
        </w:tabs>
        <w:jc w:val="center"/>
        <w:rPr>
          <w:rFonts w:ascii="Times New Roman" w:hAnsi="Times New Roman" w:cs="Times New Roman"/>
          <w:b/>
          <w:bCs/>
          <w:sz w:val="28"/>
          <w:szCs w:val="28"/>
        </w:rPr>
      </w:pPr>
      <w:r>
        <w:rPr>
          <w:rFonts w:ascii="Times New Roman" w:hAnsi="Times New Roman" w:cs="Times New Roman"/>
          <w:b/>
          <w:bCs/>
          <w:sz w:val="28"/>
          <w:szCs w:val="28"/>
        </w:rPr>
        <w:t xml:space="preserve"> ІНФОРМАЦІЙНА КАРТКА</w:t>
      </w:r>
    </w:p>
    <w:p w14:paraId="613BBC64" w14:textId="0B7EC192" w:rsidR="0046364F" w:rsidRPr="00532821" w:rsidRDefault="00F37AF2" w:rsidP="0046364F">
      <w:pPr>
        <w:tabs>
          <w:tab w:val="left" w:pos="3828"/>
        </w:tabs>
        <w:jc w:val="center"/>
        <w:rPr>
          <w:rFonts w:ascii="Times New Roman" w:hAnsi="Times New Roman" w:cs="Times New Roman"/>
          <w:b/>
          <w:bCs/>
          <w:sz w:val="28"/>
          <w:szCs w:val="28"/>
          <w:lang w:val="ru-RU"/>
        </w:rPr>
      </w:pPr>
      <w:r w:rsidRPr="0041480E">
        <w:rPr>
          <w:rFonts w:ascii="Times New Roman" w:hAnsi="Times New Roman" w:cs="Times New Roman"/>
          <w:b/>
          <w:bCs/>
          <w:sz w:val="28"/>
          <w:szCs w:val="28"/>
        </w:rPr>
        <w:t xml:space="preserve"> АДМІНІСТРАТИВНОЇ ПОСЛУГИ</w:t>
      </w:r>
      <w:r w:rsidR="00DA3E0C" w:rsidRPr="0041480E">
        <w:rPr>
          <w:rFonts w:ascii="Times New Roman" w:hAnsi="Times New Roman" w:cs="Times New Roman"/>
          <w:b/>
          <w:bCs/>
          <w:sz w:val="28"/>
          <w:szCs w:val="28"/>
        </w:rPr>
        <w:t xml:space="preserve"> </w:t>
      </w:r>
      <w:r w:rsidR="000C0B53" w:rsidRPr="000C0B53">
        <w:rPr>
          <w:rFonts w:ascii="Times New Roman" w:hAnsi="Times New Roman" w:cs="Times New Roman"/>
          <w:b/>
          <w:bCs/>
          <w:sz w:val="28"/>
          <w:szCs w:val="28"/>
        </w:rPr>
        <w:t>0</w:t>
      </w:r>
      <w:r w:rsidR="00532821">
        <w:rPr>
          <w:rFonts w:ascii="Times New Roman" w:hAnsi="Times New Roman" w:cs="Times New Roman"/>
          <w:b/>
          <w:bCs/>
          <w:sz w:val="28"/>
          <w:szCs w:val="28"/>
          <w:lang w:val="ru-RU"/>
        </w:rPr>
        <w:t>02</w:t>
      </w:r>
      <w:r w:rsidR="00FF09DE">
        <w:rPr>
          <w:rFonts w:ascii="Times New Roman" w:hAnsi="Times New Roman" w:cs="Times New Roman"/>
          <w:b/>
          <w:bCs/>
          <w:sz w:val="28"/>
          <w:szCs w:val="28"/>
          <w:lang w:val="ru-RU"/>
        </w:rPr>
        <w:t>41</w:t>
      </w:r>
    </w:p>
    <w:p w14:paraId="3F71F959" w14:textId="6DDDCC80" w:rsidR="009F13D2" w:rsidRPr="009F13D2" w:rsidRDefault="00FF09DE" w:rsidP="009F13D2">
      <w:pPr>
        <w:spacing w:after="0" w:line="240" w:lineRule="auto"/>
        <w:jc w:val="center"/>
        <w:rPr>
          <w:rFonts w:ascii="Times New Roman" w:eastAsia="Times New Roman" w:hAnsi="Times New Roman" w:cs="Times New Roman"/>
          <w:b/>
          <w:bCs/>
          <w:iCs/>
          <w:noProof/>
          <w:sz w:val="28"/>
          <w:szCs w:val="28"/>
          <w:lang w:eastAsia="ru-RU"/>
        </w:rPr>
      </w:pPr>
      <w:r w:rsidRPr="00FF09DE">
        <w:rPr>
          <w:rFonts w:ascii="Times New Roman" w:eastAsia="Times New Roman" w:hAnsi="Times New Roman" w:cs="Times New Roman"/>
          <w:b/>
          <w:bCs/>
          <w:iCs/>
          <w:noProof/>
          <w:sz w:val="28"/>
          <w:szCs w:val="28"/>
          <w:lang w:eastAsia="ru-RU"/>
        </w:rPr>
        <w:t>Встановлення статусу особи з інвалідністю внаслідок війни</w:t>
      </w:r>
    </w:p>
    <w:p w14:paraId="12779224" w14:textId="77777777" w:rsidR="009F13D2" w:rsidRPr="009F13D2" w:rsidRDefault="009F13D2" w:rsidP="009F13D2">
      <w:pPr>
        <w:jc w:val="center"/>
        <w:rPr>
          <w:rFonts w:ascii="Times New Roman" w:hAnsi="Times New Roman" w:cs="Times New Roman"/>
          <w:b/>
          <w:bCs/>
          <w:u w:val="single"/>
          <w:lang w:val="uk-UA" w:eastAsia="uk-UA"/>
        </w:rPr>
      </w:pPr>
      <w:r w:rsidRPr="009F13D2">
        <w:rPr>
          <w:rFonts w:ascii="Times New Roman" w:hAnsi="Times New Roman" w:cs="Times New Roman"/>
          <w:b/>
          <w:bCs/>
          <w:u w:val="single"/>
          <w:lang w:val="uk-UA" w:eastAsia="uk-UA"/>
        </w:rPr>
        <w:t>Відділ з питань ветеранської політики Миргородської районної державної адміністрації</w:t>
      </w:r>
    </w:p>
    <w:tbl>
      <w:tblPr>
        <w:tblStyle w:val="a4"/>
        <w:tblW w:w="10632" w:type="dxa"/>
        <w:tblInd w:w="-998" w:type="dxa"/>
        <w:tblLook w:val="04A0" w:firstRow="1" w:lastRow="0" w:firstColumn="1" w:lastColumn="0" w:noHBand="0" w:noVBand="1"/>
      </w:tblPr>
      <w:tblGrid>
        <w:gridCol w:w="1135"/>
        <w:gridCol w:w="3544"/>
        <w:gridCol w:w="5953"/>
      </w:tblGrid>
      <w:tr w:rsidR="00F37AF2" w14:paraId="55C2D613" w14:textId="77777777" w:rsidTr="000B28C7">
        <w:tc>
          <w:tcPr>
            <w:tcW w:w="10632" w:type="dxa"/>
            <w:gridSpan w:val="3"/>
            <w:tcBorders>
              <w:top w:val="single" w:sz="4" w:space="0" w:color="auto"/>
              <w:left w:val="single" w:sz="4" w:space="0" w:color="auto"/>
              <w:bottom w:val="single" w:sz="4" w:space="0" w:color="auto"/>
              <w:right w:val="single" w:sz="4" w:space="0" w:color="auto"/>
            </w:tcBorders>
            <w:hideMark/>
          </w:tcPr>
          <w:p w14:paraId="049EA8EA" w14:textId="77777777" w:rsidR="00F37AF2" w:rsidRDefault="00F37AF2">
            <w:pPr>
              <w:tabs>
                <w:tab w:val="left" w:pos="3828"/>
              </w:tabs>
              <w:spacing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rPr>
              <w:t>Інформація про суб’єкта надання адміністративної послуги та/або центру надання адміністративних послуг</w:t>
            </w:r>
          </w:p>
        </w:tc>
      </w:tr>
      <w:tr w:rsidR="00F37AF2" w14:paraId="428ED32A" w14:textId="77777777" w:rsidTr="000B28C7">
        <w:tc>
          <w:tcPr>
            <w:tcW w:w="1135" w:type="dxa"/>
            <w:tcBorders>
              <w:top w:val="single" w:sz="4" w:space="0" w:color="auto"/>
              <w:left w:val="single" w:sz="4" w:space="0" w:color="auto"/>
              <w:bottom w:val="single" w:sz="4" w:space="0" w:color="auto"/>
              <w:right w:val="single" w:sz="4" w:space="0" w:color="auto"/>
            </w:tcBorders>
            <w:hideMark/>
          </w:tcPr>
          <w:p w14:paraId="2E9B722B"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3544" w:type="dxa"/>
            <w:tcBorders>
              <w:top w:val="single" w:sz="4" w:space="0" w:color="auto"/>
              <w:left w:val="single" w:sz="4" w:space="0" w:color="auto"/>
              <w:bottom w:val="single" w:sz="4" w:space="0" w:color="auto"/>
              <w:right w:val="single" w:sz="4" w:space="0" w:color="auto"/>
            </w:tcBorders>
            <w:hideMark/>
          </w:tcPr>
          <w:p w14:paraId="1C77983E" w14:textId="77777777" w:rsidR="00F37AF2" w:rsidRDefault="00F37AF2">
            <w:pPr>
              <w:tabs>
                <w:tab w:val="left" w:pos="3828"/>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Місцезнаходження</w:t>
            </w:r>
          </w:p>
        </w:tc>
        <w:tc>
          <w:tcPr>
            <w:tcW w:w="5953" w:type="dxa"/>
            <w:tcBorders>
              <w:top w:val="single" w:sz="4" w:space="0" w:color="auto"/>
              <w:left w:val="single" w:sz="4" w:space="0" w:color="auto"/>
              <w:bottom w:val="single" w:sz="4" w:space="0" w:color="auto"/>
              <w:right w:val="single" w:sz="4" w:space="0" w:color="auto"/>
            </w:tcBorders>
            <w:hideMark/>
          </w:tcPr>
          <w:p w14:paraId="3AABFD72" w14:textId="222010DF"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 xml:space="preserve">Головний офіс: с. Лютенька, вул. </w:t>
            </w:r>
            <w:r w:rsidR="00D27428">
              <w:rPr>
                <w:rFonts w:ascii="Times New Roman" w:hAnsi="Times New Roman" w:cs="Times New Roman"/>
                <w:sz w:val="24"/>
                <w:szCs w:val="24"/>
                <w:lang w:val="ru-RU"/>
              </w:rPr>
              <w:t>Леоніда Думенка</w:t>
            </w:r>
            <w:r w:rsidRPr="006275EE">
              <w:rPr>
                <w:rFonts w:ascii="Times New Roman" w:hAnsi="Times New Roman" w:cs="Times New Roman"/>
                <w:sz w:val="24"/>
                <w:szCs w:val="24"/>
                <w:lang w:val="ru-RU"/>
              </w:rPr>
              <w:t xml:space="preserve">, </w:t>
            </w:r>
            <w:r w:rsidR="00D27428">
              <w:rPr>
                <w:rFonts w:ascii="Times New Roman" w:hAnsi="Times New Roman" w:cs="Times New Roman"/>
                <w:sz w:val="24"/>
                <w:szCs w:val="24"/>
                <w:lang w:val="ru-RU"/>
              </w:rPr>
              <w:t>7а</w:t>
            </w:r>
          </w:p>
          <w:p w14:paraId="7326C837" w14:textId="77777777"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№1: с. Рашівка, вул. Миру,50</w:t>
            </w:r>
          </w:p>
          <w:p w14:paraId="31DBE2F6" w14:textId="77777777"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с. Соснівка, вул. Миру, 105</w:t>
            </w:r>
          </w:p>
          <w:p w14:paraId="331833FA" w14:textId="5B9ED04E" w:rsidR="00F37AF2"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№3: с. Лисівка, вул, Дружби,5</w:t>
            </w:r>
          </w:p>
        </w:tc>
      </w:tr>
      <w:tr w:rsidR="00F37AF2" w14:paraId="38A95541" w14:textId="77777777" w:rsidTr="000B28C7">
        <w:trPr>
          <w:trHeight w:val="377"/>
        </w:trPr>
        <w:tc>
          <w:tcPr>
            <w:tcW w:w="1135" w:type="dxa"/>
            <w:tcBorders>
              <w:top w:val="single" w:sz="4" w:space="0" w:color="auto"/>
              <w:left w:val="single" w:sz="4" w:space="0" w:color="auto"/>
              <w:bottom w:val="single" w:sz="4" w:space="0" w:color="auto"/>
              <w:right w:val="single" w:sz="4" w:space="0" w:color="auto"/>
            </w:tcBorders>
            <w:hideMark/>
          </w:tcPr>
          <w:p w14:paraId="7C47C7D3"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3544" w:type="dxa"/>
            <w:tcBorders>
              <w:top w:val="single" w:sz="4" w:space="0" w:color="auto"/>
              <w:left w:val="single" w:sz="4" w:space="0" w:color="auto"/>
              <w:bottom w:val="single" w:sz="4" w:space="0" w:color="auto"/>
              <w:right w:val="single" w:sz="4" w:space="0" w:color="auto"/>
            </w:tcBorders>
            <w:hideMark/>
          </w:tcPr>
          <w:p w14:paraId="68C9D420" w14:textId="77777777" w:rsidR="00F37AF2" w:rsidRDefault="00F37AF2">
            <w:pPr>
              <w:tabs>
                <w:tab w:val="left" w:pos="3828"/>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Інформація щодо режиму роботи</w:t>
            </w:r>
          </w:p>
        </w:tc>
        <w:tc>
          <w:tcPr>
            <w:tcW w:w="5953" w:type="dxa"/>
            <w:tcBorders>
              <w:top w:val="single" w:sz="4" w:space="0" w:color="auto"/>
              <w:left w:val="single" w:sz="4" w:space="0" w:color="auto"/>
              <w:bottom w:val="single" w:sz="4" w:space="0" w:color="auto"/>
              <w:right w:val="single" w:sz="4" w:space="0" w:color="auto"/>
            </w:tcBorders>
            <w:hideMark/>
          </w:tcPr>
          <w:p w14:paraId="58EA14AF"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Понеділок-четвер 08:00-17:0</w:t>
            </w:r>
          </w:p>
          <w:p w14:paraId="27285637"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 xml:space="preserve"> п'ятниця 08:00-16:00</w:t>
            </w:r>
          </w:p>
          <w:p w14:paraId="51805140"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обідня перерва 12:00-13:00</w:t>
            </w:r>
          </w:p>
          <w:p w14:paraId="1C3BAEB0" w14:textId="6B7E2823" w:rsidR="00F37AF2" w:rsidRDefault="00F37AF2">
            <w:pPr>
              <w:tabs>
                <w:tab w:val="left" w:pos="3828"/>
              </w:tabs>
              <w:spacing w:line="240" w:lineRule="auto"/>
              <w:rPr>
                <w:rFonts w:ascii="Times New Roman" w:hAnsi="Times New Roman" w:cs="Times New Roman"/>
                <w:sz w:val="24"/>
                <w:szCs w:val="24"/>
                <w:lang w:val="ru-RU"/>
              </w:rPr>
            </w:pPr>
          </w:p>
        </w:tc>
      </w:tr>
      <w:tr w:rsidR="00F37AF2" w14:paraId="52E1EC00" w14:textId="77777777" w:rsidTr="000B28C7">
        <w:tc>
          <w:tcPr>
            <w:tcW w:w="1135" w:type="dxa"/>
            <w:tcBorders>
              <w:top w:val="single" w:sz="4" w:space="0" w:color="auto"/>
              <w:left w:val="single" w:sz="4" w:space="0" w:color="auto"/>
              <w:bottom w:val="single" w:sz="4" w:space="0" w:color="auto"/>
              <w:right w:val="single" w:sz="4" w:space="0" w:color="auto"/>
            </w:tcBorders>
            <w:hideMark/>
          </w:tcPr>
          <w:p w14:paraId="533864BF"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3544" w:type="dxa"/>
            <w:tcBorders>
              <w:top w:val="single" w:sz="4" w:space="0" w:color="auto"/>
              <w:left w:val="single" w:sz="4" w:space="0" w:color="auto"/>
              <w:bottom w:val="single" w:sz="4" w:space="0" w:color="auto"/>
              <w:right w:val="single" w:sz="4" w:space="0" w:color="auto"/>
            </w:tcBorders>
            <w:hideMark/>
          </w:tcPr>
          <w:p w14:paraId="357DCDD3" w14:textId="77777777" w:rsidR="00F37AF2" w:rsidRDefault="00F37AF2">
            <w:pPr>
              <w:tabs>
                <w:tab w:val="left" w:pos="3828"/>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Телефон, адреса електронної пошти та вебсайт</w:t>
            </w:r>
          </w:p>
        </w:tc>
        <w:tc>
          <w:tcPr>
            <w:tcW w:w="5953" w:type="dxa"/>
            <w:tcBorders>
              <w:top w:val="single" w:sz="4" w:space="0" w:color="auto"/>
              <w:left w:val="single" w:sz="4" w:space="0" w:color="auto"/>
              <w:bottom w:val="single" w:sz="4" w:space="0" w:color="auto"/>
              <w:right w:val="single" w:sz="4" w:space="0" w:color="auto"/>
            </w:tcBorders>
            <w:hideMark/>
          </w:tcPr>
          <w:p w14:paraId="54266413" w14:textId="77777777" w:rsidR="006275EE" w:rsidRPr="006275EE" w:rsidRDefault="006275EE" w:rsidP="004240DF">
            <w:pPr>
              <w:spacing w:line="259" w:lineRule="auto"/>
              <w:rPr>
                <w:rFonts w:ascii="Times New Roman" w:eastAsia="Times New Roman" w:hAnsi="Times New Roman" w:cs="Times New Roman"/>
                <w:color w:val="0000FF"/>
                <w:sz w:val="20"/>
                <w:szCs w:val="20"/>
                <w:u w:val="single"/>
                <w:lang w:val="ru-RU" w:eastAsia="ru-RU"/>
              </w:rPr>
            </w:pPr>
            <w:r w:rsidRPr="006275EE">
              <w:rPr>
                <w:rFonts w:ascii="Times New Roman" w:hAnsi="Times New Roman" w:cs="Times New Roman"/>
                <w:sz w:val="24"/>
                <w:szCs w:val="24"/>
                <w:lang w:val="ru-RU"/>
              </w:rPr>
              <w:t xml:space="preserve">Головний офіс: </w:t>
            </w:r>
            <w:proofErr w:type="gramStart"/>
            <w:r w:rsidRPr="006275EE">
              <w:rPr>
                <w:rFonts w:ascii="Times New Roman" w:hAnsi="Times New Roman" w:cs="Times New Roman"/>
                <w:sz w:val="24"/>
                <w:szCs w:val="24"/>
                <w:lang w:val="ru-RU"/>
              </w:rPr>
              <w:t>тел.(</w:t>
            </w:r>
            <w:proofErr w:type="gramEnd"/>
            <w:r w:rsidRPr="006275EE">
              <w:rPr>
                <w:rFonts w:ascii="Times New Roman" w:hAnsi="Times New Roman" w:cs="Times New Roman"/>
                <w:sz w:val="24"/>
                <w:szCs w:val="24"/>
                <w:lang w:val="ru-RU"/>
              </w:rPr>
              <w:t xml:space="preserve">05354)53642 </w:t>
            </w:r>
            <w:hyperlink r:id="rId6" w:history="1">
              <w:r w:rsidRPr="006275EE">
                <w:rPr>
                  <w:rFonts w:ascii="Times New Roman" w:eastAsia="Times New Roman" w:hAnsi="Times New Roman" w:cs="Times New Roman"/>
                  <w:color w:val="0000FF"/>
                  <w:sz w:val="20"/>
                  <w:szCs w:val="20"/>
                  <w:u w:val="single"/>
                  <w:lang w:val="en-US" w:eastAsia="ru-RU"/>
                </w:rPr>
                <w:t>lutenka</w:t>
              </w:r>
              <w:r w:rsidRPr="006275EE">
                <w:rPr>
                  <w:rFonts w:ascii="Times New Roman" w:eastAsia="Times New Roman" w:hAnsi="Times New Roman" w:cs="Times New Roman"/>
                  <w:color w:val="0000FF"/>
                  <w:sz w:val="20"/>
                  <w:szCs w:val="20"/>
                  <w:u w:val="single"/>
                  <w:lang w:eastAsia="ru-RU"/>
                </w:rPr>
                <w:t>@</w:t>
              </w:r>
              <w:r w:rsidRPr="006275EE">
                <w:rPr>
                  <w:rFonts w:ascii="Times New Roman" w:eastAsia="Times New Roman" w:hAnsi="Times New Roman" w:cs="Times New Roman"/>
                  <w:color w:val="0000FF"/>
                  <w:sz w:val="20"/>
                  <w:szCs w:val="20"/>
                  <w:u w:val="single"/>
                  <w:lang w:val="en-US" w:eastAsia="ru-RU"/>
                </w:rPr>
                <w:t>ukr</w:t>
              </w:r>
              <w:r w:rsidRPr="006275EE">
                <w:rPr>
                  <w:rFonts w:ascii="Times New Roman" w:eastAsia="Times New Roman" w:hAnsi="Times New Roman" w:cs="Times New Roman"/>
                  <w:color w:val="0000FF"/>
                  <w:sz w:val="20"/>
                  <w:szCs w:val="20"/>
                  <w:u w:val="single"/>
                  <w:lang w:eastAsia="ru-RU"/>
                </w:rPr>
                <w:t>.</w:t>
              </w:r>
              <w:r w:rsidRPr="006275EE">
                <w:rPr>
                  <w:rFonts w:ascii="Times New Roman" w:eastAsia="Times New Roman" w:hAnsi="Times New Roman" w:cs="Times New Roman"/>
                  <w:color w:val="0000FF"/>
                  <w:sz w:val="20"/>
                  <w:szCs w:val="20"/>
                  <w:u w:val="single"/>
                  <w:lang w:val="en-US" w:eastAsia="ru-RU"/>
                </w:rPr>
                <w:t>net</w:t>
              </w:r>
            </w:hyperlink>
          </w:p>
          <w:p w14:paraId="5FD9FF8C" w14:textId="77777777" w:rsidR="006275EE"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№1: тел. (05354)52-3-42</w:t>
            </w:r>
          </w:p>
          <w:p w14:paraId="492D851C" w14:textId="77777777" w:rsidR="006275EE"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тел. (05354)52-7-31</w:t>
            </w:r>
          </w:p>
          <w:p w14:paraId="23280F5B" w14:textId="44AFB9D8" w:rsidR="00F37AF2"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тел. (05354)52-51-42</w:t>
            </w:r>
          </w:p>
        </w:tc>
      </w:tr>
      <w:tr w:rsidR="00F37AF2" w14:paraId="4BA33425" w14:textId="77777777" w:rsidTr="000B28C7">
        <w:tc>
          <w:tcPr>
            <w:tcW w:w="10632" w:type="dxa"/>
            <w:gridSpan w:val="3"/>
            <w:tcBorders>
              <w:top w:val="single" w:sz="4" w:space="0" w:color="auto"/>
              <w:left w:val="single" w:sz="4" w:space="0" w:color="auto"/>
              <w:bottom w:val="single" w:sz="4" w:space="0" w:color="auto"/>
              <w:right w:val="single" w:sz="4" w:space="0" w:color="auto"/>
            </w:tcBorders>
            <w:hideMark/>
          </w:tcPr>
          <w:p w14:paraId="4027A2F4" w14:textId="77777777" w:rsidR="00F37AF2" w:rsidRDefault="00F37AF2">
            <w:pPr>
              <w:tabs>
                <w:tab w:val="left" w:pos="3828"/>
              </w:tabs>
              <w:spacing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rPr>
              <w:t>Нормативні акти, якими регламентується надання адміністративної послуги</w:t>
            </w:r>
          </w:p>
        </w:tc>
      </w:tr>
      <w:tr w:rsidR="00F37AF2" w14:paraId="41154DAD" w14:textId="77777777" w:rsidTr="00D11C68">
        <w:trPr>
          <w:trHeight w:val="699"/>
        </w:trPr>
        <w:tc>
          <w:tcPr>
            <w:tcW w:w="1135" w:type="dxa"/>
            <w:tcBorders>
              <w:top w:val="single" w:sz="4" w:space="0" w:color="auto"/>
              <w:left w:val="single" w:sz="4" w:space="0" w:color="auto"/>
              <w:bottom w:val="single" w:sz="4" w:space="0" w:color="auto"/>
              <w:right w:val="single" w:sz="4" w:space="0" w:color="auto"/>
            </w:tcBorders>
            <w:hideMark/>
          </w:tcPr>
          <w:p w14:paraId="4F14508C" w14:textId="77777777" w:rsidR="00F37AF2" w:rsidRPr="00AB73AF" w:rsidRDefault="00F37AF2">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t>4.</w:t>
            </w:r>
          </w:p>
        </w:tc>
        <w:tc>
          <w:tcPr>
            <w:tcW w:w="3544" w:type="dxa"/>
            <w:tcBorders>
              <w:top w:val="single" w:sz="4" w:space="0" w:color="auto"/>
              <w:left w:val="single" w:sz="4" w:space="0" w:color="auto"/>
              <w:bottom w:val="single" w:sz="4" w:space="0" w:color="auto"/>
              <w:right w:val="single" w:sz="4" w:space="0" w:color="auto"/>
            </w:tcBorders>
            <w:hideMark/>
          </w:tcPr>
          <w:p w14:paraId="5962F448" w14:textId="77777777" w:rsidR="00F37AF2" w:rsidRPr="00AB73AF" w:rsidRDefault="00F37AF2">
            <w:pPr>
              <w:tabs>
                <w:tab w:val="left" w:pos="3828"/>
              </w:tabs>
              <w:spacing w:line="240" w:lineRule="auto"/>
              <w:rPr>
                <w:rFonts w:ascii="Times New Roman" w:hAnsi="Times New Roman" w:cs="Times New Roman"/>
                <w:lang w:val="ru-RU"/>
              </w:rPr>
            </w:pPr>
            <w:r w:rsidRPr="00AB73AF">
              <w:rPr>
                <w:rFonts w:ascii="Times New Roman" w:hAnsi="Times New Roman" w:cs="Times New Roman"/>
                <w:lang w:val="ru-RU"/>
              </w:rPr>
              <w:t>Закони України</w:t>
            </w:r>
          </w:p>
        </w:tc>
        <w:tc>
          <w:tcPr>
            <w:tcW w:w="5953" w:type="dxa"/>
            <w:tcBorders>
              <w:top w:val="single" w:sz="4" w:space="0" w:color="auto"/>
              <w:left w:val="single" w:sz="4" w:space="0" w:color="auto"/>
              <w:bottom w:val="single" w:sz="4" w:space="0" w:color="auto"/>
              <w:right w:val="single" w:sz="4" w:space="0" w:color="auto"/>
            </w:tcBorders>
          </w:tcPr>
          <w:p w14:paraId="3F638E2E" w14:textId="695242F1" w:rsidR="00384C7C" w:rsidRDefault="00384C7C" w:rsidP="00384C7C">
            <w:pPr>
              <w:widowControl w:val="0"/>
              <w:autoSpaceDE w:val="0"/>
              <w:autoSpaceDN w:val="0"/>
              <w:spacing w:line="270" w:lineRule="atLeast"/>
              <w:ind w:right="92"/>
              <w:jc w:val="both"/>
              <w:rPr>
                <w:rFonts w:ascii="Times New Roman" w:eastAsia="Times New Roman" w:hAnsi="Times New Roman" w:cs="Times New Roman"/>
              </w:rPr>
            </w:pPr>
            <w:r w:rsidRPr="00384C7C">
              <w:rPr>
                <w:rFonts w:ascii="Times New Roman" w:eastAsia="Times New Roman" w:hAnsi="Times New Roman" w:cs="Times New Roman"/>
              </w:rPr>
              <w:t xml:space="preserve">Закон України “Про статус ветеранів війни, гарантії їх соціального захисту” (далі – Закон) </w:t>
            </w:r>
          </w:p>
          <w:p w14:paraId="499D5F45" w14:textId="77777777" w:rsidR="00532821" w:rsidRDefault="00532821" w:rsidP="006560E6">
            <w:pPr>
              <w:widowControl w:val="0"/>
              <w:autoSpaceDE w:val="0"/>
              <w:autoSpaceDN w:val="0"/>
              <w:spacing w:line="270" w:lineRule="atLeast"/>
              <w:ind w:right="92"/>
              <w:jc w:val="both"/>
              <w:rPr>
                <w:rFonts w:ascii="Times New Roman" w:eastAsia="Times New Roman" w:hAnsi="Times New Roman" w:cs="Times New Roman"/>
              </w:rPr>
            </w:pPr>
            <w:r w:rsidRPr="00532821">
              <w:rPr>
                <w:rFonts w:ascii="Times New Roman" w:eastAsia="Times New Roman" w:hAnsi="Times New Roman" w:cs="Times New Roman"/>
              </w:rPr>
              <w:t>Закон України “Про адміністративну процедуру”</w:t>
            </w:r>
          </w:p>
          <w:p w14:paraId="44425DCD" w14:textId="1BDB5D77" w:rsidR="007B71C5" w:rsidRPr="00384C7C" w:rsidRDefault="00532821" w:rsidP="006560E6">
            <w:pPr>
              <w:widowControl w:val="0"/>
              <w:autoSpaceDE w:val="0"/>
              <w:autoSpaceDN w:val="0"/>
              <w:spacing w:line="270" w:lineRule="atLeast"/>
              <w:ind w:right="92"/>
              <w:jc w:val="both"/>
              <w:rPr>
                <w:rFonts w:ascii="Times New Roman" w:eastAsia="Times New Roman" w:hAnsi="Times New Roman" w:cs="Times New Roman"/>
              </w:rPr>
            </w:pPr>
            <w:r w:rsidRPr="00532821">
              <w:rPr>
                <w:rFonts w:ascii="Times New Roman" w:eastAsia="Times New Roman" w:hAnsi="Times New Roman" w:cs="Times New Roman"/>
              </w:rPr>
              <w:t xml:space="preserve"> Закон України “Про адміністративні послуги”</w:t>
            </w:r>
          </w:p>
        </w:tc>
      </w:tr>
      <w:tr w:rsidR="00F37AF2" w14:paraId="3627EE01" w14:textId="77777777" w:rsidTr="007B71C5">
        <w:trPr>
          <w:trHeight w:val="727"/>
        </w:trPr>
        <w:tc>
          <w:tcPr>
            <w:tcW w:w="1135" w:type="dxa"/>
            <w:tcBorders>
              <w:top w:val="single" w:sz="4" w:space="0" w:color="auto"/>
              <w:left w:val="single" w:sz="4" w:space="0" w:color="auto"/>
              <w:bottom w:val="single" w:sz="4" w:space="0" w:color="auto"/>
              <w:right w:val="single" w:sz="4" w:space="0" w:color="auto"/>
            </w:tcBorders>
            <w:hideMark/>
          </w:tcPr>
          <w:p w14:paraId="6951B545" w14:textId="77777777" w:rsidR="00F37AF2" w:rsidRPr="00AB73AF" w:rsidRDefault="00F37AF2">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t>5.</w:t>
            </w:r>
          </w:p>
        </w:tc>
        <w:tc>
          <w:tcPr>
            <w:tcW w:w="3544" w:type="dxa"/>
            <w:tcBorders>
              <w:top w:val="single" w:sz="4" w:space="0" w:color="auto"/>
              <w:left w:val="single" w:sz="4" w:space="0" w:color="auto"/>
              <w:bottom w:val="single" w:sz="4" w:space="0" w:color="auto"/>
              <w:right w:val="single" w:sz="4" w:space="0" w:color="auto"/>
            </w:tcBorders>
            <w:hideMark/>
          </w:tcPr>
          <w:p w14:paraId="7EA40695" w14:textId="77777777" w:rsidR="00F37AF2" w:rsidRPr="00AB73AF" w:rsidRDefault="00F37AF2">
            <w:pPr>
              <w:tabs>
                <w:tab w:val="left" w:pos="3828"/>
              </w:tabs>
              <w:spacing w:line="240" w:lineRule="auto"/>
              <w:rPr>
                <w:rFonts w:ascii="Times New Roman" w:hAnsi="Times New Roman" w:cs="Times New Roman"/>
                <w:lang w:val="ru-RU"/>
              </w:rPr>
            </w:pPr>
            <w:r w:rsidRPr="00AB73AF">
              <w:rPr>
                <w:rFonts w:ascii="Times New Roman" w:hAnsi="Times New Roman" w:cs="Times New Roman"/>
                <w:lang w:val="ru-RU"/>
              </w:rPr>
              <w:t xml:space="preserve">Акти Кабінету Міністрів України </w:t>
            </w:r>
          </w:p>
        </w:tc>
        <w:tc>
          <w:tcPr>
            <w:tcW w:w="5953" w:type="dxa"/>
            <w:tcBorders>
              <w:top w:val="single" w:sz="4" w:space="0" w:color="auto"/>
              <w:left w:val="single" w:sz="4" w:space="0" w:color="auto"/>
              <w:bottom w:val="single" w:sz="4" w:space="0" w:color="auto"/>
              <w:right w:val="single" w:sz="4" w:space="0" w:color="auto"/>
            </w:tcBorders>
          </w:tcPr>
          <w:p w14:paraId="0C408C33" w14:textId="77777777" w:rsidR="009F13D2" w:rsidRPr="009F13D2" w:rsidRDefault="009F13D2" w:rsidP="009F13D2">
            <w:pPr>
              <w:autoSpaceDE w:val="0"/>
              <w:autoSpaceDN w:val="0"/>
              <w:adjustRightInd w:val="0"/>
              <w:ind w:left="40" w:right="-20"/>
              <w:jc w:val="both"/>
              <w:rPr>
                <w:rFonts w:ascii="Times New Roman" w:hAnsi="Times New Roman" w:cs="Times New Roman"/>
                <w:lang w:val="uk-UA"/>
              </w:rPr>
            </w:pPr>
            <w:r w:rsidRPr="009F13D2">
              <w:rPr>
                <w:rFonts w:ascii="Times New Roman" w:hAnsi="Times New Roman" w:cs="Times New Roman"/>
                <w:lang w:val="uk-UA"/>
              </w:rPr>
              <w:t xml:space="preserve">Постанови Кабінету Міністрів України: </w:t>
            </w:r>
          </w:p>
          <w:p w14:paraId="234F392D" w14:textId="77777777" w:rsidR="009F13D2" w:rsidRPr="009F13D2" w:rsidRDefault="009F13D2" w:rsidP="009F13D2">
            <w:pPr>
              <w:autoSpaceDE w:val="0"/>
              <w:autoSpaceDN w:val="0"/>
              <w:adjustRightInd w:val="0"/>
              <w:ind w:left="40" w:right="-20"/>
              <w:jc w:val="both"/>
              <w:rPr>
                <w:rFonts w:ascii="Times New Roman" w:hAnsi="Times New Roman" w:cs="Times New Roman"/>
                <w:lang w:val="uk-UA"/>
              </w:rPr>
            </w:pPr>
            <w:r w:rsidRPr="009F13D2">
              <w:rPr>
                <w:rFonts w:ascii="Times New Roman" w:hAnsi="Times New Roman" w:cs="Times New Roman"/>
                <w:lang w:val="uk-UA"/>
              </w:rPr>
              <w:t xml:space="preserve">від 08.02.1994 № 63 “Про організаційні заходи щодо застосування Закону України “Про статус ветеранів війни, гарантії їх соціального захисту”; </w:t>
            </w:r>
          </w:p>
          <w:p w14:paraId="3151331D" w14:textId="77777777" w:rsidR="009F13D2" w:rsidRPr="009F13D2" w:rsidRDefault="009F13D2" w:rsidP="009F13D2">
            <w:pPr>
              <w:autoSpaceDE w:val="0"/>
              <w:autoSpaceDN w:val="0"/>
              <w:adjustRightInd w:val="0"/>
              <w:ind w:left="40" w:right="-20"/>
              <w:jc w:val="both"/>
              <w:rPr>
                <w:rFonts w:ascii="Times New Roman" w:hAnsi="Times New Roman" w:cs="Times New Roman"/>
                <w:lang w:val="uk-UA"/>
              </w:rPr>
            </w:pPr>
            <w:r w:rsidRPr="009F13D2">
              <w:rPr>
                <w:rFonts w:ascii="Times New Roman" w:hAnsi="Times New Roman" w:cs="Times New Roman"/>
                <w:lang w:val="uk-UA"/>
              </w:rPr>
              <w:t xml:space="preserve">від 12.05.1994 № 302 “Про порядок виготовлення та видачі посвідчень і нагрудних знаків ветеранів”; </w:t>
            </w:r>
          </w:p>
          <w:p w14:paraId="1322A91E" w14:textId="77777777" w:rsidR="009F13D2" w:rsidRPr="009F13D2" w:rsidRDefault="009F13D2" w:rsidP="009F13D2">
            <w:pPr>
              <w:autoSpaceDE w:val="0"/>
              <w:autoSpaceDN w:val="0"/>
              <w:adjustRightInd w:val="0"/>
              <w:ind w:left="40" w:right="-20"/>
              <w:jc w:val="both"/>
              <w:rPr>
                <w:rFonts w:ascii="Times New Roman" w:hAnsi="Times New Roman" w:cs="Times New Roman"/>
                <w:lang w:val="uk-UA"/>
              </w:rPr>
            </w:pPr>
            <w:r w:rsidRPr="009F13D2">
              <w:rPr>
                <w:rFonts w:ascii="Times New Roman" w:hAnsi="Times New Roman" w:cs="Times New Roman"/>
                <w:lang w:val="uk-UA"/>
              </w:rPr>
              <w:lastRenderedPageBreak/>
              <w:t xml:space="preserve">від 21.11.2013 № 917 “Деякі питання встановлення лікарськоконсультативними комісіями інвалідності дітям”; </w:t>
            </w:r>
          </w:p>
          <w:p w14:paraId="33BEA59D" w14:textId="77777777" w:rsidR="009F13D2" w:rsidRPr="009F13D2" w:rsidRDefault="009F13D2" w:rsidP="009F13D2">
            <w:pPr>
              <w:autoSpaceDE w:val="0"/>
              <w:autoSpaceDN w:val="0"/>
              <w:adjustRightInd w:val="0"/>
              <w:ind w:left="40" w:right="-20"/>
              <w:jc w:val="both"/>
              <w:rPr>
                <w:rFonts w:ascii="Times New Roman" w:hAnsi="Times New Roman" w:cs="Times New Roman"/>
                <w:lang w:val="uk-UA"/>
              </w:rPr>
            </w:pPr>
            <w:r w:rsidRPr="009F13D2">
              <w:rPr>
                <w:rFonts w:ascii="Times New Roman" w:hAnsi="Times New Roman" w:cs="Times New Roman"/>
                <w:lang w:val="uk-UA"/>
              </w:rPr>
              <w:t xml:space="preserve">від 20.08.2014 № 413 “Про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(далі – Порядок № 413); </w:t>
            </w:r>
          </w:p>
          <w:p w14:paraId="33E436FA" w14:textId="77777777" w:rsidR="009F13D2" w:rsidRPr="009F13D2" w:rsidRDefault="009F13D2" w:rsidP="009F13D2">
            <w:pPr>
              <w:autoSpaceDE w:val="0"/>
              <w:autoSpaceDN w:val="0"/>
              <w:adjustRightInd w:val="0"/>
              <w:ind w:left="40" w:right="-20"/>
              <w:jc w:val="both"/>
              <w:rPr>
                <w:rFonts w:ascii="Times New Roman" w:hAnsi="Times New Roman" w:cs="Times New Roman"/>
                <w:lang w:val="uk-UA"/>
              </w:rPr>
            </w:pPr>
            <w:r w:rsidRPr="009F13D2">
              <w:rPr>
                <w:rFonts w:ascii="Times New Roman" w:hAnsi="Times New Roman" w:cs="Times New Roman"/>
                <w:lang w:val="uk-UA"/>
              </w:rPr>
              <w:t xml:space="preserve">від 08.09.2015 №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3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(далі – Порядок № 685); </w:t>
            </w:r>
          </w:p>
          <w:p w14:paraId="551DDE79" w14:textId="77777777" w:rsidR="009F13D2" w:rsidRPr="009F13D2" w:rsidRDefault="009F13D2" w:rsidP="009F13D2">
            <w:pPr>
              <w:autoSpaceDE w:val="0"/>
              <w:autoSpaceDN w:val="0"/>
              <w:adjustRightInd w:val="0"/>
              <w:ind w:left="40" w:right="-20"/>
              <w:jc w:val="both"/>
              <w:rPr>
                <w:rFonts w:ascii="Times New Roman" w:hAnsi="Times New Roman" w:cs="Times New Roman"/>
                <w:lang w:val="uk-UA"/>
              </w:rPr>
            </w:pPr>
            <w:r w:rsidRPr="009F13D2">
              <w:rPr>
                <w:rFonts w:ascii="Times New Roman" w:hAnsi="Times New Roman" w:cs="Times New Roman"/>
                <w:lang w:val="uk-UA"/>
              </w:rPr>
              <w:t xml:space="preserve">від 25.04.2018 № 306 “Деякі питання встановлення зв’язку інвалідності з пораненнями чи іншими ушкодженнями здоров’я”; </w:t>
            </w:r>
          </w:p>
          <w:p w14:paraId="759D7F42" w14:textId="75ECB6FF" w:rsidR="000A327C" w:rsidRPr="009F13D2" w:rsidRDefault="009F13D2" w:rsidP="009F13D2">
            <w:pPr>
              <w:shd w:val="clear" w:color="auto" w:fill="FFFFFF"/>
              <w:spacing w:line="240" w:lineRule="auto"/>
              <w:ind w:right="235"/>
              <w:jc w:val="both"/>
              <w:rPr>
                <w:rFonts w:ascii="Times New Roman" w:hAnsi="Times New Roman" w:cs="Times New Roman"/>
              </w:rPr>
            </w:pPr>
            <w:r w:rsidRPr="009F13D2">
              <w:rPr>
                <w:rFonts w:ascii="Times New Roman" w:hAnsi="Times New Roman" w:cs="Times New Roman"/>
                <w:lang w:val="uk-UA"/>
              </w:rPr>
              <w:t>від 15.11.2024 № 1338 “Деякі питання запровадження оцінювання повсякденного функціонування особи”</w:t>
            </w:r>
          </w:p>
        </w:tc>
      </w:tr>
      <w:tr w:rsidR="00F37AF2" w14:paraId="0ED7518D" w14:textId="77777777" w:rsidTr="000B28C7">
        <w:trPr>
          <w:trHeight w:val="734"/>
        </w:trPr>
        <w:tc>
          <w:tcPr>
            <w:tcW w:w="1135" w:type="dxa"/>
            <w:tcBorders>
              <w:top w:val="single" w:sz="4" w:space="0" w:color="auto"/>
              <w:left w:val="single" w:sz="4" w:space="0" w:color="auto"/>
              <w:bottom w:val="single" w:sz="4" w:space="0" w:color="auto"/>
              <w:right w:val="single" w:sz="4" w:space="0" w:color="auto"/>
            </w:tcBorders>
            <w:hideMark/>
          </w:tcPr>
          <w:p w14:paraId="34E26CEA" w14:textId="77777777" w:rsidR="00F37AF2" w:rsidRPr="00AB73AF" w:rsidRDefault="00F37AF2">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lastRenderedPageBreak/>
              <w:t>6.</w:t>
            </w:r>
          </w:p>
        </w:tc>
        <w:tc>
          <w:tcPr>
            <w:tcW w:w="3544" w:type="dxa"/>
            <w:tcBorders>
              <w:top w:val="single" w:sz="4" w:space="0" w:color="auto"/>
              <w:left w:val="single" w:sz="4" w:space="0" w:color="auto"/>
              <w:bottom w:val="single" w:sz="4" w:space="0" w:color="auto"/>
              <w:right w:val="single" w:sz="4" w:space="0" w:color="auto"/>
            </w:tcBorders>
            <w:hideMark/>
          </w:tcPr>
          <w:p w14:paraId="6D790A99" w14:textId="77777777" w:rsidR="00F37AF2" w:rsidRPr="00AB73AF" w:rsidRDefault="00F37AF2">
            <w:pPr>
              <w:tabs>
                <w:tab w:val="left" w:pos="3828"/>
              </w:tabs>
              <w:spacing w:line="240" w:lineRule="auto"/>
              <w:rPr>
                <w:rFonts w:ascii="Times New Roman" w:hAnsi="Times New Roman" w:cs="Times New Roman"/>
                <w:lang w:val="ru-RU"/>
              </w:rPr>
            </w:pPr>
            <w:r w:rsidRPr="00AB73AF">
              <w:rPr>
                <w:rFonts w:ascii="Times New Roman" w:hAnsi="Times New Roman" w:cs="Times New Roman"/>
                <w:lang w:val="ru-RU"/>
              </w:rPr>
              <w:t>Акти центральних органів виконавчої влади</w:t>
            </w:r>
          </w:p>
        </w:tc>
        <w:tc>
          <w:tcPr>
            <w:tcW w:w="5953" w:type="dxa"/>
            <w:tcBorders>
              <w:top w:val="single" w:sz="4" w:space="0" w:color="auto"/>
              <w:left w:val="single" w:sz="4" w:space="0" w:color="auto"/>
              <w:bottom w:val="single" w:sz="4" w:space="0" w:color="auto"/>
              <w:right w:val="single" w:sz="4" w:space="0" w:color="auto"/>
            </w:tcBorders>
          </w:tcPr>
          <w:p w14:paraId="57987542" w14:textId="3F2F9788" w:rsidR="007D5788" w:rsidRPr="009F13D2" w:rsidRDefault="006560E6" w:rsidP="009F13D2">
            <w:pPr>
              <w:tabs>
                <w:tab w:val="left" w:pos="3828"/>
              </w:tabs>
              <w:spacing w:line="240" w:lineRule="auto"/>
              <w:jc w:val="both"/>
              <w:rPr>
                <w:rFonts w:ascii="Times New Roman" w:hAnsi="Times New Roman" w:cs="Times New Roman"/>
                <w:lang w:val="ru-RU"/>
              </w:rPr>
            </w:pPr>
            <w:r w:rsidRPr="009F13D2">
              <w:rPr>
                <w:rFonts w:ascii="Times New Roman" w:hAnsi="Times New Roman" w:cs="Times New Roman"/>
                <w:lang w:val="ru-RU"/>
              </w:rPr>
              <w:t>--------------------</w:t>
            </w:r>
          </w:p>
        </w:tc>
      </w:tr>
      <w:tr w:rsidR="00F37AF2" w14:paraId="09E794A4" w14:textId="77777777" w:rsidTr="000B28C7">
        <w:tc>
          <w:tcPr>
            <w:tcW w:w="10632" w:type="dxa"/>
            <w:gridSpan w:val="3"/>
            <w:tcBorders>
              <w:top w:val="single" w:sz="4" w:space="0" w:color="auto"/>
              <w:left w:val="single" w:sz="4" w:space="0" w:color="auto"/>
              <w:bottom w:val="single" w:sz="4" w:space="0" w:color="auto"/>
              <w:right w:val="single" w:sz="4" w:space="0" w:color="auto"/>
            </w:tcBorders>
            <w:hideMark/>
          </w:tcPr>
          <w:p w14:paraId="75604943" w14:textId="77777777" w:rsidR="00F37AF2" w:rsidRPr="009F13D2" w:rsidRDefault="00F37AF2" w:rsidP="009F13D2">
            <w:pPr>
              <w:tabs>
                <w:tab w:val="left" w:pos="3828"/>
              </w:tabs>
              <w:spacing w:line="240" w:lineRule="auto"/>
              <w:jc w:val="both"/>
              <w:rPr>
                <w:rFonts w:ascii="Times New Roman" w:hAnsi="Times New Roman" w:cs="Times New Roman"/>
                <w:lang w:val="ru-RU"/>
              </w:rPr>
            </w:pPr>
            <w:r w:rsidRPr="009F13D2">
              <w:rPr>
                <w:rFonts w:ascii="Times New Roman" w:hAnsi="Times New Roman" w:cs="Times New Roman"/>
                <w:b/>
                <w:bCs/>
                <w:lang w:val="ru-RU"/>
              </w:rPr>
              <w:t>Умови отримання адміністративної послуги</w:t>
            </w:r>
            <w:r w:rsidRPr="009F13D2">
              <w:rPr>
                <w:rFonts w:ascii="Times New Roman" w:hAnsi="Times New Roman" w:cs="Times New Roman"/>
                <w:lang w:val="ru-RU"/>
              </w:rPr>
              <w:t xml:space="preserve"> </w:t>
            </w:r>
          </w:p>
        </w:tc>
      </w:tr>
      <w:tr w:rsidR="00DC39C3" w14:paraId="4DECE834" w14:textId="77777777" w:rsidTr="000B28C7">
        <w:tc>
          <w:tcPr>
            <w:tcW w:w="1135" w:type="dxa"/>
            <w:tcBorders>
              <w:top w:val="single" w:sz="4" w:space="0" w:color="auto"/>
              <w:left w:val="single" w:sz="4" w:space="0" w:color="auto"/>
              <w:bottom w:val="single" w:sz="4" w:space="0" w:color="auto"/>
              <w:right w:val="single" w:sz="4" w:space="0" w:color="auto"/>
            </w:tcBorders>
          </w:tcPr>
          <w:p w14:paraId="6373BAF8" w14:textId="5B5A0012" w:rsidR="00DC39C3" w:rsidRPr="00AB73AF" w:rsidRDefault="0045709C">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t>7</w:t>
            </w:r>
            <w:r w:rsidR="00DC39C3" w:rsidRPr="00AB73AF">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tcPr>
          <w:p w14:paraId="69D89FBF" w14:textId="7CE88751" w:rsidR="00DC39C3" w:rsidRPr="00AB73AF" w:rsidRDefault="001413ED">
            <w:pPr>
              <w:tabs>
                <w:tab w:val="left" w:pos="3828"/>
              </w:tabs>
              <w:spacing w:line="240" w:lineRule="auto"/>
              <w:rPr>
                <w:rFonts w:ascii="Times New Roman" w:hAnsi="Times New Roman" w:cs="Times New Roman"/>
                <w:lang w:val="uk-UA"/>
              </w:rPr>
            </w:pPr>
            <w:r w:rsidRPr="001413ED">
              <w:rPr>
                <w:rFonts w:ascii="Times New Roman" w:hAnsi="Times New Roman" w:cs="Times New Roman"/>
                <w:lang w:val="uk-UA"/>
              </w:rPr>
              <w:t>Підстава для отримання</w:t>
            </w:r>
          </w:p>
        </w:tc>
        <w:tc>
          <w:tcPr>
            <w:tcW w:w="5953" w:type="dxa"/>
            <w:tcBorders>
              <w:top w:val="single" w:sz="4" w:space="0" w:color="auto"/>
              <w:left w:val="single" w:sz="4" w:space="0" w:color="auto"/>
              <w:bottom w:val="single" w:sz="4" w:space="0" w:color="auto"/>
              <w:right w:val="single" w:sz="4" w:space="0" w:color="auto"/>
            </w:tcBorders>
          </w:tcPr>
          <w:p w14:paraId="3DF68D7C"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Звернення особи, якій встановлена інвалідність внаслідок: </w:t>
            </w:r>
          </w:p>
          <w:p w14:paraId="369E995A"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1) травми (поранення, контузії, каліцтва) або захворювання: </w:t>
            </w:r>
          </w:p>
          <w:p w14:paraId="7D6DDA39"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одержаних під час захисту Батьківщини, виконання обов’язків військової служби (службових обов’язків) чи пов’язаних з перебуванням на фронті, у партизанських загонах і з’єднаннях, підпільних організаціях і групах та інших формуваннях, що визнані такими згідно із законодавством, в районі воєнних дій на прифронтових дільницях залізниць, на спорудженні оборонних рубежів, військовоморських баз та аеродромів у період громадянської та Другої світової воєн або з участю у бойових діях у мирний час; </w:t>
            </w:r>
          </w:p>
          <w:p w14:paraId="7A59B650"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одержаних під час захисту Батьківщини, виконання інших обов’язків військової служби, пов’язаних з перебуванням на фронті в інші періоди; </w:t>
            </w:r>
          </w:p>
          <w:p w14:paraId="5EB413C5"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lastRenderedPageBreak/>
              <w:t xml:space="preserve">одержаних в районах бойових дій у період Другої світової війни та від вибухових речовин, боєприпасів і військового озброєння у повоєнний період; </w:t>
            </w:r>
          </w:p>
          <w:p w14:paraId="3D675E62"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одержаних під час виконання робіт, пов’язаних з розмінуванням боєприпасів, незалежно від часу їх виконання; </w:t>
            </w:r>
          </w:p>
          <w:p w14:paraId="419CAC12"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одержаних у неповнолітньому віці внаслідок воєнних дій громадянської та Другої світової воєн та в повоєнний період; </w:t>
            </w:r>
          </w:p>
          <w:p w14:paraId="3281F98B"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пов’язаних з участю у бойових діях та перебуванням на території інших держав; </w:t>
            </w:r>
          </w:p>
          <w:p w14:paraId="3F4F1C84"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пов’язаних з ліквідацією наслідків аварії на Чорнобильській АЕС, ядерних аварій, ядерних випробувань, з участю у військових навчаннях із застосуванням ядерної зброї, іншим ураженням ядерними матеріалами під час виконання обов’язків військової служби або службових обов’язків;</w:t>
            </w:r>
          </w:p>
          <w:p w14:paraId="5905D7AE"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 пов’язаних із забезпеченням проведення антитерористичної операції або заходів проти військової агресії Російської Федерації проти України;</w:t>
            </w:r>
          </w:p>
          <w:p w14:paraId="50302559"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 одержаних під час виконання службових обов’язків,</w:t>
            </w:r>
          </w:p>
          <w:p w14:paraId="621599D4"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 пов’язаних із виконанням повноважень та основних завдань міліції; </w:t>
            </w:r>
          </w:p>
          <w:p w14:paraId="71BB3354" w14:textId="77777777" w:rsidR="009F13D2" w:rsidRPr="009F13D2" w:rsidRDefault="009F13D2" w:rsidP="009F13D2">
            <w:pPr>
              <w:autoSpaceDE w:val="0"/>
              <w:autoSpaceDN w:val="0"/>
              <w:adjustRightInd w:val="0"/>
              <w:ind w:left="39" w:right="-20" w:firstLine="141"/>
              <w:jc w:val="both"/>
              <w:rPr>
                <w:rFonts w:ascii="Times New Roman" w:hAnsi="Times New Roman" w:cs="Times New Roman"/>
                <w:lang w:val="uk-UA"/>
              </w:rPr>
            </w:pPr>
            <w:r w:rsidRPr="009F13D2">
              <w:rPr>
                <w:rFonts w:ascii="Times New Roman" w:hAnsi="Times New Roman" w:cs="Times New Roman"/>
                <w:lang w:val="uk-UA"/>
              </w:rPr>
              <w:t xml:space="preserve">2) поранення чи інших ушкоджень здоров’я одержаних під час антитерористичної операції або заходів проти військової агресії Російської Федерації проти України; </w:t>
            </w:r>
          </w:p>
          <w:p w14:paraId="3675528E" w14:textId="35AD0B23" w:rsidR="002B3A39" w:rsidRPr="009F13D2" w:rsidRDefault="009F13D2" w:rsidP="009F13D2">
            <w:pPr>
              <w:spacing w:line="240" w:lineRule="auto"/>
              <w:jc w:val="both"/>
              <w:rPr>
                <w:rFonts w:ascii="Times New Roman" w:eastAsia="Times New Roman" w:hAnsi="Times New Roman" w:cs="Times New Roman"/>
                <w:color w:val="000000"/>
                <w:lang w:eastAsia="uk-UA"/>
              </w:rPr>
            </w:pPr>
            <w:r w:rsidRPr="009F13D2">
              <w:rPr>
                <w:rFonts w:ascii="Times New Roman" w:hAnsi="Times New Roman" w:cs="Times New Roman"/>
                <w:lang w:val="uk-UA"/>
              </w:rPr>
              <w:t>3) поранення, травми, каліцтва, контузії чи інших ушкоджень здоров’я, отриманих під час участі у Революції Гідності.</w:t>
            </w:r>
          </w:p>
        </w:tc>
      </w:tr>
      <w:tr w:rsidR="001413ED" w14:paraId="4A991E3A" w14:textId="77777777" w:rsidTr="000B28C7">
        <w:tc>
          <w:tcPr>
            <w:tcW w:w="1135" w:type="dxa"/>
            <w:tcBorders>
              <w:top w:val="single" w:sz="4" w:space="0" w:color="auto"/>
              <w:left w:val="single" w:sz="4" w:space="0" w:color="auto"/>
              <w:bottom w:val="single" w:sz="4" w:space="0" w:color="auto"/>
              <w:right w:val="single" w:sz="4" w:space="0" w:color="auto"/>
            </w:tcBorders>
          </w:tcPr>
          <w:p w14:paraId="6DD18E70" w14:textId="63DB5DA1" w:rsidR="001413ED" w:rsidRPr="00AB73AF" w:rsidRDefault="001413ED">
            <w:pPr>
              <w:tabs>
                <w:tab w:val="left" w:pos="3828"/>
              </w:tabs>
              <w:spacing w:line="240" w:lineRule="auto"/>
              <w:jc w:val="center"/>
              <w:rPr>
                <w:rFonts w:ascii="Times New Roman" w:hAnsi="Times New Roman" w:cs="Times New Roman"/>
                <w:lang w:val="ru-RU"/>
              </w:rPr>
            </w:pPr>
            <w:r>
              <w:rPr>
                <w:rFonts w:ascii="Times New Roman" w:hAnsi="Times New Roman" w:cs="Times New Roman"/>
                <w:lang w:val="ru-RU"/>
              </w:rPr>
              <w:lastRenderedPageBreak/>
              <w:t>8.</w:t>
            </w:r>
          </w:p>
        </w:tc>
        <w:tc>
          <w:tcPr>
            <w:tcW w:w="3544" w:type="dxa"/>
            <w:tcBorders>
              <w:top w:val="single" w:sz="4" w:space="0" w:color="auto"/>
              <w:left w:val="single" w:sz="4" w:space="0" w:color="auto"/>
              <w:bottom w:val="single" w:sz="4" w:space="0" w:color="auto"/>
              <w:right w:val="single" w:sz="4" w:space="0" w:color="auto"/>
            </w:tcBorders>
          </w:tcPr>
          <w:p w14:paraId="1B524471" w14:textId="4184AAD9" w:rsidR="001413ED" w:rsidRPr="00B46210" w:rsidRDefault="001413ED">
            <w:pPr>
              <w:tabs>
                <w:tab w:val="left" w:pos="3828"/>
              </w:tabs>
              <w:spacing w:line="240" w:lineRule="auto"/>
              <w:rPr>
                <w:rFonts w:ascii="Times New Roman" w:hAnsi="Times New Roman" w:cs="Times New Roman"/>
                <w:lang w:val="ru-RU"/>
              </w:rPr>
            </w:pPr>
            <w:r w:rsidRPr="001413ED">
              <w:rPr>
                <w:rFonts w:ascii="Times New Roman" w:hAnsi="Times New Roman" w:cs="Times New Roman"/>
                <w:lang w:val="ru-RU"/>
              </w:rPr>
              <w:t>Перелік документів, необхідних для отримання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0FB7F599" w14:textId="77777777" w:rsidR="009F13D2" w:rsidRPr="009F13D2" w:rsidRDefault="009F13D2" w:rsidP="009F13D2">
            <w:pPr>
              <w:jc w:val="both"/>
              <w:rPr>
                <w:rFonts w:ascii="Times New Roman" w:hAnsi="Times New Roman" w:cs="Times New Roman"/>
                <w:b/>
                <w:lang w:val="uk-UA"/>
              </w:rPr>
            </w:pPr>
            <w:r w:rsidRPr="009F13D2">
              <w:rPr>
                <w:rFonts w:ascii="Times New Roman" w:hAnsi="Times New Roman" w:cs="Times New Roman"/>
                <w:b/>
                <w:color w:val="000000"/>
                <w:lang w:val="uk-UA"/>
              </w:rPr>
              <w:t xml:space="preserve">До відділу з питань ветеранської політики Миргородської РДА (далі – ВВП Миргородської РДА) </w:t>
            </w:r>
            <w:r w:rsidRPr="009F13D2">
              <w:rPr>
                <w:rFonts w:ascii="Times New Roman" w:hAnsi="Times New Roman" w:cs="Times New Roman"/>
                <w:b/>
                <w:lang w:val="uk-UA"/>
              </w:rPr>
              <w:t xml:space="preserve"> або за адресою фактичного місця проживання (для внутрішньо переміщених осіб) заявника (особи, зазначені у пунктах 1-10 частини другої статті 7 Закону, подають:</w:t>
            </w:r>
          </w:p>
          <w:p w14:paraId="1F55A2E2" w14:textId="77777777" w:rsidR="009F13D2" w:rsidRPr="009F13D2" w:rsidRDefault="009F13D2" w:rsidP="009F13D2">
            <w:pPr>
              <w:jc w:val="both"/>
              <w:rPr>
                <w:rFonts w:ascii="Times New Roman" w:hAnsi="Times New Roman" w:cs="Times New Roman"/>
                <w:lang w:val="uk-UA"/>
              </w:rPr>
            </w:pPr>
            <w:r w:rsidRPr="009F13D2">
              <w:rPr>
                <w:rFonts w:ascii="Times New Roman" w:hAnsi="Times New Roman" w:cs="Times New Roman"/>
                <w:lang w:val="uk-UA"/>
              </w:rPr>
              <w:t xml:space="preserve"> 1) заяву довільної форми; </w:t>
            </w:r>
          </w:p>
          <w:p w14:paraId="335689B3" w14:textId="77777777" w:rsidR="009F13D2" w:rsidRPr="009F13D2" w:rsidRDefault="009F13D2" w:rsidP="009F13D2">
            <w:pPr>
              <w:jc w:val="both"/>
              <w:rPr>
                <w:rFonts w:ascii="Times New Roman" w:hAnsi="Times New Roman" w:cs="Times New Roman"/>
                <w:lang w:val="uk-UA"/>
              </w:rPr>
            </w:pPr>
            <w:r w:rsidRPr="009F13D2">
              <w:rPr>
                <w:rFonts w:ascii="Times New Roman" w:hAnsi="Times New Roman" w:cs="Times New Roman"/>
                <w:lang w:val="uk-UA"/>
              </w:rPr>
              <w:t xml:space="preserve">2) копію витягу з рішення експертної команди з оцінювання повсякденного функціонування особи або довідки медико-соціальної експертної комісії або висновку лікарсько-консультативної комісії лікувально-профілактичного закладу про встановлення особі віком до 18 років категорії “дитина з інвалідністю”; </w:t>
            </w:r>
          </w:p>
          <w:p w14:paraId="19ED6A73" w14:textId="77777777" w:rsidR="009F13D2" w:rsidRPr="009F13D2" w:rsidRDefault="009F13D2" w:rsidP="009F13D2">
            <w:pPr>
              <w:jc w:val="both"/>
              <w:rPr>
                <w:rFonts w:ascii="Times New Roman" w:hAnsi="Times New Roman" w:cs="Times New Roman"/>
                <w:lang w:val="uk-UA"/>
              </w:rPr>
            </w:pPr>
            <w:r w:rsidRPr="009F13D2">
              <w:rPr>
                <w:rFonts w:ascii="Times New Roman" w:hAnsi="Times New Roman" w:cs="Times New Roman"/>
                <w:lang w:val="uk-UA"/>
              </w:rPr>
              <w:t xml:space="preserve">3) копію паспорта громадянина України/тимчасового посвідчення громадянина України; </w:t>
            </w:r>
          </w:p>
          <w:p w14:paraId="44199020" w14:textId="77777777" w:rsidR="009F13D2" w:rsidRPr="009F13D2" w:rsidRDefault="009F13D2" w:rsidP="009F13D2">
            <w:pPr>
              <w:jc w:val="both"/>
              <w:rPr>
                <w:rFonts w:ascii="Times New Roman" w:hAnsi="Times New Roman" w:cs="Times New Roman"/>
                <w:lang w:val="uk-UA"/>
              </w:rPr>
            </w:pPr>
            <w:r w:rsidRPr="009F13D2">
              <w:rPr>
                <w:rFonts w:ascii="Times New Roman" w:hAnsi="Times New Roman" w:cs="Times New Roman"/>
                <w:lang w:val="uk-UA"/>
              </w:rPr>
              <w:t xml:space="preserve">4) копію документа, що засвідчує реєстрацію у Державному реєстрі фізичних осіб – платників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 </w:t>
            </w:r>
          </w:p>
          <w:p w14:paraId="23BAE701" w14:textId="77777777" w:rsidR="009F13D2" w:rsidRPr="009F13D2" w:rsidRDefault="009F13D2" w:rsidP="009F13D2">
            <w:pPr>
              <w:jc w:val="both"/>
              <w:rPr>
                <w:rFonts w:ascii="Times New Roman" w:hAnsi="Times New Roman" w:cs="Times New Roman"/>
                <w:lang w:val="uk-UA"/>
              </w:rPr>
            </w:pPr>
            <w:r w:rsidRPr="009F13D2">
              <w:rPr>
                <w:rFonts w:ascii="Times New Roman" w:hAnsi="Times New Roman" w:cs="Times New Roman"/>
                <w:lang w:val="uk-UA"/>
              </w:rPr>
              <w:t xml:space="preserve">5) копію документа, який надає повноваження законному представнику або уповноваженій особі представляти заявника, оформленого відповідно до законодавства (для осіб віком до 14 років –  свідоцтва про народження) – у разі </w:t>
            </w:r>
            <w:r w:rsidRPr="009F13D2">
              <w:rPr>
                <w:rFonts w:ascii="Times New Roman" w:hAnsi="Times New Roman" w:cs="Times New Roman"/>
                <w:lang w:val="uk-UA"/>
              </w:rPr>
              <w:lastRenderedPageBreak/>
              <w:t xml:space="preserve">подання документів законним представником або уповноваженою особою. </w:t>
            </w:r>
          </w:p>
          <w:p w14:paraId="543CE0DC" w14:textId="77777777" w:rsidR="009F13D2" w:rsidRPr="009F13D2" w:rsidRDefault="009F13D2" w:rsidP="009F13D2">
            <w:pPr>
              <w:jc w:val="both"/>
              <w:rPr>
                <w:rFonts w:ascii="Times New Roman" w:hAnsi="Times New Roman" w:cs="Times New Roman"/>
              </w:rPr>
            </w:pPr>
            <w:r w:rsidRPr="009F13D2">
              <w:rPr>
                <w:rFonts w:ascii="Times New Roman" w:hAnsi="Times New Roman" w:cs="Times New Roman"/>
                <w:b/>
                <w:lang w:val="uk-UA"/>
              </w:rPr>
              <w:t>До відділу з питань ветеранської політики Миргородської РДА (далі – ВВП Миргородської РДА)</w:t>
            </w:r>
            <w:r w:rsidRPr="009F13D2">
              <w:rPr>
                <w:rFonts w:ascii="Times New Roman" w:hAnsi="Times New Roman" w:cs="Times New Roman"/>
                <w:lang w:val="uk-UA"/>
              </w:rPr>
              <w:t xml:space="preserve">  особи з інвалідністю внаслідок війни,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w:t>
            </w:r>
            <w:r w:rsidRPr="009F13D2">
              <w:rPr>
                <w:rFonts w:ascii="Times New Roman" w:hAnsi="Times New Roman" w:cs="Times New Roman"/>
              </w:rPr>
              <w:t xml:space="preserve">Російської Федерації проти України подають: </w:t>
            </w:r>
          </w:p>
          <w:p w14:paraId="3E8B4D69" w14:textId="77777777" w:rsidR="009F13D2" w:rsidRPr="009F13D2" w:rsidRDefault="009F13D2" w:rsidP="009F13D2">
            <w:pPr>
              <w:ind w:firstLine="314"/>
              <w:jc w:val="both"/>
              <w:rPr>
                <w:rFonts w:ascii="Times New Roman" w:hAnsi="Times New Roman" w:cs="Times New Roman"/>
                <w:b/>
              </w:rPr>
            </w:pPr>
            <w:r w:rsidRPr="009F13D2">
              <w:rPr>
                <w:rFonts w:ascii="Times New Roman" w:hAnsi="Times New Roman" w:cs="Times New Roman"/>
                <w:b/>
              </w:rPr>
              <w:t xml:space="preserve">1. Заяву: </w:t>
            </w:r>
          </w:p>
          <w:p w14:paraId="012587CB" w14:textId="77777777" w:rsidR="009F13D2" w:rsidRPr="009F13D2" w:rsidRDefault="009F13D2" w:rsidP="009F13D2">
            <w:pPr>
              <w:ind w:firstLine="314"/>
              <w:jc w:val="both"/>
              <w:rPr>
                <w:rFonts w:ascii="Times New Roman" w:hAnsi="Times New Roman" w:cs="Times New Roman"/>
              </w:rPr>
            </w:pPr>
            <w:r w:rsidRPr="009F13D2">
              <w:rPr>
                <w:rFonts w:ascii="Times New Roman" w:hAnsi="Times New Roman" w:cs="Times New Roman"/>
              </w:rPr>
              <w:t xml:space="preserve">1) встановленого зразка згідно з додатком до Порядку № 685; </w:t>
            </w:r>
          </w:p>
          <w:p w14:paraId="17D737A3" w14:textId="77777777" w:rsidR="009F13D2" w:rsidRPr="009F13D2" w:rsidRDefault="009F13D2" w:rsidP="009F13D2">
            <w:pPr>
              <w:ind w:firstLine="314"/>
              <w:jc w:val="both"/>
              <w:rPr>
                <w:rFonts w:ascii="Times New Roman" w:hAnsi="Times New Roman" w:cs="Times New Roman"/>
              </w:rPr>
            </w:pPr>
            <w:r w:rsidRPr="009F13D2">
              <w:rPr>
                <w:rFonts w:ascii="Times New Roman" w:hAnsi="Times New Roman" w:cs="Times New Roman"/>
              </w:rPr>
              <w:t xml:space="preserve">2) ** </w:t>
            </w:r>
            <w:r w:rsidRPr="009F13D2">
              <w:rPr>
                <w:rFonts w:ascii="Times New Roman" w:hAnsi="Times New Roman" w:cs="Times New Roman"/>
                <w:b/>
              </w:rPr>
              <w:t>в електронній формі</w:t>
            </w:r>
            <w:r w:rsidRPr="009F13D2">
              <w:rPr>
                <w:rFonts w:ascii="Times New Roman" w:hAnsi="Times New Roman" w:cs="Times New Roman"/>
              </w:rPr>
              <w:t xml:space="preserve"> (для заявників з числа осіб, зазначених у пункті 11 частини другої статті 7 Закону). </w:t>
            </w:r>
            <w:r w:rsidRPr="009F13D2">
              <w:rPr>
                <w:rFonts w:ascii="Times New Roman" w:hAnsi="Times New Roman" w:cs="Times New Roman"/>
                <w:b/>
              </w:rPr>
              <w:t xml:space="preserve">2. До заяви у паперовій формі за наявності (у разі відсутності витребовуються місцевим структурним підрозділом з питань ветеранської </w:t>
            </w:r>
            <w:proofErr w:type="gramStart"/>
            <w:r w:rsidRPr="009F13D2">
              <w:rPr>
                <w:rFonts w:ascii="Times New Roman" w:hAnsi="Times New Roman" w:cs="Times New Roman"/>
                <w:b/>
              </w:rPr>
              <w:t>політики)*</w:t>
            </w:r>
            <w:proofErr w:type="gramEnd"/>
            <w:r w:rsidRPr="009F13D2">
              <w:rPr>
                <w:rFonts w:ascii="Times New Roman" w:hAnsi="Times New Roman" w:cs="Times New Roman"/>
                <w:b/>
              </w:rPr>
              <w:t xml:space="preserve"> додаються копії (скановані копії):</w:t>
            </w:r>
            <w:r w:rsidRPr="009F13D2">
              <w:rPr>
                <w:rFonts w:ascii="Times New Roman" w:hAnsi="Times New Roman" w:cs="Times New Roman"/>
              </w:rPr>
              <w:t xml:space="preserve"> </w:t>
            </w:r>
          </w:p>
          <w:p w14:paraId="367E273B" w14:textId="77777777" w:rsidR="009F13D2" w:rsidRPr="009F13D2" w:rsidRDefault="009F13D2" w:rsidP="009F13D2">
            <w:pPr>
              <w:ind w:firstLine="314"/>
              <w:jc w:val="both"/>
              <w:rPr>
                <w:rFonts w:ascii="Times New Roman" w:hAnsi="Times New Roman" w:cs="Times New Roman"/>
              </w:rPr>
            </w:pPr>
            <w:r w:rsidRPr="009F13D2">
              <w:rPr>
                <w:rFonts w:ascii="Times New Roman" w:hAnsi="Times New Roman" w:cs="Times New Roman"/>
              </w:rPr>
              <w:t>повного витягу з інформаційно-аналітичної системи “Облік відомостей про притягнення особи до кримінальної відповідальності та наявності судимості”, сформованого не пізніше ніж за десять календарних днів до дня заповнення заяви, та за наявності:</w:t>
            </w:r>
          </w:p>
          <w:p w14:paraId="20B3DE8F" w14:textId="77777777" w:rsidR="009F13D2" w:rsidRPr="009F13D2" w:rsidRDefault="009F13D2" w:rsidP="009F13D2">
            <w:pPr>
              <w:ind w:firstLine="314"/>
              <w:jc w:val="both"/>
              <w:rPr>
                <w:rFonts w:ascii="Times New Roman" w:hAnsi="Times New Roman" w:cs="Times New Roman"/>
              </w:rPr>
            </w:pPr>
            <w:r w:rsidRPr="009F13D2">
              <w:rPr>
                <w:rFonts w:ascii="Times New Roman" w:hAnsi="Times New Roman" w:cs="Times New Roman"/>
              </w:rPr>
              <w:t xml:space="preserve"> документа, який надає повноваження законному представнику або уповноваженій особі представляти заявника, оформленого </w:t>
            </w:r>
            <w:proofErr w:type="gramStart"/>
            <w:r w:rsidRPr="009F13D2">
              <w:rPr>
                <w:rFonts w:ascii="Times New Roman" w:hAnsi="Times New Roman" w:cs="Times New Roman"/>
              </w:rPr>
              <w:t>відповідно  до</w:t>
            </w:r>
            <w:proofErr w:type="gramEnd"/>
            <w:r w:rsidRPr="009F13D2">
              <w:rPr>
                <w:rFonts w:ascii="Times New Roman" w:hAnsi="Times New Roman" w:cs="Times New Roman"/>
              </w:rPr>
              <w:t xml:space="preserve"> вимог законодавства (у разі звернення законного представника або уповноваженої особи); </w:t>
            </w:r>
          </w:p>
          <w:p w14:paraId="2F6DE71F" w14:textId="77777777" w:rsidR="009F13D2" w:rsidRPr="009F13D2" w:rsidRDefault="009F13D2" w:rsidP="009F13D2">
            <w:pPr>
              <w:ind w:firstLine="314"/>
              <w:jc w:val="both"/>
              <w:rPr>
                <w:rFonts w:ascii="Times New Roman" w:hAnsi="Times New Roman" w:cs="Times New Roman"/>
              </w:rPr>
            </w:pPr>
            <w:r w:rsidRPr="009F13D2">
              <w:rPr>
                <w:rFonts w:ascii="Times New Roman" w:hAnsi="Times New Roman" w:cs="Times New Roman"/>
              </w:rPr>
              <w:t xml:space="preserve">довідки про взяття на облік внутрішньо переміщеної особи (для внутрішньо переміщених осіб); </w:t>
            </w:r>
          </w:p>
          <w:p w14:paraId="26485B91" w14:textId="77777777" w:rsidR="009F13D2" w:rsidRPr="009F13D2" w:rsidRDefault="009F13D2" w:rsidP="009F13D2">
            <w:pPr>
              <w:ind w:firstLine="314"/>
              <w:jc w:val="both"/>
              <w:rPr>
                <w:rFonts w:ascii="Times New Roman" w:hAnsi="Times New Roman" w:cs="Times New Roman"/>
              </w:rPr>
            </w:pPr>
            <w:r w:rsidRPr="009F13D2">
              <w:rPr>
                <w:rFonts w:ascii="Times New Roman" w:hAnsi="Times New Roman" w:cs="Times New Roman"/>
              </w:rPr>
              <w:t xml:space="preserve">документів, які підтверджують безпосередню участь особи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w:t>
            </w:r>
            <w:proofErr w:type="gramStart"/>
            <w:r w:rsidRPr="009F13D2">
              <w:rPr>
                <w:rFonts w:ascii="Times New Roman" w:hAnsi="Times New Roman" w:cs="Times New Roman"/>
              </w:rPr>
              <w:t>у заходах</w:t>
            </w:r>
            <w:proofErr w:type="gramEnd"/>
            <w:r w:rsidRPr="009F13D2">
              <w:rPr>
                <w:rFonts w:ascii="Times New Roman" w:hAnsi="Times New Roman" w:cs="Times New Roman"/>
              </w:rPr>
              <w:t xml:space="preserve">,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p>
          <w:p w14:paraId="40ED9235" w14:textId="77777777" w:rsidR="009F13D2" w:rsidRPr="009F13D2" w:rsidRDefault="009F13D2" w:rsidP="009F13D2">
            <w:pPr>
              <w:numPr>
                <w:ilvl w:val="0"/>
                <w:numId w:val="26"/>
              </w:numPr>
              <w:spacing w:line="240" w:lineRule="auto"/>
              <w:ind w:left="31" w:firstLine="283"/>
              <w:jc w:val="both"/>
              <w:rPr>
                <w:rFonts w:ascii="Times New Roman" w:hAnsi="Times New Roman" w:cs="Times New Roman"/>
                <w:i/>
              </w:rPr>
            </w:pPr>
            <w:r w:rsidRPr="009F13D2">
              <w:rPr>
                <w:rFonts w:ascii="Times New Roman" w:hAnsi="Times New Roman" w:cs="Times New Roman"/>
                <w:b/>
              </w:rPr>
              <w:t>**для військовослужбовців</w:t>
            </w:r>
            <w:r w:rsidRPr="009F13D2">
              <w:rPr>
                <w:rFonts w:ascii="Times New Roman" w:hAnsi="Times New Roman" w:cs="Times New Roman"/>
              </w:rPr>
              <w:t xml:space="preserve"> (резервістів, військовозобов’язаних, добровольців Сил територіальної оборони) Збройних Сил України, Національної гвардії України, Служби безпеки України, розвідувальних органів України, Державної прикордонної служби України, Державної спеціальної служби транспорту, військовослужбовців військових прокуратур, осіб рядового та начальницького складу підрозділів оперативного </w:t>
            </w:r>
            <w:r w:rsidRPr="009F13D2">
              <w:rPr>
                <w:rFonts w:ascii="Times New Roman" w:hAnsi="Times New Roman" w:cs="Times New Roman"/>
              </w:rPr>
              <w:lastRenderedPageBreak/>
              <w:t xml:space="preserve">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поліцейських, осіб рядового, начальницького складу, військовослужбовців Міністерства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осіб рядового і начальницького складу Державного бюро розслідувань, осіб начальницького складу Національного антикорупційного бюро України, осіб, які входили до складу інших  утворених відповідно до законів України військових формувань </w:t>
            </w:r>
            <w:r w:rsidRPr="009F13D2">
              <w:rPr>
                <w:rFonts w:ascii="Times New Roman" w:hAnsi="Times New Roman" w:cs="Times New Roman"/>
                <w:i/>
              </w:rPr>
              <w:t xml:space="preserve">(пункт 11 частини другої статті 7 Закону): </w:t>
            </w:r>
          </w:p>
          <w:p w14:paraId="750ECE7F"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витягу з рішення експертної команди з оцінювання повсякденного функціонування особи або довідки медико-соціальної експертної комісії; </w:t>
            </w:r>
          </w:p>
          <w:p w14:paraId="5414D6C5"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документів про безпосередню участь особи, яка захищала незалежність, суверенітет і територіальну цілісність України та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перебуваючи безпосередньо в районах та у період здійснення зазначених заходів; довідки за формою згідно з додатком 6 до Порядку № 413, яка видається командиром (начальником) військової частини (органу, підрозділу), у складі якої особа брала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3E802E7D"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 У разі коли військову частину (орган, підрозділ) розформовано – довідка (копія, витяг) галузевого державного архіву, іншої архівної установи, яка містить достатні докази про безпосередню участь особи </w:t>
            </w:r>
            <w:proofErr w:type="gramStart"/>
            <w:r w:rsidRPr="009F13D2">
              <w:rPr>
                <w:rFonts w:ascii="Times New Roman" w:hAnsi="Times New Roman" w:cs="Times New Roman"/>
              </w:rPr>
              <w:t>у заходах</w:t>
            </w:r>
            <w:proofErr w:type="gramEnd"/>
            <w:r w:rsidRPr="009F13D2">
              <w:rPr>
                <w:rFonts w:ascii="Times New Roman" w:hAnsi="Times New Roman" w:cs="Times New Roman"/>
              </w:rPr>
              <w:t xml:space="preserve">,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p>
          <w:p w14:paraId="568452F7"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b/>
              </w:rPr>
              <w:t>2) **для осіб, які входили до складу добровольчого формування територіальної громади</w:t>
            </w:r>
            <w:r w:rsidRPr="009F13D2">
              <w:rPr>
                <w:rFonts w:ascii="Times New Roman" w:hAnsi="Times New Roman" w:cs="Times New Roman"/>
              </w:rPr>
              <w:t xml:space="preserve">, які захищали незалежність, суверенітет та територіальну цілісність України та стали особами з інвалідністю внаслідок травми (поранення, контузії, каліцтва) або захворювання, одержаних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Pr="009F13D2">
              <w:rPr>
                <w:rFonts w:ascii="Times New Roman" w:hAnsi="Times New Roman" w:cs="Times New Roman"/>
                <w:i/>
              </w:rPr>
              <w:t>України (пункт 11 частини другої статті 7 Закону)</w:t>
            </w:r>
            <w:r w:rsidRPr="009F13D2">
              <w:rPr>
                <w:rFonts w:ascii="Times New Roman" w:hAnsi="Times New Roman" w:cs="Times New Roman"/>
              </w:rPr>
              <w:t xml:space="preserve">: </w:t>
            </w:r>
          </w:p>
          <w:p w14:paraId="2D6FBA9A"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витягу з рішення експертної команди з оцінювання повсякденного функціонування особи або довідки медико-соціальної експертної комісії; </w:t>
            </w:r>
          </w:p>
          <w:p w14:paraId="32567CDD"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lastRenderedPageBreak/>
              <w:t>контракту добровольця територіальної оборони*;</w:t>
            </w:r>
          </w:p>
          <w:p w14:paraId="3B00F8BC"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довідки за формою згідно з додатком 6 до Порядку № 413, виданої командиром військової частини Сил територіальної оборони Збройних Сил, під безпосереднім керівництвом і контролем якого провадиться діяльність добровольчого формування територіальної оборони, за клопотанням командира добровольчого формування територіальної оборони*.</w:t>
            </w:r>
          </w:p>
          <w:p w14:paraId="2F5324F5"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b/>
              </w:rPr>
              <w:t>3) **для працівників підприємств, установ, організацій</w:t>
            </w:r>
            <w:r w:rsidRPr="009F13D2">
              <w:rPr>
                <w:rFonts w:ascii="Times New Roman" w:hAnsi="Times New Roman" w:cs="Times New Roman"/>
              </w:rPr>
              <w:t>, які залучалися до забезпечення проведення антитерористичної операції, до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до участі у заходах, необхідних для забезпечення оборони України, захисту безпеки населення та інтересів держави у зв’язку з військовою агресію Російської Федерації проти України і стали особами з інвалідністю внаслідок травми (поранення, контузії, каліцтва) або захворювання, одержаних під час забезпечення проведення антитерористичної операції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забезпечення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 (</w:t>
            </w:r>
            <w:r w:rsidRPr="009F13D2">
              <w:rPr>
                <w:rFonts w:ascii="Times New Roman" w:hAnsi="Times New Roman" w:cs="Times New Roman"/>
                <w:i/>
              </w:rPr>
              <w:t>пункт 11 частини другої статті 7 Закону**</w:t>
            </w:r>
            <w:r w:rsidRPr="009F13D2">
              <w:rPr>
                <w:rFonts w:ascii="Times New Roman" w:hAnsi="Times New Roman" w:cs="Times New Roman"/>
              </w:rPr>
              <w:t xml:space="preserve">): </w:t>
            </w:r>
          </w:p>
          <w:p w14:paraId="23BD8A9F"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витягу з рішення експертної команди з оцінювання повсякденного функціонування особи або довідки медико-соціальної експертної комісії; </w:t>
            </w:r>
          </w:p>
          <w:p w14:paraId="397BB168"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документів про безпосереднє залучення до виконання завдань антитерористичної операції в районах її проведення,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безпосередньо в районах та у період здійснення зазначених заходів, про залучення до виконання мобілізаційних завдань (замовлень) для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або направлення (прибуття) у відрядження для безпосередньої участі в антитерористичній операції в районах її проведення, для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(витяги з наказів, розпоряджень, посвідчень про відрядження, книг нарядів, матеріалів спеціальних (службових) розслідувань за фактами отримання поранень, документів про виконання </w:t>
            </w:r>
            <w:r w:rsidRPr="009F13D2">
              <w:rPr>
                <w:rFonts w:ascii="Times New Roman" w:hAnsi="Times New Roman" w:cs="Times New Roman"/>
              </w:rPr>
              <w:lastRenderedPageBreak/>
              <w:t xml:space="preserve">підприємствами, установами і організаціями мобілізаційних завдань (замовлень), а також документів, що були підставою для прийняття керівниками підприємств, установ і організацій рішення про направлення осіб у таке відрядження)*. </w:t>
            </w:r>
          </w:p>
          <w:p w14:paraId="5951ACBC"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4) для осіб, які стали особами з інвалідністю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у складі добровольчих формувань, що були утворені або самоорганізувалися для захисту незалежності, суверенітету та територіальної цілісності України,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військових формувань та правоохоронних органів </w:t>
            </w:r>
            <w:r w:rsidRPr="009F13D2">
              <w:rPr>
                <w:rFonts w:ascii="Times New Roman" w:hAnsi="Times New Roman" w:cs="Times New Roman"/>
                <w:i/>
              </w:rPr>
              <w:t>(пункт 12 частини другої статті 7 Закону)</w:t>
            </w:r>
            <w:r w:rsidRPr="009F13D2">
              <w:rPr>
                <w:rFonts w:ascii="Times New Roman" w:hAnsi="Times New Roman" w:cs="Times New Roman"/>
              </w:rPr>
              <w:t xml:space="preserve">: </w:t>
            </w:r>
          </w:p>
          <w:p w14:paraId="2D5C8CDA"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витягу з рішення експертної команди з оцінювання повсякденного функціонування особи або довідки медико-соціальної експертної комісії; </w:t>
            </w:r>
          </w:p>
          <w:p w14:paraId="529457E4"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документів про безпосередню участь особи, яка захищала незалежність, суверенітет і територіальну цілісність України та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w:t>
            </w:r>
          </w:p>
          <w:p w14:paraId="1FFCB7B9"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У разі коли військову частину (орган, підрозділ) розформовано – довідка (копія, витяг) галузевого державного архіву, іншої архівної установи, яка містить достатні докази про безпосередню участь особи </w:t>
            </w:r>
            <w:proofErr w:type="gramStart"/>
            <w:r w:rsidRPr="009F13D2">
              <w:rPr>
                <w:rFonts w:ascii="Times New Roman" w:hAnsi="Times New Roman" w:cs="Times New Roman"/>
              </w:rPr>
              <w:t>у заходах</w:t>
            </w:r>
            <w:proofErr w:type="gramEnd"/>
            <w:r w:rsidRPr="009F13D2">
              <w:rPr>
                <w:rFonts w:ascii="Times New Roman" w:hAnsi="Times New Roman" w:cs="Times New Roman"/>
              </w:rPr>
              <w:t xml:space="preserve">,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p>
          <w:p w14:paraId="3D20EB48"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5) для осіб, які стали особами з інвалідністю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її проведення у складі добровольчих формувань, що були утворені або самоорганізувалися для захисту незалежності, суверенітету та територіальної цілісності України, але в подальшому такі добровольчі  формування не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військових формувань та правоохоронних органів, і виконували завдання антитерористичної операції у взаємодії із Збройними Силами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військовими формуваннями та </w:t>
            </w:r>
            <w:r w:rsidRPr="009F13D2">
              <w:rPr>
                <w:rFonts w:ascii="Times New Roman" w:hAnsi="Times New Roman" w:cs="Times New Roman"/>
              </w:rPr>
              <w:lastRenderedPageBreak/>
              <w:t xml:space="preserve">правоохоронними органами </w:t>
            </w:r>
            <w:r w:rsidRPr="009F13D2">
              <w:rPr>
                <w:rFonts w:ascii="Times New Roman" w:hAnsi="Times New Roman" w:cs="Times New Roman"/>
                <w:i/>
              </w:rPr>
              <w:t>(пункт 13 частини другої статті 7 Закону)</w:t>
            </w:r>
            <w:r w:rsidRPr="009F13D2">
              <w:rPr>
                <w:rFonts w:ascii="Times New Roman" w:hAnsi="Times New Roman" w:cs="Times New Roman"/>
              </w:rPr>
              <w:t xml:space="preserve">: </w:t>
            </w:r>
          </w:p>
          <w:p w14:paraId="32EEF00A"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витягу з рішення експертної команди з оцінювання повсякденного функціонування особи або довідки медико-соціальної експертної комісії; </w:t>
            </w:r>
          </w:p>
          <w:p w14:paraId="137B8308"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клопотання про надання статусу особи з інвалідністю внаслідок війни керівника добровольчого формування, </w:t>
            </w:r>
            <w:proofErr w:type="gramStart"/>
            <w:r w:rsidRPr="009F13D2">
              <w:rPr>
                <w:rFonts w:ascii="Times New Roman" w:hAnsi="Times New Roman" w:cs="Times New Roman"/>
              </w:rPr>
              <w:t>до складу</w:t>
            </w:r>
            <w:proofErr w:type="gramEnd"/>
            <w:r w:rsidRPr="009F13D2">
              <w:rPr>
                <w:rFonts w:ascii="Times New Roman" w:hAnsi="Times New Roman" w:cs="Times New Roman"/>
              </w:rPr>
              <w:t xml:space="preserve"> якого входила така особа, або командира (начальника) військової частини (органу, підрозділу) Збройних Сил, МВС, Національної поліції, Національної гвардії або іншого утвореного відповідно до закону військового формування чи правоохоронного органу, у взаємодії з якими особа виконувала завдання антитерористичної операції. </w:t>
            </w:r>
          </w:p>
          <w:p w14:paraId="045E83C1"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До клопотання додаються документи, що підтверджують участь особи в антитерористичній операції,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або особи з інвалідністю внаслідок війни, або учасника війни; довідка (витяг із наказу)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 Збройними Силами, МВС, Національною поліцією, Національною гвардією та іншими утвореними відповідно до закону військовими формуваннями та правоохоронними органами, перебуваючи безпосередньо в районах антитерористичної операції у період її проведення; </w:t>
            </w:r>
          </w:p>
          <w:p w14:paraId="38F13F48"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6) для осіб, які добровільно забезпечували (або добровільно залучалися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тому числі здійснювали волонтерську діяльність) та стали особами з інвалідністю внаслідок травми (поранення, контузії, каліцтва) або захворювання, одержаних під час забезпечення проведення антитерористичної операції, перебуваючи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w:t>
            </w:r>
            <w:r w:rsidRPr="009F13D2">
              <w:rPr>
                <w:rFonts w:ascii="Times New Roman" w:hAnsi="Times New Roman" w:cs="Times New Roman"/>
                <w:i/>
              </w:rPr>
              <w:t>(пункт 14 частини другої статті 7 Закону)</w:t>
            </w:r>
            <w:r w:rsidRPr="009F13D2">
              <w:rPr>
                <w:rFonts w:ascii="Times New Roman" w:hAnsi="Times New Roman" w:cs="Times New Roman"/>
              </w:rPr>
              <w:t xml:space="preserve"> (у тому числі тих, які провадили волонтерську діяльність за напрямами, визначеними абзацом дев’ятим частини третьої статті 1 Закону України “Про волонтерську діяльність”):</w:t>
            </w:r>
          </w:p>
          <w:p w14:paraId="1A158187"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витягу з рішення експертної команди з оцінювання повсякденного функціонування особи або довідки медико-соціальної експертної комісії; </w:t>
            </w:r>
          </w:p>
          <w:p w14:paraId="4616DFC0"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довідки (витягу із наказу) керівника Антитерористичного центру при СБУ, Генерального штабу Збройних Сил про </w:t>
            </w:r>
            <w:r w:rsidRPr="009F13D2">
              <w:rPr>
                <w:rFonts w:ascii="Times New Roman" w:hAnsi="Times New Roman" w:cs="Times New Roman"/>
              </w:rPr>
              <w:lastRenderedPageBreak/>
              <w:t xml:space="preserve">добровільне забезпечення або добровільне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або рішення суду про встановлення факту добровільного забезпечення або добровільного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разі відсутності зазначеної довідки (витягу із наказу); </w:t>
            </w:r>
          </w:p>
          <w:p w14:paraId="76929C11"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7) для осіб, які стали особами з інвалідністю внаслідок травми (поранення, контузії, каліцтва) або захворювання, одержаних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у період дії воєнного стану внаслідок самооборони під час виконання завдань, пов’язаних із запровадженням і здійсненням заходів правового режиму воєнного стану </w:t>
            </w:r>
            <w:r w:rsidRPr="009F13D2">
              <w:rPr>
                <w:rFonts w:ascii="Times New Roman" w:hAnsi="Times New Roman" w:cs="Times New Roman"/>
                <w:i/>
              </w:rPr>
              <w:t>(пункт 16 частини другої статті 7 Закону)</w:t>
            </w:r>
            <w:r w:rsidRPr="009F13D2">
              <w:rPr>
                <w:rFonts w:ascii="Times New Roman" w:hAnsi="Times New Roman" w:cs="Times New Roman"/>
              </w:rPr>
              <w:t xml:space="preserve">: </w:t>
            </w:r>
          </w:p>
          <w:p w14:paraId="717A37C7"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витягу з рішення експертної команди з оцінювання повсякденного функціонування особи або довідки медико-соціальної експертної комісії; </w:t>
            </w:r>
          </w:p>
          <w:p w14:paraId="78BAB404" w14:textId="77777777" w:rsidR="009F13D2" w:rsidRPr="009F13D2" w:rsidRDefault="009F13D2" w:rsidP="009F13D2">
            <w:pPr>
              <w:ind w:left="31" w:firstLine="283"/>
              <w:jc w:val="both"/>
              <w:rPr>
                <w:rFonts w:ascii="Times New Roman" w:hAnsi="Times New Roman" w:cs="Times New Roman"/>
              </w:rPr>
            </w:pPr>
            <w:r w:rsidRPr="009F13D2">
              <w:rPr>
                <w:rFonts w:ascii="Times New Roman" w:hAnsi="Times New Roman" w:cs="Times New Roman"/>
              </w:rPr>
              <w:t xml:space="preserve">довідки за формою згідно з додатком 6 до Порядку № 413, виданої командиром (начальником) військової частини (органу, підрозділу) Збройних Сил, Держприкордонслужби, СБУ, Національної поліції, Національної гвардії та інших утворених відповідно до закону військових формувань чи правоохоронних органів, у взаємодії з якими особа брала безпосередню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 районах їх проведення, або довідки (копія, витяг) галузевого державного архіву, іншої архівної установи, яка містить достатні докази про безпосередню участь особи у зазначених заходах, – у разі коли військову частину (орган, підрозділ) розформовано. </w:t>
            </w:r>
          </w:p>
          <w:p w14:paraId="3E18704D" w14:textId="2D98FEDB" w:rsidR="00532821" w:rsidRPr="009F13D2" w:rsidRDefault="009F13D2" w:rsidP="009F13D2">
            <w:pPr>
              <w:spacing w:line="240" w:lineRule="auto"/>
              <w:jc w:val="both"/>
              <w:rPr>
                <w:rFonts w:ascii="Times New Roman" w:eastAsia="Times New Roman" w:hAnsi="Times New Roman" w:cs="Times New Roman"/>
                <w:color w:val="000000"/>
                <w:lang w:eastAsia="uk-UA"/>
              </w:rPr>
            </w:pPr>
            <w:r w:rsidRPr="009F13D2">
              <w:rPr>
                <w:rFonts w:ascii="Times New Roman" w:hAnsi="Times New Roman" w:cs="Times New Roman"/>
                <w:i/>
              </w:rPr>
              <w:t xml:space="preserve">Примітки: копії документів, що додаються до заяви, звіряються з оригіналами; якщо заявник у заяві про надання статусу зазначає інформацію про бажання отримати паперове посвідчення таке посвідчення видається </w:t>
            </w:r>
            <w:proofErr w:type="gramStart"/>
            <w:r w:rsidRPr="009F13D2">
              <w:rPr>
                <w:rFonts w:ascii="Times New Roman" w:hAnsi="Times New Roman" w:cs="Times New Roman"/>
                <w:i/>
              </w:rPr>
              <w:t>у порядку</w:t>
            </w:r>
            <w:proofErr w:type="gramEnd"/>
            <w:r w:rsidRPr="009F13D2">
              <w:rPr>
                <w:rFonts w:ascii="Times New Roman" w:hAnsi="Times New Roman" w:cs="Times New Roman"/>
                <w:i/>
              </w:rPr>
              <w:t>, визначеному пунктом 10 Порядку видачі посвідчень і нагрудних знаків ветеранів, затвердженого постановою Кабінету Міністрів України від 12.05.1994 № 302.</w:t>
            </w:r>
          </w:p>
        </w:tc>
      </w:tr>
      <w:tr w:rsidR="005C0299" w14:paraId="4DFB2998" w14:textId="77777777" w:rsidTr="000B28C7">
        <w:tc>
          <w:tcPr>
            <w:tcW w:w="1135" w:type="dxa"/>
            <w:tcBorders>
              <w:top w:val="single" w:sz="4" w:space="0" w:color="auto"/>
              <w:left w:val="single" w:sz="4" w:space="0" w:color="auto"/>
              <w:bottom w:val="single" w:sz="4" w:space="0" w:color="auto"/>
              <w:right w:val="single" w:sz="4" w:space="0" w:color="auto"/>
            </w:tcBorders>
          </w:tcPr>
          <w:p w14:paraId="1245A15F" w14:textId="124FEFE4" w:rsidR="005C0299" w:rsidRPr="00AB73AF" w:rsidRDefault="001413ED">
            <w:pPr>
              <w:tabs>
                <w:tab w:val="left" w:pos="3828"/>
              </w:tabs>
              <w:spacing w:line="240" w:lineRule="auto"/>
              <w:jc w:val="center"/>
              <w:rPr>
                <w:rFonts w:ascii="Times New Roman" w:hAnsi="Times New Roman" w:cs="Times New Roman"/>
                <w:lang w:val="ru-RU"/>
              </w:rPr>
            </w:pPr>
            <w:r>
              <w:rPr>
                <w:rFonts w:ascii="Times New Roman" w:hAnsi="Times New Roman" w:cs="Times New Roman"/>
                <w:lang w:val="ru-RU"/>
              </w:rPr>
              <w:lastRenderedPageBreak/>
              <w:t>9.</w:t>
            </w:r>
          </w:p>
        </w:tc>
        <w:tc>
          <w:tcPr>
            <w:tcW w:w="3544" w:type="dxa"/>
            <w:tcBorders>
              <w:top w:val="single" w:sz="4" w:space="0" w:color="auto"/>
              <w:left w:val="single" w:sz="4" w:space="0" w:color="auto"/>
              <w:bottom w:val="single" w:sz="4" w:space="0" w:color="auto"/>
              <w:right w:val="single" w:sz="4" w:space="0" w:color="auto"/>
            </w:tcBorders>
          </w:tcPr>
          <w:p w14:paraId="144C87AA" w14:textId="55519545" w:rsidR="005C0299" w:rsidRPr="00AB73AF" w:rsidRDefault="00B46210">
            <w:pPr>
              <w:tabs>
                <w:tab w:val="left" w:pos="3828"/>
              </w:tabs>
              <w:spacing w:line="240" w:lineRule="auto"/>
              <w:rPr>
                <w:rFonts w:ascii="Times New Roman" w:hAnsi="Times New Roman" w:cs="Times New Roman"/>
                <w:lang w:val="ru-RU"/>
              </w:rPr>
            </w:pPr>
            <w:r w:rsidRPr="00B46210">
              <w:rPr>
                <w:rFonts w:ascii="Times New Roman" w:hAnsi="Times New Roman" w:cs="Times New Roman"/>
              </w:rPr>
              <w:t>Спосіб подання документів, необхідних для отримання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2D989BE5" w14:textId="77777777" w:rsidR="009F13D2" w:rsidRPr="009F13D2" w:rsidRDefault="009F13D2" w:rsidP="009F13D2">
            <w:pPr>
              <w:ind w:firstLine="317"/>
              <w:jc w:val="both"/>
              <w:rPr>
                <w:rFonts w:ascii="Times New Roman" w:hAnsi="Times New Roman" w:cs="Times New Roman"/>
              </w:rPr>
            </w:pPr>
            <w:r w:rsidRPr="009F13D2">
              <w:rPr>
                <w:rFonts w:ascii="Times New Roman" w:hAnsi="Times New Roman" w:cs="Times New Roman"/>
                <w:lang w:val="uk-UA"/>
              </w:rPr>
              <w:t>З</w:t>
            </w:r>
            <w:r w:rsidRPr="009F13D2">
              <w:rPr>
                <w:rFonts w:ascii="Times New Roman" w:hAnsi="Times New Roman" w:cs="Times New Roman"/>
              </w:rPr>
              <w:t xml:space="preserve">аява разом із доданими до неї копіями (сканованими копіями) документів подається: </w:t>
            </w:r>
          </w:p>
          <w:p w14:paraId="52A17516" w14:textId="77777777" w:rsidR="009F13D2" w:rsidRPr="009F13D2" w:rsidRDefault="009F13D2" w:rsidP="009F13D2">
            <w:pPr>
              <w:ind w:firstLine="317"/>
              <w:jc w:val="both"/>
              <w:rPr>
                <w:rFonts w:ascii="Times New Roman" w:hAnsi="Times New Roman" w:cs="Times New Roman"/>
              </w:rPr>
            </w:pPr>
            <w:r w:rsidRPr="009F13D2">
              <w:rPr>
                <w:rFonts w:ascii="Times New Roman" w:hAnsi="Times New Roman" w:cs="Times New Roman"/>
              </w:rPr>
              <w:t xml:space="preserve">1. Безпосередньо місцевому структурному підрозділу з питань ветеранської політики – у паперовій формі особисто з пред’явленням документа, що посвідчує особу заявника, або через законного представника чи уповноважену особу або засобами поштового зв’язку; </w:t>
            </w:r>
          </w:p>
          <w:p w14:paraId="17159F1E" w14:textId="77777777" w:rsidR="009F13D2" w:rsidRPr="009F13D2" w:rsidRDefault="009F13D2" w:rsidP="009F13D2">
            <w:pPr>
              <w:ind w:firstLine="317"/>
              <w:jc w:val="both"/>
              <w:rPr>
                <w:rFonts w:ascii="Times New Roman" w:hAnsi="Times New Roman" w:cs="Times New Roman"/>
              </w:rPr>
            </w:pPr>
            <w:r w:rsidRPr="009F13D2">
              <w:rPr>
                <w:rFonts w:ascii="Times New Roman" w:hAnsi="Times New Roman" w:cs="Times New Roman"/>
              </w:rPr>
              <w:lastRenderedPageBreak/>
              <w:t xml:space="preserve">2. Через центр надання адміністративних послуг (далі – центр) особисто з пред’явленням документа, що посвідчує особу заявника, або через законного представника чи уповноважену особу: </w:t>
            </w:r>
          </w:p>
          <w:p w14:paraId="3385F85F" w14:textId="77777777" w:rsidR="009F13D2" w:rsidRPr="009F13D2" w:rsidRDefault="009F13D2" w:rsidP="009F13D2">
            <w:pPr>
              <w:ind w:firstLine="317"/>
              <w:jc w:val="both"/>
              <w:rPr>
                <w:rFonts w:ascii="Times New Roman" w:hAnsi="Times New Roman" w:cs="Times New Roman"/>
              </w:rPr>
            </w:pPr>
            <w:r w:rsidRPr="009F13D2">
              <w:rPr>
                <w:rFonts w:ascii="Times New Roman" w:hAnsi="Times New Roman" w:cs="Times New Roman"/>
              </w:rPr>
              <w:t xml:space="preserve">у паперовій формі за задекларованим/зареєстрованим місцем проживання (перебування) або за адресою фактичного місця проживання (для внутрішньо переміщених осіб); </w:t>
            </w:r>
          </w:p>
          <w:p w14:paraId="35963060" w14:textId="77777777" w:rsidR="009F13D2" w:rsidRPr="009F13D2" w:rsidRDefault="009F13D2" w:rsidP="009F13D2">
            <w:pPr>
              <w:ind w:firstLine="317"/>
              <w:jc w:val="both"/>
              <w:rPr>
                <w:rFonts w:ascii="Times New Roman" w:hAnsi="Times New Roman" w:cs="Times New Roman"/>
              </w:rPr>
            </w:pPr>
            <w:r w:rsidRPr="009F13D2">
              <w:rPr>
                <w:rFonts w:ascii="Times New Roman" w:hAnsi="Times New Roman" w:cs="Times New Roman"/>
              </w:rPr>
              <w:t xml:space="preserve">в електронній формі незалежно від адреси задекларованого/зареєстрованого місця проживання (перебування) шляхом формування заяви адміністратором центру засобами Порталу Дія (для заявників з числа осіб, зазначених у пункті 11 частини другої статті 7 </w:t>
            </w:r>
            <w:proofErr w:type="gramStart"/>
            <w:r w:rsidRPr="009F13D2">
              <w:rPr>
                <w:rFonts w:ascii="Times New Roman" w:hAnsi="Times New Roman" w:cs="Times New Roman"/>
              </w:rPr>
              <w:t>Закону)*</w:t>
            </w:r>
            <w:proofErr w:type="gramEnd"/>
            <w:r w:rsidRPr="009F13D2">
              <w:rPr>
                <w:rFonts w:ascii="Times New Roman" w:hAnsi="Times New Roman" w:cs="Times New Roman"/>
              </w:rPr>
              <w:t xml:space="preserve">*. </w:t>
            </w:r>
          </w:p>
          <w:p w14:paraId="56FD498A" w14:textId="5DCAA0E0" w:rsidR="002910C3" w:rsidRPr="009F13D2" w:rsidRDefault="009F13D2" w:rsidP="009F13D2">
            <w:pPr>
              <w:spacing w:line="240" w:lineRule="auto"/>
              <w:jc w:val="both"/>
              <w:rPr>
                <w:rFonts w:ascii="Times New Roman" w:eastAsia="Times New Roman" w:hAnsi="Times New Roman" w:cs="Times New Roman"/>
                <w:color w:val="000000"/>
                <w:lang w:eastAsia="uk-UA"/>
              </w:rPr>
            </w:pPr>
            <w:r w:rsidRPr="009F13D2">
              <w:rPr>
                <w:rFonts w:ascii="Times New Roman" w:hAnsi="Times New Roman" w:cs="Times New Roman"/>
              </w:rPr>
              <w:t>Заява у паперовій формі з необхідними документами приймається адміністратором центру та не пізніше ніж через три дні після її прийняття передається до місцевого структурного підрозділу з питань ветеранської політики.</w:t>
            </w:r>
          </w:p>
        </w:tc>
      </w:tr>
      <w:tr w:rsidR="00F37AF2" w14:paraId="6DB5CCA4" w14:textId="77777777" w:rsidTr="000B28C7">
        <w:tc>
          <w:tcPr>
            <w:tcW w:w="1135" w:type="dxa"/>
            <w:tcBorders>
              <w:top w:val="single" w:sz="4" w:space="0" w:color="auto"/>
              <w:left w:val="single" w:sz="4" w:space="0" w:color="auto"/>
              <w:bottom w:val="single" w:sz="4" w:space="0" w:color="auto"/>
              <w:right w:val="single" w:sz="4" w:space="0" w:color="auto"/>
            </w:tcBorders>
            <w:hideMark/>
          </w:tcPr>
          <w:p w14:paraId="0EBDB24C" w14:textId="47C84426" w:rsidR="00F37AF2" w:rsidRPr="00AB73AF" w:rsidRDefault="001413ED">
            <w:pPr>
              <w:tabs>
                <w:tab w:val="left" w:pos="3828"/>
              </w:tabs>
              <w:spacing w:line="240" w:lineRule="auto"/>
              <w:jc w:val="center"/>
              <w:rPr>
                <w:rFonts w:ascii="Times New Roman" w:hAnsi="Times New Roman" w:cs="Times New Roman"/>
                <w:lang w:val="ru-RU"/>
              </w:rPr>
            </w:pPr>
            <w:r>
              <w:rPr>
                <w:rFonts w:ascii="Times New Roman" w:hAnsi="Times New Roman" w:cs="Times New Roman"/>
                <w:lang w:val="ru-RU"/>
              </w:rPr>
              <w:lastRenderedPageBreak/>
              <w:t>10</w:t>
            </w:r>
            <w:r w:rsidR="00F37AF2" w:rsidRPr="00AB73AF">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hideMark/>
          </w:tcPr>
          <w:p w14:paraId="1E6DD5FE" w14:textId="77777777" w:rsidR="00F37AF2" w:rsidRPr="00AB73AF" w:rsidRDefault="00F37AF2">
            <w:pPr>
              <w:tabs>
                <w:tab w:val="left" w:pos="3828"/>
              </w:tabs>
              <w:spacing w:line="240" w:lineRule="auto"/>
              <w:rPr>
                <w:rFonts w:ascii="Times New Roman" w:hAnsi="Times New Roman" w:cs="Times New Roman"/>
              </w:rPr>
            </w:pPr>
            <w:r w:rsidRPr="00AB73AF">
              <w:rPr>
                <w:rFonts w:ascii="Times New Roman" w:hAnsi="Times New Roman" w:cs="Times New Roman"/>
              </w:rPr>
              <w:t>Платність (безоплатність)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hideMark/>
          </w:tcPr>
          <w:p w14:paraId="76B73694" w14:textId="05AF7A99" w:rsidR="00F97E5A" w:rsidRPr="009F13D2" w:rsidRDefault="00B46210" w:rsidP="009F13D2">
            <w:pPr>
              <w:tabs>
                <w:tab w:val="left" w:pos="3828"/>
              </w:tabs>
              <w:spacing w:line="240" w:lineRule="auto"/>
              <w:jc w:val="both"/>
              <w:rPr>
                <w:rFonts w:ascii="Times New Roman" w:hAnsi="Times New Roman" w:cs="Times New Roman"/>
                <w:lang w:val="ru-RU"/>
              </w:rPr>
            </w:pPr>
            <w:r w:rsidRPr="009F13D2">
              <w:rPr>
                <w:rFonts w:ascii="Times New Roman" w:hAnsi="Times New Roman" w:cs="Times New Roman"/>
                <w:lang w:val="ru-RU"/>
              </w:rPr>
              <w:t>Безоплатно</w:t>
            </w:r>
          </w:p>
        </w:tc>
      </w:tr>
      <w:tr w:rsidR="008D000F" w14:paraId="5D977901" w14:textId="77777777" w:rsidTr="000B28C7">
        <w:tc>
          <w:tcPr>
            <w:tcW w:w="1135" w:type="dxa"/>
            <w:tcBorders>
              <w:top w:val="single" w:sz="4" w:space="0" w:color="auto"/>
              <w:left w:val="single" w:sz="4" w:space="0" w:color="auto"/>
              <w:bottom w:val="single" w:sz="4" w:space="0" w:color="auto"/>
              <w:right w:val="single" w:sz="4" w:space="0" w:color="auto"/>
            </w:tcBorders>
          </w:tcPr>
          <w:p w14:paraId="13CE6FF3" w14:textId="1549E08A" w:rsidR="008D000F" w:rsidRPr="00AB73AF" w:rsidRDefault="008D000F">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t>1</w:t>
            </w:r>
            <w:r w:rsidR="001413ED">
              <w:rPr>
                <w:rFonts w:ascii="Times New Roman" w:hAnsi="Times New Roman" w:cs="Times New Roman"/>
                <w:lang w:val="ru-RU"/>
              </w:rPr>
              <w:t>1</w:t>
            </w:r>
            <w:r w:rsidR="00441C95" w:rsidRPr="00AB73AF">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tcPr>
          <w:p w14:paraId="71A97D6A" w14:textId="10653E57" w:rsidR="008D000F" w:rsidRPr="00AB73AF" w:rsidRDefault="008D000F">
            <w:pPr>
              <w:tabs>
                <w:tab w:val="left" w:pos="3828"/>
              </w:tabs>
              <w:spacing w:line="240" w:lineRule="auto"/>
              <w:rPr>
                <w:rFonts w:ascii="Times New Roman" w:hAnsi="Times New Roman" w:cs="Times New Roman"/>
              </w:rPr>
            </w:pPr>
            <w:r w:rsidRPr="00AB73AF">
              <w:rPr>
                <w:rFonts w:ascii="Times New Roman" w:hAnsi="Times New Roman" w:cs="Times New Roman"/>
              </w:rPr>
              <w:t>Строк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0E3D37EF" w14:textId="40831545" w:rsidR="00371C32" w:rsidRPr="009F13D2" w:rsidRDefault="00FF09DE" w:rsidP="009F13D2">
            <w:pPr>
              <w:shd w:val="clear" w:color="auto" w:fill="FFFFFF"/>
              <w:spacing w:line="240" w:lineRule="auto"/>
              <w:jc w:val="both"/>
              <w:rPr>
                <w:rFonts w:ascii="Times New Roman" w:eastAsia="Times New Roman" w:hAnsi="Times New Roman" w:cs="Times New Roman"/>
                <w:color w:val="000000"/>
              </w:rPr>
            </w:pPr>
            <w:r w:rsidRPr="009F13D2">
              <w:rPr>
                <w:rFonts w:ascii="Times New Roman" w:eastAsia="Times New Roman" w:hAnsi="Times New Roman" w:cs="Times New Roman"/>
                <w:color w:val="000000"/>
              </w:rPr>
              <w:t>Рішення про надання (відмову у наданні) статусу особи з інвалідністю внаслідок війни – 30 календарних днів</w:t>
            </w:r>
          </w:p>
        </w:tc>
      </w:tr>
      <w:tr w:rsidR="001413ED" w14:paraId="29F9AF3F" w14:textId="77777777" w:rsidTr="000B28C7">
        <w:tc>
          <w:tcPr>
            <w:tcW w:w="1135" w:type="dxa"/>
            <w:tcBorders>
              <w:top w:val="single" w:sz="4" w:space="0" w:color="auto"/>
              <w:left w:val="single" w:sz="4" w:space="0" w:color="auto"/>
              <w:bottom w:val="single" w:sz="4" w:space="0" w:color="auto"/>
              <w:right w:val="single" w:sz="4" w:space="0" w:color="auto"/>
            </w:tcBorders>
          </w:tcPr>
          <w:p w14:paraId="35B76207" w14:textId="1E221A1F" w:rsidR="001413ED" w:rsidRPr="00AB73AF" w:rsidRDefault="001413ED">
            <w:pPr>
              <w:tabs>
                <w:tab w:val="left" w:pos="3828"/>
              </w:tabs>
              <w:spacing w:line="240" w:lineRule="auto"/>
              <w:jc w:val="center"/>
              <w:rPr>
                <w:rFonts w:ascii="Times New Roman" w:hAnsi="Times New Roman" w:cs="Times New Roman"/>
                <w:lang w:val="ru-RU"/>
              </w:rPr>
            </w:pPr>
            <w:r>
              <w:rPr>
                <w:rFonts w:ascii="Times New Roman" w:hAnsi="Times New Roman" w:cs="Times New Roman"/>
                <w:lang w:val="ru-RU"/>
              </w:rPr>
              <w:t>12.</w:t>
            </w:r>
          </w:p>
        </w:tc>
        <w:tc>
          <w:tcPr>
            <w:tcW w:w="3544" w:type="dxa"/>
            <w:tcBorders>
              <w:top w:val="single" w:sz="4" w:space="0" w:color="auto"/>
              <w:left w:val="single" w:sz="4" w:space="0" w:color="auto"/>
              <w:bottom w:val="single" w:sz="4" w:space="0" w:color="auto"/>
              <w:right w:val="single" w:sz="4" w:space="0" w:color="auto"/>
            </w:tcBorders>
          </w:tcPr>
          <w:p w14:paraId="5738681B" w14:textId="22B1ABC4" w:rsidR="001413ED" w:rsidRPr="00AB73AF" w:rsidRDefault="001413ED">
            <w:pPr>
              <w:tabs>
                <w:tab w:val="left" w:pos="3828"/>
              </w:tabs>
              <w:spacing w:line="240" w:lineRule="auto"/>
              <w:rPr>
                <w:rFonts w:ascii="Times New Roman" w:hAnsi="Times New Roman" w:cs="Times New Roman"/>
              </w:rPr>
            </w:pPr>
            <w:r w:rsidRPr="001413ED">
              <w:rPr>
                <w:rFonts w:ascii="Times New Roman" w:hAnsi="Times New Roman" w:cs="Times New Roman"/>
                <w:lang w:val="uk-UA"/>
              </w:rPr>
              <w:t>Перелік підстав для відмови у наданні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4EAE0103" w14:textId="77777777" w:rsidR="009F13D2" w:rsidRPr="009F13D2" w:rsidRDefault="009F13D2" w:rsidP="009F13D2">
            <w:pPr>
              <w:ind w:firstLine="322"/>
              <w:jc w:val="both"/>
              <w:rPr>
                <w:rFonts w:ascii="Times New Roman" w:hAnsi="Times New Roman" w:cs="Times New Roman"/>
                <w:lang w:val="uk-UA"/>
              </w:rPr>
            </w:pPr>
            <w:bookmarkStart w:id="1" w:name="n46"/>
            <w:bookmarkEnd w:id="1"/>
            <w:r w:rsidRPr="009F13D2">
              <w:rPr>
                <w:rFonts w:ascii="Times New Roman" w:hAnsi="Times New Roman" w:cs="Times New Roman"/>
                <w:lang w:val="uk-UA"/>
              </w:rPr>
              <w:t xml:space="preserve">1) відсутності необхідних документів; </w:t>
            </w:r>
          </w:p>
          <w:p w14:paraId="0469BB64" w14:textId="77777777" w:rsidR="009F13D2" w:rsidRPr="009F13D2" w:rsidRDefault="009F13D2" w:rsidP="009F13D2">
            <w:pPr>
              <w:ind w:firstLine="322"/>
              <w:jc w:val="both"/>
              <w:rPr>
                <w:rFonts w:ascii="Times New Roman" w:hAnsi="Times New Roman" w:cs="Times New Roman"/>
                <w:lang w:val="uk-UA"/>
              </w:rPr>
            </w:pPr>
            <w:r w:rsidRPr="009F13D2">
              <w:rPr>
                <w:rFonts w:ascii="Times New Roman" w:hAnsi="Times New Roman" w:cs="Times New Roman"/>
                <w:lang w:val="uk-UA"/>
              </w:rPr>
              <w:t xml:space="preserve">2) подання неправдивих відомостей; </w:t>
            </w:r>
          </w:p>
          <w:p w14:paraId="6746A2FF" w14:textId="77777777" w:rsidR="009F13D2" w:rsidRPr="009F13D2" w:rsidRDefault="009F13D2" w:rsidP="009F13D2">
            <w:pPr>
              <w:ind w:firstLine="322"/>
              <w:jc w:val="both"/>
              <w:rPr>
                <w:rFonts w:ascii="Times New Roman" w:hAnsi="Times New Roman" w:cs="Times New Roman"/>
                <w:lang w:val="uk-UA"/>
              </w:rPr>
            </w:pPr>
            <w:r w:rsidRPr="009F13D2">
              <w:rPr>
                <w:rFonts w:ascii="Times New Roman" w:hAnsi="Times New Roman" w:cs="Times New Roman"/>
                <w:lang w:val="uk-UA"/>
              </w:rPr>
              <w:t xml:space="preserve">3) виявлення підробок у поданих документах; </w:t>
            </w:r>
          </w:p>
          <w:p w14:paraId="1BE80F45" w14:textId="77777777" w:rsidR="009F13D2" w:rsidRPr="009F13D2" w:rsidRDefault="009F13D2" w:rsidP="009F13D2">
            <w:pPr>
              <w:ind w:firstLine="322"/>
              <w:jc w:val="both"/>
              <w:rPr>
                <w:rFonts w:ascii="Times New Roman" w:hAnsi="Times New Roman" w:cs="Times New Roman"/>
                <w:lang w:val="uk-UA"/>
              </w:rPr>
            </w:pPr>
            <w:r w:rsidRPr="009F13D2">
              <w:rPr>
                <w:rFonts w:ascii="Times New Roman" w:hAnsi="Times New Roman" w:cs="Times New Roman"/>
                <w:lang w:val="uk-UA"/>
              </w:rPr>
              <w:t xml:space="preserve">4) наявності обвинувального вироку суду, який набрав законної сили, за вчинення заявником умисного тяжкого або особливо тяжкого злочину під час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або умисного тяжкого або особливо тяжкого злочину проти основ національної безпеки України, або умисного тяжкого або особливо тяжкого злочину проти миру, безпеки людства та міжнародного порядку; </w:t>
            </w:r>
          </w:p>
          <w:p w14:paraId="29FEAB2D" w14:textId="309E7C7F" w:rsidR="00371C32" w:rsidRPr="009F13D2" w:rsidRDefault="009F13D2" w:rsidP="009F13D2">
            <w:pPr>
              <w:shd w:val="clear" w:color="auto" w:fill="FFFFFF"/>
              <w:spacing w:line="240" w:lineRule="auto"/>
              <w:jc w:val="both"/>
              <w:rPr>
                <w:rFonts w:ascii="Times New Roman" w:eastAsia="Times New Roman" w:hAnsi="Times New Roman" w:cs="Times New Roman"/>
                <w:color w:val="000000"/>
              </w:rPr>
            </w:pPr>
            <w:r w:rsidRPr="009F13D2">
              <w:rPr>
                <w:rFonts w:ascii="Times New Roman" w:hAnsi="Times New Roman" w:cs="Times New Roman"/>
                <w:lang w:val="uk-UA"/>
              </w:rPr>
              <w:t xml:space="preserve">5) коли причина інвалідності внаслідок травми (поранення, контузії, каліцтва) або захворювання заявника не пов’язана із безпосередньою участю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або заходах, необхідних для забезпечення оборони України, захисту безпеки населення та інтересів держави у зв’язку з військовою агресією </w:t>
            </w:r>
            <w:r w:rsidRPr="009F13D2">
              <w:rPr>
                <w:rFonts w:ascii="Times New Roman" w:hAnsi="Times New Roman" w:cs="Times New Roman"/>
              </w:rPr>
              <w:t>Російської Федерації проти України.</w:t>
            </w:r>
          </w:p>
        </w:tc>
      </w:tr>
      <w:tr w:rsidR="00F37AF2" w:rsidRPr="00347B05" w14:paraId="48EAB2D4" w14:textId="77777777" w:rsidTr="00240557">
        <w:trPr>
          <w:trHeight w:val="803"/>
        </w:trPr>
        <w:tc>
          <w:tcPr>
            <w:tcW w:w="1135" w:type="dxa"/>
            <w:tcBorders>
              <w:top w:val="single" w:sz="4" w:space="0" w:color="auto"/>
              <w:left w:val="single" w:sz="4" w:space="0" w:color="auto"/>
              <w:bottom w:val="single" w:sz="4" w:space="0" w:color="auto"/>
              <w:right w:val="single" w:sz="4" w:space="0" w:color="auto"/>
            </w:tcBorders>
            <w:hideMark/>
          </w:tcPr>
          <w:p w14:paraId="2F84CA21" w14:textId="0DF2C29F" w:rsidR="00F37AF2" w:rsidRPr="00AB73AF" w:rsidRDefault="00F37AF2">
            <w:pPr>
              <w:tabs>
                <w:tab w:val="left" w:pos="3828"/>
              </w:tabs>
              <w:spacing w:line="240" w:lineRule="auto"/>
              <w:jc w:val="center"/>
              <w:rPr>
                <w:rFonts w:ascii="Times New Roman" w:hAnsi="Times New Roman" w:cs="Times New Roman"/>
              </w:rPr>
            </w:pPr>
            <w:r w:rsidRPr="00AB73AF">
              <w:rPr>
                <w:rFonts w:ascii="Times New Roman" w:hAnsi="Times New Roman" w:cs="Times New Roman"/>
              </w:rPr>
              <w:t>1</w:t>
            </w:r>
            <w:r w:rsidR="00DA2BB1">
              <w:rPr>
                <w:rFonts w:ascii="Times New Roman" w:hAnsi="Times New Roman" w:cs="Times New Roman"/>
                <w:lang w:val="ru-RU"/>
              </w:rPr>
              <w:t>5</w:t>
            </w:r>
            <w:r w:rsidRPr="00AB73AF">
              <w:rPr>
                <w:rFonts w:ascii="Times New Roman" w:hAnsi="Times New Roman" w:cs="Times New Roman"/>
              </w:rPr>
              <w:t>.</w:t>
            </w:r>
          </w:p>
        </w:tc>
        <w:tc>
          <w:tcPr>
            <w:tcW w:w="3544" w:type="dxa"/>
            <w:tcBorders>
              <w:top w:val="single" w:sz="4" w:space="0" w:color="auto"/>
              <w:left w:val="single" w:sz="4" w:space="0" w:color="auto"/>
              <w:bottom w:val="single" w:sz="4" w:space="0" w:color="auto"/>
              <w:right w:val="single" w:sz="4" w:space="0" w:color="auto"/>
            </w:tcBorders>
            <w:hideMark/>
          </w:tcPr>
          <w:p w14:paraId="144B0F56" w14:textId="77777777" w:rsidR="00F37AF2" w:rsidRPr="00AB73AF" w:rsidRDefault="00F37AF2">
            <w:pPr>
              <w:tabs>
                <w:tab w:val="left" w:pos="3828"/>
              </w:tabs>
              <w:spacing w:line="240" w:lineRule="auto"/>
              <w:rPr>
                <w:rFonts w:ascii="Times New Roman" w:hAnsi="Times New Roman" w:cs="Times New Roman"/>
              </w:rPr>
            </w:pPr>
            <w:r w:rsidRPr="00AB73AF">
              <w:rPr>
                <w:rFonts w:ascii="Times New Roman" w:hAnsi="Times New Roman" w:cs="Times New Roman"/>
              </w:rPr>
              <w:t>Результат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1E980453" w14:textId="5D89CC06" w:rsidR="006560E6" w:rsidRPr="00673142" w:rsidRDefault="00FF09DE" w:rsidP="005B6D0C">
            <w:pPr>
              <w:shd w:val="clear" w:color="auto" w:fill="FFFFFF"/>
              <w:spacing w:line="240" w:lineRule="auto"/>
              <w:ind w:right="235"/>
              <w:jc w:val="both"/>
              <w:rPr>
                <w:rFonts w:ascii="Times New Roman" w:eastAsia="Times New Roman" w:hAnsi="Times New Roman" w:cs="Times New Roman"/>
                <w:lang w:eastAsia="ru-RU"/>
              </w:rPr>
            </w:pPr>
            <w:r w:rsidRPr="00FF09DE">
              <w:rPr>
                <w:rFonts w:ascii="Times New Roman" w:eastAsia="Times New Roman" w:hAnsi="Times New Roman" w:cs="Times New Roman"/>
                <w:lang w:eastAsia="ru-RU"/>
              </w:rPr>
              <w:t>Повідомлення про надання або відмову у наданні статусу особи з інвалідністю внаслідок війни</w:t>
            </w:r>
          </w:p>
        </w:tc>
      </w:tr>
      <w:tr w:rsidR="00C10DE3" w:rsidRPr="00347B05" w14:paraId="1AAC4CFB" w14:textId="77777777" w:rsidTr="009C0410">
        <w:trPr>
          <w:trHeight w:val="699"/>
        </w:trPr>
        <w:tc>
          <w:tcPr>
            <w:tcW w:w="1135" w:type="dxa"/>
            <w:tcBorders>
              <w:top w:val="single" w:sz="4" w:space="0" w:color="auto"/>
              <w:left w:val="single" w:sz="4" w:space="0" w:color="auto"/>
              <w:bottom w:val="single" w:sz="4" w:space="0" w:color="auto"/>
              <w:right w:val="single" w:sz="4" w:space="0" w:color="auto"/>
            </w:tcBorders>
          </w:tcPr>
          <w:p w14:paraId="047E5309" w14:textId="399E878E" w:rsidR="00C10DE3" w:rsidRPr="00AB73AF" w:rsidRDefault="00C10DE3">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lastRenderedPageBreak/>
              <w:t>1</w:t>
            </w:r>
            <w:r w:rsidR="00AB73AF" w:rsidRPr="00AB73AF">
              <w:rPr>
                <w:rFonts w:ascii="Times New Roman" w:hAnsi="Times New Roman" w:cs="Times New Roman"/>
                <w:lang w:val="ru-RU"/>
              </w:rPr>
              <w:t>6</w:t>
            </w:r>
            <w:r w:rsidRPr="00AB73AF">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tcPr>
          <w:p w14:paraId="16AE8A08" w14:textId="77777777" w:rsidR="00095BFF" w:rsidRPr="00AB73AF" w:rsidRDefault="00095BFF" w:rsidP="00095BFF">
            <w:pPr>
              <w:tabs>
                <w:tab w:val="left" w:pos="3828"/>
              </w:tabs>
              <w:spacing w:line="240" w:lineRule="auto"/>
              <w:rPr>
                <w:rFonts w:ascii="Times New Roman" w:hAnsi="Times New Roman" w:cs="Times New Roman"/>
              </w:rPr>
            </w:pPr>
            <w:r w:rsidRPr="00AB73AF">
              <w:rPr>
                <w:rFonts w:ascii="Times New Roman" w:hAnsi="Times New Roman" w:cs="Times New Roman"/>
              </w:rPr>
              <w:t>Способи отримання відповіді (результату)</w:t>
            </w:r>
          </w:p>
          <w:p w14:paraId="7D44208F" w14:textId="427AD062" w:rsidR="00C10DE3" w:rsidRPr="00AB73AF" w:rsidRDefault="00C10DE3">
            <w:pPr>
              <w:tabs>
                <w:tab w:val="left" w:pos="3828"/>
              </w:tabs>
              <w:spacing w:line="240" w:lineRule="auto"/>
              <w:rPr>
                <w:rFonts w:ascii="Times New Roman" w:hAnsi="Times New Roman" w:cs="Times New Roman"/>
                <w:lang w:val="ru-RU"/>
              </w:rPr>
            </w:pPr>
          </w:p>
        </w:tc>
        <w:tc>
          <w:tcPr>
            <w:tcW w:w="5953" w:type="dxa"/>
            <w:tcBorders>
              <w:top w:val="single" w:sz="4" w:space="0" w:color="auto"/>
              <w:left w:val="single" w:sz="4" w:space="0" w:color="auto"/>
              <w:bottom w:val="single" w:sz="4" w:space="0" w:color="auto"/>
              <w:right w:val="single" w:sz="4" w:space="0" w:color="auto"/>
            </w:tcBorders>
          </w:tcPr>
          <w:p w14:paraId="37C6A4A6" w14:textId="77777777" w:rsidR="002A25B1" w:rsidRDefault="005B284A" w:rsidP="005B284A">
            <w:pPr>
              <w:shd w:val="clear" w:color="auto" w:fill="FFFFFF"/>
              <w:spacing w:line="240" w:lineRule="auto"/>
              <w:ind w:right="235"/>
              <w:jc w:val="both"/>
              <w:rPr>
                <w:rFonts w:ascii="Times New Roman" w:eastAsia="Times New Roman" w:hAnsi="Times New Roman" w:cs="Times New Roman"/>
                <w:lang w:eastAsia="ru-RU"/>
              </w:rPr>
            </w:pPr>
            <w:r w:rsidRPr="005B284A">
              <w:rPr>
                <w:rFonts w:ascii="Times New Roman" w:eastAsia="Times New Roman" w:hAnsi="Times New Roman" w:cs="Times New Roman"/>
                <w:lang w:eastAsia="ru-RU"/>
              </w:rPr>
              <w:t xml:space="preserve">1. Особисто </w:t>
            </w:r>
          </w:p>
          <w:p w14:paraId="39A2192B" w14:textId="76CD29B9" w:rsidR="007F5BA0" w:rsidRPr="00E571EB" w:rsidRDefault="005B284A" w:rsidP="005B284A">
            <w:pPr>
              <w:shd w:val="clear" w:color="auto" w:fill="FFFFFF"/>
              <w:spacing w:line="240" w:lineRule="auto"/>
              <w:ind w:right="235"/>
              <w:jc w:val="both"/>
              <w:rPr>
                <w:rFonts w:ascii="Times New Roman" w:eastAsia="Times New Roman" w:hAnsi="Times New Roman" w:cs="Times New Roman"/>
                <w:lang w:eastAsia="ru-RU"/>
              </w:rPr>
            </w:pPr>
            <w:r w:rsidRPr="005B284A">
              <w:rPr>
                <w:rFonts w:ascii="Times New Roman" w:eastAsia="Times New Roman" w:hAnsi="Times New Roman" w:cs="Times New Roman"/>
                <w:lang w:eastAsia="ru-RU"/>
              </w:rPr>
              <w:t>2. Через законного представника чи уповноважену особу</w:t>
            </w:r>
          </w:p>
        </w:tc>
      </w:tr>
      <w:tr w:rsidR="0068730B" w:rsidRPr="00347B05" w14:paraId="254C633C" w14:textId="77777777" w:rsidTr="00F73574">
        <w:trPr>
          <w:trHeight w:val="841"/>
        </w:trPr>
        <w:tc>
          <w:tcPr>
            <w:tcW w:w="1135" w:type="dxa"/>
            <w:tcBorders>
              <w:top w:val="single" w:sz="4" w:space="0" w:color="auto"/>
              <w:left w:val="single" w:sz="4" w:space="0" w:color="auto"/>
              <w:bottom w:val="single" w:sz="4" w:space="0" w:color="auto"/>
              <w:right w:val="single" w:sz="4" w:space="0" w:color="auto"/>
            </w:tcBorders>
          </w:tcPr>
          <w:p w14:paraId="7049941D" w14:textId="4D1D966E" w:rsidR="0068730B" w:rsidRPr="00AB73AF" w:rsidRDefault="0068730B">
            <w:pPr>
              <w:tabs>
                <w:tab w:val="left" w:pos="3828"/>
              </w:tabs>
              <w:spacing w:line="240" w:lineRule="auto"/>
              <w:jc w:val="center"/>
              <w:rPr>
                <w:rFonts w:ascii="Times New Roman" w:hAnsi="Times New Roman" w:cs="Times New Roman"/>
                <w:lang w:val="ru-RU"/>
              </w:rPr>
            </w:pPr>
            <w:r>
              <w:rPr>
                <w:rFonts w:ascii="Times New Roman" w:hAnsi="Times New Roman" w:cs="Times New Roman"/>
                <w:lang w:val="ru-RU"/>
              </w:rPr>
              <w:t>17.</w:t>
            </w:r>
          </w:p>
        </w:tc>
        <w:tc>
          <w:tcPr>
            <w:tcW w:w="3544" w:type="dxa"/>
            <w:tcBorders>
              <w:top w:val="single" w:sz="4" w:space="0" w:color="auto"/>
              <w:left w:val="single" w:sz="4" w:space="0" w:color="auto"/>
              <w:bottom w:val="single" w:sz="4" w:space="0" w:color="auto"/>
              <w:right w:val="single" w:sz="4" w:space="0" w:color="auto"/>
            </w:tcBorders>
          </w:tcPr>
          <w:p w14:paraId="51C41BFD" w14:textId="34B970F9" w:rsidR="0068730B" w:rsidRPr="0068730B" w:rsidRDefault="0068730B" w:rsidP="00095BFF">
            <w:pPr>
              <w:tabs>
                <w:tab w:val="left" w:pos="3828"/>
              </w:tabs>
              <w:spacing w:line="240" w:lineRule="auto"/>
              <w:rPr>
                <w:rFonts w:ascii="Times New Roman" w:hAnsi="Times New Roman" w:cs="Times New Roman"/>
                <w:lang w:val="ru-RU"/>
              </w:rPr>
            </w:pPr>
            <w:r>
              <w:rPr>
                <w:rFonts w:ascii="Times New Roman" w:hAnsi="Times New Roman" w:cs="Times New Roman"/>
                <w:lang w:val="ru-RU"/>
              </w:rPr>
              <w:t>Примітка</w:t>
            </w:r>
          </w:p>
        </w:tc>
        <w:tc>
          <w:tcPr>
            <w:tcW w:w="5953" w:type="dxa"/>
            <w:tcBorders>
              <w:top w:val="single" w:sz="4" w:space="0" w:color="auto"/>
              <w:left w:val="single" w:sz="4" w:space="0" w:color="auto"/>
              <w:bottom w:val="single" w:sz="4" w:space="0" w:color="auto"/>
              <w:right w:val="single" w:sz="4" w:space="0" w:color="auto"/>
            </w:tcBorders>
          </w:tcPr>
          <w:p w14:paraId="5ECFF38A" w14:textId="77777777" w:rsidR="009F13D2" w:rsidRDefault="00FF09DE" w:rsidP="005B284A">
            <w:pPr>
              <w:shd w:val="clear" w:color="auto" w:fill="FFFFFF"/>
              <w:spacing w:line="240" w:lineRule="auto"/>
              <w:ind w:right="235"/>
              <w:jc w:val="both"/>
              <w:rPr>
                <w:rFonts w:ascii="Times New Roman" w:eastAsia="Times New Roman" w:hAnsi="Times New Roman" w:cs="Times New Roman"/>
                <w:lang w:eastAsia="ru-RU"/>
              </w:rPr>
            </w:pPr>
            <w:r w:rsidRPr="00FF09DE">
              <w:rPr>
                <w:rFonts w:ascii="Times New Roman" w:eastAsia="Times New Roman" w:hAnsi="Times New Roman" w:cs="Times New Roman"/>
                <w:lang w:eastAsia="ru-RU"/>
              </w:rPr>
              <w:t xml:space="preserve">*Документи, які витребовуються місцевим структурним підрозділом з питань ветеранської політики </w:t>
            </w:r>
            <w:proofErr w:type="gramStart"/>
            <w:r w:rsidRPr="00FF09DE">
              <w:rPr>
                <w:rFonts w:ascii="Times New Roman" w:eastAsia="Times New Roman" w:hAnsi="Times New Roman" w:cs="Times New Roman"/>
                <w:lang w:eastAsia="ru-RU"/>
              </w:rPr>
              <w:t>у порядку</w:t>
            </w:r>
            <w:proofErr w:type="gramEnd"/>
            <w:r w:rsidRPr="00FF09DE">
              <w:rPr>
                <w:rFonts w:ascii="Times New Roman" w:eastAsia="Times New Roman" w:hAnsi="Times New Roman" w:cs="Times New Roman"/>
                <w:lang w:eastAsia="ru-RU"/>
              </w:rPr>
              <w:t xml:space="preserve">, передбаченому пунктом 14 Порядку № 685. </w:t>
            </w:r>
          </w:p>
          <w:p w14:paraId="6B7291B3" w14:textId="4B1AD0FA" w:rsidR="0068730B" w:rsidRPr="006560E6" w:rsidRDefault="00FF09DE" w:rsidP="005B284A">
            <w:pPr>
              <w:shd w:val="clear" w:color="auto" w:fill="FFFFFF"/>
              <w:spacing w:line="240" w:lineRule="auto"/>
              <w:ind w:right="235"/>
              <w:jc w:val="both"/>
              <w:rPr>
                <w:rFonts w:ascii="Times New Roman" w:eastAsia="Times New Roman" w:hAnsi="Times New Roman" w:cs="Times New Roman"/>
                <w:lang w:val="ru-RU" w:eastAsia="ru-RU"/>
              </w:rPr>
            </w:pPr>
            <w:r w:rsidRPr="00FF09DE">
              <w:rPr>
                <w:rFonts w:ascii="Times New Roman" w:eastAsia="Times New Roman" w:hAnsi="Times New Roman" w:cs="Times New Roman"/>
                <w:lang w:eastAsia="ru-RU"/>
              </w:rPr>
              <w:t>**Заявники, які можуть подати заяву в електронній формі незалежно від адреси задекларованого/зареєстрованого місця проживання (перебування).</w:t>
            </w:r>
          </w:p>
        </w:tc>
      </w:tr>
    </w:tbl>
    <w:p w14:paraId="2719742D" w14:textId="67268C50" w:rsidR="0008738D" w:rsidRPr="00E26C02" w:rsidRDefault="0008738D" w:rsidP="00E305BE">
      <w:pPr>
        <w:jc w:val="both"/>
        <w:rPr>
          <w:rFonts w:ascii="Times New Roman" w:hAnsi="Times New Roman" w:cs="Times New Roman"/>
        </w:rPr>
      </w:pPr>
    </w:p>
    <w:sectPr w:rsidR="0008738D" w:rsidRPr="00E26C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B64E7"/>
    <w:multiLevelType w:val="hybridMultilevel"/>
    <w:tmpl w:val="45147C42"/>
    <w:lvl w:ilvl="0" w:tplc="0422000F">
      <w:start w:val="1"/>
      <w:numFmt w:val="decimal"/>
      <w:lvlText w:val="%1."/>
      <w:lvlJc w:val="left"/>
      <w:pPr>
        <w:ind w:left="720"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 w15:restartNumberingAfterBreak="0">
    <w:nsid w:val="115A5D8A"/>
    <w:multiLevelType w:val="hybridMultilevel"/>
    <w:tmpl w:val="E05A5FD4"/>
    <w:lvl w:ilvl="0" w:tplc="661A513C">
      <w:start w:val="1"/>
      <w:numFmt w:val="bullet"/>
      <w:lvlText w:val="-"/>
      <w:lvlJc w:val="left"/>
      <w:pPr>
        <w:ind w:left="810" w:hanging="360"/>
      </w:pPr>
      <w:rPr>
        <w:rFonts w:ascii="Times New Roman" w:eastAsia="Times New Roman" w:hAnsi="Times New Roman" w:hint="default"/>
      </w:rPr>
    </w:lvl>
    <w:lvl w:ilvl="1" w:tplc="04220003" w:tentative="1">
      <w:start w:val="1"/>
      <w:numFmt w:val="bullet"/>
      <w:lvlText w:val="o"/>
      <w:lvlJc w:val="left"/>
      <w:pPr>
        <w:ind w:left="1530" w:hanging="360"/>
      </w:pPr>
      <w:rPr>
        <w:rFonts w:ascii="Courier New" w:hAnsi="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2" w15:restartNumberingAfterBreak="0">
    <w:nsid w:val="16E15906"/>
    <w:multiLevelType w:val="hybridMultilevel"/>
    <w:tmpl w:val="2224070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2D01798"/>
    <w:multiLevelType w:val="hybridMultilevel"/>
    <w:tmpl w:val="67F6DD4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68E1DEE"/>
    <w:multiLevelType w:val="hybridMultilevel"/>
    <w:tmpl w:val="744C198A"/>
    <w:lvl w:ilvl="0" w:tplc="78CC8FB4">
      <w:start w:val="1"/>
      <w:numFmt w:val="decimal"/>
      <w:lvlText w:val="%1)"/>
      <w:lvlJc w:val="left"/>
      <w:pPr>
        <w:ind w:left="854" w:hanging="540"/>
      </w:pPr>
      <w:rPr>
        <w:rFonts w:cs="Times New Roman" w:hint="default"/>
        <w:b/>
      </w:rPr>
    </w:lvl>
    <w:lvl w:ilvl="1" w:tplc="04220019" w:tentative="1">
      <w:start w:val="1"/>
      <w:numFmt w:val="lowerLetter"/>
      <w:lvlText w:val="%2."/>
      <w:lvlJc w:val="left"/>
      <w:pPr>
        <w:ind w:left="1394" w:hanging="360"/>
      </w:pPr>
      <w:rPr>
        <w:rFonts w:cs="Times New Roman"/>
      </w:rPr>
    </w:lvl>
    <w:lvl w:ilvl="2" w:tplc="0422001B" w:tentative="1">
      <w:start w:val="1"/>
      <w:numFmt w:val="lowerRoman"/>
      <w:lvlText w:val="%3."/>
      <w:lvlJc w:val="right"/>
      <w:pPr>
        <w:ind w:left="2114" w:hanging="180"/>
      </w:pPr>
      <w:rPr>
        <w:rFonts w:cs="Times New Roman"/>
      </w:rPr>
    </w:lvl>
    <w:lvl w:ilvl="3" w:tplc="0422000F" w:tentative="1">
      <w:start w:val="1"/>
      <w:numFmt w:val="decimal"/>
      <w:lvlText w:val="%4."/>
      <w:lvlJc w:val="left"/>
      <w:pPr>
        <w:ind w:left="2834" w:hanging="360"/>
      </w:pPr>
      <w:rPr>
        <w:rFonts w:cs="Times New Roman"/>
      </w:rPr>
    </w:lvl>
    <w:lvl w:ilvl="4" w:tplc="04220019" w:tentative="1">
      <w:start w:val="1"/>
      <w:numFmt w:val="lowerLetter"/>
      <w:lvlText w:val="%5."/>
      <w:lvlJc w:val="left"/>
      <w:pPr>
        <w:ind w:left="3554" w:hanging="360"/>
      </w:pPr>
      <w:rPr>
        <w:rFonts w:cs="Times New Roman"/>
      </w:rPr>
    </w:lvl>
    <w:lvl w:ilvl="5" w:tplc="0422001B" w:tentative="1">
      <w:start w:val="1"/>
      <w:numFmt w:val="lowerRoman"/>
      <w:lvlText w:val="%6."/>
      <w:lvlJc w:val="right"/>
      <w:pPr>
        <w:ind w:left="4274" w:hanging="180"/>
      </w:pPr>
      <w:rPr>
        <w:rFonts w:cs="Times New Roman"/>
      </w:rPr>
    </w:lvl>
    <w:lvl w:ilvl="6" w:tplc="0422000F" w:tentative="1">
      <w:start w:val="1"/>
      <w:numFmt w:val="decimal"/>
      <w:lvlText w:val="%7."/>
      <w:lvlJc w:val="left"/>
      <w:pPr>
        <w:ind w:left="4994" w:hanging="360"/>
      </w:pPr>
      <w:rPr>
        <w:rFonts w:cs="Times New Roman"/>
      </w:rPr>
    </w:lvl>
    <w:lvl w:ilvl="7" w:tplc="04220019" w:tentative="1">
      <w:start w:val="1"/>
      <w:numFmt w:val="lowerLetter"/>
      <w:lvlText w:val="%8."/>
      <w:lvlJc w:val="left"/>
      <w:pPr>
        <w:ind w:left="5714" w:hanging="360"/>
      </w:pPr>
      <w:rPr>
        <w:rFonts w:cs="Times New Roman"/>
      </w:rPr>
    </w:lvl>
    <w:lvl w:ilvl="8" w:tplc="0422001B" w:tentative="1">
      <w:start w:val="1"/>
      <w:numFmt w:val="lowerRoman"/>
      <w:lvlText w:val="%9."/>
      <w:lvlJc w:val="right"/>
      <w:pPr>
        <w:ind w:left="6434" w:hanging="180"/>
      </w:pPr>
      <w:rPr>
        <w:rFonts w:cs="Times New Roman"/>
      </w:rPr>
    </w:lvl>
  </w:abstractNum>
  <w:abstractNum w:abstractNumId="5" w15:restartNumberingAfterBreak="0">
    <w:nsid w:val="39635A3D"/>
    <w:multiLevelType w:val="hybridMultilevel"/>
    <w:tmpl w:val="6DF015D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B70005E"/>
    <w:multiLevelType w:val="hybridMultilevel"/>
    <w:tmpl w:val="7968F8D8"/>
    <w:lvl w:ilvl="0" w:tplc="4EC8E352">
      <w:start w:val="1"/>
      <w:numFmt w:val="decimal"/>
      <w:lvlText w:val="%1."/>
      <w:lvlJc w:val="left"/>
      <w:pPr>
        <w:ind w:left="410" w:hanging="390"/>
      </w:pPr>
      <w:rPr>
        <w:rFonts w:hint="default"/>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7" w15:restartNumberingAfterBreak="0">
    <w:nsid w:val="3C112389"/>
    <w:multiLevelType w:val="multilevel"/>
    <w:tmpl w:val="F5C42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1047D0"/>
    <w:multiLevelType w:val="hybridMultilevel"/>
    <w:tmpl w:val="8E40948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37478C0"/>
    <w:multiLevelType w:val="hybridMultilevel"/>
    <w:tmpl w:val="83361CA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96E3395"/>
    <w:multiLevelType w:val="hybridMultilevel"/>
    <w:tmpl w:val="2ECCA1FE"/>
    <w:lvl w:ilvl="0" w:tplc="A064BD86">
      <w:start w:val="1"/>
      <w:numFmt w:val="decimal"/>
      <w:lvlText w:val="%1."/>
      <w:lvlJc w:val="left"/>
      <w:pPr>
        <w:ind w:left="570" w:hanging="51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11" w15:restartNumberingAfterBreak="0">
    <w:nsid w:val="49FF70A1"/>
    <w:multiLevelType w:val="hybridMultilevel"/>
    <w:tmpl w:val="9D4AABAA"/>
    <w:lvl w:ilvl="0" w:tplc="1F7E98BA">
      <w:start w:val="1"/>
      <w:numFmt w:val="decimal"/>
      <w:lvlText w:val="%1)"/>
      <w:lvlJc w:val="left"/>
      <w:pPr>
        <w:ind w:left="420" w:hanging="36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12" w15:restartNumberingAfterBreak="0">
    <w:nsid w:val="4F6C328A"/>
    <w:multiLevelType w:val="hybridMultilevel"/>
    <w:tmpl w:val="06AEB0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29F6AA4"/>
    <w:multiLevelType w:val="hybridMultilevel"/>
    <w:tmpl w:val="B926675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6316100"/>
    <w:multiLevelType w:val="hybridMultilevel"/>
    <w:tmpl w:val="20FA882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68C6FB9"/>
    <w:multiLevelType w:val="multilevel"/>
    <w:tmpl w:val="C7603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DC2A37"/>
    <w:multiLevelType w:val="hybridMultilevel"/>
    <w:tmpl w:val="3B825970"/>
    <w:lvl w:ilvl="0" w:tplc="99945A12">
      <w:start w:val="1"/>
      <w:numFmt w:val="decimal"/>
      <w:lvlText w:val="%1)"/>
      <w:lvlJc w:val="left"/>
      <w:pPr>
        <w:ind w:left="961" w:hanging="360"/>
      </w:pPr>
      <w:rPr>
        <w:rFonts w:hint="default"/>
        <w:i w:val="0"/>
      </w:rPr>
    </w:lvl>
    <w:lvl w:ilvl="1" w:tplc="04220019" w:tentative="1">
      <w:start w:val="1"/>
      <w:numFmt w:val="lowerLetter"/>
      <w:lvlText w:val="%2."/>
      <w:lvlJc w:val="left"/>
      <w:pPr>
        <w:ind w:left="1681" w:hanging="360"/>
      </w:pPr>
    </w:lvl>
    <w:lvl w:ilvl="2" w:tplc="0422001B" w:tentative="1">
      <w:start w:val="1"/>
      <w:numFmt w:val="lowerRoman"/>
      <w:lvlText w:val="%3."/>
      <w:lvlJc w:val="right"/>
      <w:pPr>
        <w:ind w:left="2401" w:hanging="180"/>
      </w:pPr>
    </w:lvl>
    <w:lvl w:ilvl="3" w:tplc="0422000F" w:tentative="1">
      <w:start w:val="1"/>
      <w:numFmt w:val="decimal"/>
      <w:lvlText w:val="%4."/>
      <w:lvlJc w:val="left"/>
      <w:pPr>
        <w:ind w:left="3121" w:hanging="360"/>
      </w:pPr>
    </w:lvl>
    <w:lvl w:ilvl="4" w:tplc="04220019" w:tentative="1">
      <w:start w:val="1"/>
      <w:numFmt w:val="lowerLetter"/>
      <w:lvlText w:val="%5."/>
      <w:lvlJc w:val="left"/>
      <w:pPr>
        <w:ind w:left="3841" w:hanging="360"/>
      </w:pPr>
    </w:lvl>
    <w:lvl w:ilvl="5" w:tplc="0422001B" w:tentative="1">
      <w:start w:val="1"/>
      <w:numFmt w:val="lowerRoman"/>
      <w:lvlText w:val="%6."/>
      <w:lvlJc w:val="right"/>
      <w:pPr>
        <w:ind w:left="4561" w:hanging="180"/>
      </w:pPr>
    </w:lvl>
    <w:lvl w:ilvl="6" w:tplc="0422000F" w:tentative="1">
      <w:start w:val="1"/>
      <w:numFmt w:val="decimal"/>
      <w:lvlText w:val="%7."/>
      <w:lvlJc w:val="left"/>
      <w:pPr>
        <w:ind w:left="5281" w:hanging="360"/>
      </w:pPr>
    </w:lvl>
    <w:lvl w:ilvl="7" w:tplc="04220019" w:tentative="1">
      <w:start w:val="1"/>
      <w:numFmt w:val="lowerLetter"/>
      <w:lvlText w:val="%8."/>
      <w:lvlJc w:val="left"/>
      <w:pPr>
        <w:ind w:left="6001" w:hanging="360"/>
      </w:pPr>
    </w:lvl>
    <w:lvl w:ilvl="8" w:tplc="0422001B" w:tentative="1">
      <w:start w:val="1"/>
      <w:numFmt w:val="lowerRoman"/>
      <w:lvlText w:val="%9."/>
      <w:lvlJc w:val="right"/>
      <w:pPr>
        <w:ind w:left="6721" w:hanging="180"/>
      </w:pPr>
    </w:lvl>
  </w:abstractNum>
  <w:abstractNum w:abstractNumId="17" w15:restartNumberingAfterBreak="0">
    <w:nsid w:val="5F18565E"/>
    <w:multiLevelType w:val="multilevel"/>
    <w:tmpl w:val="3DD80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5E5BF9"/>
    <w:multiLevelType w:val="hybridMultilevel"/>
    <w:tmpl w:val="BE3ECD68"/>
    <w:lvl w:ilvl="0" w:tplc="89F2AA9C">
      <w:start w:val="1"/>
      <w:numFmt w:val="decimal"/>
      <w:lvlText w:val="%1)"/>
      <w:lvlJc w:val="left"/>
      <w:pPr>
        <w:ind w:left="1170" w:hanging="81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85A1CFE"/>
    <w:multiLevelType w:val="hybridMultilevel"/>
    <w:tmpl w:val="8A903E98"/>
    <w:lvl w:ilvl="0" w:tplc="03A427E2">
      <w:start w:val="1"/>
      <w:numFmt w:val="decimal"/>
      <w:lvlText w:val="%1)"/>
      <w:lvlJc w:val="left"/>
      <w:pPr>
        <w:ind w:left="380" w:hanging="360"/>
      </w:pPr>
      <w:rPr>
        <w:rFonts w:hint="default"/>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20" w15:restartNumberingAfterBreak="0">
    <w:nsid w:val="6C7D5485"/>
    <w:multiLevelType w:val="hybridMultilevel"/>
    <w:tmpl w:val="58647D0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6D620C25"/>
    <w:multiLevelType w:val="hybridMultilevel"/>
    <w:tmpl w:val="9788DD3A"/>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2" w15:restartNumberingAfterBreak="0">
    <w:nsid w:val="6E3128E0"/>
    <w:multiLevelType w:val="hybridMultilevel"/>
    <w:tmpl w:val="A4D2A1A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3B41292"/>
    <w:multiLevelType w:val="multilevel"/>
    <w:tmpl w:val="54D852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40B10B9"/>
    <w:multiLevelType w:val="hybridMultilevel"/>
    <w:tmpl w:val="F4E0D4C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C8268C8"/>
    <w:multiLevelType w:val="hybridMultilevel"/>
    <w:tmpl w:val="D5F255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0"/>
  </w:num>
  <w:num w:numId="2">
    <w:abstractNumId w:val="13"/>
  </w:num>
  <w:num w:numId="3">
    <w:abstractNumId w:val="22"/>
  </w:num>
  <w:num w:numId="4">
    <w:abstractNumId w:val="15"/>
  </w:num>
  <w:num w:numId="5">
    <w:abstractNumId w:val="17"/>
  </w:num>
  <w:num w:numId="6">
    <w:abstractNumId w:val="23"/>
  </w:num>
  <w:num w:numId="7">
    <w:abstractNumId w:val="25"/>
  </w:num>
  <w:num w:numId="8">
    <w:abstractNumId w:val="12"/>
  </w:num>
  <w:num w:numId="9">
    <w:abstractNumId w:val="24"/>
  </w:num>
  <w:num w:numId="10">
    <w:abstractNumId w:val="6"/>
  </w:num>
  <w:num w:numId="11">
    <w:abstractNumId w:val="14"/>
  </w:num>
  <w:num w:numId="12">
    <w:abstractNumId w:val="5"/>
  </w:num>
  <w:num w:numId="13">
    <w:abstractNumId w:val="11"/>
  </w:num>
  <w:num w:numId="14">
    <w:abstractNumId w:val="16"/>
  </w:num>
  <w:num w:numId="15">
    <w:abstractNumId w:val="19"/>
  </w:num>
  <w:num w:numId="16">
    <w:abstractNumId w:val="9"/>
  </w:num>
  <w:num w:numId="17">
    <w:abstractNumId w:val="2"/>
  </w:num>
  <w:num w:numId="18">
    <w:abstractNumId w:val="20"/>
  </w:num>
  <w:num w:numId="19">
    <w:abstractNumId w:val="8"/>
  </w:num>
  <w:num w:numId="20">
    <w:abstractNumId w:val="0"/>
  </w:num>
  <w:num w:numId="21">
    <w:abstractNumId w:val="1"/>
  </w:num>
  <w:num w:numId="22">
    <w:abstractNumId w:val="21"/>
  </w:num>
  <w:num w:numId="23">
    <w:abstractNumId w:val="7"/>
  </w:num>
  <w:num w:numId="24">
    <w:abstractNumId w:val="3"/>
  </w:num>
  <w:num w:numId="25">
    <w:abstractNumId w:val="18"/>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E8"/>
    <w:rsid w:val="00003A2A"/>
    <w:rsid w:val="000079BA"/>
    <w:rsid w:val="00017824"/>
    <w:rsid w:val="000352E5"/>
    <w:rsid w:val="00035AA8"/>
    <w:rsid w:val="000373FC"/>
    <w:rsid w:val="0007580F"/>
    <w:rsid w:val="00076618"/>
    <w:rsid w:val="00083BEE"/>
    <w:rsid w:val="0008738D"/>
    <w:rsid w:val="00090BC4"/>
    <w:rsid w:val="00095BFF"/>
    <w:rsid w:val="00096B41"/>
    <w:rsid w:val="000A1879"/>
    <w:rsid w:val="000A327C"/>
    <w:rsid w:val="000A456B"/>
    <w:rsid w:val="000B16AB"/>
    <w:rsid w:val="000B28C7"/>
    <w:rsid w:val="000B3D92"/>
    <w:rsid w:val="000C0B53"/>
    <w:rsid w:val="000E0C50"/>
    <w:rsid w:val="00110A47"/>
    <w:rsid w:val="00117C50"/>
    <w:rsid w:val="001413ED"/>
    <w:rsid w:val="001507B8"/>
    <w:rsid w:val="001835D8"/>
    <w:rsid w:val="001A75EF"/>
    <w:rsid w:val="001C2228"/>
    <w:rsid w:val="00233A76"/>
    <w:rsid w:val="00240557"/>
    <w:rsid w:val="00264834"/>
    <w:rsid w:val="0027261E"/>
    <w:rsid w:val="00282E98"/>
    <w:rsid w:val="00283931"/>
    <w:rsid w:val="0028761B"/>
    <w:rsid w:val="002910C3"/>
    <w:rsid w:val="002917B8"/>
    <w:rsid w:val="00294A17"/>
    <w:rsid w:val="0029705E"/>
    <w:rsid w:val="002A25B1"/>
    <w:rsid w:val="002B3A39"/>
    <w:rsid w:val="002E7EC4"/>
    <w:rsid w:val="002F2CCF"/>
    <w:rsid w:val="00324CC6"/>
    <w:rsid w:val="00347B05"/>
    <w:rsid w:val="00371C32"/>
    <w:rsid w:val="00384C7C"/>
    <w:rsid w:val="0039622F"/>
    <w:rsid w:val="003B4343"/>
    <w:rsid w:val="00412ACB"/>
    <w:rsid w:val="00413930"/>
    <w:rsid w:val="0041480E"/>
    <w:rsid w:val="004240DF"/>
    <w:rsid w:val="00427992"/>
    <w:rsid w:val="00431253"/>
    <w:rsid w:val="004355AE"/>
    <w:rsid w:val="00441C95"/>
    <w:rsid w:val="004565C5"/>
    <w:rsid w:val="0045709C"/>
    <w:rsid w:val="0046038D"/>
    <w:rsid w:val="00460D44"/>
    <w:rsid w:val="0046364F"/>
    <w:rsid w:val="00463EDF"/>
    <w:rsid w:val="00476BF5"/>
    <w:rsid w:val="00485852"/>
    <w:rsid w:val="004877FF"/>
    <w:rsid w:val="00491E76"/>
    <w:rsid w:val="004A47FF"/>
    <w:rsid w:val="004B12E7"/>
    <w:rsid w:val="004B5A69"/>
    <w:rsid w:val="004B71A5"/>
    <w:rsid w:val="004C4112"/>
    <w:rsid w:val="004D59C9"/>
    <w:rsid w:val="00532821"/>
    <w:rsid w:val="00533CC1"/>
    <w:rsid w:val="00544AFB"/>
    <w:rsid w:val="00571385"/>
    <w:rsid w:val="005B284A"/>
    <w:rsid w:val="005B6D0C"/>
    <w:rsid w:val="005C0299"/>
    <w:rsid w:val="005C53DC"/>
    <w:rsid w:val="005C7208"/>
    <w:rsid w:val="005F13A8"/>
    <w:rsid w:val="006006CA"/>
    <w:rsid w:val="0060277F"/>
    <w:rsid w:val="00611783"/>
    <w:rsid w:val="006275EE"/>
    <w:rsid w:val="006356D0"/>
    <w:rsid w:val="0065422C"/>
    <w:rsid w:val="006560E6"/>
    <w:rsid w:val="00673142"/>
    <w:rsid w:val="0068730B"/>
    <w:rsid w:val="006E459C"/>
    <w:rsid w:val="006F15B3"/>
    <w:rsid w:val="00705B66"/>
    <w:rsid w:val="00737F8F"/>
    <w:rsid w:val="007547CC"/>
    <w:rsid w:val="007862C4"/>
    <w:rsid w:val="00795714"/>
    <w:rsid w:val="007A2214"/>
    <w:rsid w:val="007A575F"/>
    <w:rsid w:val="007B71C5"/>
    <w:rsid w:val="007D5788"/>
    <w:rsid w:val="007F164A"/>
    <w:rsid w:val="007F3408"/>
    <w:rsid w:val="007F5BA0"/>
    <w:rsid w:val="00810A32"/>
    <w:rsid w:val="008238AE"/>
    <w:rsid w:val="008260A0"/>
    <w:rsid w:val="00827209"/>
    <w:rsid w:val="00840A64"/>
    <w:rsid w:val="00893B0F"/>
    <w:rsid w:val="008960AF"/>
    <w:rsid w:val="008967B8"/>
    <w:rsid w:val="00896839"/>
    <w:rsid w:val="008A62E8"/>
    <w:rsid w:val="008B5A71"/>
    <w:rsid w:val="008D000F"/>
    <w:rsid w:val="008D0AD7"/>
    <w:rsid w:val="008D1AD4"/>
    <w:rsid w:val="008D239B"/>
    <w:rsid w:val="008D6A38"/>
    <w:rsid w:val="00907B31"/>
    <w:rsid w:val="0092456A"/>
    <w:rsid w:val="00943915"/>
    <w:rsid w:val="00986CD1"/>
    <w:rsid w:val="009A655B"/>
    <w:rsid w:val="009C0410"/>
    <w:rsid w:val="009D5F1F"/>
    <w:rsid w:val="009F13D2"/>
    <w:rsid w:val="009F5696"/>
    <w:rsid w:val="00A04D96"/>
    <w:rsid w:val="00A05ECE"/>
    <w:rsid w:val="00A07D4A"/>
    <w:rsid w:val="00A115C5"/>
    <w:rsid w:val="00A33BC0"/>
    <w:rsid w:val="00A73051"/>
    <w:rsid w:val="00A7315E"/>
    <w:rsid w:val="00A77EC9"/>
    <w:rsid w:val="00AB73AF"/>
    <w:rsid w:val="00AC57BB"/>
    <w:rsid w:val="00AF3ED8"/>
    <w:rsid w:val="00B14709"/>
    <w:rsid w:val="00B26933"/>
    <w:rsid w:val="00B31082"/>
    <w:rsid w:val="00B4402F"/>
    <w:rsid w:val="00B4566A"/>
    <w:rsid w:val="00B46210"/>
    <w:rsid w:val="00B663B4"/>
    <w:rsid w:val="00B952A2"/>
    <w:rsid w:val="00B95765"/>
    <w:rsid w:val="00BA30A2"/>
    <w:rsid w:val="00BB07B8"/>
    <w:rsid w:val="00C10DE3"/>
    <w:rsid w:val="00C24F33"/>
    <w:rsid w:val="00C26188"/>
    <w:rsid w:val="00C264FD"/>
    <w:rsid w:val="00C5219B"/>
    <w:rsid w:val="00C63B53"/>
    <w:rsid w:val="00C72357"/>
    <w:rsid w:val="00C8165B"/>
    <w:rsid w:val="00C972C0"/>
    <w:rsid w:val="00CE284F"/>
    <w:rsid w:val="00D11C68"/>
    <w:rsid w:val="00D2607D"/>
    <w:rsid w:val="00D27428"/>
    <w:rsid w:val="00D30A08"/>
    <w:rsid w:val="00D93D01"/>
    <w:rsid w:val="00DA2BB1"/>
    <w:rsid w:val="00DA3E0C"/>
    <w:rsid w:val="00DB3A5B"/>
    <w:rsid w:val="00DC39C3"/>
    <w:rsid w:val="00DE5230"/>
    <w:rsid w:val="00E018D6"/>
    <w:rsid w:val="00E07C33"/>
    <w:rsid w:val="00E26C02"/>
    <w:rsid w:val="00E271D0"/>
    <w:rsid w:val="00E305BE"/>
    <w:rsid w:val="00E571EB"/>
    <w:rsid w:val="00E80942"/>
    <w:rsid w:val="00E86756"/>
    <w:rsid w:val="00E963CE"/>
    <w:rsid w:val="00EF4E4C"/>
    <w:rsid w:val="00F25F5D"/>
    <w:rsid w:val="00F37AF2"/>
    <w:rsid w:val="00F65105"/>
    <w:rsid w:val="00F7236D"/>
    <w:rsid w:val="00F73574"/>
    <w:rsid w:val="00F97E5A"/>
    <w:rsid w:val="00FB7AED"/>
    <w:rsid w:val="00FD200B"/>
    <w:rsid w:val="00FF09DE"/>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88ED"/>
  <w15:chartTrackingRefBased/>
  <w15:docId w15:val="{C0CA2054-4445-45B8-8D1D-317CA425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AF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37AF2"/>
    <w:rPr>
      <w:color w:val="0563C1" w:themeColor="hyperlink"/>
      <w:u w:val="single"/>
    </w:rPr>
  </w:style>
  <w:style w:type="table" w:styleId="a4">
    <w:name w:val="Table Grid"/>
    <w:basedOn w:val="a1"/>
    <w:uiPriority w:val="39"/>
    <w:rsid w:val="00F37AF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C53D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5C53DC"/>
    <w:rPr>
      <w:rFonts w:ascii="Segoe UI" w:hAnsi="Segoe UI" w:cs="Segoe UI"/>
      <w:sz w:val="18"/>
      <w:szCs w:val="18"/>
    </w:rPr>
  </w:style>
  <w:style w:type="paragraph" w:styleId="a7">
    <w:name w:val="List Paragraph"/>
    <w:basedOn w:val="a"/>
    <w:uiPriority w:val="34"/>
    <w:qFormat/>
    <w:rsid w:val="004240DF"/>
    <w:pPr>
      <w:ind w:left="720"/>
      <w:contextualSpacing/>
    </w:pPr>
  </w:style>
  <w:style w:type="paragraph" w:customStyle="1" w:styleId="rvps2">
    <w:name w:val="rvps2"/>
    <w:basedOn w:val="a"/>
    <w:uiPriority w:val="99"/>
    <w:rsid w:val="004B12E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8">
    <w:name w:val="Unresolved Mention"/>
    <w:basedOn w:val="a0"/>
    <w:uiPriority w:val="99"/>
    <w:semiHidden/>
    <w:unhideWhenUsed/>
    <w:rsid w:val="006006CA"/>
    <w:rPr>
      <w:color w:val="605E5C"/>
      <w:shd w:val="clear" w:color="auto" w:fill="E1DFDD"/>
    </w:rPr>
  </w:style>
  <w:style w:type="paragraph" w:customStyle="1" w:styleId="a9">
    <w:name w:val="Знак Знак Знак"/>
    <w:basedOn w:val="a"/>
    <w:rsid w:val="009F13D2"/>
    <w:pPr>
      <w:spacing w:after="0" w:line="240" w:lineRule="auto"/>
    </w:pPr>
    <w:rPr>
      <w:rFonts w:ascii="Verdana" w:eastAsia="Times New Roman" w:hAnsi="Verdana" w:cs="Verdana"/>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148290">
      <w:bodyDiv w:val="1"/>
      <w:marLeft w:val="0"/>
      <w:marRight w:val="0"/>
      <w:marTop w:val="0"/>
      <w:marBottom w:val="0"/>
      <w:divBdr>
        <w:top w:val="none" w:sz="0" w:space="0" w:color="auto"/>
        <w:left w:val="none" w:sz="0" w:space="0" w:color="auto"/>
        <w:bottom w:val="none" w:sz="0" w:space="0" w:color="auto"/>
        <w:right w:val="none" w:sz="0" w:space="0" w:color="auto"/>
      </w:divBdr>
      <w:divsChild>
        <w:div w:id="582107648">
          <w:marLeft w:val="0"/>
          <w:marRight w:val="0"/>
          <w:marTop w:val="360"/>
          <w:marBottom w:val="0"/>
          <w:divBdr>
            <w:top w:val="none" w:sz="0" w:space="0" w:color="auto"/>
            <w:left w:val="none" w:sz="0" w:space="0" w:color="auto"/>
            <w:bottom w:val="none" w:sz="0" w:space="0" w:color="auto"/>
            <w:right w:val="none" w:sz="0" w:space="0" w:color="auto"/>
          </w:divBdr>
        </w:div>
      </w:divsChild>
    </w:div>
    <w:div w:id="168519757">
      <w:bodyDiv w:val="1"/>
      <w:marLeft w:val="0"/>
      <w:marRight w:val="0"/>
      <w:marTop w:val="0"/>
      <w:marBottom w:val="0"/>
      <w:divBdr>
        <w:top w:val="none" w:sz="0" w:space="0" w:color="auto"/>
        <w:left w:val="none" w:sz="0" w:space="0" w:color="auto"/>
        <w:bottom w:val="none" w:sz="0" w:space="0" w:color="auto"/>
        <w:right w:val="none" w:sz="0" w:space="0" w:color="auto"/>
      </w:divBdr>
      <w:divsChild>
        <w:div w:id="1468011758">
          <w:marLeft w:val="0"/>
          <w:marRight w:val="0"/>
          <w:marTop w:val="360"/>
          <w:marBottom w:val="0"/>
          <w:divBdr>
            <w:top w:val="none" w:sz="0" w:space="0" w:color="auto"/>
            <w:left w:val="none" w:sz="0" w:space="0" w:color="auto"/>
            <w:bottom w:val="none" w:sz="0" w:space="0" w:color="auto"/>
            <w:right w:val="none" w:sz="0" w:space="0" w:color="auto"/>
          </w:divBdr>
        </w:div>
      </w:divsChild>
    </w:div>
    <w:div w:id="426121403">
      <w:bodyDiv w:val="1"/>
      <w:marLeft w:val="0"/>
      <w:marRight w:val="0"/>
      <w:marTop w:val="0"/>
      <w:marBottom w:val="0"/>
      <w:divBdr>
        <w:top w:val="none" w:sz="0" w:space="0" w:color="auto"/>
        <w:left w:val="none" w:sz="0" w:space="0" w:color="auto"/>
        <w:bottom w:val="none" w:sz="0" w:space="0" w:color="auto"/>
        <w:right w:val="none" w:sz="0" w:space="0" w:color="auto"/>
      </w:divBdr>
      <w:divsChild>
        <w:div w:id="654071383">
          <w:marLeft w:val="0"/>
          <w:marRight w:val="0"/>
          <w:marTop w:val="360"/>
          <w:marBottom w:val="0"/>
          <w:divBdr>
            <w:top w:val="none" w:sz="0" w:space="0" w:color="auto"/>
            <w:left w:val="none" w:sz="0" w:space="0" w:color="auto"/>
            <w:bottom w:val="none" w:sz="0" w:space="0" w:color="auto"/>
            <w:right w:val="none" w:sz="0" w:space="0" w:color="auto"/>
          </w:divBdr>
        </w:div>
        <w:div w:id="1822236285">
          <w:marLeft w:val="0"/>
          <w:marRight w:val="0"/>
          <w:marTop w:val="360"/>
          <w:marBottom w:val="0"/>
          <w:divBdr>
            <w:top w:val="none" w:sz="0" w:space="0" w:color="auto"/>
            <w:left w:val="none" w:sz="0" w:space="0" w:color="auto"/>
            <w:bottom w:val="none" w:sz="0" w:space="0" w:color="auto"/>
            <w:right w:val="none" w:sz="0" w:space="0" w:color="auto"/>
          </w:divBdr>
        </w:div>
        <w:div w:id="549922119">
          <w:marLeft w:val="0"/>
          <w:marRight w:val="0"/>
          <w:marTop w:val="360"/>
          <w:marBottom w:val="0"/>
          <w:divBdr>
            <w:top w:val="none" w:sz="0" w:space="0" w:color="auto"/>
            <w:left w:val="none" w:sz="0" w:space="0" w:color="auto"/>
            <w:bottom w:val="none" w:sz="0" w:space="0" w:color="auto"/>
            <w:right w:val="none" w:sz="0" w:space="0" w:color="auto"/>
          </w:divBdr>
        </w:div>
      </w:divsChild>
    </w:div>
    <w:div w:id="469514763">
      <w:bodyDiv w:val="1"/>
      <w:marLeft w:val="0"/>
      <w:marRight w:val="0"/>
      <w:marTop w:val="0"/>
      <w:marBottom w:val="0"/>
      <w:divBdr>
        <w:top w:val="none" w:sz="0" w:space="0" w:color="auto"/>
        <w:left w:val="none" w:sz="0" w:space="0" w:color="auto"/>
        <w:bottom w:val="none" w:sz="0" w:space="0" w:color="auto"/>
        <w:right w:val="none" w:sz="0" w:space="0" w:color="auto"/>
      </w:divBdr>
    </w:div>
    <w:div w:id="508299640">
      <w:bodyDiv w:val="1"/>
      <w:marLeft w:val="0"/>
      <w:marRight w:val="0"/>
      <w:marTop w:val="0"/>
      <w:marBottom w:val="0"/>
      <w:divBdr>
        <w:top w:val="none" w:sz="0" w:space="0" w:color="auto"/>
        <w:left w:val="none" w:sz="0" w:space="0" w:color="auto"/>
        <w:bottom w:val="none" w:sz="0" w:space="0" w:color="auto"/>
        <w:right w:val="none" w:sz="0" w:space="0" w:color="auto"/>
      </w:divBdr>
      <w:divsChild>
        <w:div w:id="660157378">
          <w:marLeft w:val="0"/>
          <w:marRight w:val="0"/>
          <w:marTop w:val="360"/>
          <w:marBottom w:val="0"/>
          <w:divBdr>
            <w:top w:val="none" w:sz="0" w:space="0" w:color="auto"/>
            <w:left w:val="none" w:sz="0" w:space="0" w:color="auto"/>
            <w:bottom w:val="none" w:sz="0" w:space="0" w:color="auto"/>
            <w:right w:val="none" w:sz="0" w:space="0" w:color="auto"/>
          </w:divBdr>
        </w:div>
        <w:div w:id="865410671">
          <w:marLeft w:val="0"/>
          <w:marRight w:val="0"/>
          <w:marTop w:val="360"/>
          <w:marBottom w:val="0"/>
          <w:divBdr>
            <w:top w:val="none" w:sz="0" w:space="0" w:color="auto"/>
            <w:left w:val="none" w:sz="0" w:space="0" w:color="auto"/>
            <w:bottom w:val="none" w:sz="0" w:space="0" w:color="auto"/>
            <w:right w:val="none" w:sz="0" w:space="0" w:color="auto"/>
          </w:divBdr>
        </w:div>
      </w:divsChild>
    </w:div>
    <w:div w:id="729957004">
      <w:bodyDiv w:val="1"/>
      <w:marLeft w:val="0"/>
      <w:marRight w:val="0"/>
      <w:marTop w:val="0"/>
      <w:marBottom w:val="0"/>
      <w:divBdr>
        <w:top w:val="none" w:sz="0" w:space="0" w:color="auto"/>
        <w:left w:val="none" w:sz="0" w:space="0" w:color="auto"/>
        <w:bottom w:val="none" w:sz="0" w:space="0" w:color="auto"/>
        <w:right w:val="none" w:sz="0" w:space="0" w:color="auto"/>
      </w:divBdr>
      <w:divsChild>
        <w:div w:id="624965515">
          <w:marLeft w:val="0"/>
          <w:marRight w:val="0"/>
          <w:marTop w:val="360"/>
          <w:marBottom w:val="0"/>
          <w:divBdr>
            <w:top w:val="none" w:sz="0" w:space="0" w:color="auto"/>
            <w:left w:val="none" w:sz="0" w:space="0" w:color="auto"/>
            <w:bottom w:val="none" w:sz="0" w:space="0" w:color="auto"/>
            <w:right w:val="none" w:sz="0" w:space="0" w:color="auto"/>
          </w:divBdr>
        </w:div>
        <w:div w:id="1520729158">
          <w:marLeft w:val="0"/>
          <w:marRight w:val="0"/>
          <w:marTop w:val="360"/>
          <w:marBottom w:val="0"/>
          <w:divBdr>
            <w:top w:val="none" w:sz="0" w:space="0" w:color="auto"/>
            <w:left w:val="none" w:sz="0" w:space="0" w:color="auto"/>
            <w:bottom w:val="none" w:sz="0" w:space="0" w:color="auto"/>
            <w:right w:val="none" w:sz="0" w:space="0" w:color="auto"/>
          </w:divBdr>
        </w:div>
        <w:div w:id="1092774769">
          <w:marLeft w:val="0"/>
          <w:marRight w:val="0"/>
          <w:marTop w:val="360"/>
          <w:marBottom w:val="0"/>
          <w:divBdr>
            <w:top w:val="none" w:sz="0" w:space="0" w:color="auto"/>
            <w:left w:val="none" w:sz="0" w:space="0" w:color="auto"/>
            <w:bottom w:val="none" w:sz="0" w:space="0" w:color="auto"/>
            <w:right w:val="none" w:sz="0" w:space="0" w:color="auto"/>
          </w:divBdr>
        </w:div>
        <w:div w:id="1824851745">
          <w:marLeft w:val="0"/>
          <w:marRight w:val="0"/>
          <w:marTop w:val="360"/>
          <w:marBottom w:val="0"/>
          <w:divBdr>
            <w:top w:val="none" w:sz="0" w:space="0" w:color="auto"/>
            <w:left w:val="none" w:sz="0" w:space="0" w:color="auto"/>
            <w:bottom w:val="none" w:sz="0" w:space="0" w:color="auto"/>
            <w:right w:val="none" w:sz="0" w:space="0" w:color="auto"/>
          </w:divBdr>
        </w:div>
        <w:div w:id="156311797">
          <w:marLeft w:val="0"/>
          <w:marRight w:val="0"/>
          <w:marTop w:val="360"/>
          <w:marBottom w:val="0"/>
          <w:divBdr>
            <w:top w:val="none" w:sz="0" w:space="0" w:color="auto"/>
            <w:left w:val="none" w:sz="0" w:space="0" w:color="auto"/>
            <w:bottom w:val="none" w:sz="0" w:space="0" w:color="auto"/>
            <w:right w:val="none" w:sz="0" w:space="0" w:color="auto"/>
          </w:divBdr>
        </w:div>
        <w:div w:id="1632201551">
          <w:marLeft w:val="0"/>
          <w:marRight w:val="0"/>
          <w:marTop w:val="360"/>
          <w:marBottom w:val="0"/>
          <w:divBdr>
            <w:top w:val="none" w:sz="0" w:space="0" w:color="auto"/>
            <w:left w:val="none" w:sz="0" w:space="0" w:color="auto"/>
            <w:bottom w:val="none" w:sz="0" w:space="0" w:color="auto"/>
            <w:right w:val="none" w:sz="0" w:space="0" w:color="auto"/>
          </w:divBdr>
        </w:div>
        <w:div w:id="1675104568">
          <w:marLeft w:val="0"/>
          <w:marRight w:val="0"/>
          <w:marTop w:val="360"/>
          <w:marBottom w:val="0"/>
          <w:divBdr>
            <w:top w:val="none" w:sz="0" w:space="0" w:color="auto"/>
            <w:left w:val="none" w:sz="0" w:space="0" w:color="auto"/>
            <w:bottom w:val="none" w:sz="0" w:space="0" w:color="auto"/>
            <w:right w:val="none" w:sz="0" w:space="0" w:color="auto"/>
          </w:divBdr>
        </w:div>
      </w:divsChild>
    </w:div>
    <w:div w:id="767584172">
      <w:bodyDiv w:val="1"/>
      <w:marLeft w:val="0"/>
      <w:marRight w:val="0"/>
      <w:marTop w:val="0"/>
      <w:marBottom w:val="0"/>
      <w:divBdr>
        <w:top w:val="none" w:sz="0" w:space="0" w:color="auto"/>
        <w:left w:val="none" w:sz="0" w:space="0" w:color="auto"/>
        <w:bottom w:val="none" w:sz="0" w:space="0" w:color="auto"/>
        <w:right w:val="none" w:sz="0" w:space="0" w:color="auto"/>
      </w:divBdr>
      <w:divsChild>
        <w:div w:id="1174221348">
          <w:marLeft w:val="0"/>
          <w:marRight w:val="0"/>
          <w:marTop w:val="360"/>
          <w:marBottom w:val="0"/>
          <w:divBdr>
            <w:top w:val="none" w:sz="0" w:space="0" w:color="auto"/>
            <w:left w:val="none" w:sz="0" w:space="0" w:color="auto"/>
            <w:bottom w:val="none" w:sz="0" w:space="0" w:color="auto"/>
            <w:right w:val="none" w:sz="0" w:space="0" w:color="auto"/>
          </w:divBdr>
        </w:div>
        <w:div w:id="571084157">
          <w:marLeft w:val="0"/>
          <w:marRight w:val="0"/>
          <w:marTop w:val="360"/>
          <w:marBottom w:val="0"/>
          <w:divBdr>
            <w:top w:val="none" w:sz="0" w:space="0" w:color="auto"/>
            <w:left w:val="none" w:sz="0" w:space="0" w:color="auto"/>
            <w:bottom w:val="none" w:sz="0" w:space="0" w:color="auto"/>
            <w:right w:val="none" w:sz="0" w:space="0" w:color="auto"/>
          </w:divBdr>
        </w:div>
        <w:div w:id="39406909">
          <w:marLeft w:val="0"/>
          <w:marRight w:val="0"/>
          <w:marTop w:val="360"/>
          <w:marBottom w:val="0"/>
          <w:divBdr>
            <w:top w:val="none" w:sz="0" w:space="0" w:color="auto"/>
            <w:left w:val="none" w:sz="0" w:space="0" w:color="auto"/>
            <w:bottom w:val="none" w:sz="0" w:space="0" w:color="auto"/>
            <w:right w:val="none" w:sz="0" w:space="0" w:color="auto"/>
          </w:divBdr>
        </w:div>
        <w:div w:id="705563436">
          <w:marLeft w:val="0"/>
          <w:marRight w:val="0"/>
          <w:marTop w:val="360"/>
          <w:marBottom w:val="0"/>
          <w:divBdr>
            <w:top w:val="none" w:sz="0" w:space="0" w:color="auto"/>
            <w:left w:val="none" w:sz="0" w:space="0" w:color="auto"/>
            <w:bottom w:val="none" w:sz="0" w:space="0" w:color="auto"/>
            <w:right w:val="none" w:sz="0" w:space="0" w:color="auto"/>
          </w:divBdr>
        </w:div>
      </w:divsChild>
    </w:div>
    <w:div w:id="815992637">
      <w:bodyDiv w:val="1"/>
      <w:marLeft w:val="0"/>
      <w:marRight w:val="0"/>
      <w:marTop w:val="0"/>
      <w:marBottom w:val="0"/>
      <w:divBdr>
        <w:top w:val="none" w:sz="0" w:space="0" w:color="auto"/>
        <w:left w:val="none" w:sz="0" w:space="0" w:color="auto"/>
        <w:bottom w:val="none" w:sz="0" w:space="0" w:color="auto"/>
        <w:right w:val="none" w:sz="0" w:space="0" w:color="auto"/>
      </w:divBdr>
      <w:divsChild>
        <w:div w:id="1570572770">
          <w:marLeft w:val="0"/>
          <w:marRight w:val="0"/>
          <w:marTop w:val="360"/>
          <w:marBottom w:val="0"/>
          <w:divBdr>
            <w:top w:val="none" w:sz="0" w:space="0" w:color="auto"/>
            <w:left w:val="none" w:sz="0" w:space="0" w:color="auto"/>
            <w:bottom w:val="none" w:sz="0" w:space="0" w:color="auto"/>
            <w:right w:val="none" w:sz="0" w:space="0" w:color="auto"/>
          </w:divBdr>
        </w:div>
      </w:divsChild>
    </w:div>
    <w:div w:id="988218089">
      <w:bodyDiv w:val="1"/>
      <w:marLeft w:val="0"/>
      <w:marRight w:val="0"/>
      <w:marTop w:val="0"/>
      <w:marBottom w:val="0"/>
      <w:divBdr>
        <w:top w:val="none" w:sz="0" w:space="0" w:color="auto"/>
        <w:left w:val="none" w:sz="0" w:space="0" w:color="auto"/>
        <w:bottom w:val="none" w:sz="0" w:space="0" w:color="auto"/>
        <w:right w:val="none" w:sz="0" w:space="0" w:color="auto"/>
      </w:divBdr>
    </w:div>
    <w:div w:id="1053385485">
      <w:bodyDiv w:val="1"/>
      <w:marLeft w:val="0"/>
      <w:marRight w:val="0"/>
      <w:marTop w:val="0"/>
      <w:marBottom w:val="0"/>
      <w:divBdr>
        <w:top w:val="none" w:sz="0" w:space="0" w:color="auto"/>
        <w:left w:val="none" w:sz="0" w:space="0" w:color="auto"/>
        <w:bottom w:val="none" w:sz="0" w:space="0" w:color="auto"/>
        <w:right w:val="none" w:sz="0" w:space="0" w:color="auto"/>
      </w:divBdr>
    </w:div>
    <w:div w:id="1105030529">
      <w:bodyDiv w:val="1"/>
      <w:marLeft w:val="0"/>
      <w:marRight w:val="0"/>
      <w:marTop w:val="0"/>
      <w:marBottom w:val="0"/>
      <w:divBdr>
        <w:top w:val="none" w:sz="0" w:space="0" w:color="auto"/>
        <w:left w:val="none" w:sz="0" w:space="0" w:color="auto"/>
        <w:bottom w:val="none" w:sz="0" w:space="0" w:color="auto"/>
        <w:right w:val="none" w:sz="0" w:space="0" w:color="auto"/>
      </w:divBdr>
    </w:div>
    <w:div w:id="1206406969">
      <w:bodyDiv w:val="1"/>
      <w:marLeft w:val="0"/>
      <w:marRight w:val="0"/>
      <w:marTop w:val="0"/>
      <w:marBottom w:val="0"/>
      <w:divBdr>
        <w:top w:val="none" w:sz="0" w:space="0" w:color="auto"/>
        <w:left w:val="none" w:sz="0" w:space="0" w:color="auto"/>
        <w:bottom w:val="none" w:sz="0" w:space="0" w:color="auto"/>
        <w:right w:val="none" w:sz="0" w:space="0" w:color="auto"/>
      </w:divBdr>
    </w:div>
    <w:div w:id="1227497357">
      <w:bodyDiv w:val="1"/>
      <w:marLeft w:val="0"/>
      <w:marRight w:val="0"/>
      <w:marTop w:val="0"/>
      <w:marBottom w:val="0"/>
      <w:divBdr>
        <w:top w:val="none" w:sz="0" w:space="0" w:color="auto"/>
        <w:left w:val="none" w:sz="0" w:space="0" w:color="auto"/>
        <w:bottom w:val="none" w:sz="0" w:space="0" w:color="auto"/>
        <w:right w:val="none" w:sz="0" w:space="0" w:color="auto"/>
      </w:divBdr>
    </w:div>
    <w:div w:id="1405251165">
      <w:bodyDiv w:val="1"/>
      <w:marLeft w:val="0"/>
      <w:marRight w:val="0"/>
      <w:marTop w:val="0"/>
      <w:marBottom w:val="0"/>
      <w:divBdr>
        <w:top w:val="none" w:sz="0" w:space="0" w:color="auto"/>
        <w:left w:val="none" w:sz="0" w:space="0" w:color="auto"/>
        <w:bottom w:val="none" w:sz="0" w:space="0" w:color="auto"/>
        <w:right w:val="none" w:sz="0" w:space="0" w:color="auto"/>
      </w:divBdr>
      <w:divsChild>
        <w:div w:id="357507593">
          <w:marLeft w:val="0"/>
          <w:marRight w:val="0"/>
          <w:marTop w:val="360"/>
          <w:marBottom w:val="0"/>
          <w:divBdr>
            <w:top w:val="none" w:sz="0" w:space="0" w:color="auto"/>
            <w:left w:val="none" w:sz="0" w:space="0" w:color="auto"/>
            <w:bottom w:val="none" w:sz="0" w:space="0" w:color="auto"/>
            <w:right w:val="none" w:sz="0" w:space="0" w:color="auto"/>
          </w:divBdr>
        </w:div>
      </w:divsChild>
    </w:div>
    <w:div w:id="1448965704">
      <w:bodyDiv w:val="1"/>
      <w:marLeft w:val="0"/>
      <w:marRight w:val="0"/>
      <w:marTop w:val="0"/>
      <w:marBottom w:val="0"/>
      <w:divBdr>
        <w:top w:val="none" w:sz="0" w:space="0" w:color="auto"/>
        <w:left w:val="none" w:sz="0" w:space="0" w:color="auto"/>
        <w:bottom w:val="none" w:sz="0" w:space="0" w:color="auto"/>
        <w:right w:val="none" w:sz="0" w:space="0" w:color="auto"/>
      </w:divBdr>
    </w:div>
    <w:div w:id="1511529808">
      <w:bodyDiv w:val="1"/>
      <w:marLeft w:val="0"/>
      <w:marRight w:val="0"/>
      <w:marTop w:val="0"/>
      <w:marBottom w:val="0"/>
      <w:divBdr>
        <w:top w:val="none" w:sz="0" w:space="0" w:color="auto"/>
        <w:left w:val="none" w:sz="0" w:space="0" w:color="auto"/>
        <w:bottom w:val="none" w:sz="0" w:space="0" w:color="auto"/>
        <w:right w:val="none" w:sz="0" w:space="0" w:color="auto"/>
      </w:divBdr>
    </w:div>
    <w:div w:id="1545798636">
      <w:bodyDiv w:val="1"/>
      <w:marLeft w:val="0"/>
      <w:marRight w:val="0"/>
      <w:marTop w:val="0"/>
      <w:marBottom w:val="0"/>
      <w:divBdr>
        <w:top w:val="none" w:sz="0" w:space="0" w:color="auto"/>
        <w:left w:val="none" w:sz="0" w:space="0" w:color="auto"/>
        <w:bottom w:val="none" w:sz="0" w:space="0" w:color="auto"/>
        <w:right w:val="none" w:sz="0" w:space="0" w:color="auto"/>
      </w:divBdr>
    </w:div>
    <w:div w:id="1553224112">
      <w:bodyDiv w:val="1"/>
      <w:marLeft w:val="0"/>
      <w:marRight w:val="0"/>
      <w:marTop w:val="0"/>
      <w:marBottom w:val="0"/>
      <w:divBdr>
        <w:top w:val="none" w:sz="0" w:space="0" w:color="auto"/>
        <w:left w:val="none" w:sz="0" w:space="0" w:color="auto"/>
        <w:bottom w:val="none" w:sz="0" w:space="0" w:color="auto"/>
        <w:right w:val="none" w:sz="0" w:space="0" w:color="auto"/>
      </w:divBdr>
    </w:div>
    <w:div w:id="1576551872">
      <w:bodyDiv w:val="1"/>
      <w:marLeft w:val="0"/>
      <w:marRight w:val="0"/>
      <w:marTop w:val="0"/>
      <w:marBottom w:val="0"/>
      <w:divBdr>
        <w:top w:val="none" w:sz="0" w:space="0" w:color="auto"/>
        <w:left w:val="none" w:sz="0" w:space="0" w:color="auto"/>
        <w:bottom w:val="none" w:sz="0" w:space="0" w:color="auto"/>
        <w:right w:val="none" w:sz="0" w:space="0" w:color="auto"/>
      </w:divBdr>
      <w:divsChild>
        <w:div w:id="1634362038">
          <w:marLeft w:val="0"/>
          <w:marRight w:val="0"/>
          <w:marTop w:val="360"/>
          <w:marBottom w:val="0"/>
          <w:divBdr>
            <w:top w:val="none" w:sz="0" w:space="0" w:color="auto"/>
            <w:left w:val="none" w:sz="0" w:space="0" w:color="auto"/>
            <w:bottom w:val="none" w:sz="0" w:space="0" w:color="auto"/>
            <w:right w:val="none" w:sz="0" w:space="0" w:color="auto"/>
          </w:divBdr>
        </w:div>
        <w:div w:id="80106718">
          <w:marLeft w:val="0"/>
          <w:marRight w:val="0"/>
          <w:marTop w:val="360"/>
          <w:marBottom w:val="0"/>
          <w:divBdr>
            <w:top w:val="none" w:sz="0" w:space="0" w:color="auto"/>
            <w:left w:val="none" w:sz="0" w:space="0" w:color="auto"/>
            <w:bottom w:val="none" w:sz="0" w:space="0" w:color="auto"/>
            <w:right w:val="none" w:sz="0" w:space="0" w:color="auto"/>
          </w:divBdr>
        </w:div>
      </w:divsChild>
    </w:div>
    <w:div w:id="1609459318">
      <w:bodyDiv w:val="1"/>
      <w:marLeft w:val="0"/>
      <w:marRight w:val="0"/>
      <w:marTop w:val="0"/>
      <w:marBottom w:val="0"/>
      <w:divBdr>
        <w:top w:val="none" w:sz="0" w:space="0" w:color="auto"/>
        <w:left w:val="none" w:sz="0" w:space="0" w:color="auto"/>
        <w:bottom w:val="none" w:sz="0" w:space="0" w:color="auto"/>
        <w:right w:val="none" w:sz="0" w:space="0" w:color="auto"/>
      </w:divBdr>
      <w:divsChild>
        <w:div w:id="2052680764">
          <w:marLeft w:val="0"/>
          <w:marRight w:val="0"/>
          <w:marTop w:val="0"/>
          <w:marBottom w:val="0"/>
          <w:divBdr>
            <w:top w:val="none" w:sz="0" w:space="0" w:color="auto"/>
            <w:left w:val="none" w:sz="0" w:space="0" w:color="auto"/>
            <w:bottom w:val="none" w:sz="0" w:space="0" w:color="auto"/>
            <w:right w:val="none" w:sz="0" w:space="0" w:color="auto"/>
          </w:divBdr>
        </w:div>
      </w:divsChild>
    </w:div>
    <w:div w:id="1636253613">
      <w:bodyDiv w:val="1"/>
      <w:marLeft w:val="0"/>
      <w:marRight w:val="0"/>
      <w:marTop w:val="0"/>
      <w:marBottom w:val="0"/>
      <w:divBdr>
        <w:top w:val="none" w:sz="0" w:space="0" w:color="auto"/>
        <w:left w:val="none" w:sz="0" w:space="0" w:color="auto"/>
        <w:bottom w:val="none" w:sz="0" w:space="0" w:color="auto"/>
        <w:right w:val="none" w:sz="0" w:space="0" w:color="auto"/>
      </w:divBdr>
    </w:div>
    <w:div w:id="1654026359">
      <w:bodyDiv w:val="1"/>
      <w:marLeft w:val="0"/>
      <w:marRight w:val="0"/>
      <w:marTop w:val="0"/>
      <w:marBottom w:val="0"/>
      <w:divBdr>
        <w:top w:val="none" w:sz="0" w:space="0" w:color="auto"/>
        <w:left w:val="none" w:sz="0" w:space="0" w:color="auto"/>
        <w:bottom w:val="none" w:sz="0" w:space="0" w:color="auto"/>
        <w:right w:val="none" w:sz="0" w:space="0" w:color="auto"/>
      </w:divBdr>
    </w:div>
    <w:div w:id="1725828421">
      <w:bodyDiv w:val="1"/>
      <w:marLeft w:val="0"/>
      <w:marRight w:val="0"/>
      <w:marTop w:val="0"/>
      <w:marBottom w:val="0"/>
      <w:divBdr>
        <w:top w:val="none" w:sz="0" w:space="0" w:color="auto"/>
        <w:left w:val="none" w:sz="0" w:space="0" w:color="auto"/>
        <w:bottom w:val="none" w:sz="0" w:space="0" w:color="auto"/>
        <w:right w:val="none" w:sz="0" w:space="0" w:color="auto"/>
      </w:divBdr>
      <w:divsChild>
        <w:div w:id="1859387468">
          <w:marLeft w:val="0"/>
          <w:marRight w:val="0"/>
          <w:marTop w:val="360"/>
          <w:marBottom w:val="0"/>
          <w:divBdr>
            <w:top w:val="none" w:sz="0" w:space="0" w:color="auto"/>
            <w:left w:val="none" w:sz="0" w:space="0" w:color="auto"/>
            <w:bottom w:val="none" w:sz="0" w:space="0" w:color="auto"/>
            <w:right w:val="none" w:sz="0" w:space="0" w:color="auto"/>
          </w:divBdr>
        </w:div>
      </w:divsChild>
    </w:div>
    <w:div w:id="1751807057">
      <w:bodyDiv w:val="1"/>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360"/>
          <w:marBottom w:val="0"/>
          <w:divBdr>
            <w:top w:val="none" w:sz="0" w:space="0" w:color="auto"/>
            <w:left w:val="none" w:sz="0" w:space="0" w:color="auto"/>
            <w:bottom w:val="none" w:sz="0" w:space="0" w:color="auto"/>
            <w:right w:val="none" w:sz="0" w:space="0" w:color="auto"/>
          </w:divBdr>
        </w:div>
      </w:divsChild>
    </w:div>
    <w:div w:id="1820534634">
      <w:bodyDiv w:val="1"/>
      <w:marLeft w:val="0"/>
      <w:marRight w:val="0"/>
      <w:marTop w:val="0"/>
      <w:marBottom w:val="0"/>
      <w:divBdr>
        <w:top w:val="none" w:sz="0" w:space="0" w:color="auto"/>
        <w:left w:val="none" w:sz="0" w:space="0" w:color="auto"/>
        <w:bottom w:val="none" w:sz="0" w:space="0" w:color="auto"/>
        <w:right w:val="none" w:sz="0" w:space="0" w:color="auto"/>
      </w:divBdr>
      <w:divsChild>
        <w:div w:id="1669748555">
          <w:marLeft w:val="0"/>
          <w:marRight w:val="0"/>
          <w:marTop w:val="360"/>
          <w:marBottom w:val="0"/>
          <w:divBdr>
            <w:top w:val="none" w:sz="0" w:space="0" w:color="auto"/>
            <w:left w:val="none" w:sz="0" w:space="0" w:color="auto"/>
            <w:bottom w:val="none" w:sz="0" w:space="0" w:color="auto"/>
            <w:right w:val="none" w:sz="0" w:space="0" w:color="auto"/>
          </w:divBdr>
        </w:div>
      </w:divsChild>
    </w:div>
    <w:div w:id="1882135791">
      <w:bodyDiv w:val="1"/>
      <w:marLeft w:val="0"/>
      <w:marRight w:val="0"/>
      <w:marTop w:val="0"/>
      <w:marBottom w:val="0"/>
      <w:divBdr>
        <w:top w:val="none" w:sz="0" w:space="0" w:color="auto"/>
        <w:left w:val="none" w:sz="0" w:space="0" w:color="auto"/>
        <w:bottom w:val="none" w:sz="0" w:space="0" w:color="auto"/>
        <w:right w:val="none" w:sz="0" w:space="0" w:color="auto"/>
      </w:divBdr>
      <w:divsChild>
        <w:div w:id="131796421">
          <w:marLeft w:val="0"/>
          <w:marRight w:val="0"/>
          <w:marTop w:val="360"/>
          <w:marBottom w:val="0"/>
          <w:divBdr>
            <w:top w:val="none" w:sz="0" w:space="0" w:color="auto"/>
            <w:left w:val="none" w:sz="0" w:space="0" w:color="auto"/>
            <w:bottom w:val="none" w:sz="0" w:space="0" w:color="auto"/>
            <w:right w:val="none" w:sz="0" w:space="0" w:color="auto"/>
          </w:divBdr>
        </w:div>
        <w:div w:id="1486699053">
          <w:marLeft w:val="0"/>
          <w:marRight w:val="0"/>
          <w:marTop w:val="360"/>
          <w:marBottom w:val="0"/>
          <w:divBdr>
            <w:top w:val="none" w:sz="0" w:space="0" w:color="auto"/>
            <w:left w:val="none" w:sz="0" w:space="0" w:color="auto"/>
            <w:bottom w:val="none" w:sz="0" w:space="0" w:color="auto"/>
            <w:right w:val="none" w:sz="0" w:space="0" w:color="auto"/>
          </w:divBdr>
        </w:div>
      </w:divsChild>
    </w:div>
    <w:div w:id="1891109989">
      <w:bodyDiv w:val="1"/>
      <w:marLeft w:val="0"/>
      <w:marRight w:val="0"/>
      <w:marTop w:val="0"/>
      <w:marBottom w:val="0"/>
      <w:divBdr>
        <w:top w:val="none" w:sz="0" w:space="0" w:color="auto"/>
        <w:left w:val="none" w:sz="0" w:space="0" w:color="auto"/>
        <w:bottom w:val="none" w:sz="0" w:space="0" w:color="auto"/>
        <w:right w:val="none" w:sz="0" w:space="0" w:color="auto"/>
      </w:divBdr>
    </w:div>
    <w:div w:id="1938052138">
      <w:bodyDiv w:val="1"/>
      <w:marLeft w:val="0"/>
      <w:marRight w:val="0"/>
      <w:marTop w:val="0"/>
      <w:marBottom w:val="0"/>
      <w:divBdr>
        <w:top w:val="none" w:sz="0" w:space="0" w:color="auto"/>
        <w:left w:val="none" w:sz="0" w:space="0" w:color="auto"/>
        <w:bottom w:val="none" w:sz="0" w:space="0" w:color="auto"/>
        <w:right w:val="none" w:sz="0" w:space="0" w:color="auto"/>
      </w:divBdr>
      <w:divsChild>
        <w:div w:id="868301119">
          <w:marLeft w:val="0"/>
          <w:marRight w:val="0"/>
          <w:marTop w:val="360"/>
          <w:marBottom w:val="0"/>
          <w:divBdr>
            <w:top w:val="none" w:sz="0" w:space="0" w:color="auto"/>
            <w:left w:val="none" w:sz="0" w:space="0" w:color="auto"/>
            <w:bottom w:val="none" w:sz="0" w:space="0" w:color="auto"/>
            <w:right w:val="none" w:sz="0" w:space="0" w:color="auto"/>
          </w:divBdr>
        </w:div>
        <w:div w:id="1081951905">
          <w:marLeft w:val="0"/>
          <w:marRight w:val="0"/>
          <w:marTop w:val="360"/>
          <w:marBottom w:val="0"/>
          <w:divBdr>
            <w:top w:val="none" w:sz="0" w:space="0" w:color="auto"/>
            <w:left w:val="none" w:sz="0" w:space="0" w:color="auto"/>
            <w:bottom w:val="none" w:sz="0" w:space="0" w:color="auto"/>
            <w:right w:val="none" w:sz="0" w:space="0" w:color="auto"/>
          </w:divBdr>
        </w:div>
        <w:div w:id="494339106">
          <w:marLeft w:val="0"/>
          <w:marRight w:val="0"/>
          <w:marTop w:val="360"/>
          <w:marBottom w:val="0"/>
          <w:divBdr>
            <w:top w:val="none" w:sz="0" w:space="0" w:color="auto"/>
            <w:left w:val="none" w:sz="0" w:space="0" w:color="auto"/>
            <w:bottom w:val="none" w:sz="0" w:space="0" w:color="auto"/>
            <w:right w:val="none" w:sz="0" w:space="0" w:color="auto"/>
          </w:divBdr>
        </w:div>
        <w:div w:id="452672695">
          <w:marLeft w:val="0"/>
          <w:marRight w:val="0"/>
          <w:marTop w:val="360"/>
          <w:marBottom w:val="0"/>
          <w:divBdr>
            <w:top w:val="none" w:sz="0" w:space="0" w:color="auto"/>
            <w:left w:val="none" w:sz="0" w:space="0" w:color="auto"/>
            <w:bottom w:val="none" w:sz="0" w:space="0" w:color="auto"/>
            <w:right w:val="none" w:sz="0" w:space="0" w:color="auto"/>
          </w:divBdr>
        </w:div>
        <w:div w:id="1206066548">
          <w:marLeft w:val="0"/>
          <w:marRight w:val="0"/>
          <w:marTop w:val="360"/>
          <w:marBottom w:val="0"/>
          <w:divBdr>
            <w:top w:val="none" w:sz="0" w:space="0" w:color="auto"/>
            <w:left w:val="none" w:sz="0" w:space="0" w:color="auto"/>
            <w:bottom w:val="none" w:sz="0" w:space="0" w:color="auto"/>
            <w:right w:val="none" w:sz="0" w:space="0" w:color="auto"/>
          </w:divBdr>
        </w:div>
      </w:divsChild>
    </w:div>
    <w:div w:id="1953971299">
      <w:bodyDiv w:val="1"/>
      <w:marLeft w:val="0"/>
      <w:marRight w:val="0"/>
      <w:marTop w:val="0"/>
      <w:marBottom w:val="0"/>
      <w:divBdr>
        <w:top w:val="none" w:sz="0" w:space="0" w:color="auto"/>
        <w:left w:val="none" w:sz="0" w:space="0" w:color="auto"/>
        <w:bottom w:val="none" w:sz="0" w:space="0" w:color="auto"/>
        <w:right w:val="none" w:sz="0" w:space="0" w:color="auto"/>
      </w:divBdr>
      <w:divsChild>
        <w:div w:id="1123889128">
          <w:marLeft w:val="0"/>
          <w:marRight w:val="0"/>
          <w:marTop w:val="360"/>
          <w:marBottom w:val="0"/>
          <w:divBdr>
            <w:top w:val="none" w:sz="0" w:space="0" w:color="auto"/>
            <w:left w:val="none" w:sz="0" w:space="0" w:color="auto"/>
            <w:bottom w:val="none" w:sz="0" w:space="0" w:color="auto"/>
            <w:right w:val="none" w:sz="0" w:space="0" w:color="auto"/>
          </w:divBdr>
        </w:div>
      </w:divsChild>
    </w:div>
    <w:div w:id="1992169144">
      <w:bodyDiv w:val="1"/>
      <w:marLeft w:val="0"/>
      <w:marRight w:val="0"/>
      <w:marTop w:val="0"/>
      <w:marBottom w:val="0"/>
      <w:divBdr>
        <w:top w:val="none" w:sz="0" w:space="0" w:color="auto"/>
        <w:left w:val="none" w:sz="0" w:space="0" w:color="auto"/>
        <w:bottom w:val="none" w:sz="0" w:space="0" w:color="auto"/>
        <w:right w:val="none" w:sz="0" w:space="0" w:color="auto"/>
      </w:divBdr>
      <w:divsChild>
        <w:div w:id="1912422668">
          <w:marLeft w:val="0"/>
          <w:marRight w:val="0"/>
          <w:marTop w:val="360"/>
          <w:marBottom w:val="0"/>
          <w:divBdr>
            <w:top w:val="none" w:sz="0" w:space="0" w:color="auto"/>
            <w:left w:val="none" w:sz="0" w:space="0" w:color="auto"/>
            <w:bottom w:val="none" w:sz="0" w:space="0" w:color="auto"/>
            <w:right w:val="none" w:sz="0" w:space="0" w:color="auto"/>
          </w:divBdr>
        </w:div>
      </w:divsChild>
    </w:div>
    <w:div w:id="2133161851">
      <w:bodyDiv w:val="1"/>
      <w:marLeft w:val="0"/>
      <w:marRight w:val="0"/>
      <w:marTop w:val="0"/>
      <w:marBottom w:val="0"/>
      <w:divBdr>
        <w:top w:val="none" w:sz="0" w:space="0" w:color="auto"/>
        <w:left w:val="none" w:sz="0" w:space="0" w:color="auto"/>
        <w:bottom w:val="none" w:sz="0" w:space="0" w:color="auto"/>
        <w:right w:val="none" w:sz="0" w:space="0" w:color="auto"/>
      </w:divBdr>
      <w:divsChild>
        <w:div w:id="274757098">
          <w:marLeft w:val="0"/>
          <w:marRight w:val="0"/>
          <w:marTop w:val="360"/>
          <w:marBottom w:val="0"/>
          <w:divBdr>
            <w:top w:val="none" w:sz="0" w:space="0" w:color="auto"/>
            <w:left w:val="none" w:sz="0" w:space="0" w:color="auto"/>
            <w:bottom w:val="none" w:sz="0" w:space="0" w:color="auto"/>
            <w:right w:val="none" w:sz="0" w:space="0" w:color="auto"/>
          </w:divBdr>
        </w:div>
        <w:div w:id="979115225">
          <w:marLeft w:val="0"/>
          <w:marRight w:val="0"/>
          <w:marTop w:val="360"/>
          <w:marBottom w:val="0"/>
          <w:divBdr>
            <w:top w:val="none" w:sz="0" w:space="0" w:color="auto"/>
            <w:left w:val="none" w:sz="0" w:space="0" w:color="auto"/>
            <w:bottom w:val="none" w:sz="0" w:space="0" w:color="auto"/>
            <w:right w:val="none" w:sz="0" w:space="0" w:color="auto"/>
          </w:divBdr>
        </w:div>
        <w:div w:id="949970318">
          <w:marLeft w:val="0"/>
          <w:marRight w:val="0"/>
          <w:marTop w:val="360"/>
          <w:marBottom w:val="0"/>
          <w:divBdr>
            <w:top w:val="none" w:sz="0" w:space="0" w:color="auto"/>
            <w:left w:val="none" w:sz="0" w:space="0" w:color="auto"/>
            <w:bottom w:val="none" w:sz="0" w:space="0" w:color="auto"/>
            <w:right w:val="none" w:sz="0" w:space="0" w:color="auto"/>
          </w:divBdr>
        </w:div>
        <w:div w:id="482356777">
          <w:marLeft w:val="0"/>
          <w:marRight w:val="0"/>
          <w:marTop w:val="360"/>
          <w:marBottom w:val="0"/>
          <w:divBdr>
            <w:top w:val="none" w:sz="0" w:space="0" w:color="auto"/>
            <w:left w:val="none" w:sz="0" w:space="0" w:color="auto"/>
            <w:bottom w:val="none" w:sz="0" w:space="0" w:color="auto"/>
            <w:right w:val="none" w:sz="0" w:space="0" w:color="auto"/>
          </w:divBdr>
        </w:div>
      </w:divsChild>
    </w:div>
    <w:div w:id="2144998302">
      <w:bodyDiv w:val="1"/>
      <w:marLeft w:val="0"/>
      <w:marRight w:val="0"/>
      <w:marTop w:val="0"/>
      <w:marBottom w:val="0"/>
      <w:divBdr>
        <w:top w:val="none" w:sz="0" w:space="0" w:color="auto"/>
        <w:left w:val="none" w:sz="0" w:space="0" w:color="auto"/>
        <w:bottom w:val="none" w:sz="0" w:space="0" w:color="auto"/>
        <w:right w:val="none" w:sz="0" w:space="0" w:color="auto"/>
      </w:divBdr>
      <w:divsChild>
        <w:div w:id="1068848962">
          <w:marLeft w:val="0"/>
          <w:marRight w:val="0"/>
          <w:marTop w:val="360"/>
          <w:marBottom w:val="0"/>
          <w:divBdr>
            <w:top w:val="none" w:sz="0" w:space="0" w:color="auto"/>
            <w:left w:val="none" w:sz="0" w:space="0" w:color="auto"/>
            <w:bottom w:val="none" w:sz="0" w:space="0" w:color="auto"/>
            <w:right w:val="none" w:sz="0" w:space="0" w:color="auto"/>
          </w:divBdr>
        </w:div>
        <w:div w:id="276645677">
          <w:marLeft w:val="0"/>
          <w:marRight w:val="0"/>
          <w:marTop w:val="360"/>
          <w:marBottom w:val="0"/>
          <w:divBdr>
            <w:top w:val="none" w:sz="0" w:space="0" w:color="auto"/>
            <w:left w:val="none" w:sz="0" w:space="0" w:color="auto"/>
            <w:bottom w:val="none" w:sz="0" w:space="0" w:color="auto"/>
            <w:right w:val="none" w:sz="0" w:space="0" w:color="auto"/>
          </w:divBdr>
        </w:div>
        <w:div w:id="865798932">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utenka@ukr.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EC45E-E179-4CB0-B2F9-779115E28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1</Pages>
  <Words>3964</Words>
  <Characters>22599</Characters>
  <Application>Microsoft Office Word</Application>
  <DocSecurity>0</DocSecurity>
  <Lines>188</Lines>
  <Paragraphs>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Vitalina</dc:creator>
  <cp:keywords/>
  <dc:description/>
  <cp:lastModifiedBy>Inna</cp:lastModifiedBy>
  <cp:revision>287</cp:revision>
  <cp:lastPrinted>2023-11-27T12:28:00Z</cp:lastPrinted>
  <dcterms:created xsi:type="dcterms:W3CDTF">2023-09-27T12:41:00Z</dcterms:created>
  <dcterms:modified xsi:type="dcterms:W3CDTF">2026-07-02T10:38:00Z</dcterms:modified>
</cp:coreProperties>
</file>