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EA95" w14:textId="6BB1DBF5" w:rsidR="00820F46" w:rsidRDefault="00820F46" w:rsidP="00820F46">
      <w:pPr>
        <w:jc w:val="both"/>
        <w:rPr>
          <w:noProof/>
          <w:sz w:val="20"/>
          <w:szCs w:val="20"/>
        </w:rPr>
      </w:pPr>
      <w:r>
        <w:rPr>
          <w:noProof/>
          <w:sz w:val="20"/>
          <w:szCs w:val="20"/>
        </w:rPr>
        <w:t xml:space="preserve">                                                                                                            </w:t>
      </w:r>
      <w:r>
        <w:rPr>
          <w:noProof/>
          <w:sz w:val="20"/>
          <w:szCs w:val="20"/>
        </w:rPr>
        <w:t>ЗАТВЕРДЖЕНО</w:t>
      </w:r>
    </w:p>
    <w:p w14:paraId="22712674" w14:textId="77777777" w:rsidR="00820F46" w:rsidRDefault="00820F46" w:rsidP="00820F46">
      <w:pPr>
        <w:tabs>
          <w:tab w:val="left" w:pos="4536"/>
        </w:tabs>
        <w:jc w:val="both"/>
        <w:rPr>
          <w:noProof/>
          <w:sz w:val="20"/>
          <w:szCs w:val="20"/>
        </w:rPr>
      </w:pPr>
      <w:r>
        <w:rPr>
          <w:noProof/>
          <w:sz w:val="20"/>
          <w:szCs w:val="20"/>
        </w:rPr>
        <w:t xml:space="preserve">                                                                                                            Наказ Головного управління</w:t>
      </w:r>
    </w:p>
    <w:p w14:paraId="69DCFF30" w14:textId="77777777" w:rsidR="00820F46" w:rsidRDefault="00820F46" w:rsidP="00820F46">
      <w:pPr>
        <w:tabs>
          <w:tab w:val="left" w:pos="4536"/>
        </w:tabs>
        <w:jc w:val="both"/>
        <w:rPr>
          <w:noProof/>
          <w:sz w:val="20"/>
          <w:szCs w:val="20"/>
        </w:rPr>
      </w:pPr>
      <w:r>
        <w:rPr>
          <w:noProof/>
          <w:sz w:val="20"/>
          <w:szCs w:val="20"/>
        </w:rPr>
        <w:t xml:space="preserve">                                                                                                            Держгеокадастру в Одеській області</w:t>
      </w:r>
    </w:p>
    <w:p w14:paraId="5E36C67A" w14:textId="77777777" w:rsidR="00820F46" w:rsidRDefault="00820F46" w:rsidP="00820F46">
      <w:pPr>
        <w:jc w:val="both"/>
        <w:rPr>
          <w:noProof/>
          <w:sz w:val="20"/>
          <w:szCs w:val="20"/>
        </w:rPr>
      </w:pPr>
      <w:r>
        <w:rPr>
          <w:noProof/>
          <w:sz w:val="20"/>
          <w:szCs w:val="20"/>
        </w:rPr>
        <w:t xml:space="preserve">                                                                                                            від 27.12.2022 № 146 </w:t>
      </w:r>
    </w:p>
    <w:p w14:paraId="766921B1" w14:textId="77777777" w:rsidR="00820F46" w:rsidRDefault="00820F46" w:rsidP="00820F46">
      <w:pPr>
        <w:ind w:left="5387"/>
        <w:rPr>
          <w:noProof/>
          <w:sz w:val="18"/>
          <w:szCs w:val="18"/>
        </w:rPr>
      </w:pPr>
      <w:r>
        <w:rPr>
          <w:bCs/>
          <w:noProof/>
          <w:sz w:val="20"/>
          <w:szCs w:val="20"/>
          <w:lang w:eastAsia="uk-UA"/>
        </w:rPr>
        <w:t xml:space="preserve"> (у редакції наказу </w:t>
      </w:r>
      <w:r>
        <w:rPr>
          <w:noProof/>
          <w:sz w:val="20"/>
          <w:szCs w:val="20"/>
        </w:rPr>
        <w:t xml:space="preserve">Головного управління           Держгеокадастру в Одеській області від </w:t>
      </w:r>
      <w:r>
        <w:rPr>
          <w:noProof/>
          <w:sz w:val="18"/>
          <w:szCs w:val="18"/>
        </w:rPr>
        <w:t xml:space="preserve"> </w:t>
      </w:r>
      <w:r>
        <w:rPr>
          <w:bCs/>
          <w:noProof/>
          <w:sz w:val="18"/>
          <w:szCs w:val="18"/>
          <w:lang w:eastAsia="uk-UA"/>
        </w:rPr>
        <w:t>22.08.2023 № 40)</w:t>
      </w:r>
    </w:p>
    <w:p w14:paraId="3925D292" w14:textId="77777777" w:rsidR="007F477F" w:rsidRPr="007F477F" w:rsidRDefault="007F477F" w:rsidP="00421F9A">
      <w:pPr>
        <w:ind w:left="5245"/>
        <w:jc w:val="both"/>
        <w:rPr>
          <w:noProof/>
          <w:sz w:val="16"/>
          <w:szCs w:val="16"/>
        </w:rPr>
      </w:pPr>
    </w:p>
    <w:tbl>
      <w:tblPr>
        <w:tblpPr w:leftFromText="180" w:rightFromText="180" w:tblpY="-855"/>
        <w:tblW w:w="5136" w:type="pct"/>
        <w:tblCellSpacing w:w="0" w:type="dxa"/>
        <w:shd w:val="clear" w:color="auto" w:fill="FFFFFF"/>
        <w:tblCellMar>
          <w:left w:w="0" w:type="dxa"/>
          <w:right w:w="0" w:type="dxa"/>
        </w:tblCellMar>
        <w:tblLook w:val="04A0" w:firstRow="1" w:lastRow="0" w:firstColumn="1" w:lastColumn="0" w:noHBand="0" w:noVBand="1"/>
      </w:tblPr>
      <w:tblGrid>
        <w:gridCol w:w="9609"/>
      </w:tblGrid>
      <w:tr w:rsidR="00421F9A" w14:paraId="13302AF0" w14:textId="77777777" w:rsidTr="00421F9A">
        <w:trPr>
          <w:tblCellSpacing w:w="0" w:type="dxa"/>
        </w:trPr>
        <w:tc>
          <w:tcPr>
            <w:tcW w:w="5000" w:type="pct"/>
            <w:shd w:val="clear" w:color="auto" w:fill="FFFFFF"/>
            <w:vAlign w:val="center"/>
          </w:tcPr>
          <w:p w14:paraId="7B0BEA80" w14:textId="77777777" w:rsidR="00421F9A" w:rsidRDefault="00421F9A">
            <w:pPr>
              <w:spacing w:before="60" w:after="60"/>
              <w:rPr>
                <w:noProof/>
                <w:sz w:val="26"/>
                <w:szCs w:val="26"/>
              </w:rPr>
            </w:pPr>
          </w:p>
        </w:tc>
      </w:tr>
    </w:tbl>
    <w:p w14:paraId="39EBE52C" w14:textId="77777777" w:rsidR="00421F9A" w:rsidRDefault="00421F9A" w:rsidP="00421F9A">
      <w:pPr>
        <w:rPr>
          <w:noProof/>
          <w:vanish/>
        </w:rPr>
      </w:pPr>
    </w:p>
    <w:tbl>
      <w:tblPr>
        <w:tblW w:w="98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59"/>
        <w:gridCol w:w="5383"/>
      </w:tblGrid>
      <w:tr w:rsidR="00421F9A" w14:paraId="5C5E3566" w14:textId="77777777" w:rsidTr="00421F9A">
        <w:tc>
          <w:tcPr>
            <w:tcW w:w="9891" w:type="dxa"/>
            <w:gridSpan w:val="3"/>
            <w:tcBorders>
              <w:top w:val="nil"/>
              <w:left w:val="nil"/>
              <w:bottom w:val="nil"/>
              <w:right w:val="nil"/>
            </w:tcBorders>
            <w:hideMark/>
          </w:tcPr>
          <w:p w14:paraId="29C3945D" w14:textId="77777777" w:rsidR="00421F9A" w:rsidRPr="004F4D1E" w:rsidRDefault="00421F9A">
            <w:pPr>
              <w:jc w:val="center"/>
              <w:rPr>
                <w:b/>
                <w:noProof/>
              </w:rPr>
            </w:pPr>
            <w:r w:rsidRPr="004F4D1E">
              <w:rPr>
                <w:b/>
                <w:noProof/>
                <w:sz w:val="22"/>
                <w:szCs w:val="22"/>
              </w:rPr>
              <w:t>ІНФОРМАЦІЙНА КАРТКА АДМІНІСТРАТИВНОЇ ПОСЛУГИ</w:t>
            </w:r>
          </w:p>
          <w:p w14:paraId="4F1F8349" w14:textId="77777777" w:rsidR="007F477F" w:rsidRPr="00D533BD" w:rsidRDefault="007F477F" w:rsidP="007F477F">
            <w:pPr>
              <w:jc w:val="center"/>
              <w:rPr>
                <w:bCs/>
                <w:noProof/>
                <w:sz w:val="16"/>
                <w:szCs w:val="16"/>
              </w:rPr>
            </w:pPr>
          </w:p>
          <w:p w14:paraId="06FC56A6" w14:textId="2C64F8D7" w:rsidR="007F477F" w:rsidRPr="00C93A5E" w:rsidRDefault="007F477F" w:rsidP="007F477F">
            <w:pPr>
              <w:jc w:val="center"/>
              <w:rPr>
                <w:b/>
                <w:noProof/>
                <w:lang w:val="ru-RU"/>
              </w:rPr>
            </w:pPr>
            <w:r w:rsidRPr="004F4D1E">
              <w:rPr>
                <w:bCs/>
                <w:noProof/>
                <w:sz w:val="22"/>
                <w:szCs w:val="22"/>
              </w:rPr>
              <w:t>Ідентифікатор на Гіді з державних послуг</w:t>
            </w:r>
            <w:r w:rsidRPr="004F4D1E">
              <w:rPr>
                <w:bCs/>
                <w:noProof/>
                <w:sz w:val="22"/>
                <w:szCs w:val="22"/>
                <w:lang w:val="ru-RU"/>
              </w:rPr>
              <w:t xml:space="preserve"> </w:t>
            </w:r>
            <w:r w:rsidR="00C93A5E" w:rsidRPr="00C93A5E">
              <w:rPr>
                <w:b/>
                <w:noProof/>
                <w:sz w:val="22"/>
                <w:szCs w:val="22"/>
                <w:lang w:val="ru-RU"/>
              </w:rPr>
              <w:t>00081</w:t>
            </w:r>
          </w:p>
          <w:p w14:paraId="1994CA97" w14:textId="77777777" w:rsidR="007F477F" w:rsidRPr="00D533BD" w:rsidRDefault="007F477F" w:rsidP="007F477F">
            <w:pPr>
              <w:jc w:val="center"/>
              <w:rPr>
                <w:noProof/>
                <w:sz w:val="16"/>
                <w:szCs w:val="16"/>
              </w:rPr>
            </w:pPr>
          </w:p>
          <w:p w14:paraId="7C2CC3BD" w14:textId="77777777" w:rsidR="007F477F" w:rsidRPr="004F4D1E" w:rsidRDefault="007F477F">
            <w:pPr>
              <w:jc w:val="center"/>
              <w:rPr>
                <w:noProof/>
              </w:rPr>
            </w:pPr>
          </w:p>
        </w:tc>
      </w:tr>
      <w:tr w:rsidR="00421F9A" w14:paraId="7C0E5E08" w14:textId="77777777" w:rsidTr="00421F9A">
        <w:tc>
          <w:tcPr>
            <w:tcW w:w="9891" w:type="dxa"/>
            <w:gridSpan w:val="3"/>
            <w:tcBorders>
              <w:top w:val="nil"/>
              <w:left w:val="nil"/>
              <w:bottom w:val="nil"/>
              <w:right w:val="nil"/>
            </w:tcBorders>
            <w:hideMark/>
          </w:tcPr>
          <w:p w14:paraId="2533811E" w14:textId="77777777" w:rsidR="007F477F" w:rsidRPr="004F4D1E" w:rsidRDefault="007F477F">
            <w:pPr>
              <w:jc w:val="center"/>
              <w:rPr>
                <w:b/>
                <w:bCs/>
                <w:noProof/>
                <w:u w:val="single"/>
              </w:rPr>
            </w:pPr>
            <w:r w:rsidRPr="004F4D1E">
              <w:rPr>
                <w:b/>
                <w:bCs/>
                <w:noProof/>
                <w:sz w:val="22"/>
                <w:szCs w:val="22"/>
                <w:u w:val="single"/>
              </w:rPr>
              <w:t>Виправлення технічної помилки у відомостях з державного земельного кадастру</w:t>
            </w:r>
          </w:p>
          <w:p w14:paraId="43ED276D" w14:textId="77777777" w:rsidR="00421F9A" w:rsidRPr="004F4D1E" w:rsidRDefault="007F477F">
            <w:pPr>
              <w:jc w:val="center"/>
              <w:rPr>
                <w:noProof/>
                <w:u w:val="single"/>
              </w:rPr>
            </w:pPr>
            <w:r w:rsidRPr="004F4D1E">
              <w:rPr>
                <w:b/>
                <w:bCs/>
                <w:noProof/>
                <w:sz w:val="22"/>
                <w:szCs w:val="22"/>
                <w:u w:val="single"/>
              </w:rPr>
              <w:t xml:space="preserve"> не з вини органу, що здійснює його ведення</w:t>
            </w:r>
          </w:p>
        </w:tc>
      </w:tr>
      <w:tr w:rsidR="00421F9A" w14:paraId="500A9356" w14:textId="77777777" w:rsidTr="00421F9A">
        <w:tc>
          <w:tcPr>
            <w:tcW w:w="9891" w:type="dxa"/>
            <w:gridSpan w:val="3"/>
            <w:tcBorders>
              <w:top w:val="nil"/>
              <w:left w:val="nil"/>
              <w:bottom w:val="single" w:sz="4" w:space="0" w:color="auto"/>
              <w:right w:val="nil"/>
            </w:tcBorders>
            <w:hideMark/>
          </w:tcPr>
          <w:p w14:paraId="4E3A4627" w14:textId="77777777" w:rsidR="00421F9A" w:rsidRDefault="00421F9A">
            <w:pPr>
              <w:jc w:val="center"/>
              <w:rPr>
                <w:noProof/>
                <w:sz w:val="16"/>
                <w:szCs w:val="16"/>
              </w:rPr>
            </w:pPr>
            <w:r>
              <w:rPr>
                <w:noProof/>
                <w:sz w:val="16"/>
                <w:szCs w:val="16"/>
              </w:rPr>
              <w:t>(назва адміністративної послуги)</w:t>
            </w:r>
          </w:p>
          <w:p w14:paraId="2CA219B7" w14:textId="77777777" w:rsidR="007F477F" w:rsidRDefault="007F477F">
            <w:pPr>
              <w:jc w:val="center"/>
              <w:rPr>
                <w:noProof/>
                <w:sz w:val="16"/>
                <w:szCs w:val="16"/>
              </w:rPr>
            </w:pPr>
          </w:p>
          <w:p w14:paraId="61C14943" w14:textId="77777777" w:rsidR="00421F9A" w:rsidRPr="007F477F" w:rsidRDefault="00421F9A">
            <w:pPr>
              <w:shd w:val="clear" w:color="auto" w:fill="FFFFFF"/>
              <w:jc w:val="center"/>
              <w:rPr>
                <w:b/>
                <w:bCs/>
                <w:noProof/>
                <w:u w:val="single"/>
              </w:rPr>
            </w:pPr>
            <w:r w:rsidRPr="007F477F">
              <w:rPr>
                <w:b/>
                <w:bCs/>
                <w:noProof/>
                <w:sz w:val="22"/>
                <w:szCs w:val="22"/>
                <w:u w:val="single"/>
              </w:rPr>
              <w:t>Відділ № 2 управління надання адміністративних послуг</w:t>
            </w:r>
          </w:p>
          <w:p w14:paraId="4F2469A1" w14:textId="77777777" w:rsidR="00421F9A" w:rsidRPr="007F477F" w:rsidRDefault="00421F9A">
            <w:pPr>
              <w:shd w:val="clear" w:color="auto" w:fill="FFFFFF"/>
              <w:jc w:val="center"/>
              <w:rPr>
                <w:b/>
                <w:bCs/>
                <w:noProof/>
                <w:u w:val="single"/>
              </w:rPr>
            </w:pPr>
            <w:r w:rsidRPr="007F477F">
              <w:rPr>
                <w:b/>
                <w:bCs/>
                <w:noProof/>
                <w:sz w:val="22"/>
                <w:szCs w:val="22"/>
                <w:u w:val="single"/>
              </w:rPr>
              <w:t>Головного управління Держгеокадастру в Одеській області</w:t>
            </w:r>
          </w:p>
          <w:p w14:paraId="42F51A9B" w14:textId="77777777" w:rsidR="00421F9A" w:rsidRDefault="00421F9A">
            <w:pPr>
              <w:spacing w:after="120"/>
              <w:jc w:val="center"/>
              <w:rPr>
                <w:noProof/>
                <w:sz w:val="16"/>
                <w:szCs w:val="16"/>
              </w:rPr>
            </w:pPr>
            <w:r>
              <w:rPr>
                <w:noProof/>
                <w:sz w:val="16"/>
                <w:szCs w:val="16"/>
              </w:rPr>
              <w:t>(найменування суб’єкта надання</w:t>
            </w:r>
            <w:r w:rsidR="00D533BD">
              <w:rPr>
                <w:noProof/>
                <w:sz w:val="16"/>
                <w:szCs w:val="16"/>
              </w:rPr>
              <w:t xml:space="preserve"> адміністративної</w:t>
            </w:r>
            <w:r>
              <w:rPr>
                <w:noProof/>
                <w:sz w:val="16"/>
                <w:szCs w:val="16"/>
              </w:rPr>
              <w:t xml:space="preserve"> послуги)</w:t>
            </w:r>
          </w:p>
        </w:tc>
      </w:tr>
      <w:tr w:rsidR="00421F9A" w14:paraId="17E4BB78" w14:textId="77777777" w:rsidTr="00421F9A">
        <w:tc>
          <w:tcPr>
            <w:tcW w:w="9891" w:type="dxa"/>
            <w:gridSpan w:val="3"/>
            <w:tcBorders>
              <w:top w:val="single" w:sz="4" w:space="0" w:color="auto"/>
              <w:left w:val="single" w:sz="4" w:space="0" w:color="auto"/>
              <w:bottom w:val="single" w:sz="4" w:space="0" w:color="auto"/>
              <w:right w:val="single" w:sz="4" w:space="0" w:color="auto"/>
            </w:tcBorders>
            <w:hideMark/>
          </w:tcPr>
          <w:p w14:paraId="40C31AB7" w14:textId="77777777" w:rsidR="00421F9A" w:rsidRDefault="00421F9A">
            <w:pPr>
              <w:jc w:val="center"/>
              <w:rPr>
                <w:b/>
                <w:sz w:val="20"/>
                <w:szCs w:val="20"/>
              </w:rPr>
            </w:pPr>
            <w:r>
              <w:rPr>
                <w:b/>
                <w:sz w:val="20"/>
                <w:szCs w:val="20"/>
              </w:rPr>
              <w:t>Інформація про центр надання адміністративних послуг</w:t>
            </w:r>
          </w:p>
        </w:tc>
      </w:tr>
      <w:tr w:rsidR="00421F9A" w14:paraId="6DF9CAFD"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3CF8AE08" w14:textId="77777777" w:rsidR="00421F9A" w:rsidRDefault="00421F9A">
            <w:pPr>
              <w:spacing w:before="60" w:after="60"/>
              <w:jc w:val="center"/>
              <w:rPr>
                <w:b/>
                <w:sz w:val="20"/>
                <w:szCs w:val="20"/>
              </w:rPr>
            </w:pPr>
            <w:r>
              <w:rPr>
                <w:b/>
                <w:sz w:val="20"/>
                <w:szCs w:val="20"/>
              </w:rPr>
              <w:t>1.</w:t>
            </w:r>
          </w:p>
        </w:tc>
        <w:tc>
          <w:tcPr>
            <w:tcW w:w="3861" w:type="dxa"/>
            <w:tcBorders>
              <w:top w:val="single" w:sz="4" w:space="0" w:color="auto"/>
              <w:left w:val="single" w:sz="4" w:space="0" w:color="auto"/>
              <w:bottom w:val="single" w:sz="4" w:space="0" w:color="auto"/>
              <w:right w:val="single" w:sz="4" w:space="0" w:color="auto"/>
            </w:tcBorders>
            <w:hideMark/>
          </w:tcPr>
          <w:p w14:paraId="2B392EAB" w14:textId="77777777" w:rsidR="00421F9A" w:rsidRDefault="00421F9A">
            <w:pPr>
              <w:spacing w:before="60" w:after="60"/>
              <w:jc w:val="both"/>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auto"/>
              <w:left w:val="single" w:sz="4" w:space="0" w:color="auto"/>
              <w:bottom w:val="single" w:sz="4" w:space="0" w:color="auto"/>
              <w:right w:val="single" w:sz="4" w:space="0" w:color="auto"/>
            </w:tcBorders>
          </w:tcPr>
          <w:p w14:paraId="4BC00DB8" w14:textId="77777777" w:rsidR="00D533BD" w:rsidRDefault="00421F9A" w:rsidP="007F477F">
            <w:pPr>
              <w:jc w:val="both"/>
              <w:rPr>
                <w:sz w:val="20"/>
                <w:szCs w:val="20"/>
              </w:rPr>
            </w:pPr>
            <w:r>
              <w:rPr>
                <w:sz w:val="20"/>
                <w:szCs w:val="20"/>
              </w:rPr>
              <w:t>Центр надання адміністративних послуг</w:t>
            </w:r>
          </w:p>
          <w:p w14:paraId="21DB1D25" w14:textId="77777777" w:rsidR="00421F9A" w:rsidRDefault="00421F9A" w:rsidP="007F477F">
            <w:pPr>
              <w:jc w:val="both"/>
              <w:rPr>
                <w:sz w:val="20"/>
                <w:szCs w:val="20"/>
              </w:rPr>
            </w:pPr>
            <w:r>
              <w:rPr>
                <w:sz w:val="20"/>
                <w:szCs w:val="20"/>
              </w:rPr>
              <w:t>Білгород-Дністровської міської ради Одеської області</w:t>
            </w:r>
          </w:p>
        </w:tc>
      </w:tr>
      <w:tr w:rsidR="00421F9A" w14:paraId="44D1B364"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22ED2EBE" w14:textId="77777777" w:rsidR="00421F9A" w:rsidRDefault="00421F9A">
            <w:pPr>
              <w:spacing w:before="60" w:after="60"/>
              <w:jc w:val="center"/>
              <w:rPr>
                <w:b/>
                <w:sz w:val="20"/>
                <w:szCs w:val="20"/>
              </w:rPr>
            </w:pPr>
            <w:r>
              <w:rPr>
                <w:b/>
                <w:sz w:val="20"/>
                <w:szCs w:val="20"/>
              </w:rPr>
              <w:t>2.</w:t>
            </w:r>
          </w:p>
        </w:tc>
        <w:tc>
          <w:tcPr>
            <w:tcW w:w="3861" w:type="dxa"/>
            <w:tcBorders>
              <w:top w:val="single" w:sz="4" w:space="0" w:color="auto"/>
              <w:left w:val="single" w:sz="4" w:space="0" w:color="auto"/>
              <w:bottom w:val="single" w:sz="4" w:space="0" w:color="auto"/>
              <w:right w:val="single" w:sz="4" w:space="0" w:color="auto"/>
            </w:tcBorders>
            <w:hideMark/>
          </w:tcPr>
          <w:p w14:paraId="0026F8FB" w14:textId="77777777" w:rsidR="00421F9A" w:rsidRDefault="00421F9A">
            <w:pPr>
              <w:spacing w:before="60" w:after="60"/>
              <w:jc w:val="both"/>
              <w:rPr>
                <w:sz w:val="20"/>
                <w:szCs w:val="20"/>
              </w:rPr>
            </w:pPr>
            <w:r>
              <w:rPr>
                <w:sz w:val="20"/>
                <w:szCs w:val="20"/>
              </w:rPr>
              <w:t>Місцезнаходження центру надання адміністративної послуги</w:t>
            </w:r>
          </w:p>
        </w:tc>
        <w:tc>
          <w:tcPr>
            <w:tcW w:w="5386" w:type="dxa"/>
            <w:tcBorders>
              <w:top w:val="single" w:sz="4" w:space="0" w:color="auto"/>
              <w:left w:val="single" w:sz="4" w:space="0" w:color="auto"/>
              <w:bottom w:val="single" w:sz="4" w:space="0" w:color="auto"/>
              <w:right w:val="single" w:sz="4" w:space="0" w:color="auto"/>
            </w:tcBorders>
          </w:tcPr>
          <w:p w14:paraId="722A735F" w14:textId="77777777" w:rsidR="007F477F" w:rsidRPr="007F477F" w:rsidRDefault="007F477F" w:rsidP="007F477F">
            <w:pPr>
              <w:rPr>
                <w:sz w:val="20"/>
                <w:szCs w:val="20"/>
              </w:rPr>
            </w:pPr>
            <w:r w:rsidRPr="007F477F">
              <w:rPr>
                <w:sz w:val="20"/>
                <w:szCs w:val="20"/>
              </w:rPr>
              <w:t xml:space="preserve">67701, Одеська обл., м. Білгород-Дністровський, </w:t>
            </w:r>
          </w:p>
          <w:p w14:paraId="6198FA93" w14:textId="77777777" w:rsidR="00421F9A" w:rsidRDefault="007F477F" w:rsidP="007F477F">
            <w:pPr>
              <w:rPr>
                <w:sz w:val="20"/>
                <w:szCs w:val="20"/>
              </w:rPr>
            </w:pPr>
            <w:r w:rsidRPr="007F477F">
              <w:rPr>
                <w:sz w:val="20"/>
                <w:szCs w:val="20"/>
              </w:rPr>
              <w:t>вул. Михайлівська, 56</w:t>
            </w:r>
          </w:p>
        </w:tc>
      </w:tr>
      <w:tr w:rsidR="00421F9A" w14:paraId="0BD9F1CC"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3BDBE2F0" w14:textId="77777777" w:rsidR="00421F9A" w:rsidRDefault="00421F9A">
            <w:pPr>
              <w:spacing w:before="60" w:after="60"/>
              <w:jc w:val="center"/>
              <w:rPr>
                <w:b/>
                <w:sz w:val="20"/>
                <w:szCs w:val="20"/>
              </w:rPr>
            </w:pPr>
            <w:r>
              <w:rPr>
                <w:b/>
                <w:sz w:val="20"/>
                <w:szCs w:val="20"/>
              </w:rPr>
              <w:t>3.</w:t>
            </w:r>
          </w:p>
        </w:tc>
        <w:tc>
          <w:tcPr>
            <w:tcW w:w="3861" w:type="dxa"/>
            <w:tcBorders>
              <w:top w:val="single" w:sz="4" w:space="0" w:color="auto"/>
              <w:left w:val="single" w:sz="4" w:space="0" w:color="auto"/>
              <w:bottom w:val="single" w:sz="4" w:space="0" w:color="auto"/>
              <w:right w:val="single" w:sz="4" w:space="0" w:color="auto"/>
            </w:tcBorders>
            <w:hideMark/>
          </w:tcPr>
          <w:p w14:paraId="7D9DE255" w14:textId="77777777" w:rsidR="00421F9A" w:rsidRDefault="00421F9A">
            <w:pPr>
              <w:spacing w:before="60" w:after="60"/>
              <w:jc w:val="both"/>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auto"/>
              <w:left w:val="single" w:sz="4" w:space="0" w:color="auto"/>
              <w:bottom w:val="single" w:sz="4" w:space="0" w:color="auto"/>
              <w:right w:val="single" w:sz="4" w:space="0" w:color="auto"/>
            </w:tcBorders>
          </w:tcPr>
          <w:p w14:paraId="2D00CC38" w14:textId="77777777" w:rsidR="007F477F" w:rsidRPr="007F477F" w:rsidRDefault="007F477F" w:rsidP="007F477F">
            <w:pPr>
              <w:jc w:val="both"/>
              <w:rPr>
                <w:sz w:val="20"/>
                <w:szCs w:val="20"/>
              </w:rPr>
            </w:pPr>
            <w:r w:rsidRPr="007F477F">
              <w:rPr>
                <w:sz w:val="20"/>
                <w:szCs w:val="20"/>
              </w:rPr>
              <w:t>Понеділок, середа, четвер, п’ятниця – з 8.00 до 17.00</w:t>
            </w:r>
          </w:p>
          <w:p w14:paraId="12A74535" w14:textId="77777777" w:rsidR="007F477F" w:rsidRPr="007F477F" w:rsidRDefault="007F477F" w:rsidP="007F477F">
            <w:pPr>
              <w:jc w:val="both"/>
              <w:rPr>
                <w:sz w:val="20"/>
                <w:szCs w:val="20"/>
              </w:rPr>
            </w:pPr>
            <w:r w:rsidRPr="007F477F">
              <w:rPr>
                <w:sz w:val="20"/>
                <w:szCs w:val="20"/>
              </w:rPr>
              <w:t>Прийом суб’єктів звернень з 8.30 до 15.30</w:t>
            </w:r>
          </w:p>
          <w:p w14:paraId="3616B2F5" w14:textId="77777777" w:rsidR="007F477F" w:rsidRPr="007F477F" w:rsidRDefault="007F477F" w:rsidP="007F477F">
            <w:pPr>
              <w:jc w:val="both"/>
              <w:rPr>
                <w:sz w:val="20"/>
                <w:szCs w:val="20"/>
              </w:rPr>
            </w:pPr>
            <w:r w:rsidRPr="007F477F">
              <w:rPr>
                <w:sz w:val="20"/>
                <w:szCs w:val="20"/>
              </w:rPr>
              <w:t>Вівторок - з 8.00 до 20.00</w:t>
            </w:r>
          </w:p>
          <w:p w14:paraId="1FDC3D65" w14:textId="77777777" w:rsidR="007F477F" w:rsidRPr="007F477F" w:rsidRDefault="007F477F" w:rsidP="007F477F">
            <w:pPr>
              <w:jc w:val="both"/>
              <w:rPr>
                <w:sz w:val="20"/>
                <w:szCs w:val="20"/>
              </w:rPr>
            </w:pPr>
            <w:r w:rsidRPr="007F477F">
              <w:rPr>
                <w:sz w:val="20"/>
                <w:szCs w:val="20"/>
              </w:rPr>
              <w:t>Прийом суб’єктів звернень з 8.30 до 20.00</w:t>
            </w:r>
          </w:p>
          <w:p w14:paraId="5F2BFDBE" w14:textId="77777777" w:rsidR="007F477F" w:rsidRPr="007F477F" w:rsidRDefault="007F477F" w:rsidP="007F477F">
            <w:pPr>
              <w:jc w:val="both"/>
              <w:rPr>
                <w:sz w:val="20"/>
                <w:szCs w:val="20"/>
              </w:rPr>
            </w:pPr>
            <w:r w:rsidRPr="007F477F">
              <w:rPr>
                <w:sz w:val="20"/>
                <w:szCs w:val="20"/>
              </w:rPr>
              <w:t>Субота – з 8.00  до  16.00</w:t>
            </w:r>
          </w:p>
          <w:p w14:paraId="35B248C0" w14:textId="77777777" w:rsidR="007F477F" w:rsidRPr="007F477F" w:rsidRDefault="007F477F" w:rsidP="007F477F">
            <w:pPr>
              <w:jc w:val="both"/>
              <w:rPr>
                <w:sz w:val="20"/>
                <w:szCs w:val="20"/>
              </w:rPr>
            </w:pPr>
            <w:r w:rsidRPr="007F477F">
              <w:rPr>
                <w:sz w:val="20"/>
                <w:szCs w:val="20"/>
              </w:rPr>
              <w:t>Прийом суб’єктів звернень з 8.30 до 15.00</w:t>
            </w:r>
          </w:p>
          <w:p w14:paraId="139DC8B7" w14:textId="77777777" w:rsidR="007F477F" w:rsidRPr="007F477F" w:rsidRDefault="007F477F" w:rsidP="007F477F">
            <w:pPr>
              <w:jc w:val="both"/>
              <w:rPr>
                <w:sz w:val="20"/>
                <w:szCs w:val="20"/>
              </w:rPr>
            </w:pPr>
            <w:r w:rsidRPr="007F477F">
              <w:rPr>
                <w:sz w:val="20"/>
                <w:szCs w:val="20"/>
              </w:rPr>
              <w:t>Без перерви на обід</w:t>
            </w:r>
          </w:p>
          <w:p w14:paraId="2729DB97" w14:textId="77777777" w:rsidR="00421F9A" w:rsidRDefault="007F477F" w:rsidP="007F477F">
            <w:pPr>
              <w:pStyle w:val="a4"/>
              <w:shd w:val="clear" w:color="auto" w:fill="FFFFFF"/>
              <w:spacing w:before="0" w:beforeAutospacing="0" w:after="0" w:afterAutospacing="0"/>
              <w:jc w:val="both"/>
              <w:rPr>
                <w:sz w:val="20"/>
                <w:szCs w:val="20"/>
                <w:lang w:val="uk-UA"/>
              </w:rPr>
            </w:pPr>
            <w:r w:rsidRPr="007F477F">
              <w:rPr>
                <w:sz w:val="20"/>
                <w:szCs w:val="20"/>
                <w:lang w:val="uk-UA"/>
              </w:rPr>
              <w:t>Неділя – вихідний день</w:t>
            </w:r>
          </w:p>
        </w:tc>
      </w:tr>
      <w:tr w:rsidR="00421F9A" w:rsidRPr="00421F9A" w14:paraId="7E9D295A"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431DCC97" w14:textId="77777777" w:rsidR="00421F9A" w:rsidRDefault="00421F9A">
            <w:pPr>
              <w:spacing w:before="60" w:after="60"/>
              <w:jc w:val="center"/>
              <w:rPr>
                <w:b/>
                <w:sz w:val="20"/>
                <w:szCs w:val="20"/>
              </w:rPr>
            </w:pPr>
            <w:r>
              <w:rPr>
                <w:b/>
                <w:sz w:val="20"/>
                <w:szCs w:val="20"/>
              </w:rPr>
              <w:t>4.</w:t>
            </w:r>
          </w:p>
        </w:tc>
        <w:tc>
          <w:tcPr>
            <w:tcW w:w="3861" w:type="dxa"/>
            <w:tcBorders>
              <w:top w:val="single" w:sz="4" w:space="0" w:color="auto"/>
              <w:left w:val="single" w:sz="4" w:space="0" w:color="auto"/>
              <w:bottom w:val="single" w:sz="4" w:space="0" w:color="auto"/>
              <w:right w:val="single" w:sz="4" w:space="0" w:color="auto"/>
            </w:tcBorders>
            <w:hideMark/>
          </w:tcPr>
          <w:p w14:paraId="693EA082" w14:textId="77777777" w:rsidR="00421F9A" w:rsidRDefault="00421F9A">
            <w:pPr>
              <w:spacing w:before="60" w:after="60"/>
              <w:jc w:val="both"/>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auto"/>
              <w:left w:val="single" w:sz="4" w:space="0" w:color="auto"/>
              <w:bottom w:val="single" w:sz="4" w:space="0" w:color="auto"/>
              <w:right w:val="single" w:sz="4" w:space="0" w:color="auto"/>
            </w:tcBorders>
          </w:tcPr>
          <w:p w14:paraId="22A08B65" w14:textId="77777777" w:rsidR="007F477F" w:rsidRPr="007F477F" w:rsidRDefault="007F477F" w:rsidP="007F477F">
            <w:pPr>
              <w:jc w:val="both"/>
              <w:rPr>
                <w:sz w:val="20"/>
                <w:szCs w:val="20"/>
              </w:rPr>
            </w:pPr>
            <w:r w:rsidRPr="007F477F">
              <w:rPr>
                <w:sz w:val="20"/>
                <w:szCs w:val="20"/>
              </w:rPr>
              <w:t>Телефон: </w:t>
            </w:r>
            <w:hyperlink r:id="rId5" w:history="1">
              <w:r w:rsidRPr="007F477F">
                <w:rPr>
                  <w:sz w:val="20"/>
                  <w:szCs w:val="20"/>
                </w:rPr>
                <w:t>0800200558</w:t>
              </w:r>
            </w:hyperlink>
            <w:r w:rsidRPr="007F477F">
              <w:rPr>
                <w:sz w:val="20"/>
                <w:szCs w:val="20"/>
              </w:rPr>
              <w:t>, (04849) 6-04-83</w:t>
            </w:r>
          </w:p>
          <w:p w14:paraId="3A974ECF" w14:textId="77777777" w:rsidR="00A27648" w:rsidRDefault="007F477F" w:rsidP="007F477F">
            <w:pPr>
              <w:jc w:val="both"/>
            </w:pPr>
            <w:r w:rsidRPr="007F477F">
              <w:rPr>
                <w:sz w:val="20"/>
                <w:szCs w:val="20"/>
              </w:rPr>
              <w:t>Електронна адреса: </w:t>
            </w:r>
            <w:hyperlink r:id="rId6" w:history="1">
              <w:r w:rsidR="00A27648">
                <w:rPr>
                  <w:rStyle w:val="a3"/>
                  <w:noProof/>
                  <w:sz w:val="20"/>
                  <w:szCs w:val="20"/>
                  <w:u w:val="none"/>
                  <w:lang w:eastAsia="en-US"/>
                </w:rPr>
                <w:t>cnap@bdmr</w:t>
              </w:r>
              <w:r w:rsidR="00A27648">
                <w:rPr>
                  <w:rStyle w:val="a3"/>
                  <w:lang w:val="ru-RU"/>
                </w:rPr>
                <w:t>.</w:t>
              </w:r>
              <w:r w:rsidR="00A27648">
                <w:rPr>
                  <w:rStyle w:val="a3"/>
                  <w:noProof/>
                  <w:sz w:val="20"/>
                  <w:szCs w:val="20"/>
                  <w:u w:val="none"/>
                  <w:lang w:eastAsia="en-US"/>
                </w:rPr>
                <w:t>gov.ua</w:t>
              </w:r>
            </w:hyperlink>
          </w:p>
          <w:p w14:paraId="06E447A5" w14:textId="47D7BDC0" w:rsidR="00421F9A" w:rsidRDefault="007F477F" w:rsidP="007F477F">
            <w:pPr>
              <w:jc w:val="both"/>
              <w:rPr>
                <w:sz w:val="20"/>
                <w:szCs w:val="20"/>
              </w:rPr>
            </w:pPr>
            <w:r w:rsidRPr="007F477F">
              <w:rPr>
                <w:sz w:val="20"/>
                <w:szCs w:val="20"/>
              </w:rPr>
              <w:t xml:space="preserve">Адреса веб-сайту: </w:t>
            </w:r>
            <w:hyperlink r:id="rId7" w:history="1">
              <w:r w:rsidRPr="007F477F">
                <w:rPr>
                  <w:sz w:val="20"/>
                  <w:szCs w:val="20"/>
                </w:rPr>
                <w:t>https://bilgorod-d.cnapua.gov.ua</w:t>
              </w:r>
            </w:hyperlink>
          </w:p>
        </w:tc>
      </w:tr>
      <w:tr w:rsidR="00421F9A" w14:paraId="6B78B3EF" w14:textId="77777777" w:rsidTr="00421F9A">
        <w:tc>
          <w:tcPr>
            <w:tcW w:w="9891" w:type="dxa"/>
            <w:gridSpan w:val="3"/>
            <w:tcBorders>
              <w:top w:val="single" w:sz="4" w:space="0" w:color="auto"/>
              <w:left w:val="single" w:sz="4" w:space="0" w:color="auto"/>
              <w:bottom w:val="single" w:sz="4" w:space="0" w:color="auto"/>
              <w:right w:val="single" w:sz="4" w:space="0" w:color="auto"/>
            </w:tcBorders>
            <w:hideMark/>
          </w:tcPr>
          <w:p w14:paraId="6E486C89" w14:textId="77777777" w:rsidR="00421F9A" w:rsidRDefault="00421F9A">
            <w:pPr>
              <w:jc w:val="center"/>
              <w:rPr>
                <w:sz w:val="20"/>
                <w:szCs w:val="20"/>
              </w:rPr>
            </w:pPr>
            <w:r>
              <w:rPr>
                <w:b/>
                <w:sz w:val="20"/>
                <w:szCs w:val="20"/>
              </w:rPr>
              <w:t>Нормативні акти, якими регламентується надання адміністративної послуги</w:t>
            </w:r>
          </w:p>
        </w:tc>
      </w:tr>
      <w:tr w:rsidR="00421F9A" w14:paraId="2F842D1D"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109BD4E2" w14:textId="77777777" w:rsidR="00421F9A" w:rsidRDefault="00421F9A">
            <w:pPr>
              <w:spacing w:before="60" w:after="60"/>
              <w:jc w:val="center"/>
              <w:rPr>
                <w:b/>
                <w:sz w:val="20"/>
                <w:szCs w:val="20"/>
              </w:rPr>
            </w:pPr>
            <w:r>
              <w:rPr>
                <w:b/>
                <w:sz w:val="20"/>
                <w:szCs w:val="20"/>
              </w:rPr>
              <w:t>5.</w:t>
            </w:r>
          </w:p>
        </w:tc>
        <w:tc>
          <w:tcPr>
            <w:tcW w:w="3861" w:type="dxa"/>
            <w:tcBorders>
              <w:top w:val="single" w:sz="4" w:space="0" w:color="auto"/>
              <w:left w:val="single" w:sz="4" w:space="0" w:color="auto"/>
              <w:bottom w:val="single" w:sz="4" w:space="0" w:color="auto"/>
              <w:right w:val="single" w:sz="4" w:space="0" w:color="auto"/>
            </w:tcBorders>
            <w:hideMark/>
          </w:tcPr>
          <w:p w14:paraId="45429BB9" w14:textId="77777777" w:rsidR="00421F9A" w:rsidRDefault="00421F9A">
            <w:pPr>
              <w:spacing w:before="60" w:after="60"/>
              <w:jc w:val="both"/>
              <w:rPr>
                <w:sz w:val="20"/>
                <w:szCs w:val="20"/>
              </w:rPr>
            </w:pPr>
            <w:r>
              <w:rPr>
                <w:sz w:val="20"/>
                <w:szCs w:val="20"/>
              </w:rPr>
              <w:t xml:space="preserve">Закони України </w:t>
            </w:r>
          </w:p>
        </w:tc>
        <w:tc>
          <w:tcPr>
            <w:tcW w:w="5386" w:type="dxa"/>
            <w:tcBorders>
              <w:top w:val="single" w:sz="4" w:space="0" w:color="auto"/>
              <w:left w:val="single" w:sz="4" w:space="0" w:color="auto"/>
              <w:bottom w:val="single" w:sz="4" w:space="0" w:color="auto"/>
              <w:right w:val="single" w:sz="4" w:space="0" w:color="auto"/>
            </w:tcBorders>
            <w:hideMark/>
          </w:tcPr>
          <w:p w14:paraId="275CD5D6" w14:textId="77777777" w:rsidR="00421F9A" w:rsidRDefault="00421F9A">
            <w:pPr>
              <w:jc w:val="both"/>
              <w:rPr>
                <w:sz w:val="20"/>
                <w:szCs w:val="20"/>
              </w:rPr>
            </w:pPr>
            <w:r>
              <w:rPr>
                <w:sz w:val="20"/>
                <w:szCs w:val="20"/>
              </w:rPr>
              <w:t>Стаття 37 Закону України «Про Державний земельний кадастр»</w:t>
            </w:r>
          </w:p>
        </w:tc>
      </w:tr>
      <w:tr w:rsidR="00421F9A" w:rsidRPr="00421F9A" w14:paraId="56E80C04"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7CC3781D" w14:textId="77777777" w:rsidR="00421F9A" w:rsidRDefault="00421F9A">
            <w:pPr>
              <w:spacing w:before="60" w:after="60"/>
              <w:jc w:val="center"/>
              <w:rPr>
                <w:b/>
                <w:sz w:val="20"/>
                <w:szCs w:val="20"/>
              </w:rPr>
            </w:pPr>
            <w:r>
              <w:rPr>
                <w:b/>
                <w:sz w:val="20"/>
                <w:szCs w:val="20"/>
              </w:rPr>
              <w:t>6.</w:t>
            </w:r>
          </w:p>
        </w:tc>
        <w:tc>
          <w:tcPr>
            <w:tcW w:w="3861" w:type="dxa"/>
            <w:tcBorders>
              <w:top w:val="single" w:sz="4" w:space="0" w:color="auto"/>
              <w:left w:val="single" w:sz="4" w:space="0" w:color="auto"/>
              <w:bottom w:val="single" w:sz="4" w:space="0" w:color="auto"/>
              <w:right w:val="single" w:sz="4" w:space="0" w:color="auto"/>
            </w:tcBorders>
            <w:hideMark/>
          </w:tcPr>
          <w:p w14:paraId="71E3F4C8" w14:textId="77777777" w:rsidR="00421F9A" w:rsidRDefault="00421F9A">
            <w:pPr>
              <w:spacing w:before="60" w:after="60"/>
              <w:jc w:val="both"/>
              <w:rPr>
                <w:sz w:val="20"/>
                <w:szCs w:val="20"/>
              </w:rPr>
            </w:pPr>
            <w:r>
              <w:rPr>
                <w:sz w:val="20"/>
                <w:szCs w:val="20"/>
              </w:rPr>
              <w:t xml:space="preserve">Акти Кабінету Міністрів України </w:t>
            </w:r>
          </w:p>
        </w:tc>
        <w:tc>
          <w:tcPr>
            <w:tcW w:w="5386" w:type="dxa"/>
            <w:tcBorders>
              <w:top w:val="single" w:sz="4" w:space="0" w:color="auto"/>
              <w:left w:val="single" w:sz="4" w:space="0" w:color="auto"/>
              <w:bottom w:val="single" w:sz="4" w:space="0" w:color="auto"/>
              <w:right w:val="single" w:sz="4" w:space="0" w:color="auto"/>
            </w:tcBorders>
            <w:hideMark/>
          </w:tcPr>
          <w:p w14:paraId="51328D6C" w14:textId="77777777" w:rsidR="00421F9A" w:rsidRDefault="00421F9A">
            <w:pPr>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14:paraId="0BDDCC01" w14:textId="77777777" w:rsidR="00421F9A" w:rsidRDefault="00421F9A">
            <w:pPr>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421F9A" w14:paraId="5FF68972"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1F21E480" w14:textId="77777777" w:rsidR="00421F9A" w:rsidRDefault="00421F9A">
            <w:pPr>
              <w:spacing w:before="60" w:after="60"/>
              <w:jc w:val="center"/>
              <w:rPr>
                <w:b/>
                <w:sz w:val="20"/>
                <w:szCs w:val="20"/>
              </w:rPr>
            </w:pPr>
            <w:r>
              <w:rPr>
                <w:b/>
                <w:sz w:val="20"/>
                <w:szCs w:val="20"/>
              </w:rPr>
              <w:t>7.</w:t>
            </w:r>
          </w:p>
        </w:tc>
        <w:tc>
          <w:tcPr>
            <w:tcW w:w="3861" w:type="dxa"/>
            <w:tcBorders>
              <w:top w:val="single" w:sz="4" w:space="0" w:color="auto"/>
              <w:left w:val="single" w:sz="4" w:space="0" w:color="auto"/>
              <w:bottom w:val="single" w:sz="4" w:space="0" w:color="auto"/>
              <w:right w:val="single" w:sz="4" w:space="0" w:color="auto"/>
            </w:tcBorders>
            <w:hideMark/>
          </w:tcPr>
          <w:p w14:paraId="7247BD51" w14:textId="77777777" w:rsidR="00421F9A" w:rsidRDefault="00421F9A">
            <w:pPr>
              <w:spacing w:before="60" w:after="60"/>
              <w:jc w:val="both"/>
              <w:rPr>
                <w:sz w:val="20"/>
                <w:szCs w:val="20"/>
              </w:rPr>
            </w:pPr>
            <w:r>
              <w:rPr>
                <w:sz w:val="20"/>
                <w:szCs w:val="20"/>
              </w:rPr>
              <w:t>Акти центральних органів виконавчої влади</w:t>
            </w:r>
          </w:p>
        </w:tc>
        <w:tc>
          <w:tcPr>
            <w:tcW w:w="5386" w:type="dxa"/>
            <w:tcBorders>
              <w:top w:val="single" w:sz="4" w:space="0" w:color="auto"/>
              <w:left w:val="single" w:sz="4" w:space="0" w:color="auto"/>
              <w:bottom w:val="single" w:sz="4" w:space="0" w:color="auto"/>
              <w:right w:val="single" w:sz="4" w:space="0" w:color="auto"/>
            </w:tcBorders>
          </w:tcPr>
          <w:p w14:paraId="4536BCD1" w14:textId="77777777" w:rsidR="00421F9A" w:rsidRDefault="00421F9A">
            <w:pPr>
              <w:jc w:val="center"/>
              <w:rPr>
                <w:sz w:val="20"/>
                <w:szCs w:val="20"/>
              </w:rPr>
            </w:pPr>
          </w:p>
        </w:tc>
      </w:tr>
      <w:tr w:rsidR="00421F9A" w14:paraId="79827CCB"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1003CD5B" w14:textId="77777777" w:rsidR="00421F9A" w:rsidRDefault="00421F9A">
            <w:pPr>
              <w:spacing w:before="60" w:after="60"/>
              <w:jc w:val="center"/>
              <w:rPr>
                <w:b/>
                <w:sz w:val="20"/>
                <w:szCs w:val="20"/>
              </w:rPr>
            </w:pPr>
            <w:r>
              <w:rPr>
                <w:b/>
                <w:sz w:val="20"/>
                <w:szCs w:val="20"/>
              </w:rPr>
              <w:t>8.</w:t>
            </w:r>
          </w:p>
        </w:tc>
        <w:tc>
          <w:tcPr>
            <w:tcW w:w="3861" w:type="dxa"/>
            <w:tcBorders>
              <w:top w:val="single" w:sz="4" w:space="0" w:color="auto"/>
              <w:left w:val="single" w:sz="4" w:space="0" w:color="auto"/>
              <w:bottom w:val="single" w:sz="4" w:space="0" w:color="auto"/>
              <w:right w:val="single" w:sz="4" w:space="0" w:color="auto"/>
            </w:tcBorders>
            <w:hideMark/>
          </w:tcPr>
          <w:p w14:paraId="7CE9E7F5" w14:textId="77777777" w:rsidR="00421F9A" w:rsidRDefault="00421F9A">
            <w:pPr>
              <w:spacing w:before="60" w:after="60"/>
              <w:jc w:val="both"/>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auto"/>
              <w:left w:val="single" w:sz="4" w:space="0" w:color="auto"/>
              <w:bottom w:val="single" w:sz="4" w:space="0" w:color="auto"/>
              <w:right w:val="single" w:sz="4" w:space="0" w:color="auto"/>
            </w:tcBorders>
          </w:tcPr>
          <w:p w14:paraId="3474A248" w14:textId="77777777" w:rsidR="00421F9A" w:rsidRDefault="00421F9A">
            <w:pPr>
              <w:jc w:val="center"/>
              <w:rPr>
                <w:sz w:val="20"/>
                <w:szCs w:val="20"/>
              </w:rPr>
            </w:pPr>
          </w:p>
        </w:tc>
      </w:tr>
      <w:tr w:rsidR="00421F9A" w14:paraId="2C291EFD" w14:textId="77777777" w:rsidTr="00421F9A">
        <w:tc>
          <w:tcPr>
            <w:tcW w:w="9891" w:type="dxa"/>
            <w:gridSpan w:val="3"/>
            <w:tcBorders>
              <w:top w:val="single" w:sz="4" w:space="0" w:color="auto"/>
              <w:left w:val="single" w:sz="4" w:space="0" w:color="auto"/>
              <w:bottom w:val="single" w:sz="4" w:space="0" w:color="auto"/>
              <w:right w:val="single" w:sz="4" w:space="0" w:color="auto"/>
            </w:tcBorders>
            <w:hideMark/>
          </w:tcPr>
          <w:p w14:paraId="1DFA7361" w14:textId="77777777" w:rsidR="00421F9A" w:rsidRDefault="00421F9A">
            <w:pPr>
              <w:jc w:val="center"/>
              <w:rPr>
                <w:sz w:val="20"/>
                <w:szCs w:val="20"/>
              </w:rPr>
            </w:pPr>
            <w:r>
              <w:rPr>
                <w:b/>
                <w:sz w:val="20"/>
                <w:szCs w:val="20"/>
              </w:rPr>
              <w:t>Умови отримання адміністративної послуги</w:t>
            </w:r>
          </w:p>
        </w:tc>
      </w:tr>
      <w:tr w:rsidR="00421F9A" w:rsidRPr="00421F9A" w14:paraId="4CD7EB5E"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4096A614" w14:textId="77777777" w:rsidR="00421F9A" w:rsidRDefault="00421F9A">
            <w:pPr>
              <w:spacing w:before="60" w:after="60"/>
              <w:jc w:val="center"/>
              <w:rPr>
                <w:b/>
                <w:sz w:val="20"/>
                <w:szCs w:val="20"/>
              </w:rPr>
            </w:pPr>
            <w:r>
              <w:rPr>
                <w:b/>
                <w:sz w:val="20"/>
                <w:szCs w:val="20"/>
              </w:rPr>
              <w:t>9.</w:t>
            </w:r>
          </w:p>
        </w:tc>
        <w:tc>
          <w:tcPr>
            <w:tcW w:w="3861" w:type="dxa"/>
            <w:tcBorders>
              <w:top w:val="single" w:sz="4" w:space="0" w:color="auto"/>
              <w:left w:val="single" w:sz="4" w:space="0" w:color="auto"/>
              <w:bottom w:val="single" w:sz="4" w:space="0" w:color="auto"/>
              <w:right w:val="single" w:sz="4" w:space="0" w:color="auto"/>
            </w:tcBorders>
            <w:hideMark/>
          </w:tcPr>
          <w:p w14:paraId="6E6E22C2" w14:textId="77777777" w:rsidR="00421F9A" w:rsidRDefault="00421F9A">
            <w:pPr>
              <w:spacing w:before="60" w:after="60"/>
              <w:jc w:val="both"/>
              <w:rPr>
                <w:sz w:val="20"/>
                <w:szCs w:val="20"/>
              </w:rPr>
            </w:pPr>
            <w:r>
              <w:rPr>
                <w:sz w:val="20"/>
                <w:szCs w:val="20"/>
              </w:rPr>
              <w:t>Підстава для одержання адміністративної послуги</w:t>
            </w:r>
          </w:p>
        </w:tc>
        <w:tc>
          <w:tcPr>
            <w:tcW w:w="5386" w:type="dxa"/>
            <w:tcBorders>
              <w:top w:val="single" w:sz="4" w:space="0" w:color="auto"/>
              <w:left w:val="single" w:sz="4" w:space="0" w:color="auto"/>
              <w:bottom w:val="single" w:sz="4" w:space="0" w:color="auto"/>
              <w:right w:val="single" w:sz="4" w:space="0" w:color="auto"/>
            </w:tcBorders>
            <w:hideMark/>
          </w:tcPr>
          <w:p w14:paraId="12384FFC" w14:textId="77777777" w:rsidR="00421F9A" w:rsidRDefault="00421F9A">
            <w:pPr>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 xml:space="preserve">у або отримання від Державного кадастрового реєстратора повідомлення </w:t>
            </w:r>
            <w:r>
              <w:rPr>
                <w:sz w:val="20"/>
                <w:szCs w:val="20"/>
                <w:lang w:eastAsia="uk-UA"/>
              </w:rPr>
              <w:lastRenderedPageBreak/>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14:paraId="1561326B" w14:textId="77777777" w:rsidR="00421F9A" w:rsidRDefault="00421F9A">
            <w:pPr>
              <w:jc w:val="both"/>
              <w:rPr>
                <w:sz w:val="20"/>
                <w:szCs w:val="20"/>
              </w:rPr>
            </w:pPr>
            <w:r>
              <w:rPr>
                <w:sz w:val="20"/>
                <w:szCs w:val="20"/>
                <w:lang w:eastAsia="uk-UA"/>
              </w:rPr>
              <w:t>Виявлення</w:t>
            </w:r>
            <w:r>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val="clear" w:color="auto" w:fill="FFFFFF"/>
              </w:rPr>
              <w:t xml:space="preserve"> </w:t>
            </w:r>
            <w:r>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rsidR="00421F9A" w:rsidRPr="00421F9A" w14:paraId="7F8728BF"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126D4D58" w14:textId="77777777" w:rsidR="00421F9A" w:rsidRDefault="00421F9A">
            <w:pPr>
              <w:spacing w:before="60" w:after="60"/>
              <w:jc w:val="center"/>
              <w:rPr>
                <w:b/>
                <w:sz w:val="20"/>
                <w:szCs w:val="20"/>
              </w:rPr>
            </w:pPr>
            <w:r>
              <w:rPr>
                <w:b/>
                <w:sz w:val="20"/>
                <w:szCs w:val="20"/>
              </w:rPr>
              <w:lastRenderedPageBreak/>
              <w:t>10.</w:t>
            </w:r>
          </w:p>
        </w:tc>
        <w:tc>
          <w:tcPr>
            <w:tcW w:w="3861" w:type="dxa"/>
            <w:tcBorders>
              <w:top w:val="single" w:sz="4" w:space="0" w:color="auto"/>
              <w:left w:val="single" w:sz="4" w:space="0" w:color="auto"/>
              <w:bottom w:val="single" w:sz="4" w:space="0" w:color="auto"/>
              <w:right w:val="single" w:sz="4" w:space="0" w:color="auto"/>
            </w:tcBorders>
            <w:hideMark/>
          </w:tcPr>
          <w:p w14:paraId="063CD46E" w14:textId="77777777" w:rsidR="00421F9A" w:rsidRDefault="00421F9A">
            <w:pPr>
              <w:spacing w:before="60" w:after="60"/>
              <w:jc w:val="both"/>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auto"/>
              <w:left w:val="single" w:sz="4" w:space="0" w:color="auto"/>
              <w:bottom w:val="single" w:sz="4" w:space="0" w:color="auto"/>
              <w:right w:val="single" w:sz="4" w:space="0" w:color="auto"/>
            </w:tcBorders>
            <w:hideMark/>
          </w:tcPr>
          <w:p w14:paraId="66AE40EC" w14:textId="77777777" w:rsidR="00421F9A" w:rsidRDefault="00421F9A" w:rsidP="00C56757">
            <w:pPr>
              <w:pStyle w:val="a5"/>
              <w:widowControl w:val="0"/>
              <w:numPr>
                <w:ilvl w:val="0"/>
                <w:numId w:val="1"/>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14:paraId="45FD8A15" w14:textId="77777777" w:rsidR="00421F9A" w:rsidRDefault="00421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14:paraId="2AA71422" w14:textId="77777777" w:rsidR="00421F9A" w:rsidRDefault="00421F9A">
            <w:pPr>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14:paraId="66BC2149" w14:textId="77777777" w:rsidR="00421F9A" w:rsidRDefault="00421F9A">
            <w:pPr>
              <w:jc w:val="both"/>
              <w:rPr>
                <w:sz w:val="20"/>
                <w:szCs w:val="20"/>
                <w:shd w:val="clear" w:color="auto" w:fill="FFFFFF"/>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14:paraId="5A55CB8E" w14:textId="77777777" w:rsidR="00421F9A" w:rsidRDefault="00421F9A">
            <w:pPr>
              <w:jc w:val="both"/>
              <w:rPr>
                <w:sz w:val="20"/>
                <w:szCs w:val="20"/>
                <w:shd w:val="clear" w:color="auto" w:fill="FFFFFF"/>
              </w:rPr>
            </w:pPr>
            <w:r>
              <w:rPr>
                <w:sz w:val="20"/>
                <w:szCs w:val="20"/>
                <w:shd w:val="clear" w:color="auto" w:fill="FFFFFF"/>
              </w:rPr>
              <w:t>або</w:t>
            </w:r>
          </w:p>
          <w:p w14:paraId="286EDEDA" w14:textId="77777777" w:rsidR="00421F9A" w:rsidRDefault="00421F9A">
            <w:pPr>
              <w:jc w:val="both"/>
              <w:rPr>
                <w:sz w:val="20"/>
                <w:szCs w:val="20"/>
                <w:shd w:val="clear" w:color="auto" w:fill="FFFFFF"/>
              </w:rPr>
            </w:pPr>
            <w:r>
              <w:rPr>
                <w:sz w:val="20"/>
                <w:szCs w:val="20"/>
                <w:shd w:val="clear" w:color="auto" w:fill="FFFFFF"/>
              </w:rPr>
              <w:t xml:space="preserve">1. Заява про внесення виправлених відомостей до Державного земельного кадастру за </w:t>
            </w:r>
            <w:r>
              <w:rPr>
                <w:sz w:val="20"/>
                <w:szCs w:val="20"/>
              </w:rPr>
              <w:t>формою, що додається****</w:t>
            </w:r>
          </w:p>
          <w:p w14:paraId="406829FC" w14:textId="77777777" w:rsidR="00421F9A" w:rsidRDefault="00421F9A">
            <w:pPr>
              <w:pStyle w:val="rvps2"/>
              <w:shd w:val="clear" w:color="auto" w:fill="FFFFFF"/>
              <w:spacing w:before="0" w:beforeAutospacing="0" w:after="0" w:afterAutospacing="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14:paraId="771F8BC0" w14:textId="77777777" w:rsidR="00421F9A" w:rsidRDefault="00421F9A">
            <w:pPr>
              <w:pStyle w:val="rvps2"/>
              <w:shd w:val="clear" w:color="auto" w:fill="FFFFFF"/>
              <w:spacing w:before="0" w:beforeAutospacing="0" w:after="0" w:afterAutospacing="0"/>
              <w:jc w:val="both"/>
              <w:rPr>
                <w:sz w:val="20"/>
                <w:szCs w:val="20"/>
              </w:rPr>
            </w:pPr>
            <w:bookmarkStart w:id="0" w:name="n2506"/>
            <w:bookmarkStart w:id="1" w:name="n2510"/>
            <w:bookmarkEnd w:id="0"/>
            <w:bookmarkEnd w:id="1"/>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14:paraId="10413179" w14:textId="77777777" w:rsidR="00421F9A" w:rsidRDefault="00421F9A">
            <w:pPr>
              <w:pStyle w:val="rvps2"/>
              <w:shd w:val="clear" w:color="auto" w:fill="FFFFFF"/>
              <w:spacing w:before="0" w:beforeAutospacing="0" w:after="0" w:afterAutospacing="0"/>
              <w:jc w:val="both"/>
              <w:rPr>
                <w:sz w:val="20"/>
                <w:szCs w:val="20"/>
              </w:rPr>
            </w:pPr>
            <w:bookmarkStart w:id="2" w:name="n2507"/>
            <w:bookmarkStart w:id="3" w:name="n2511"/>
            <w:bookmarkEnd w:id="2"/>
            <w:bookmarkEnd w:id="3"/>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14:paraId="3013B803" w14:textId="77777777" w:rsidR="00421F9A" w:rsidRDefault="00421F9A">
            <w:pPr>
              <w:pStyle w:val="rvps2"/>
              <w:shd w:val="clear" w:color="auto" w:fill="FFFFFF"/>
              <w:spacing w:before="0" w:beforeAutospacing="0" w:after="0" w:afterAutospacing="0"/>
              <w:jc w:val="both"/>
              <w:rPr>
                <w:sz w:val="20"/>
                <w:szCs w:val="20"/>
              </w:rPr>
            </w:pPr>
            <w:r>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421F9A" w14:paraId="124DFBAA"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7F332989" w14:textId="77777777" w:rsidR="00421F9A" w:rsidRDefault="00421F9A">
            <w:pPr>
              <w:spacing w:before="60" w:after="60"/>
              <w:jc w:val="center"/>
              <w:rPr>
                <w:b/>
                <w:sz w:val="20"/>
                <w:szCs w:val="20"/>
              </w:rPr>
            </w:pPr>
            <w:r>
              <w:rPr>
                <w:b/>
                <w:sz w:val="20"/>
                <w:szCs w:val="20"/>
              </w:rPr>
              <w:lastRenderedPageBreak/>
              <w:t>11.</w:t>
            </w:r>
          </w:p>
        </w:tc>
        <w:tc>
          <w:tcPr>
            <w:tcW w:w="3861" w:type="dxa"/>
            <w:tcBorders>
              <w:top w:val="single" w:sz="4" w:space="0" w:color="auto"/>
              <w:left w:val="single" w:sz="4" w:space="0" w:color="auto"/>
              <w:bottom w:val="single" w:sz="4" w:space="0" w:color="auto"/>
              <w:right w:val="single" w:sz="4" w:space="0" w:color="auto"/>
            </w:tcBorders>
            <w:hideMark/>
          </w:tcPr>
          <w:p w14:paraId="68CD5A3D" w14:textId="77777777" w:rsidR="00421F9A" w:rsidRDefault="00421F9A">
            <w:pPr>
              <w:spacing w:before="60" w:after="60"/>
              <w:jc w:val="both"/>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auto"/>
              <w:left w:val="single" w:sz="4" w:space="0" w:color="auto"/>
              <w:bottom w:val="single" w:sz="4" w:space="0" w:color="auto"/>
              <w:right w:val="single" w:sz="4" w:space="0" w:color="auto"/>
            </w:tcBorders>
            <w:hideMark/>
          </w:tcPr>
          <w:p w14:paraId="290BBE89" w14:textId="77777777" w:rsidR="00421F9A" w:rsidRDefault="00421F9A">
            <w:pPr>
              <w:jc w:val="both"/>
              <w:rPr>
                <w:sz w:val="20"/>
                <w:szCs w:val="20"/>
                <w:shd w:val="clear" w:color="auto" w:fill="FFFFFF"/>
              </w:rPr>
            </w:pPr>
            <w:r>
              <w:rPr>
                <w:sz w:val="20"/>
                <w:szCs w:val="20"/>
                <w:shd w:val="clear" w:color="auto" w:fill="FFFFFF"/>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Pr>
                <w:sz w:val="20"/>
                <w:szCs w:val="20"/>
                <w:shd w:val="clear" w:color="auto" w:fill="FFFFFF"/>
              </w:rPr>
              <w:t>вебпорталу</w:t>
            </w:r>
            <w:proofErr w:type="spellEnd"/>
            <w:r>
              <w:rPr>
                <w:sz w:val="20"/>
                <w:szCs w:val="20"/>
                <w:shd w:val="clear" w:color="auto" w:fill="FFFFFF"/>
              </w:rPr>
              <w:t xml:space="preserve"> електронних послуг, у тому числі через веб-сторінку </w:t>
            </w:r>
            <w:proofErr w:type="spellStart"/>
            <w:r>
              <w:rPr>
                <w:sz w:val="20"/>
                <w:szCs w:val="20"/>
                <w:shd w:val="clear" w:color="auto" w:fill="FFFFFF"/>
              </w:rPr>
              <w:t>Держгеокадастру</w:t>
            </w:r>
            <w:proofErr w:type="spellEnd"/>
          </w:p>
          <w:p w14:paraId="42996895" w14:textId="77777777" w:rsidR="00421F9A" w:rsidRDefault="00421F9A">
            <w:pPr>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421F9A" w14:paraId="62B0D635"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54BC72F0" w14:textId="77777777" w:rsidR="00421F9A" w:rsidRDefault="00421F9A">
            <w:pPr>
              <w:spacing w:before="60" w:after="60"/>
              <w:jc w:val="center"/>
              <w:rPr>
                <w:b/>
                <w:sz w:val="20"/>
                <w:szCs w:val="20"/>
                <w:lang w:val="ru-RU"/>
              </w:rPr>
            </w:pPr>
            <w:r>
              <w:rPr>
                <w:b/>
                <w:sz w:val="20"/>
                <w:szCs w:val="20"/>
              </w:rPr>
              <w:t>12</w:t>
            </w:r>
            <w:r>
              <w:rPr>
                <w:b/>
                <w:sz w:val="20"/>
                <w:szCs w:val="20"/>
                <w:lang w:val="ru-RU"/>
              </w:rPr>
              <w:t>.</w:t>
            </w:r>
          </w:p>
        </w:tc>
        <w:tc>
          <w:tcPr>
            <w:tcW w:w="3861" w:type="dxa"/>
            <w:tcBorders>
              <w:top w:val="single" w:sz="4" w:space="0" w:color="auto"/>
              <w:left w:val="single" w:sz="4" w:space="0" w:color="auto"/>
              <w:bottom w:val="single" w:sz="4" w:space="0" w:color="auto"/>
              <w:right w:val="single" w:sz="4" w:space="0" w:color="auto"/>
            </w:tcBorders>
            <w:hideMark/>
          </w:tcPr>
          <w:p w14:paraId="5C923448" w14:textId="77777777" w:rsidR="00421F9A" w:rsidRDefault="00421F9A">
            <w:pPr>
              <w:spacing w:before="60" w:after="60"/>
              <w:jc w:val="both"/>
              <w:rPr>
                <w:sz w:val="20"/>
                <w:szCs w:val="20"/>
              </w:rPr>
            </w:pPr>
            <w:r>
              <w:rPr>
                <w:sz w:val="20"/>
                <w:szCs w:val="20"/>
              </w:rPr>
              <w:t>Платність (безоплатність) надання адміністративної послуги</w:t>
            </w:r>
          </w:p>
        </w:tc>
        <w:tc>
          <w:tcPr>
            <w:tcW w:w="5386" w:type="dxa"/>
            <w:tcBorders>
              <w:top w:val="single" w:sz="4" w:space="0" w:color="auto"/>
              <w:left w:val="single" w:sz="4" w:space="0" w:color="auto"/>
              <w:bottom w:val="single" w:sz="4" w:space="0" w:color="auto"/>
              <w:right w:val="single" w:sz="4" w:space="0" w:color="auto"/>
            </w:tcBorders>
            <w:hideMark/>
          </w:tcPr>
          <w:p w14:paraId="6FEC98DA" w14:textId="77777777" w:rsidR="00421F9A" w:rsidRDefault="00421F9A">
            <w:pPr>
              <w:jc w:val="both"/>
              <w:rPr>
                <w:sz w:val="20"/>
                <w:szCs w:val="20"/>
              </w:rPr>
            </w:pPr>
            <w:r>
              <w:rPr>
                <w:sz w:val="20"/>
                <w:szCs w:val="20"/>
              </w:rPr>
              <w:t>Послуга платна</w:t>
            </w:r>
          </w:p>
        </w:tc>
      </w:tr>
      <w:tr w:rsidR="00421F9A" w14:paraId="414D7913" w14:textId="77777777" w:rsidTr="00421F9A">
        <w:tc>
          <w:tcPr>
            <w:tcW w:w="9891" w:type="dxa"/>
            <w:gridSpan w:val="3"/>
            <w:tcBorders>
              <w:top w:val="single" w:sz="4" w:space="0" w:color="auto"/>
              <w:left w:val="single" w:sz="4" w:space="0" w:color="auto"/>
              <w:bottom w:val="single" w:sz="4" w:space="0" w:color="auto"/>
              <w:right w:val="single" w:sz="4" w:space="0" w:color="auto"/>
            </w:tcBorders>
            <w:hideMark/>
          </w:tcPr>
          <w:p w14:paraId="3516A890" w14:textId="77777777" w:rsidR="00421F9A" w:rsidRDefault="00421F9A">
            <w:pPr>
              <w:jc w:val="center"/>
              <w:rPr>
                <w:sz w:val="20"/>
                <w:szCs w:val="20"/>
              </w:rPr>
            </w:pPr>
            <w:r>
              <w:rPr>
                <w:i/>
                <w:sz w:val="20"/>
                <w:szCs w:val="20"/>
              </w:rPr>
              <w:t>У разі платності</w:t>
            </w:r>
            <w:r>
              <w:rPr>
                <w:sz w:val="20"/>
                <w:szCs w:val="20"/>
              </w:rPr>
              <w:t>:</w:t>
            </w:r>
          </w:p>
        </w:tc>
      </w:tr>
      <w:tr w:rsidR="00421F9A" w14:paraId="1DFC44EF"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542AA2CC" w14:textId="77777777" w:rsidR="00421F9A" w:rsidRDefault="00421F9A">
            <w:pPr>
              <w:spacing w:before="60" w:after="60"/>
              <w:jc w:val="center"/>
              <w:rPr>
                <w:b/>
                <w:sz w:val="20"/>
                <w:szCs w:val="20"/>
              </w:rPr>
            </w:pPr>
            <w:r>
              <w:rPr>
                <w:b/>
                <w:sz w:val="20"/>
                <w:szCs w:val="20"/>
              </w:rPr>
              <w:t>12.1</w:t>
            </w:r>
          </w:p>
        </w:tc>
        <w:tc>
          <w:tcPr>
            <w:tcW w:w="3861" w:type="dxa"/>
            <w:tcBorders>
              <w:top w:val="single" w:sz="4" w:space="0" w:color="auto"/>
              <w:left w:val="single" w:sz="4" w:space="0" w:color="auto"/>
              <w:bottom w:val="single" w:sz="4" w:space="0" w:color="auto"/>
              <w:right w:val="single" w:sz="4" w:space="0" w:color="auto"/>
            </w:tcBorders>
            <w:hideMark/>
          </w:tcPr>
          <w:p w14:paraId="02B43E3C" w14:textId="77777777" w:rsidR="00421F9A" w:rsidRDefault="00421F9A">
            <w:pPr>
              <w:spacing w:before="60" w:after="60"/>
              <w:jc w:val="both"/>
              <w:rPr>
                <w:sz w:val="20"/>
                <w:szCs w:val="20"/>
              </w:rPr>
            </w:pPr>
            <w:r>
              <w:rPr>
                <w:sz w:val="20"/>
                <w:szCs w:val="20"/>
              </w:rPr>
              <w:t>Нормативно-правові акти, на підставі яких стягується плата</w:t>
            </w:r>
          </w:p>
        </w:tc>
        <w:tc>
          <w:tcPr>
            <w:tcW w:w="5386" w:type="dxa"/>
            <w:tcBorders>
              <w:top w:val="single" w:sz="4" w:space="0" w:color="auto"/>
              <w:left w:val="single" w:sz="4" w:space="0" w:color="auto"/>
              <w:bottom w:val="single" w:sz="4" w:space="0" w:color="auto"/>
              <w:right w:val="single" w:sz="4" w:space="0" w:color="auto"/>
            </w:tcBorders>
            <w:hideMark/>
          </w:tcPr>
          <w:p w14:paraId="57C43A45" w14:textId="77777777" w:rsidR="00421F9A" w:rsidRDefault="00421F9A">
            <w:pPr>
              <w:jc w:val="both"/>
              <w:rPr>
                <w:sz w:val="20"/>
                <w:szCs w:val="20"/>
              </w:rPr>
            </w:pPr>
            <w:r>
              <w:rPr>
                <w:sz w:val="20"/>
                <w:szCs w:val="20"/>
              </w:rPr>
              <w:t>Стаття 41 Закону України «Про Державний земельний кадастр»</w:t>
            </w:r>
          </w:p>
        </w:tc>
      </w:tr>
      <w:tr w:rsidR="00421F9A" w14:paraId="0378E18E"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71ED4376" w14:textId="77777777" w:rsidR="00421F9A" w:rsidRDefault="00421F9A">
            <w:pPr>
              <w:spacing w:before="60" w:after="60"/>
              <w:jc w:val="center"/>
              <w:rPr>
                <w:b/>
                <w:sz w:val="20"/>
                <w:szCs w:val="20"/>
              </w:rPr>
            </w:pPr>
            <w:r>
              <w:rPr>
                <w:b/>
                <w:sz w:val="20"/>
                <w:szCs w:val="20"/>
              </w:rPr>
              <w:t>12.2.</w:t>
            </w:r>
          </w:p>
        </w:tc>
        <w:tc>
          <w:tcPr>
            <w:tcW w:w="3861" w:type="dxa"/>
            <w:tcBorders>
              <w:top w:val="single" w:sz="4" w:space="0" w:color="auto"/>
              <w:left w:val="single" w:sz="4" w:space="0" w:color="auto"/>
              <w:bottom w:val="single" w:sz="4" w:space="0" w:color="auto"/>
              <w:right w:val="single" w:sz="4" w:space="0" w:color="auto"/>
            </w:tcBorders>
            <w:hideMark/>
          </w:tcPr>
          <w:p w14:paraId="36420060" w14:textId="77777777" w:rsidR="00421F9A" w:rsidRDefault="00421F9A">
            <w:pPr>
              <w:spacing w:before="60" w:after="60"/>
              <w:jc w:val="both"/>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auto"/>
              <w:left w:val="single" w:sz="4" w:space="0" w:color="auto"/>
              <w:bottom w:val="single" w:sz="4" w:space="0" w:color="auto"/>
              <w:right w:val="single" w:sz="4" w:space="0" w:color="auto"/>
            </w:tcBorders>
            <w:hideMark/>
          </w:tcPr>
          <w:p w14:paraId="1D153C1E" w14:textId="77777777" w:rsidR="00421F9A" w:rsidRDefault="00421F9A">
            <w:pPr>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14:paraId="52B00B30" w14:textId="77777777" w:rsidR="00421F9A" w:rsidRDefault="00421F9A">
            <w:pPr>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46AA046F" w14:textId="77777777" w:rsidR="00421F9A" w:rsidRDefault="00421F9A">
            <w:pPr>
              <w:pStyle w:val="a4"/>
              <w:spacing w:before="0" w:beforeAutospacing="0" w:after="0" w:afterAutospacing="0"/>
              <w:jc w:val="both"/>
              <w:rPr>
                <w:sz w:val="20"/>
                <w:szCs w:val="20"/>
              </w:rPr>
            </w:pPr>
            <w:r>
              <w:rPr>
                <w:sz w:val="20"/>
                <w:szCs w:val="20"/>
              </w:rPr>
              <w:t xml:space="preserve">Оплата </w:t>
            </w:r>
            <w:proofErr w:type="spellStart"/>
            <w:r>
              <w:rPr>
                <w:sz w:val="20"/>
                <w:szCs w:val="20"/>
              </w:rPr>
              <w:t>послуг</w:t>
            </w:r>
            <w:proofErr w:type="spellEnd"/>
            <w:r>
              <w:rPr>
                <w:sz w:val="20"/>
                <w:szCs w:val="20"/>
              </w:rPr>
              <w:t xml:space="preserve"> </w:t>
            </w:r>
            <w:proofErr w:type="spellStart"/>
            <w:r>
              <w:rPr>
                <w:sz w:val="20"/>
                <w:szCs w:val="20"/>
              </w:rPr>
              <w:t>здійснюється</w:t>
            </w:r>
            <w:proofErr w:type="spellEnd"/>
            <w:r>
              <w:rPr>
                <w:sz w:val="20"/>
                <w:szCs w:val="20"/>
              </w:rPr>
              <w:t xml:space="preserve"> з </w:t>
            </w:r>
            <w:proofErr w:type="spellStart"/>
            <w:r>
              <w:rPr>
                <w:sz w:val="20"/>
                <w:szCs w:val="20"/>
              </w:rPr>
              <w:t>урахуванням</w:t>
            </w:r>
            <w:proofErr w:type="spellEnd"/>
            <w:r>
              <w:rPr>
                <w:sz w:val="20"/>
                <w:szCs w:val="20"/>
              </w:rPr>
              <w:t xml:space="preserve"> </w:t>
            </w:r>
            <w:proofErr w:type="spellStart"/>
            <w:r>
              <w:rPr>
                <w:sz w:val="20"/>
                <w:szCs w:val="20"/>
              </w:rPr>
              <w:t>вимог</w:t>
            </w:r>
            <w:proofErr w:type="spellEnd"/>
            <w:r>
              <w:rPr>
                <w:sz w:val="20"/>
                <w:szCs w:val="20"/>
              </w:rPr>
              <w:t xml:space="preserve"> Закону </w:t>
            </w:r>
            <w:proofErr w:type="spellStart"/>
            <w:r>
              <w:rPr>
                <w:sz w:val="20"/>
                <w:szCs w:val="20"/>
              </w:rPr>
              <w:t>України</w:t>
            </w:r>
            <w:proofErr w:type="spellEnd"/>
            <w:r>
              <w:rPr>
                <w:sz w:val="20"/>
                <w:szCs w:val="20"/>
              </w:rPr>
              <w:t xml:space="preserve"> «Про </w:t>
            </w:r>
            <w:proofErr w:type="spellStart"/>
            <w:r>
              <w:rPr>
                <w:sz w:val="20"/>
                <w:szCs w:val="20"/>
              </w:rPr>
              <w:t>платіжні</w:t>
            </w:r>
            <w:proofErr w:type="spellEnd"/>
            <w:r>
              <w:rPr>
                <w:sz w:val="20"/>
                <w:szCs w:val="20"/>
              </w:rPr>
              <w:t xml:space="preserve"> </w:t>
            </w:r>
            <w:proofErr w:type="spellStart"/>
            <w:r>
              <w:rPr>
                <w:sz w:val="20"/>
                <w:szCs w:val="20"/>
              </w:rPr>
              <w:t>системи</w:t>
            </w:r>
            <w:proofErr w:type="spellEnd"/>
            <w:r>
              <w:rPr>
                <w:sz w:val="20"/>
                <w:szCs w:val="20"/>
              </w:rPr>
              <w:t xml:space="preserve"> та </w:t>
            </w:r>
            <w:proofErr w:type="spellStart"/>
            <w:r>
              <w:rPr>
                <w:sz w:val="20"/>
                <w:szCs w:val="20"/>
              </w:rPr>
              <w:t>переказ</w:t>
            </w:r>
            <w:proofErr w:type="spellEnd"/>
            <w:r>
              <w:rPr>
                <w:sz w:val="20"/>
                <w:szCs w:val="20"/>
              </w:rPr>
              <w:t xml:space="preserve"> </w:t>
            </w:r>
            <w:proofErr w:type="spellStart"/>
            <w:r>
              <w:rPr>
                <w:sz w:val="20"/>
                <w:szCs w:val="20"/>
              </w:rPr>
              <w:t>коштів</w:t>
            </w:r>
            <w:proofErr w:type="spellEnd"/>
            <w:r>
              <w:rPr>
                <w:sz w:val="20"/>
                <w:szCs w:val="20"/>
              </w:rPr>
              <w:t xml:space="preserve"> в </w:t>
            </w:r>
            <w:proofErr w:type="spellStart"/>
            <w:r>
              <w:rPr>
                <w:sz w:val="20"/>
                <w:szCs w:val="20"/>
              </w:rPr>
              <w:t>Україні</w:t>
            </w:r>
            <w:proofErr w:type="spellEnd"/>
            <w:r>
              <w:rPr>
                <w:sz w:val="20"/>
                <w:szCs w:val="20"/>
              </w:rPr>
              <w:t>»</w:t>
            </w:r>
          </w:p>
        </w:tc>
      </w:tr>
      <w:tr w:rsidR="00421F9A" w14:paraId="1C6D3A09"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4F71C626" w14:textId="77777777" w:rsidR="00421F9A" w:rsidRDefault="00421F9A">
            <w:pPr>
              <w:spacing w:before="60" w:after="60"/>
              <w:jc w:val="center"/>
              <w:rPr>
                <w:b/>
                <w:sz w:val="20"/>
                <w:szCs w:val="20"/>
              </w:rPr>
            </w:pPr>
            <w:r>
              <w:rPr>
                <w:b/>
                <w:sz w:val="20"/>
                <w:szCs w:val="20"/>
              </w:rPr>
              <w:t>12.3.</w:t>
            </w:r>
          </w:p>
        </w:tc>
        <w:tc>
          <w:tcPr>
            <w:tcW w:w="3861" w:type="dxa"/>
            <w:tcBorders>
              <w:top w:val="single" w:sz="4" w:space="0" w:color="auto"/>
              <w:left w:val="single" w:sz="4" w:space="0" w:color="auto"/>
              <w:bottom w:val="single" w:sz="4" w:space="0" w:color="auto"/>
              <w:right w:val="single" w:sz="4" w:space="0" w:color="auto"/>
            </w:tcBorders>
            <w:hideMark/>
          </w:tcPr>
          <w:p w14:paraId="5ACB772B" w14:textId="77777777" w:rsidR="00421F9A" w:rsidRDefault="00421F9A">
            <w:pPr>
              <w:spacing w:before="60" w:after="60"/>
              <w:jc w:val="both"/>
              <w:rPr>
                <w:sz w:val="20"/>
                <w:szCs w:val="20"/>
              </w:rPr>
            </w:pPr>
            <w:r>
              <w:rPr>
                <w:sz w:val="20"/>
                <w:szCs w:val="20"/>
              </w:rPr>
              <w:t>Розрахунковий рахунок для внесення плати</w:t>
            </w:r>
          </w:p>
        </w:tc>
        <w:tc>
          <w:tcPr>
            <w:tcW w:w="5386" w:type="dxa"/>
            <w:tcBorders>
              <w:top w:val="single" w:sz="4" w:space="0" w:color="auto"/>
              <w:left w:val="single" w:sz="4" w:space="0" w:color="auto"/>
              <w:bottom w:val="single" w:sz="4" w:space="0" w:color="auto"/>
              <w:right w:val="single" w:sz="4" w:space="0" w:color="auto"/>
            </w:tcBorders>
            <w:hideMark/>
          </w:tcPr>
          <w:p w14:paraId="4AA7A4E1" w14:textId="77777777" w:rsidR="00421F9A" w:rsidRDefault="00421F9A">
            <w:pPr>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421F9A" w14:paraId="2D943443"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25582D22" w14:textId="77777777" w:rsidR="00421F9A" w:rsidRDefault="00421F9A">
            <w:pPr>
              <w:spacing w:before="60" w:after="60"/>
              <w:jc w:val="center"/>
              <w:rPr>
                <w:b/>
                <w:sz w:val="20"/>
                <w:szCs w:val="20"/>
              </w:rPr>
            </w:pPr>
            <w:r>
              <w:rPr>
                <w:b/>
                <w:sz w:val="20"/>
                <w:szCs w:val="20"/>
              </w:rPr>
              <w:t>13.</w:t>
            </w:r>
          </w:p>
        </w:tc>
        <w:tc>
          <w:tcPr>
            <w:tcW w:w="3861" w:type="dxa"/>
            <w:tcBorders>
              <w:top w:val="single" w:sz="4" w:space="0" w:color="auto"/>
              <w:left w:val="single" w:sz="4" w:space="0" w:color="auto"/>
              <w:bottom w:val="single" w:sz="4" w:space="0" w:color="auto"/>
              <w:right w:val="single" w:sz="4" w:space="0" w:color="auto"/>
            </w:tcBorders>
            <w:hideMark/>
          </w:tcPr>
          <w:p w14:paraId="42C83E3A" w14:textId="77777777" w:rsidR="00421F9A" w:rsidRDefault="00421F9A">
            <w:pPr>
              <w:spacing w:before="60" w:after="60"/>
              <w:jc w:val="both"/>
              <w:rPr>
                <w:sz w:val="20"/>
                <w:szCs w:val="20"/>
              </w:rPr>
            </w:pPr>
            <w:r>
              <w:rPr>
                <w:sz w:val="20"/>
                <w:szCs w:val="20"/>
              </w:rPr>
              <w:t>Строк надання адміністративної послуги</w:t>
            </w:r>
          </w:p>
        </w:tc>
        <w:tc>
          <w:tcPr>
            <w:tcW w:w="5386" w:type="dxa"/>
            <w:tcBorders>
              <w:top w:val="single" w:sz="4" w:space="0" w:color="auto"/>
              <w:left w:val="single" w:sz="4" w:space="0" w:color="auto"/>
              <w:bottom w:val="single" w:sz="4" w:space="0" w:color="auto"/>
              <w:right w:val="single" w:sz="4" w:space="0" w:color="auto"/>
            </w:tcBorders>
            <w:hideMark/>
          </w:tcPr>
          <w:p w14:paraId="17081ED9" w14:textId="77777777" w:rsidR="00421F9A" w:rsidRDefault="00421F9A">
            <w:pPr>
              <w:jc w:val="both"/>
              <w:rPr>
                <w:sz w:val="20"/>
                <w:szCs w:val="20"/>
              </w:rPr>
            </w:pPr>
            <w:r>
              <w:rPr>
                <w:sz w:val="20"/>
                <w:szCs w:val="20"/>
              </w:rPr>
              <w:t xml:space="preserve">2 робочих дні з дня реєстрації відповідної заяви у територіальному органі </w:t>
            </w:r>
            <w:proofErr w:type="spellStart"/>
            <w:r>
              <w:rPr>
                <w:sz w:val="20"/>
                <w:szCs w:val="20"/>
              </w:rPr>
              <w:t>Держгеокадастру</w:t>
            </w:r>
            <w:proofErr w:type="spellEnd"/>
          </w:p>
        </w:tc>
      </w:tr>
      <w:tr w:rsidR="00421F9A" w14:paraId="09B51B38"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29A5C87B" w14:textId="77777777" w:rsidR="00421F9A" w:rsidRDefault="00421F9A">
            <w:pPr>
              <w:spacing w:before="60" w:after="60"/>
              <w:jc w:val="center"/>
              <w:rPr>
                <w:b/>
                <w:sz w:val="20"/>
                <w:szCs w:val="20"/>
              </w:rPr>
            </w:pPr>
            <w:r>
              <w:rPr>
                <w:b/>
                <w:sz w:val="20"/>
                <w:szCs w:val="20"/>
              </w:rPr>
              <w:t>14.</w:t>
            </w:r>
          </w:p>
        </w:tc>
        <w:tc>
          <w:tcPr>
            <w:tcW w:w="3861" w:type="dxa"/>
            <w:tcBorders>
              <w:top w:val="single" w:sz="4" w:space="0" w:color="auto"/>
              <w:left w:val="single" w:sz="4" w:space="0" w:color="auto"/>
              <w:bottom w:val="single" w:sz="4" w:space="0" w:color="auto"/>
              <w:right w:val="single" w:sz="4" w:space="0" w:color="auto"/>
            </w:tcBorders>
            <w:hideMark/>
          </w:tcPr>
          <w:p w14:paraId="5808DDDD" w14:textId="77777777" w:rsidR="00421F9A" w:rsidRDefault="00421F9A">
            <w:pPr>
              <w:spacing w:before="60" w:after="60"/>
              <w:jc w:val="both"/>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auto"/>
              <w:left w:val="single" w:sz="4" w:space="0" w:color="auto"/>
              <w:bottom w:val="single" w:sz="4" w:space="0" w:color="auto"/>
              <w:right w:val="single" w:sz="4" w:space="0" w:color="auto"/>
            </w:tcBorders>
            <w:hideMark/>
          </w:tcPr>
          <w:p w14:paraId="6734568D" w14:textId="77777777" w:rsidR="00421F9A" w:rsidRDefault="00421F9A">
            <w:pPr>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val="clear" w:color="auto" w:fill="FFFFFF"/>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14:paraId="5DE9554F" w14:textId="77777777" w:rsidR="00421F9A" w:rsidRDefault="00421F9A">
            <w:pPr>
              <w:jc w:val="both"/>
              <w:rPr>
                <w:sz w:val="20"/>
                <w:szCs w:val="20"/>
                <w:lang w:val="ru-RU"/>
              </w:rPr>
            </w:pPr>
            <w:proofErr w:type="spellStart"/>
            <w:r>
              <w:rPr>
                <w:sz w:val="20"/>
                <w:szCs w:val="20"/>
                <w:lang w:val="ru-RU"/>
              </w:rPr>
              <w:t>Невідповідність</w:t>
            </w:r>
            <w:proofErr w:type="spellEnd"/>
            <w:r>
              <w:rPr>
                <w:sz w:val="20"/>
                <w:szCs w:val="20"/>
                <w:lang w:val="ru-RU"/>
              </w:rPr>
              <w:t xml:space="preserve"> </w:t>
            </w:r>
            <w:proofErr w:type="spellStart"/>
            <w:r>
              <w:rPr>
                <w:sz w:val="20"/>
                <w:szCs w:val="20"/>
                <w:lang w:val="ru-RU"/>
              </w:rPr>
              <w:t>поданих</w:t>
            </w:r>
            <w:proofErr w:type="spellEnd"/>
            <w:r>
              <w:rPr>
                <w:sz w:val="20"/>
                <w:szCs w:val="20"/>
                <w:lang w:val="ru-RU"/>
              </w:rPr>
              <w:t xml:space="preserve"> </w:t>
            </w:r>
            <w:proofErr w:type="spellStart"/>
            <w:r>
              <w:rPr>
                <w:sz w:val="20"/>
                <w:szCs w:val="20"/>
                <w:lang w:val="ru-RU"/>
              </w:rPr>
              <w:t>документів</w:t>
            </w:r>
            <w:proofErr w:type="spellEnd"/>
            <w:r>
              <w:rPr>
                <w:sz w:val="20"/>
                <w:szCs w:val="20"/>
                <w:lang w:val="ru-RU"/>
              </w:rPr>
              <w:t xml:space="preserve"> </w:t>
            </w:r>
            <w:proofErr w:type="spellStart"/>
            <w:r>
              <w:rPr>
                <w:sz w:val="20"/>
                <w:szCs w:val="20"/>
                <w:lang w:val="ru-RU"/>
              </w:rPr>
              <w:t>вимогам</w:t>
            </w:r>
            <w:proofErr w:type="spellEnd"/>
            <w:r>
              <w:rPr>
                <w:sz w:val="20"/>
                <w:szCs w:val="20"/>
                <w:lang w:val="ru-RU"/>
              </w:rPr>
              <w:t xml:space="preserve"> </w:t>
            </w:r>
            <w:proofErr w:type="spellStart"/>
            <w:r>
              <w:rPr>
                <w:sz w:val="20"/>
                <w:szCs w:val="20"/>
                <w:lang w:val="ru-RU"/>
              </w:rPr>
              <w:t>законодавчих</w:t>
            </w:r>
            <w:proofErr w:type="spellEnd"/>
            <w:r>
              <w:rPr>
                <w:sz w:val="20"/>
                <w:szCs w:val="20"/>
                <w:lang w:val="ru-RU"/>
              </w:rPr>
              <w:t xml:space="preserve"> та </w:t>
            </w:r>
            <w:proofErr w:type="spellStart"/>
            <w:r>
              <w:rPr>
                <w:sz w:val="20"/>
                <w:szCs w:val="20"/>
                <w:lang w:val="ru-RU"/>
              </w:rPr>
              <w:t>інших</w:t>
            </w:r>
            <w:proofErr w:type="spellEnd"/>
            <w:r>
              <w:rPr>
                <w:sz w:val="20"/>
                <w:szCs w:val="20"/>
                <w:lang w:val="ru-RU"/>
              </w:rPr>
              <w:t xml:space="preserve"> нормативно-</w:t>
            </w:r>
            <w:proofErr w:type="spellStart"/>
            <w:r>
              <w:rPr>
                <w:sz w:val="20"/>
                <w:szCs w:val="20"/>
                <w:lang w:val="ru-RU"/>
              </w:rPr>
              <w:t>правових</w:t>
            </w:r>
            <w:proofErr w:type="spellEnd"/>
            <w:r>
              <w:rPr>
                <w:sz w:val="20"/>
                <w:szCs w:val="20"/>
                <w:lang w:val="ru-RU"/>
              </w:rPr>
              <w:t xml:space="preserve"> </w:t>
            </w:r>
            <w:proofErr w:type="spellStart"/>
            <w:r>
              <w:rPr>
                <w:sz w:val="20"/>
                <w:szCs w:val="20"/>
                <w:lang w:val="ru-RU"/>
              </w:rPr>
              <w:t>актів</w:t>
            </w:r>
            <w:proofErr w:type="spellEnd"/>
          </w:p>
          <w:p w14:paraId="5B7A9BBA" w14:textId="77777777" w:rsidR="00421F9A" w:rsidRDefault="00421F9A">
            <w:pPr>
              <w:jc w:val="both"/>
              <w:rPr>
                <w:sz w:val="20"/>
                <w:szCs w:val="20"/>
              </w:rPr>
            </w:pPr>
            <w:proofErr w:type="spellStart"/>
            <w:r>
              <w:rPr>
                <w:sz w:val="20"/>
                <w:szCs w:val="20"/>
                <w:lang w:val="ru-RU"/>
              </w:rPr>
              <w:t>Невнесення</w:t>
            </w:r>
            <w:proofErr w:type="spellEnd"/>
            <w:r>
              <w:rPr>
                <w:sz w:val="20"/>
                <w:szCs w:val="20"/>
                <w:lang w:val="ru-RU"/>
              </w:rPr>
              <w:t xml:space="preserve"> плати </w:t>
            </w:r>
            <w:proofErr w:type="spellStart"/>
            <w:r>
              <w:rPr>
                <w:sz w:val="20"/>
                <w:szCs w:val="20"/>
                <w:lang w:val="ru-RU"/>
              </w:rPr>
              <w:t>або</w:t>
            </w:r>
            <w:proofErr w:type="spellEnd"/>
            <w:r>
              <w:rPr>
                <w:sz w:val="20"/>
                <w:szCs w:val="20"/>
                <w:lang w:val="ru-RU"/>
              </w:rPr>
              <w:t xml:space="preserve"> </w:t>
            </w:r>
            <w:proofErr w:type="spellStart"/>
            <w:r>
              <w:rPr>
                <w:sz w:val="20"/>
                <w:szCs w:val="20"/>
                <w:lang w:val="ru-RU"/>
              </w:rPr>
              <w:t>внесення</w:t>
            </w:r>
            <w:proofErr w:type="spellEnd"/>
            <w:r>
              <w:rPr>
                <w:sz w:val="20"/>
                <w:szCs w:val="20"/>
                <w:lang w:val="ru-RU"/>
              </w:rPr>
              <w:t xml:space="preserve"> </w:t>
            </w:r>
            <w:proofErr w:type="spellStart"/>
            <w:r>
              <w:rPr>
                <w:sz w:val="20"/>
                <w:szCs w:val="20"/>
                <w:lang w:val="ru-RU"/>
              </w:rPr>
              <w:t>її</w:t>
            </w:r>
            <w:proofErr w:type="spellEnd"/>
            <w:r>
              <w:rPr>
                <w:sz w:val="20"/>
                <w:szCs w:val="20"/>
                <w:lang w:val="ru-RU"/>
              </w:rPr>
              <w:t xml:space="preserve"> не в </w:t>
            </w:r>
            <w:proofErr w:type="spellStart"/>
            <w:r>
              <w:rPr>
                <w:sz w:val="20"/>
                <w:szCs w:val="20"/>
                <w:lang w:val="ru-RU"/>
              </w:rPr>
              <w:t>повному</w:t>
            </w:r>
            <w:proofErr w:type="spellEnd"/>
            <w:r>
              <w:rPr>
                <w:sz w:val="20"/>
                <w:szCs w:val="20"/>
                <w:lang w:val="ru-RU"/>
              </w:rPr>
              <w:t xml:space="preserve"> </w:t>
            </w:r>
            <w:proofErr w:type="spellStart"/>
            <w:r>
              <w:rPr>
                <w:sz w:val="20"/>
                <w:szCs w:val="20"/>
                <w:lang w:val="ru-RU"/>
              </w:rPr>
              <w:t>обсязі</w:t>
            </w:r>
            <w:proofErr w:type="spellEnd"/>
          </w:p>
        </w:tc>
      </w:tr>
      <w:tr w:rsidR="00421F9A" w14:paraId="2143B097"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03E1F55C" w14:textId="77777777" w:rsidR="00421F9A" w:rsidRDefault="00421F9A">
            <w:pPr>
              <w:spacing w:before="60" w:after="60"/>
              <w:jc w:val="center"/>
              <w:rPr>
                <w:b/>
                <w:sz w:val="20"/>
                <w:szCs w:val="20"/>
              </w:rPr>
            </w:pPr>
            <w:r>
              <w:rPr>
                <w:b/>
                <w:sz w:val="20"/>
                <w:szCs w:val="20"/>
              </w:rPr>
              <w:t>15.</w:t>
            </w:r>
          </w:p>
        </w:tc>
        <w:tc>
          <w:tcPr>
            <w:tcW w:w="3861" w:type="dxa"/>
            <w:tcBorders>
              <w:top w:val="single" w:sz="4" w:space="0" w:color="auto"/>
              <w:left w:val="single" w:sz="4" w:space="0" w:color="auto"/>
              <w:bottom w:val="single" w:sz="4" w:space="0" w:color="auto"/>
              <w:right w:val="single" w:sz="4" w:space="0" w:color="auto"/>
            </w:tcBorders>
            <w:hideMark/>
          </w:tcPr>
          <w:p w14:paraId="0E8E7EE0" w14:textId="77777777" w:rsidR="00421F9A" w:rsidRDefault="00421F9A">
            <w:pPr>
              <w:spacing w:before="60" w:after="60"/>
              <w:jc w:val="both"/>
              <w:rPr>
                <w:sz w:val="20"/>
                <w:szCs w:val="20"/>
              </w:rPr>
            </w:pPr>
            <w:r>
              <w:rPr>
                <w:sz w:val="20"/>
                <w:szCs w:val="20"/>
              </w:rPr>
              <w:t>Результат надання адміністративної послуги</w:t>
            </w:r>
          </w:p>
        </w:tc>
        <w:tc>
          <w:tcPr>
            <w:tcW w:w="5386" w:type="dxa"/>
            <w:tcBorders>
              <w:top w:val="single" w:sz="4" w:space="0" w:color="auto"/>
              <w:left w:val="single" w:sz="4" w:space="0" w:color="auto"/>
              <w:bottom w:val="single" w:sz="4" w:space="0" w:color="auto"/>
              <w:right w:val="single" w:sz="4" w:space="0" w:color="auto"/>
            </w:tcBorders>
            <w:hideMark/>
          </w:tcPr>
          <w:p w14:paraId="0BA6108C" w14:textId="77777777" w:rsidR="00421F9A" w:rsidRDefault="00421F9A">
            <w:pPr>
              <w:jc w:val="both"/>
              <w:rPr>
                <w:sz w:val="20"/>
                <w:szCs w:val="20"/>
              </w:rPr>
            </w:pPr>
            <w:r>
              <w:rPr>
                <w:sz w:val="20"/>
                <w:szCs w:val="20"/>
              </w:rPr>
              <w:t>Протокол виправлення помилки</w:t>
            </w:r>
          </w:p>
          <w:p w14:paraId="7CD59509" w14:textId="77777777" w:rsidR="00421F9A" w:rsidRDefault="00421F9A">
            <w:pPr>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14:paraId="28C373BB" w14:textId="77777777" w:rsidR="00421F9A" w:rsidRDefault="00421F9A">
            <w:pPr>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14:paraId="6D3B9157" w14:textId="77777777" w:rsidR="00421F9A" w:rsidRDefault="00421F9A">
            <w:pPr>
              <w:jc w:val="both"/>
              <w:rPr>
                <w:sz w:val="20"/>
                <w:szCs w:val="20"/>
              </w:rPr>
            </w:pPr>
            <w:r>
              <w:rPr>
                <w:sz w:val="20"/>
                <w:szCs w:val="20"/>
              </w:rPr>
              <w:t>Відмова у виправленні помилки</w:t>
            </w:r>
          </w:p>
        </w:tc>
      </w:tr>
      <w:tr w:rsidR="00421F9A" w14:paraId="0A640312"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3CDA5F9B" w14:textId="77777777" w:rsidR="00421F9A" w:rsidRDefault="00421F9A">
            <w:pPr>
              <w:spacing w:before="60" w:after="60"/>
              <w:jc w:val="center"/>
              <w:rPr>
                <w:b/>
                <w:sz w:val="20"/>
                <w:szCs w:val="20"/>
              </w:rPr>
            </w:pPr>
            <w:r>
              <w:rPr>
                <w:b/>
                <w:sz w:val="20"/>
                <w:szCs w:val="20"/>
              </w:rPr>
              <w:t>16.</w:t>
            </w:r>
          </w:p>
        </w:tc>
        <w:tc>
          <w:tcPr>
            <w:tcW w:w="3861" w:type="dxa"/>
            <w:tcBorders>
              <w:top w:val="single" w:sz="4" w:space="0" w:color="auto"/>
              <w:left w:val="single" w:sz="4" w:space="0" w:color="auto"/>
              <w:bottom w:val="single" w:sz="4" w:space="0" w:color="auto"/>
              <w:right w:val="single" w:sz="4" w:space="0" w:color="auto"/>
            </w:tcBorders>
            <w:hideMark/>
          </w:tcPr>
          <w:p w14:paraId="2092937A" w14:textId="77777777" w:rsidR="00421F9A" w:rsidRDefault="00421F9A">
            <w:pPr>
              <w:spacing w:before="60" w:after="60"/>
              <w:jc w:val="both"/>
              <w:rPr>
                <w:sz w:val="20"/>
                <w:szCs w:val="20"/>
              </w:rPr>
            </w:pPr>
            <w:r>
              <w:rPr>
                <w:sz w:val="20"/>
                <w:szCs w:val="20"/>
              </w:rPr>
              <w:t>Способи отримання відповіді (результату)</w:t>
            </w:r>
          </w:p>
        </w:tc>
        <w:tc>
          <w:tcPr>
            <w:tcW w:w="5386" w:type="dxa"/>
            <w:tcBorders>
              <w:top w:val="single" w:sz="4" w:space="0" w:color="auto"/>
              <w:left w:val="single" w:sz="4" w:space="0" w:color="auto"/>
              <w:bottom w:val="single" w:sz="4" w:space="0" w:color="auto"/>
              <w:right w:val="single" w:sz="4" w:space="0" w:color="auto"/>
            </w:tcBorders>
            <w:hideMark/>
          </w:tcPr>
          <w:p w14:paraId="323084D1" w14:textId="77777777" w:rsidR="00421F9A" w:rsidRDefault="00421F9A">
            <w:pPr>
              <w:jc w:val="both"/>
              <w:rPr>
                <w:sz w:val="20"/>
                <w:szCs w:val="20"/>
              </w:rPr>
            </w:pPr>
            <w:r>
              <w:rPr>
                <w:sz w:val="20"/>
                <w:szCs w:val="20"/>
                <w:shd w:val="clear" w:color="auto" w:fill="FFFFFF"/>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w:t>
            </w:r>
            <w:proofErr w:type="spellStart"/>
            <w:r>
              <w:rPr>
                <w:rFonts w:eastAsia="Calibri"/>
                <w:sz w:val="20"/>
                <w:szCs w:val="20"/>
                <w:lang w:eastAsia="en-US"/>
              </w:rPr>
              <w:t>вебпорталу</w:t>
            </w:r>
            <w:proofErr w:type="spellEnd"/>
            <w:r>
              <w:rPr>
                <w:rFonts w:eastAsia="Calibri"/>
                <w:sz w:val="20"/>
                <w:szCs w:val="20"/>
                <w:lang w:eastAsia="en-US"/>
              </w:rPr>
              <w:t xml:space="preserve"> електронних послуг, у тому числі через веб-сторінку </w:t>
            </w:r>
            <w:proofErr w:type="spellStart"/>
            <w:r>
              <w:rPr>
                <w:rFonts w:eastAsia="Calibri"/>
                <w:sz w:val="20"/>
                <w:szCs w:val="20"/>
                <w:lang w:eastAsia="en-US"/>
              </w:rPr>
              <w:t>Держгеокадастру</w:t>
            </w:r>
            <w:proofErr w:type="spellEnd"/>
            <w:r>
              <w:rPr>
                <w:rFonts w:eastAsia="Calibri"/>
                <w:sz w:val="20"/>
                <w:szCs w:val="20"/>
                <w:lang w:eastAsia="en-US"/>
              </w:rPr>
              <w:t xml:space="preserve">, та за бажанням </w:t>
            </w:r>
            <w:r>
              <w:rPr>
                <w:rFonts w:eastAsia="Calibri"/>
                <w:sz w:val="20"/>
                <w:szCs w:val="20"/>
                <w:lang w:eastAsia="en-US"/>
              </w:rPr>
              <w:lastRenderedPageBreak/>
              <w:t xml:space="preserve">заявника </w:t>
            </w:r>
            <w:r>
              <w:rPr>
                <w:sz w:val="20"/>
                <w:szCs w:val="20"/>
                <w:shd w:val="clear" w:color="auto" w:fill="FFFFFF"/>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rsidR="00421F9A" w14:paraId="16CCDF24" w14:textId="77777777" w:rsidTr="00421F9A">
        <w:tc>
          <w:tcPr>
            <w:tcW w:w="644" w:type="dxa"/>
            <w:tcBorders>
              <w:top w:val="single" w:sz="4" w:space="0" w:color="auto"/>
              <w:left w:val="single" w:sz="4" w:space="0" w:color="auto"/>
              <w:bottom w:val="single" w:sz="4" w:space="0" w:color="auto"/>
              <w:right w:val="single" w:sz="4" w:space="0" w:color="auto"/>
            </w:tcBorders>
            <w:hideMark/>
          </w:tcPr>
          <w:p w14:paraId="39D68568" w14:textId="77777777" w:rsidR="00421F9A" w:rsidRDefault="00421F9A">
            <w:pPr>
              <w:spacing w:before="60" w:after="60"/>
              <w:jc w:val="center"/>
              <w:rPr>
                <w:b/>
                <w:sz w:val="20"/>
                <w:szCs w:val="20"/>
              </w:rPr>
            </w:pPr>
            <w:r>
              <w:rPr>
                <w:b/>
                <w:sz w:val="20"/>
                <w:szCs w:val="20"/>
              </w:rPr>
              <w:lastRenderedPageBreak/>
              <w:t>17.</w:t>
            </w:r>
          </w:p>
        </w:tc>
        <w:tc>
          <w:tcPr>
            <w:tcW w:w="3861" w:type="dxa"/>
            <w:tcBorders>
              <w:top w:val="single" w:sz="4" w:space="0" w:color="auto"/>
              <w:left w:val="single" w:sz="4" w:space="0" w:color="auto"/>
              <w:bottom w:val="single" w:sz="4" w:space="0" w:color="auto"/>
              <w:right w:val="single" w:sz="4" w:space="0" w:color="auto"/>
            </w:tcBorders>
            <w:hideMark/>
          </w:tcPr>
          <w:p w14:paraId="75C8C5A3" w14:textId="77777777" w:rsidR="00421F9A" w:rsidRDefault="00421F9A">
            <w:pPr>
              <w:spacing w:before="60" w:after="60"/>
              <w:jc w:val="both"/>
              <w:rPr>
                <w:sz w:val="20"/>
                <w:szCs w:val="20"/>
              </w:rPr>
            </w:pPr>
            <w:r>
              <w:rPr>
                <w:sz w:val="20"/>
                <w:szCs w:val="20"/>
              </w:rPr>
              <w:t>Примітка</w:t>
            </w:r>
          </w:p>
        </w:tc>
        <w:tc>
          <w:tcPr>
            <w:tcW w:w="5386" w:type="dxa"/>
            <w:tcBorders>
              <w:top w:val="single" w:sz="4" w:space="0" w:color="auto"/>
              <w:left w:val="single" w:sz="4" w:space="0" w:color="auto"/>
              <w:bottom w:val="single" w:sz="4" w:space="0" w:color="auto"/>
              <w:right w:val="single" w:sz="4" w:space="0" w:color="auto"/>
            </w:tcBorders>
            <w:hideMark/>
          </w:tcPr>
          <w:p w14:paraId="3252FCC5" w14:textId="77777777" w:rsidR="00421F9A" w:rsidRDefault="00421F9A">
            <w:pPr>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14:paraId="34B7E377" w14:textId="77777777" w:rsidR="00421F9A" w:rsidRDefault="00421F9A">
            <w:pPr>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14:paraId="0D9E142A" w14:textId="77777777" w:rsidR="00421F9A" w:rsidRDefault="00421F9A">
            <w:pPr>
              <w:jc w:val="both"/>
              <w:rPr>
                <w:sz w:val="20"/>
                <w:szCs w:val="20"/>
              </w:rPr>
            </w:pPr>
            <w:r>
              <w:rPr>
                <w:sz w:val="20"/>
                <w:szCs w:val="20"/>
                <w:shd w:val="clear" w:color="auto" w:fill="FFFFFF"/>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14:paraId="04785120" w14:textId="77777777" w:rsidR="00421F9A" w:rsidRDefault="00421F9A">
            <w:pPr>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14:paraId="4C99297D" w14:textId="77777777" w:rsidR="009D6466" w:rsidRPr="00421F9A" w:rsidRDefault="009D6466">
      <w:pPr>
        <w:rPr>
          <w:lang w:val="ru-RU"/>
        </w:rPr>
      </w:pPr>
    </w:p>
    <w:sectPr w:rsidR="009D6466" w:rsidRPr="00421F9A" w:rsidSect="007F477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3361B"/>
    <w:multiLevelType w:val="hybridMultilevel"/>
    <w:tmpl w:val="1D3E35DE"/>
    <w:lvl w:ilvl="0" w:tplc="A8AC5CAE">
      <w:start w:val="1"/>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22849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1F9A"/>
    <w:rsid w:val="001450F8"/>
    <w:rsid w:val="00421F9A"/>
    <w:rsid w:val="004F4D1E"/>
    <w:rsid w:val="007F477F"/>
    <w:rsid w:val="00820F46"/>
    <w:rsid w:val="009D6466"/>
    <w:rsid w:val="00A27648"/>
    <w:rsid w:val="00C93A5E"/>
    <w:rsid w:val="00D533BD"/>
    <w:rsid w:val="00DF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F507"/>
  <w15:docId w15:val="{7BBE0779-074F-4872-8227-1E6B6A1C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F9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21F9A"/>
    <w:rPr>
      <w:color w:val="0000FF"/>
      <w:u w:val="single"/>
    </w:rPr>
  </w:style>
  <w:style w:type="paragraph" w:styleId="a4">
    <w:name w:val="Normal (Web)"/>
    <w:basedOn w:val="a"/>
    <w:uiPriority w:val="99"/>
    <w:unhideWhenUsed/>
    <w:rsid w:val="00421F9A"/>
    <w:pPr>
      <w:spacing w:before="100" w:beforeAutospacing="1" w:after="100" w:afterAutospacing="1"/>
    </w:pPr>
    <w:rPr>
      <w:lang w:val="ru-RU"/>
    </w:rPr>
  </w:style>
  <w:style w:type="paragraph" w:styleId="a5">
    <w:name w:val="List Paragraph"/>
    <w:basedOn w:val="a"/>
    <w:uiPriority w:val="34"/>
    <w:qFormat/>
    <w:rsid w:val="00421F9A"/>
    <w:pPr>
      <w:ind w:left="720"/>
      <w:contextualSpacing/>
    </w:pPr>
  </w:style>
  <w:style w:type="paragraph" w:customStyle="1" w:styleId="rvps2">
    <w:name w:val="rvps2"/>
    <w:basedOn w:val="a"/>
    <w:uiPriority w:val="99"/>
    <w:rsid w:val="00421F9A"/>
    <w:pPr>
      <w:spacing w:before="100" w:beforeAutospacing="1" w:after="100" w:afterAutospacing="1"/>
    </w:pPr>
    <w:rPr>
      <w:lang w:eastAsia="uk-UA"/>
    </w:rPr>
  </w:style>
  <w:style w:type="character" w:customStyle="1" w:styleId="rvts23">
    <w:name w:val="rvts23"/>
    <w:rsid w:val="00421F9A"/>
  </w:style>
  <w:style w:type="character" w:styleId="a6">
    <w:name w:val="FollowedHyperlink"/>
    <w:basedOn w:val="a0"/>
    <w:uiPriority w:val="99"/>
    <w:semiHidden/>
    <w:unhideWhenUsed/>
    <w:rsid w:val="007F4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10394">
      <w:bodyDiv w:val="1"/>
      <w:marLeft w:val="0"/>
      <w:marRight w:val="0"/>
      <w:marTop w:val="0"/>
      <w:marBottom w:val="0"/>
      <w:divBdr>
        <w:top w:val="none" w:sz="0" w:space="0" w:color="auto"/>
        <w:left w:val="none" w:sz="0" w:space="0" w:color="auto"/>
        <w:bottom w:val="none" w:sz="0" w:space="0" w:color="auto"/>
        <w:right w:val="none" w:sz="0" w:space="0" w:color="auto"/>
      </w:divBdr>
    </w:div>
    <w:div w:id="9502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lgorod-d.cnapu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bdmr.gov.ua" TargetMode="External"/><Relationship Id="rId5" Type="http://schemas.openxmlformats.org/officeDocument/2006/relationships/hyperlink" Target="tel:08002005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1630</Words>
  <Characters>9293</Characters>
  <Application>Microsoft Office Word</Application>
  <DocSecurity>0</DocSecurity>
  <Lines>77</Lines>
  <Paragraphs>21</Paragraphs>
  <ScaleCrop>false</ScaleCrop>
  <Company>SPecialiST RePack</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CNAP_1</cp:lastModifiedBy>
  <cp:revision>14</cp:revision>
  <dcterms:created xsi:type="dcterms:W3CDTF">2023-09-21T14:02:00Z</dcterms:created>
  <dcterms:modified xsi:type="dcterms:W3CDTF">2023-11-27T14:09:00Z</dcterms:modified>
</cp:coreProperties>
</file>