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5590"/>
      </w:tblGrid>
      <w:tr w:rsidR="00164495" w:rsidRPr="00DF0602" w14:paraId="78D88DD4" w14:textId="77777777" w:rsidTr="00FB4D4A">
        <w:trPr>
          <w:trHeight w:val="3432"/>
        </w:trPr>
        <w:tc>
          <w:tcPr>
            <w:tcW w:w="4049" w:type="dxa"/>
            <w:vAlign w:val="center"/>
          </w:tcPr>
          <w:p w14:paraId="741BD2D9" w14:textId="77777777" w:rsidR="00164495" w:rsidRPr="00DF0602" w:rsidRDefault="00164495" w:rsidP="00812F87">
            <w:pPr>
              <w:jc w:val="center"/>
              <w:rPr>
                <w:b/>
                <w:bCs/>
                <w:noProof/>
                <w:color w:val="808080"/>
                <w:sz w:val="24"/>
                <w:szCs w:val="24"/>
              </w:rPr>
            </w:pPr>
            <w:r w:rsidRPr="00DF0602">
              <w:rPr>
                <w:b/>
                <w:noProof/>
                <w:color w:val="808080"/>
                <w:sz w:val="24"/>
                <w:szCs w:val="24"/>
                <w:lang w:eastAsia="ru-RU"/>
              </w:rPr>
              <w:drawing>
                <wp:inline distT="0" distB="0" distL="0" distR="0" wp14:anchorId="45B03CFB" wp14:editId="15204FEA">
                  <wp:extent cx="1779905" cy="21399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213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vAlign w:val="center"/>
          </w:tcPr>
          <w:p w14:paraId="6A74BA0D" w14:textId="2BBFFABC" w:rsidR="00164495" w:rsidRPr="00DF0602" w:rsidRDefault="00164495" w:rsidP="00812F8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F0602">
              <w:rPr>
                <w:b/>
                <w:bCs/>
                <w:noProof/>
                <w:sz w:val="24"/>
                <w:szCs w:val="24"/>
              </w:rPr>
              <w:t>ІНФОРМАЦІЙНА КАРТКА АДМІНІСТРАТИВНОЇ ПОСЛУГИ</w:t>
            </w:r>
          </w:p>
          <w:p w14:paraId="1B12823B" w14:textId="77777777" w:rsidR="00AC565C" w:rsidRPr="00DF0602" w:rsidRDefault="00AC565C" w:rsidP="00812F87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0F6DFFE5" w14:textId="2388B95F" w:rsidR="00164495" w:rsidRPr="00DF0602" w:rsidRDefault="00A81ACF" w:rsidP="00A81AC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DF0602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І</w:t>
            </w:r>
            <w:r w:rsidR="004C52DA" w:rsidRPr="00DF0602">
              <w:rPr>
                <w:noProof/>
                <w:color w:val="000000"/>
                <w:sz w:val="24"/>
                <w:szCs w:val="24"/>
                <w:shd w:val="clear" w:color="auto" w:fill="FFFFFF"/>
              </w:rPr>
              <w:t>дентифікатор на Гіді з державних послуг</w:t>
            </w:r>
            <w:r w:rsidR="004C52DA" w:rsidRPr="00DF0602">
              <w:rPr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47B9C" w:rsidRPr="00DF0602">
              <w:rPr>
                <w:b/>
                <w:bCs/>
                <w:noProof/>
                <w:sz w:val="24"/>
                <w:szCs w:val="24"/>
              </w:rPr>
              <w:t>00073</w:t>
            </w:r>
          </w:p>
          <w:p w14:paraId="243BA04E" w14:textId="77777777" w:rsidR="00A81ACF" w:rsidRPr="00DF0602" w:rsidRDefault="00A81ACF" w:rsidP="00A81AC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09FEB4EF" w14:textId="3805DA4F" w:rsidR="00A545CF" w:rsidRPr="00DF0602" w:rsidRDefault="00F8218B" w:rsidP="00812F87">
            <w:pPr>
              <w:jc w:val="center"/>
              <w:rPr>
                <w:b/>
                <w:noProof/>
                <w:sz w:val="16"/>
                <w:szCs w:val="16"/>
                <w:u w:val="single"/>
              </w:rPr>
            </w:pPr>
            <w:r w:rsidRPr="00DF0602">
              <w:rPr>
                <w:b/>
                <w:noProof/>
                <w:sz w:val="24"/>
                <w:szCs w:val="24"/>
                <w:u w:val="single"/>
              </w:rPr>
              <w:t>Державна реєстрація рішення про припинення юридичної особи (крім громадського формування та релігійної організації)</w:t>
            </w:r>
          </w:p>
          <w:p w14:paraId="5394D580" w14:textId="0A173F3E" w:rsidR="00A81ACF" w:rsidRPr="00DF0602" w:rsidRDefault="00F71444" w:rsidP="00F71444">
            <w:pPr>
              <w:jc w:val="center"/>
              <w:rPr>
                <w:noProof/>
                <w:sz w:val="22"/>
                <w:szCs w:val="22"/>
              </w:rPr>
            </w:pPr>
            <w:r w:rsidRPr="00DF0602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14:paraId="6F97FAE8" w14:textId="77777777" w:rsidR="00FB4D4A" w:rsidRPr="00DF0602" w:rsidRDefault="00FB4D4A" w:rsidP="00F71444">
            <w:pPr>
              <w:jc w:val="center"/>
              <w:rPr>
                <w:noProof/>
                <w:sz w:val="16"/>
                <w:szCs w:val="16"/>
              </w:rPr>
            </w:pPr>
          </w:p>
          <w:p w14:paraId="5656C8BC" w14:textId="77777777" w:rsidR="00DF0602" w:rsidRPr="00DF0602" w:rsidRDefault="00164495" w:rsidP="00DF0602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</w:rPr>
            </w:pPr>
            <w:r w:rsidRPr="00DF0602">
              <w:rPr>
                <w:b/>
                <w:bCs/>
                <w:noProof/>
                <w:sz w:val="24"/>
                <w:szCs w:val="24"/>
                <w:u w:val="single"/>
              </w:rPr>
              <w:t>Відділ державної реєстрації юридичних осіб та фізичних осіб-підприємців управління з питань надання адміністративних послуг</w:t>
            </w:r>
            <w:r w:rsidR="00DF0602" w:rsidRPr="00DF0602">
              <w:rPr>
                <w:b/>
                <w:bCs/>
                <w:noProof/>
                <w:sz w:val="24"/>
                <w:szCs w:val="24"/>
                <w:u w:val="single"/>
              </w:rPr>
              <w:t xml:space="preserve"> </w:t>
            </w:r>
          </w:p>
          <w:p w14:paraId="087C653E" w14:textId="0FEEC70C" w:rsidR="00DF0602" w:rsidRPr="00DF0602" w:rsidRDefault="00DF0602" w:rsidP="00DF0602">
            <w:pPr>
              <w:jc w:val="center"/>
              <w:rPr>
                <w:noProof/>
                <w:color w:val="000000"/>
                <w:sz w:val="24"/>
                <w:szCs w:val="24"/>
                <w:u w:val="single"/>
              </w:rPr>
            </w:pPr>
            <w:r w:rsidRPr="00DF0602">
              <w:rPr>
                <w:b/>
                <w:bCs/>
                <w:noProof/>
                <w:sz w:val="24"/>
                <w:szCs w:val="24"/>
                <w:u w:val="single"/>
              </w:rPr>
              <w:t>Білгород-Дністровської міської ради</w:t>
            </w:r>
          </w:p>
          <w:p w14:paraId="5ED3A7C8" w14:textId="77777777" w:rsidR="00164495" w:rsidRPr="00DF0602" w:rsidRDefault="00164495" w:rsidP="00812F87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00DF0602">
              <w:rPr>
                <w:noProof/>
                <w:color w:val="000000"/>
                <w:sz w:val="22"/>
                <w:szCs w:val="22"/>
              </w:rPr>
              <w:t>(суб’єкт  надання адміністративної послуги)</w:t>
            </w:r>
          </w:p>
        </w:tc>
      </w:tr>
      <w:tr w:rsidR="00164495" w:rsidRPr="00DF0602" w14:paraId="112D04C2" w14:textId="77777777" w:rsidTr="00FB4D4A">
        <w:trPr>
          <w:trHeight w:val="381"/>
        </w:trPr>
        <w:tc>
          <w:tcPr>
            <w:tcW w:w="9639" w:type="dxa"/>
            <w:gridSpan w:val="2"/>
            <w:vAlign w:val="center"/>
          </w:tcPr>
          <w:p w14:paraId="4B77E4FA" w14:textId="77777777" w:rsidR="00FB4D4A" w:rsidRPr="00DF0602" w:rsidRDefault="001A3623" w:rsidP="00047B9C">
            <w:pPr>
              <w:pStyle w:val="2"/>
              <w:jc w:val="center"/>
              <w:rPr>
                <w:noProof/>
              </w:rPr>
            </w:pPr>
            <w:r w:rsidRPr="00DF0602">
              <w:rPr>
                <w:noProof/>
              </w:rPr>
              <w:t xml:space="preserve">Адміністративна послуга надається через </w:t>
            </w:r>
          </w:p>
          <w:p w14:paraId="26C5E69E" w14:textId="519826AF" w:rsidR="00164495" w:rsidRPr="00DF0602" w:rsidRDefault="001A3623" w:rsidP="00047B9C">
            <w:pPr>
              <w:pStyle w:val="2"/>
              <w:jc w:val="center"/>
              <w:rPr>
                <w:noProof/>
              </w:rPr>
            </w:pPr>
            <w:r w:rsidRPr="00DF0602">
              <w:rPr>
                <w:noProof/>
              </w:rPr>
              <w:t>Центр надання адміністративних послуг Білгород-Дністровської міської ради</w:t>
            </w:r>
          </w:p>
        </w:tc>
      </w:tr>
      <w:tr w:rsidR="00164495" w:rsidRPr="00DF0602" w14:paraId="6C58612E" w14:textId="77777777" w:rsidTr="00FB4D4A">
        <w:trPr>
          <w:trHeight w:val="463"/>
        </w:trPr>
        <w:tc>
          <w:tcPr>
            <w:tcW w:w="4049" w:type="dxa"/>
          </w:tcPr>
          <w:p w14:paraId="071C334A" w14:textId="77777777" w:rsidR="00164495" w:rsidRPr="00DF0602" w:rsidRDefault="00164495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Місцезнаходження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5FE842D2" w14:textId="77777777" w:rsidR="00164495" w:rsidRPr="00DF0602" w:rsidRDefault="001A3623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67701, Одеська обл., м. Білгород-Дністровський,                      вул. Михайлівська, 56</w:t>
            </w:r>
          </w:p>
        </w:tc>
      </w:tr>
      <w:tr w:rsidR="00D15BA2" w:rsidRPr="00DF0602" w14:paraId="63FC5AAE" w14:textId="77777777" w:rsidTr="00FB4D4A">
        <w:trPr>
          <w:trHeight w:val="463"/>
        </w:trPr>
        <w:tc>
          <w:tcPr>
            <w:tcW w:w="4049" w:type="dxa"/>
          </w:tcPr>
          <w:p w14:paraId="15951B53" w14:textId="77777777" w:rsidR="00D15BA2" w:rsidRPr="00DF0602" w:rsidRDefault="00D15BA2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Інформація щодо графіку роботи 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1445EB23" w14:textId="77777777" w:rsidR="001A3623" w:rsidRPr="00DF0602" w:rsidRDefault="001A3623" w:rsidP="001A3623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 xml:space="preserve">Понеділок, середа, четвер, п’ятниця – з 8.00 до 17.00 </w:t>
            </w:r>
          </w:p>
          <w:p w14:paraId="595A6917" w14:textId="77777777" w:rsidR="001A3623" w:rsidRPr="00DF0602" w:rsidRDefault="001A3623" w:rsidP="001A3623">
            <w:pPr>
              <w:rPr>
                <w:b/>
                <w:noProof/>
                <w:sz w:val="24"/>
                <w:szCs w:val="24"/>
              </w:rPr>
            </w:pPr>
            <w:r w:rsidRPr="00DF0602">
              <w:rPr>
                <w:b/>
                <w:noProof/>
                <w:sz w:val="24"/>
                <w:szCs w:val="24"/>
              </w:rPr>
              <w:t>прийом суб’єктів звернень з 8.30 до 15.30</w:t>
            </w:r>
          </w:p>
          <w:p w14:paraId="7C7E8D37" w14:textId="77777777" w:rsidR="001A3623" w:rsidRPr="00DF0602" w:rsidRDefault="001A3623" w:rsidP="001A3623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Вівторок - з 8.00 до 20.00</w:t>
            </w:r>
          </w:p>
          <w:p w14:paraId="1DFC6C78" w14:textId="77777777" w:rsidR="001A3623" w:rsidRPr="00DF0602" w:rsidRDefault="001A3623" w:rsidP="001A3623">
            <w:pPr>
              <w:rPr>
                <w:b/>
                <w:noProof/>
                <w:sz w:val="24"/>
                <w:szCs w:val="24"/>
              </w:rPr>
            </w:pPr>
            <w:r w:rsidRPr="00DF0602">
              <w:rPr>
                <w:b/>
                <w:noProof/>
                <w:sz w:val="24"/>
                <w:szCs w:val="24"/>
              </w:rPr>
              <w:t>прийом суб’єктів звернень з 8.30 до 20.00</w:t>
            </w:r>
          </w:p>
          <w:p w14:paraId="77DA0A3D" w14:textId="77777777" w:rsidR="001A3623" w:rsidRPr="00DF0602" w:rsidRDefault="001A3623" w:rsidP="001A3623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Субота - з 8.00 до 16.00</w:t>
            </w:r>
          </w:p>
          <w:p w14:paraId="02C7AD6A" w14:textId="77777777" w:rsidR="001A3623" w:rsidRPr="00DF0602" w:rsidRDefault="001A3623" w:rsidP="001A3623">
            <w:pPr>
              <w:rPr>
                <w:b/>
                <w:noProof/>
                <w:sz w:val="24"/>
                <w:szCs w:val="24"/>
              </w:rPr>
            </w:pPr>
            <w:r w:rsidRPr="00DF0602">
              <w:rPr>
                <w:b/>
                <w:noProof/>
                <w:sz w:val="24"/>
                <w:szCs w:val="24"/>
              </w:rPr>
              <w:t>прийом суб’єктів звернень з 8.00 до 15.00</w:t>
            </w:r>
          </w:p>
          <w:p w14:paraId="41547AAC" w14:textId="77777777" w:rsidR="001A3623" w:rsidRPr="00DF0602" w:rsidRDefault="001A3623" w:rsidP="001A3623">
            <w:pPr>
              <w:tabs>
                <w:tab w:val="left" w:pos="2109"/>
              </w:tabs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 xml:space="preserve">Без перерви на обід </w:t>
            </w:r>
            <w:r w:rsidRPr="00DF0602">
              <w:rPr>
                <w:noProof/>
                <w:sz w:val="24"/>
                <w:szCs w:val="24"/>
              </w:rPr>
              <w:tab/>
            </w:r>
          </w:p>
          <w:p w14:paraId="60F2F70B" w14:textId="77777777" w:rsidR="00D15BA2" w:rsidRPr="00DF0602" w:rsidRDefault="001A3623" w:rsidP="001A3623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Неділя – вихідний день</w:t>
            </w:r>
          </w:p>
        </w:tc>
      </w:tr>
      <w:tr w:rsidR="00D15BA2" w:rsidRPr="00DF0602" w14:paraId="2E4CA85C" w14:textId="77777777" w:rsidTr="00FB4D4A">
        <w:trPr>
          <w:trHeight w:val="462"/>
        </w:trPr>
        <w:tc>
          <w:tcPr>
            <w:tcW w:w="4049" w:type="dxa"/>
          </w:tcPr>
          <w:p w14:paraId="632F9E73" w14:textId="77777777" w:rsidR="00D15BA2" w:rsidRPr="00DF0602" w:rsidRDefault="00D15BA2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Телефон/факс, адреса електронної пошти та веб-сайт Центру надання адміністративних послуг</w:t>
            </w:r>
          </w:p>
        </w:tc>
        <w:tc>
          <w:tcPr>
            <w:tcW w:w="5590" w:type="dxa"/>
            <w:shd w:val="clear" w:color="auto" w:fill="auto"/>
          </w:tcPr>
          <w:p w14:paraId="34DE886E" w14:textId="77777777" w:rsidR="001A3623" w:rsidRPr="00DF0602" w:rsidRDefault="00AC565C" w:rsidP="001A3623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телефон</w:t>
            </w:r>
            <w:r w:rsidR="001A3623" w:rsidRPr="00DF0602">
              <w:rPr>
                <w:noProof/>
                <w:sz w:val="24"/>
                <w:szCs w:val="24"/>
              </w:rPr>
              <w:t>:</w:t>
            </w:r>
            <w:r w:rsidR="001A3623" w:rsidRPr="00DF0602">
              <w:rPr>
                <w:b/>
                <w:noProof/>
                <w:sz w:val="24"/>
                <w:szCs w:val="24"/>
              </w:rPr>
              <w:t xml:space="preserve"> </w:t>
            </w:r>
            <w:r w:rsidR="001A3623" w:rsidRPr="00DF0602">
              <w:rPr>
                <w:noProof/>
                <w:sz w:val="24"/>
                <w:szCs w:val="24"/>
              </w:rPr>
              <w:t xml:space="preserve">(04849) </w:t>
            </w:r>
            <w:r w:rsidRPr="00DF0602">
              <w:rPr>
                <w:noProof/>
                <w:sz w:val="24"/>
                <w:szCs w:val="24"/>
              </w:rPr>
              <w:t>6-05-82</w:t>
            </w:r>
            <w:r w:rsidR="001A3623" w:rsidRPr="00DF0602">
              <w:rPr>
                <w:noProof/>
                <w:sz w:val="24"/>
                <w:szCs w:val="24"/>
              </w:rPr>
              <w:t xml:space="preserve">, </w:t>
            </w:r>
            <w:r w:rsidR="00047B9C" w:rsidRPr="00DF0602">
              <w:rPr>
                <w:noProof/>
                <w:sz w:val="24"/>
                <w:szCs w:val="24"/>
              </w:rPr>
              <w:t>0800200558</w:t>
            </w:r>
          </w:p>
          <w:p w14:paraId="5824B7F4" w14:textId="4C47F584" w:rsidR="001A3623" w:rsidRPr="00DF0602" w:rsidRDefault="001A3623" w:rsidP="001A3623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 xml:space="preserve">Електронна адреса: </w:t>
            </w:r>
            <w:r w:rsidR="00C6409A">
              <w:rPr>
                <w:noProof/>
                <w:sz w:val="24"/>
                <w:szCs w:val="24"/>
              </w:rPr>
              <w:t>cna</w:t>
            </w:r>
            <w:r w:rsidR="00C6409A">
              <w:rPr>
                <w:noProof/>
                <w:sz w:val="24"/>
                <w:szCs w:val="24"/>
                <w:lang w:val="en-US"/>
              </w:rPr>
              <w:t>p</w:t>
            </w:r>
            <w:r w:rsidR="00C6409A">
              <w:rPr>
                <w:noProof/>
                <w:sz w:val="24"/>
                <w:szCs w:val="24"/>
              </w:rPr>
              <w:t>@</w:t>
            </w:r>
            <w:r w:rsidR="00C6409A">
              <w:rPr>
                <w:noProof/>
                <w:sz w:val="24"/>
                <w:szCs w:val="24"/>
                <w:lang w:val="en-US"/>
              </w:rPr>
              <w:t>bdmr</w:t>
            </w:r>
            <w:r w:rsidR="00C6409A">
              <w:rPr>
                <w:noProof/>
                <w:sz w:val="24"/>
                <w:szCs w:val="24"/>
                <w:lang w:val="ru-RU"/>
              </w:rPr>
              <w:t>.</w:t>
            </w:r>
            <w:r w:rsidR="00C6409A">
              <w:rPr>
                <w:noProof/>
                <w:sz w:val="24"/>
                <w:szCs w:val="24"/>
                <w:lang w:val="en-US"/>
              </w:rPr>
              <w:t>gov</w:t>
            </w:r>
            <w:r w:rsidR="00C6409A">
              <w:rPr>
                <w:noProof/>
                <w:sz w:val="24"/>
                <w:szCs w:val="24"/>
                <w:lang w:val="ru-RU"/>
              </w:rPr>
              <w:t>.</w:t>
            </w:r>
            <w:r w:rsidR="00C6409A">
              <w:rPr>
                <w:noProof/>
                <w:sz w:val="24"/>
                <w:szCs w:val="24"/>
                <w:lang w:val="en-US"/>
              </w:rPr>
              <w:t>ua</w:t>
            </w:r>
          </w:p>
          <w:p w14:paraId="13B1FD3C" w14:textId="286239D7" w:rsidR="00EB20C1" w:rsidRPr="00DF0602" w:rsidRDefault="001A3623" w:rsidP="001A3623">
            <w:pPr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 xml:space="preserve">Адреса веб-сайту: </w:t>
            </w:r>
            <w:hyperlink r:id="rId7" w:history="1">
              <w:r w:rsidR="00EB20C1" w:rsidRPr="00DF0602">
                <w:rPr>
                  <w:rStyle w:val="ab"/>
                  <w:noProof/>
                  <w:sz w:val="24"/>
                  <w:szCs w:val="24"/>
                </w:rPr>
                <w:t>https://bilgorod-d.cnapua.gov.ua/</w:t>
              </w:r>
            </w:hyperlink>
          </w:p>
        </w:tc>
      </w:tr>
      <w:tr w:rsidR="00164495" w:rsidRPr="00DF0602" w14:paraId="31CF1F48" w14:textId="77777777" w:rsidTr="00FB4D4A">
        <w:trPr>
          <w:trHeight w:val="462"/>
        </w:trPr>
        <w:tc>
          <w:tcPr>
            <w:tcW w:w="9639" w:type="dxa"/>
            <w:gridSpan w:val="2"/>
            <w:vAlign w:val="center"/>
          </w:tcPr>
          <w:p w14:paraId="4DE3A8CA" w14:textId="77777777" w:rsidR="00164495" w:rsidRPr="00DF0602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DF0602">
              <w:rPr>
                <w:b/>
                <w:noProof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164495" w:rsidRPr="00DF0602" w14:paraId="483F524C" w14:textId="77777777" w:rsidTr="00FB4D4A">
        <w:trPr>
          <w:trHeight w:val="117"/>
        </w:trPr>
        <w:tc>
          <w:tcPr>
            <w:tcW w:w="4049" w:type="dxa"/>
          </w:tcPr>
          <w:p w14:paraId="71EFD516" w14:textId="77777777" w:rsidR="00164495" w:rsidRPr="00DF0602" w:rsidRDefault="00164495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18CE9538" w14:textId="77777777" w:rsidR="00164495" w:rsidRPr="00DF0602" w:rsidRDefault="00164495" w:rsidP="007C0E14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  <w:lang w:eastAsia="uk-UA"/>
              </w:rPr>
              <w:t xml:space="preserve">Закон України </w:t>
            </w:r>
            <w:r w:rsidR="007C0E14" w:rsidRPr="00DF0602">
              <w:rPr>
                <w:noProof/>
                <w:sz w:val="24"/>
                <w:szCs w:val="24"/>
                <w:lang w:eastAsia="uk-UA"/>
              </w:rPr>
              <w:t>«</w:t>
            </w:r>
            <w:r w:rsidRPr="00DF0602">
              <w:rPr>
                <w:noProof/>
                <w:sz w:val="24"/>
                <w:szCs w:val="24"/>
                <w:lang w:eastAsia="uk-UA"/>
              </w:rPr>
              <w:t>Про державну реєстрацію юридичних осіб, фізичних осіб – підприємців та громадських формувань</w:t>
            </w:r>
            <w:r w:rsidR="007C0E14" w:rsidRPr="00DF0602">
              <w:rPr>
                <w:noProof/>
                <w:sz w:val="24"/>
                <w:szCs w:val="24"/>
                <w:lang w:eastAsia="uk-UA"/>
              </w:rPr>
              <w:t>»</w:t>
            </w:r>
          </w:p>
        </w:tc>
      </w:tr>
      <w:tr w:rsidR="00164495" w:rsidRPr="00DF0602" w14:paraId="323DECA5" w14:textId="77777777" w:rsidTr="00FB4D4A">
        <w:trPr>
          <w:trHeight w:val="115"/>
        </w:trPr>
        <w:tc>
          <w:tcPr>
            <w:tcW w:w="4049" w:type="dxa"/>
            <w:vAlign w:val="center"/>
          </w:tcPr>
          <w:p w14:paraId="4044F5FE" w14:textId="77777777" w:rsidR="00164495" w:rsidRPr="00DF0602" w:rsidRDefault="00164495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1CD62E79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Постанова Кабінету Міністрів України від 04.12.2019</w:t>
            </w:r>
          </w:p>
          <w:p w14:paraId="5FC1A714" w14:textId="77777777" w:rsidR="00EA49A0" w:rsidRPr="00DF0602" w:rsidRDefault="00EA49A0" w:rsidP="00EA49A0">
            <w:pPr>
              <w:pStyle w:val="ad"/>
              <w:tabs>
                <w:tab w:val="left" w:pos="552"/>
              </w:tabs>
              <w:ind w:firstLine="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№</w:t>
            </w: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ab/>
              <w:t>1137 «Питання Єдиного державного вебпорталу</w:t>
            </w:r>
          </w:p>
          <w:p w14:paraId="309DD695" w14:textId="2333A347" w:rsidR="00164495" w:rsidRPr="00DF0602" w:rsidRDefault="00EA49A0" w:rsidP="00EA49A0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електронних послуг та Реєстру адміністративних послуг»</w:t>
            </w:r>
          </w:p>
        </w:tc>
      </w:tr>
      <w:tr w:rsidR="00164495" w:rsidRPr="00DF0602" w14:paraId="057A4E7E" w14:textId="77777777" w:rsidTr="00FB4D4A">
        <w:trPr>
          <w:trHeight w:val="115"/>
        </w:trPr>
        <w:tc>
          <w:tcPr>
            <w:tcW w:w="4049" w:type="dxa"/>
          </w:tcPr>
          <w:p w14:paraId="0CAC399B" w14:textId="77777777" w:rsidR="00164495" w:rsidRPr="00DF0602" w:rsidRDefault="00164495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590" w:type="dxa"/>
            <w:shd w:val="clear" w:color="auto" w:fill="auto"/>
          </w:tcPr>
          <w:p w14:paraId="462AA39C" w14:textId="77777777" w:rsidR="007C0E14" w:rsidRPr="00DF0602" w:rsidRDefault="007C0E14" w:rsidP="007C0E14">
            <w:pPr>
              <w:pStyle w:val="a5"/>
              <w:tabs>
                <w:tab w:val="left" w:pos="0"/>
              </w:tabs>
              <w:ind w:left="0" w:firstLine="217"/>
              <w:rPr>
                <w:noProof/>
                <w:sz w:val="24"/>
                <w:szCs w:val="24"/>
                <w:lang w:eastAsia="uk-UA"/>
              </w:rPr>
            </w:pPr>
            <w:r w:rsidRPr="00DF0602">
              <w:rPr>
                <w:noProof/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CD36944" w14:textId="77777777" w:rsidR="00164495" w:rsidRPr="00DF0602" w:rsidRDefault="00D431E4" w:rsidP="007C0E14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  <w:lang w:eastAsia="uk-UA"/>
              </w:rPr>
              <w:t xml:space="preserve">  </w:t>
            </w:r>
            <w:r w:rsidR="007C0E14" w:rsidRPr="00DF0602">
              <w:rPr>
                <w:noProof/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</w:t>
            </w:r>
            <w:r w:rsidR="007C0E14" w:rsidRPr="00DF0602">
              <w:rPr>
                <w:noProof/>
                <w:sz w:val="24"/>
                <w:szCs w:val="24"/>
                <w:lang w:eastAsia="uk-UA"/>
              </w:rPr>
              <w:lastRenderedPageBreak/>
              <w:t>юридичної особи», зареєстрований у Міністерстві юстиції України 23.03.2016 за № 427/28557</w:t>
            </w:r>
          </w:p>
        </w:tc>
      </w:tr>
      <w:tr w:rsidR="00164495" w:rsidRPr="00DF0602" w14:paraId="6F2B54DA" w14:textId="77777777" w:rsidTr="00FB4D4A">
        <w:trPr>
          <w:trHeight w:val="507"/>
        </w:trPr>
        <w:tc>
          <w:tcPr>
            <w:tcW w:w="9639" w:type="dxa"/>
            <w:gridSpan w:val="2"/>
            <w:vAlign w:val="center"/>
          </w:tcPr>
          <w:p w14:paraId="4021E3C2" w14:textId="77777777" w:rsidR="00164495" w:rsidRPr="00DF0602" w:rsidRDefault="00164495" w:rsidP="00812F87">
            <w:pPr>
              <w:jc w:val="center"/>
              <w:rPr>
                <w:noProof/>
                <w:sz w:val="24"/>
                <w:szCs w:val="24"/>
              </w:rPr>
            </w:pPr>
            <w:r w:rsidRPr="00DF0602">
              <w:rPr>
                <w:b/>
                <w:noProof/>
                <w:color w:val="000000"/>
                <w:sz w:val="24"/>
                <w:szCs w:val="24"/>
              </w:rPr>
              <w:lastRenderedPageBreak/>
              <w:t>Умови отримання адміністративної послуги</w:t>
            </w:r>
          </w:p>
        </w:tc>
      </w:tr>
      <w:tr w:rsidR="00164495" w:rsidRPr="00DF0602" w14:paraId="12DADCFF" w14:textId="77777777" w:rsidTr="00FB4D4A">
        <w:trPr>
          <w:trHeight w:val="140"/>
        </w:trPr>
        <w:tc>
          <w:tcPr>
            <w:tcW w:w="4049" w:type="dxa"/>
            <w:vAlign w:val="center"/>
          </w:tcPr>
          <w:p w14:paraId="6C63250E" w14:textId="77777777" w:rsidR="00164495" w:rsidRPr="00DF0602" w:rsidRDefault="00164495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32917FA6" w14:textId="77777777" w:rsidR="00164495" w:rsidRPr="00DF0602" w:rsidRDefault="00237C07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 xml:space="preserve">Звернення уповноваженого представника  юридичної особи </w:t>
            </w:r>
            <w:r w:rsidRPr="00DF0602">
              <w:rPr>
                <w:noProof/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164495" w:rsidRPr="00DF0602" w14:paraId="423E16DD" w14:textId="77777777" w:rsidTr="00FB4D4A">
        <w:trPr>
          <w:trHeight w:val="137"/>
        </w:trPr>
        <w:tc>
          <w:tcPr>
            <w:tcW w:w="4049" w:type="dxa"/>
          </w:tcPr>
          <w:p w14:paraId="715CE65F" w14:textId="77777777" w:rsidR="00164495" w:rsidRPr="00DF0602" w:rsidRDefault="00164495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90" w:type="dxa"/>
            <w:shd w:val="clear" w:color="auto" w:fill="auto"/>
          </w:tcPr>
          <w:p w14:paraId="6DFD83E3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1. Для державної реєстрації рішення про припинення юридичної особи подається:</w:t>
            </w:r>
          </w:p>
          <w:p w14:paraId="12BE071B" w14:textId="77777777" w:rsidR="00164495" w:rsidRPr="00DF0602" w:rsidRDefault="00EA49A0" w:rsidP="00EA49A0">
            <w:pPr>
              <w:rPr>
                <w:noProof/>
                <w:color w:val="000000"/>
                <w:sz w:val="24"/>
                <w:szCs w:val="24"/>
                <w:lang w:eastAsia="uk-UA" w:bidi="uk-UA"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- рішення відповідного державного органу про припинення юридичної особи;</w:t>
            </w:r>
          </w:p>
          <w:p w14:paraId="4F4D4C58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примірник оригіналу (нотаріально засвідчена копія) </w:t>
            </w:r>
            <w:r w:rsidRPr="00DF06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документа, яким затверджено персональний склад </w:t>
            </w: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комісії </w:t>
            </w:r>
            <w:r w:rsidRPr="00DF06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з припинення </w:t>
            </w: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(комісії </w:t>
            </w:r>
            <w:r w:rsidRPr="00DF06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з </w:t>
            </w: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реорганізації, ліквідаційної комісії) </w:t>
            </w:r>
            <w:r w:rsidRPr="00DF06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або </w:t>
            </w: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ліквідатора, реєстраційні </w:t>
            </w:r>
            <w:r w:rsidRPr="00DF06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номери </w:t>
            </w: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облікових </w:t>
            </w:r>
            <w:r w:rsidRPr="00DF0602">
              <w:rPr>
                <w:noProof/>
                <w:color w:val="000000"/>
                <w:sz w:val="24"/>
                <w:szCs w:val="24"/>
                <w:lang w:eastAsia="ru-RU" w:bidi="ru-RU"/>
              </w:rPr>
              <w:t xml:space="preserve">карток </w:t>
            </w: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платників податків (або відомості про серію та номер паспорта - для фізичних осіб, які мають відмітку в паспорті про право здійснювати платежі за серією та номером паспорта), строк заявлення кредиторами своїх вимог, -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- у рішенні відповідного державного органу про припинення юридичної особи;</w:t>
            </w:r>
          </w:p>
          <w:p w14:paraId="6376B517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- у разі участі представника засновника (учасника) юридичної особи у прийнятті рішення уповноваженим органом управління юридичної особи.</w:t>
            </w:r>
          </w:p>
          <w:p w14:paraId="5C0E2D7D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2. Для державної реєстрації рішення про припинення банку у зв’язку з прийняттям рішення про відкликання банківської ліцензії та ліквідацію банку Фондом гарантування вкладів фізичних осіб подаються:</w:t>
            </w:r>
          </w:p>
          <w:p w14:paraId="26F3F119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копія рішення Національного банку України про відкликання банківської ліцензії та ліквідацію банку;</w:t>
            </w:r>
          </w:p>
          <w:p w14:paraId="77751A01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копія рішення Фонду гарантування вкладів фізичних осіб про призначення уповноваженої особи Фонду.</w:t>
            </w:r>
          </w:p>
          <w:p w14:paraId="12EE1A1D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536C8AD3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 xml:space="preserve">У разі подання документів представником додатково подається примірник оригіналу </w:t>
            </w: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lastRenderedPageBreak/>
              <w:t>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14:paraId="0616A027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2D0AABB8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1) нотаріально посвідчена довіреність;</w:t>
            </w:r>
          </w:p>
          <w:p w14:paraId="2A0FFBDD" w14:textId="0D6A8A7D" w:rsidR="00EA49A0" w:rsidRPr="00DF0602" w:rsidRDefault="00EA49A0" w:rsidP="00EA49A0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2) довіреність, видана відповідно до законодавства іноземної держави</w:t>
            </w:r>
          </w:p>
        </w:tc>
      </w:tr>
      <w:tr w:rsidR="00164495" w:rsidRPr="00DF0602" w14:paraId="0C7990C1" w14:textId="77777777" w:rsidTr="00FB4D4A">
        <w:trPr>
          <w:trHeight w:val="137"/>
        </w:trPr>
        <w:tc>
          <w:tcPr>
            <w:tcW w:w="4049" w:type="dxa"/>
            <w:vAlign w:val="center"/>
          </w:tcPr>
          <w:p w14:paraId="6300045C" w14:textId="77777777" w:rsidR="00164495" w:rsidRPr="00DF0602" w:rsidRDefault="00164495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lastRenderedPageBreak/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42725CE7" w14:textId="2BE0BBDC" w:rsidR="00EA49A0" w:rsidRPr="00DF0602" w:rsidRDefault="00EA49A0" w:rsidP="00EA49A0">
            <w:pPr>
              <w:pStyle w:val="ad"/>
              <w:ind w:firstLine="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1. У паперовій формі документи подаються заявником особисто або поштовим відправленням.</w:t>
            </w:r>
          </w:p>
          <w:p w14:paraId="23A5033A" w14:textId="3862E5A2" w:rsidR="00164495" w:rsidRPr="00DF0602" w:rsidRDefault="00EA49A0" w:rsidP="00EA49A0">
            <w:pPr>
              <w:jc w:val="left"/>
              <w:rPr>
                <w:noProof/>
                <w:sz w:val="24"/>
                <w:szCs w:val="24"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2. В електронній формі документи подаються з використанням Єдиного державного вебпорталу електронних послуг, а щодо послуг, надання яких зазначений вебпортал не забезпечує, - через портал електронних сервісів*</w:t>
            </w:r>
          </w:p>
        </w:tc>
      </w:tr>
      <w:tr w:rsidR="00164495" w:rsidRPr="00DF0602" w14:paraId="06D2AEB9" w14:textId="77777777" w:rsidTr="00FB4D4A">
        <w:trPr>
          <w:trHeight w:val="137"/>
        </w:trPr>
        <w:tc>
          <w:tcPr>
            <w:tcW w:w="4049" w:type="dxa"/>
            <w:vAlign w:val="center"/>
          </w:tcPr>
          <w:p w14:paraId="2EB2F6EF" w14:textId="77777777" w:rsidR="00164495" w:rsidRPr="00DF0602" w:rsidRDefault="00164495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22B7F8DB" w14:textId="77777777" w:rsidR="00164495" w:rsidRPr="00DF0602" w:rsidRDefault="00BF3FCA" w:rsidP="00AA158E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color w:val="000000" w:themeColor="text1"/>
                <w:sz w:val="24"/>
                <w:szCs w:val="24"/>
                <w:lang w:eastAsia="uk-UA"/>
              </w:rPr>
              <w:t>Безоплатно</w:t>
            </w:r>
          </w:p>
        </w:tc>
      </w:tr>
      <w:tr w:rsidR="00872D67" w:rsidRPr="00DF0602" w14:paraId="1D0DA042" w14:textId="77777777" w:rsidTr="00FB4D4A">
        <w:trPr>
          <w:trHeight w:val="593"/>
        </w:trPr>
        <w:tc>
          <w:tcPr>
            <w:tcW w:w="4049" w:type="dxa"/>
            <w:vAlign w:val="center"/>
          </w:tcPr>
          <w:p w14:paraId="5B85956B" w14:textId="77777777" w:rsidR="00872D67" w:rsidRPr="00DF0602" w:rsidRDefault="00872D67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095BAD22" w14:textId="3D764087" w:rsidR="00872D67" w:rsidRPr="00DF0602" w:rsidRDefault="00EA49A0" w:rsidP="007C0E14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</w:t>
            </w:r>
          </w:p>
        </w:tc>
      </w:tr>
      <w:tr w:rsidR="00420C91" w:rsidRPr="00DF0602" w14:paraId="31497C4C" w14:textId="77777777" w:rsidTr="00FB4D4A">
        <w:trPr>
          <w:trHeight w:val="104"/>
        </w:trPr>
        <w:tc>
          <w:tcPr>
            <w:tcW w:w="4049" w:type="dxa"/>
            <w:vAlign w:val="center"/>
          </w:tcPr>
          <w:p w14:paraId="62438C15" w14:textId="77777777" w:rsidR="00420C91" w:rsidRPr="00DF0602" w:rsidRDefault="00420C91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0A60B1C8" w14:textId="77777777" w:rsidR="00EA49A0" w:rsidRPr="00DF0602" w:rsidRDefault="00EA49A0" w:rsidP="00EA49A0">
            <w:pPr>
              <w:pStyle w:val="ad"/>
              <w:ind w:firstLine="28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подано особою, яка не має на це повноважень;</w:t>
            </w:r>
          </w:p>
          <w:p w14:paraId="39FE2621" w14:textId="77777777" w:rsidR="00420C91" w:rsidRPr="00DF0602" w:rsidRDefault="00EA49A0" w:rsidP="00EA49A0">
            <w:pPr>
              <w:tabs>
                <w:tab w:val="left" w:pos="1565"/>
              </w:tabs>
              <w:ind w:firstLine="217"/>
              <w:rPr>
                <w:noProof/>
                <w:color w:val="000000"/>
                <w:sz w:val="24"/>
                <w:szCs w:val="24"/>
                <w:lang w:eastAsia="uk-UA" w:bidi="uk-UA"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у Єдиному державному реєстрі юридичних осіб, фізичних</w:t>
            </w:r>
          </w:p>
          <w:p w14:paraId="4848E0E2" w14:textId="77777777" w:rsidR="00EA49A0" w:rsidRPr="00DF0602" w:rsidRDefault="00EA49A0" w:rsidP="00EA49A0">
            <w:pPr>
              <w:pStyle w:val="ad"/>
              <w:ind w:firstLine="0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2EE824FB" w14:textId="77777777" w:rsidR="00EA49A0" w:rsidRPr="00DF0602" w:rsidRDefault="00EA49A0" w:rsidP="00EA49A0">
            <w:pPr>
              <w:pStyle w:val="ad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подані до неналежного суб’єкта державної реєстрації;</w:t>
            </w:r>
          </w:p>
          <w:p w14:paraId="1ADF73B9" w14:textId="77777777" w:rsidR="00EA49A0" w:rsidRPr="00DF0602" w:rsidRDefault="00EA49A0" w:rsidP="00EA49A0">
            <w:pPr>
              <w:pStyle w:val="ad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подання документів або відомостей, передбачених Законом України «Про державну реєстрацію юридичних осіб, фізичних осіб - підприємців та громадських формувань» не в повному обсязі;</w:t>
            </w:r>
          </w:p>
          <w:p w14:paraId="09673F13" w14:textId="77777777" w:rsidR="00EA49A0" w:rsidRPr="00DF0602" w:rsidRDefault="00EA49A0" w:rsidP="00EA49A0">
            <w:pPr>
              <w:pStyle w:val="ad"/>
              <w:jc w:val="both"/>
              <w:rPr>
                <w:noProof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документи суперечать вимогам Конституції та законів України;</w:t>
            </w:r>
          </w:p>
          <w:p w14:paraId="703EB8EE" w14:textId="58EB7E96" w:rsidR="00EA49A0" w:rsidRPr="00DF0602" w:rsidRDefault="00EA49A0" w:rsidP="00EA49A0">
            <w:pPr>
              <w:tabs>
                <w:tab w:val="left" w:pos="1565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DF0602">
              <w:rPr>
                <w:noProof/>
                <w:color w:val="000000"/>
                <w:sz w:val="24"/>
                <w:szCs w:val="24"/>
                <w:lang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420C91" w:rsidRPr="00DF0602" w14:paraId="5E613F58" w14:textId="77777777" w:rsidTr="00FB4D4A">
        <w:trPr>
          <w:trHeight w:val="104"/>
        </w:trPr>
        <w:tc>
          <w:tcPr>
            <w:tcW w:w="4049" w:type="dxa"/>
            <w:vAlign w:val="center"/>
          </w:tcPr>
          <w:p w14:paraId="6B323092" w14:textId="77777777" w:rsidR="00420C91" w:rsidRPr="00DF0602" w:rsidRDefault="00420C91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5590" w:type="dxa"/>
            <w:shd w:val="clear" w:color="auto" w:fill="auto"/>
          </w:tcPr>
          <w:p w14:paraId="7F7E3D62" w14:textId="77777777" w:rsidR="007C0E14" w:rsidRPr="00DF0602" w:rsidRDefault="007C0E14" w:rsidP="007C0E14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DF0602">
              <w:rPr>
                <w:noProof/>
                <w:sz w:val="24"/>
                <w:szCs w:val="24"/>
              </w:rPr>
              <w:t xml:space="preserve">Внесення відповідного запису до </w:t>
            </w:r>
            <w:r w:rsidRPr="00DF0602">
              <w:rPr>
                <w:noProof/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2905CB9E" w14:textId="77777777" w:rsidR="00420C91" w:rsidRPr="00DF0602" w:rsidRDefault="007C0E14" w:rsidP="007C0E14">
            <w:pPr>
              <w:tabs>
                <w:tab w:val="left" w:pos="358"/>
                <w:tab w:val="left" w:pos="449"/>
              </w:tabs>
              <w:ind w:firstLine="217"/>
              <w:rPr>
                <w:noProof/>
                <w:sz w:val="24"/>
                <w:szCs w:val="24"/>
                <w:lang w:eastAsia="uk-UA"/>
              </w:rPr>
            </w:pPr>
            <w:r w:rsidRPr="00DF0602">
              <w:rPr>
                <w:noProof/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420C91" w:rsidRPr="00DF0602" w14:paraId="0D53CB8E" w14:textId="77777777" w:rsidTr="00FB4D4A">
        <w:trPr>
          <w:trHeight w:val="104"/>
        </w:trPr>
        <w:tc>
          <w:tcPr>
            <w:tcW w:w="4049" w:type="dxa"/>
            <w:vAlign w:val="center"/>
          </w:tcPr>
          <w:p w14:paraId="53C7EFBB" w14:textId="77777777" w:rsidR="00420C91" w:rsidRPr="00DF0602" w:rsidRDefault="00420C91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590" w:type="dxa"/>
            <w:shd w:val="clear" w:color="auto" w:fill="auto"/>
          </w:tcPr>
          <w:p w14:paraId="3844ADD4" w14:textId="77777777" w:rsidR="007C0E14" w:rsidRPr="00DF0602" w:rsidRDefault="007C0E14" w:rsidP="007C0E14">
            <w:pPr>
              <w:pStyle w:val="a5"/>
              <w:tabs>
                <w:tab w:val="left" w:pos="358"/>
              </w:tabs>
              <w:ind w:left="0" w:firstLine="217"/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DF0602">
              <w:rPr>
                <w:noProof/>
                <w:sz w:val="24"/>
                <w:szCs w:val="24"/>
                <w:lang w:eastAsia="uk-UA"/>
              </w:rPr>
              <w:t>в електронній формі</w:t>
            </w:r>
            <w:r w:rsidRPr="00DF0602">
              <w:rPr>
                <w:noProof/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3DCD7023" w14:textId="77777777" w:rsidR="00420C91" w:rsidRPr="00DF0602" w:rsidRDefault="007C0E14" w:rsidP="007C0E14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  <w:lang w:eastAsia="uk-UA"/>
              </w:rPr>
              <w:t xml:space="preserve">  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420C91" w:rsidRPr="00DF0602" w14:paraId="06759E7D" w14:textId="77777777" w:rsidTr="00FB4D4A">
        <w:trPr>
          <w:trHeight w:val="104"/>
        </w:trPr>
        <w:tc>
          <w:tcPr>
            <w:tcW w:w="4049" w:type="dxa"/>
            <w:vAlign w:val="center"/>
          </w:tcPr>
          <w:p w14:paraId="62B4BC15" w14:textId="77777777" w:rsidR="00420C91" w:rsidRPr="00DF0602" w:rsidRDefault="00420C91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Примітка</w:t>
            </w:r>
          </w:p>
        </w:tc>
        <w:tc>
          <w:tcPr>
            <w:tcW w:w="5590" w:type="dxa"/>
            <w:shd w:val="clear" w:color="auto" w:fill="auto"/>
            <w:vAlign w:val="center"/>
          </w:tcPr>
          <w:p w14:paraId="4AA065FE" w14:textId="77777777" w:rsidR="00420C91" w:rsidRPr="00DF0602" w:rsidRDefault="00420C91" w:rsidP="00812F87">
            <w:pPr>
              <w:rPr>
                <w:noProof/>
                <w:sz w:val="24"/>
                <w:szCs w:val="24"/>
              </w:rPr>
            </w:pPr>
            <w:r w:rsidRPr="00DF0602">
              <w:rPr>
                <w:noProof/>
                <w:sz w:val="24"/>
                <w:szCs w:val="24"/>
              </w:rPr>
              <w:t>-</w:t>
            </w:r>
          </w:p>
        </w:tc>
      </w:tr>
    </w:tbl>
    <w:p w14:paraId="694DD363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9B35CB9" w14:textId="77777777" w:rsidR="007C0E14" w:rsidRPr="00DF0602" w:rsidRDefault="007C0E14" w:rsidP="00FB4D4A">
      <w:pPr>
        <w:tabs>
          <w:tab w:val="left" w:pos="9564"/>
        </w:tabs>
        <w:rPr>
          <w:noProof/>
          <w:sz w:val="24"/>
          <w:szCs w:val="24"/>
        </w:rPr>
      </w:pPr>
      <w:r w:rsidRPr="00DF0602">
        <w:rPr>
          <w:noProof/>
          <w:sz w:val="24"/>
          <w:szCs w:val="24"/>
        </w:rPr>
        <w:t xml:space="preserve">     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14:paraId="20F9044B" w14:textId="77777777" w:rsidR="00A545CF" w:rsidRPr="00DF0602" w:rsidRDefault="00A545CF" w:rsidP="00A545CF">
      <w:pPr>
        <w:jc w:val="right"/>
        <w:rPr>
          <w:noProof/>
          <w:sz w:val="24"/>
          <w:szCs w:val="24"/>
        </w:rPr>
      </w:pPr>
    </w:p>
    <w:p w14:paraId="0C2677FB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3AD59DA5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300D8508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11B53F54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14B2E90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C463B3A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5D5B1615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0A6B00C5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46093093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69995B48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3B4FB7DE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p w14:paraId="7C4D89E6" w14:textId="77777777" w:rsidR="00164495" w:rsidRPr="00DF0602" w:rsidRDefault="00164495" w:rsidP="005B0CFD">
      <w:pPr>
        <w:ind w:left="5812" w:firstLine="425"/>
        <w:jc w:val="left"/>
        <w:rPr>
          <w:noProof/>
          <w:sz w:val="24"/>
          <w:szCs w:val="24"/>
          <w:lang w:eastAsia="uk-UA"/>
        </w:rPr>
      </w:pPr>
    </w:p>
    <w:sectPr w:rsidR="00164495" w:rsidRPr="00DF0602" w:rsidSect="00FB4D4A">
      <w:headerReference w:type="default" r:id="rId8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BE20" w14:textId="77777777" w:rsidR="00414791" w:rsidRDefault="00414791" w:rsidP="006E5103">
      <w:r>
        <w:separator/>
      </w:r>
    </w:p>
  </w:endnote>
  <w:endnote w:type="continuationSeparator" w:id="0">
    <w:p w14:paraId="61649369" w14:textId="77777777" w:rsidR="00414791" w:rsidRDefault="00414791" w:rsidP="006E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2787" w14:textId="77777777" w:rsidR="00414791" w:rsidRDefault="00414791" w:rsidP="006E5103">
      <w:r>
        <w:separator/>
      </w:r>
    </w:p>
  </w:footnote>
  <w:footnote w:type="continuationSeparator" w:id="0">
    <w:p w14:paraId="653607F7" w14:textId="77777777" w:rsidR="00414791" w:rsidRDefault="00414791" w:rsidP="006E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0074" w14:textId="77777777" w:rsidR="00343110" w:rsidRDefault="00EA2D8F" w:rsidP="006B3860">
    <w:pPr>
      <w:pStyle w:val="a3"/>
      <w:jc w:val="center"/>
    </w:pPr>
    <w:r w:rsidRPr="00F331A8">
      <w:rPr>
        <w:sz w:val="24"/>
        <w:szCs w:val="24"/>
      </w:rPr>
      <w:fldChar w:fldCharType="begin"/>
    </w:r>
    <w:r w:rsidR="005B0CFD" w:rsidRPr="00F331A8">
      <w:rPr>
        <w:sz w:val="24"/>
        <w:szCs w:val="24"/>
      </w:rPr>
      <w:instrText>PAGE   \* MERGEFORMAT</w:instrText>
    </w:r>
    <w:r w:rsidRPr="00F331A8">
      <w:rPr>
        <w:sz w:val="24"/>
        <w:szCs w:val="24"/>
      </w:rPr>
      <w:fldChar w:fldCharType="separate"/>
    </w:r>
    <w:r w:rsidR="00AC565C" w:rsidRPr="00AC565C">
      <w:rPr>
        <w:noProof/>
        <w:sz w:val="24"/>
        <w:szCs w:val="24"/>
        <w:lang w:val="ru-RU"/>
      </w:rPr>
      <w:t>3</w:t>
    </w:r>
    <w:r w:rsidRPr="00F331A8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1D"/>
    <w:rsid w:val="00042F35"/>
    <w:rsid w:val="00047B9C"/>
    <w:rsid w:val="00072FD1"/>
    <w:rsid w:val="00093098"/>
    <w:rsid w:val="000D66B3"/>
    <w:rsid w:val="00104F1D"/>
    <w:rsid w:val="00112B48"/>
    <w:rsid w:val="00164495"/>
    <w:rsid w:val="001A3623"/>
    <w:rsid w:val="001B624F"/>
    <w:rsid w:val="001F7764"/>
    <w:rsid w:val="002030B3"/>
    <w:rsid w:val="00237C07"/>
    <w:rsid w:val="0024421D"/>
    <w:rsid w:val="002A71A3"/>
    <w:rsid w:val="002B3462"/>
    <w:rsid w:val="002D48B7"/>
    <w:rsid w:val="002D6BD5"/>
    <w:rsid w:val="00315014"/>
    <w:rsid w:val="00343110"/>
    <w:rsid w:val="00343297"/>
    <w:rsid w:val="003C28D3"/>
    <w:rsid w:val="00414791"/>
    <w:rsid w:val="00420C91"/>
    <w:rsid w:val="004A63EA"/>
    <w:rsid w:val="004C52DA"/>
    <w:rsid w:val="004C7D65"/>
    <w:rsid w:val="004D79DB"/>
    <w:rsid w:val="00506FC9"/>
    <w:rsid w:val="00541FE6"/>
    <w:rsid w:val="005938EF"/>
    <w:rsid w:val="005971B0"/>
    <w:rsid w:val="005B0CFD"/>
    <w:rsid w:val="005D4ED7"/>
    <w:rsid w:val="00650574"/>
    <w:rsid w:val="006706A7"/>
    <w:rsid w:val="006C1292"/>
    <w:rsid w:val="006D145F"/>
    <w:rsid w:val="006E40C8"/>
    <w:rsid w:val="006E5103"/>
    <w:rsid w:val="006E629B"/>
    <w:rsid w:val="006F40B2"/>
    <w:rsid w:val="006F43FC"/>
    <w:rsid w:val="00730B0A"/>
    <w:rsid w:val="007453B4"/>
    <w:rsid w:val="007456C8"/>
    <w:rsid w:val="00771C54"/>
    <w:rsid w:val="007C0E14"/>
    <w:rsid w:val="007F51C9"/>
    <w:rsid w:val="007F5D6C"/>
    <w:rsid w:val="008019A5"/>
    <w:rsid w:val="00824271"/>
    <w:rsid w:val="00831BE0"/>
    <w:rsid w:val="008667D0"/>
    <w:rsid w:val="00872D67"/>
    <w:rsid w:val="00880DE6"/>
    <w:rsid w:val="008F04C9"/>
    <w:rsid w:val="00953E19"/>
    <w:rsid w:val="00971BB3"/>
    <w:rsid w:val="0098196C"/>
    <w:rsid w:val="009D1868"/>
    <w:rsid w:val="009F0091"/>
    <w:rsid w:val="00A34905"/>
    <w:rsid w:val="00A53812"/>
    <w:rsid w:val="00A545CF"/>
    <w:rsid w:val="00A81ACF"/>
    <w:rsid w:val="00AA158E"/>
    <w:rsid w:val="00AC565C"/>
    <w:rsid w:val="00AF4FE5"/>
    <w:rsid w:val="00B45776"/>
    <w:rsid w:val="00BA6213"/>
    <w:rsid w:val="00BF3FCA"/>
    <w:rsid w:val="00C6409A"/>
    <w:rsid w:val="00C64E8C"/>
    <w:rsid w:val="00D0048D"/>
    <w:rsid w:val="00D15BA2"/>
    <w:rsid w:val="00D31EC5"/>
    <w:rsid w:val="00D431E4"/>
    <w:rsid w:val="00D8293D"/>
    <w:rsid w:val="00DF0602"/>
    <w:rsid w:val="00E1036C"/>
    <w:rsid w:val="00E41AC0"/>
    <w:rsid w:val="00E55C31"/>
    <w:rsid w:val="00E7287C"/>
    <w:rsid w:val="00E9034C"/>
    <w:rsid w:val="00EA2D8F"/>
    <w:rsid w:val="00EA49A0"/>
    <w:rsid w:val="00EB20C1"/>
    <w:rsid w:val="00EB5519"/>
    <w:rsid w:val="00EC3AE3"/>
    <w:rsid w:val="00EC6BEE"/>
    <w:rsid w:val="00EE1203"/>
    <w:rsid w:val="00EE54F7"/>
    <w:rsid w:val="00F71444"/>
    <w:rsid w:val="00F816EB"/>
    <w:rsid w:val="00F8218B"/>
    <w:rsid w:val="00F918C3"/>
    <w:rsid w:val="00F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B757"/>
  <w15:docId w15:val="{59860672-EB1B-4C00-83F0-F972770A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164495"/>
    <w:pPr>
      <w:keepNext/>
      <w:outlineLvl w:val="1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CF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B0CF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5B0CF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B0CFD"/>
    <w:pPr>
      <w:spacing w:after="150"/>
      <w:jc w:val="left"/>
    </w:pPr>
    <w:rPr>
      <w:sz w:val="24"/>
      <w:szCs w:val="24"/>
      <w:lang w:eastAsia="uk-UA"/>
    </w:rPr>
  </w:style>
  <w:style w:type="table" w:styleId="a7">
    <w:name w:val="Table Grid"/>
    <w:basedOn w:val="a1"/>
    <w:uiPriority w:val="59"/>
    <w:rsid w:val="005B0CFD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1644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449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495"/>
    <w:rPr>
      <w:rFonts w:ascii="Tahoma" w:eastAsia="Times New Roman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AA158E"/>
    <w:rPr>
      <w:rFonts w:cs="Times New Roman"/>
      <w:b/>
    </w:rPr>
  </w:style>
  <w:style w:type="paragraph" w:customStyle="1" w:styleId="rvps2">
    <w:name w:val="rvps2"/>
    <w:basedOn w:val="a"/>
    <w:rsid w:val="00A545CF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nhideWhenUsed/>
    <w:rsid w:val="00D15BA2"/>
    <w:rPr>
      <w:strike w:val="0"/>
      <w:dstrike w:val="0"/>
      <w:color w:val="0260D0"/>
      <w:u w:val="none"/>
      <w:effect w:val="none"/>
    </w:rPr>
  </w:style>
  <w:style w:type="character" w:customStyle="1" w:styleId="ac">
    <w:name w:val="Другое_"/>
    <w:basedOn w:val="a0"/>
    <w:link w:val="ad"/>
    <w:rsid w:val="00EA49A0"/>
    <w:rPr>
      <w:rFonts w:ascii="Times New Roman" w:eastAsia="Times New Roman" w:hAnsi="Times New Roman" w:cs="Times New Roman"/>
    </w:rPr>
  </w:style>
  <w:style w:type="paragraph" w:customStyle="1" w:styleId="ad">
    <w:name w:val="Другое"/>
    <w:basedOn w:val="a"/>
    <w:link w:val="ac"/>
    <w:rsid w:val="00EA49A0"/>
    <w:pPr>
      <w:widowControl w:val="0"/>
      <w:ind w:firstLine="260"/>
      <w:jc w:val="left"/>
    </w:pPr>
    <w:rPr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EB2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vikonkom10</dc:creator>
  <cp:lastModifiedBy>CNAP11</cp:lastModifiedBy>
  <cp:revision>13</cp:revision>
  <cp:lastPrinted>2023-09-28T10:50:00Z</cp:lastPrinted>
  <dcterms:created xsi:type="dcterms:W3CDTF">2023-01-09T12:32:00Z</dcterms:created>
  <dcterms:modified xsi:type="dcterms:W3CDTF">2023-11-16T11:49:00Z</dcterms:modified>
</cp:coreProperties>
</file>