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1440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85"/>
        <w:gridCol w:w="5562"/>
      </w:tblGrid>
      <w:tr w:rsidR="00E24B87" w:rsidRPr="00507CB7" w14:paraId="29182ADA" w14:textId="77777777" w:rsidTr="005A68AE">
        <w:trPr>
          <w:trHeight w:val="2552"/>
        </w:trPr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32AC6" w14:textId="77777777" w:rsidR="00E24B87" w:rsidRPr="00507CB7" w:rsidRDefault="00E24B87" w:rsidP="005A68AE">
            <w:pPr>
              <w:rPr>
                <w:b/>
                <w:noProof/>
              </w:rPr>
            </w:pPr>
          </w:p>
          <w:p w14:paraId="14ECC992" w14:textId="77777777" w:rsidR="005274EC" w:rsidRPr="00507CB7" w:rsidRDefault="005274EC" w:rsidP="005A68AE">
            <w:pPr>
              <w:tabs>
                <w:tab w:val="left" w:pos="4536"/>
              </w:tabs>
              <w:ind w:left="5355"/>
              <w:jc w:val="both"/>
              <w:rPr>
                <w:noProof/>
              </w:rPr>
            </w:pPr>
          </w:p>
          <w:p w14:paraId="2A293B52" w14:textId="77777777" w:rsidR="005A68AE" w:rsidRDefault="00E65A0A" w:rsidP="005A68AE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14:paraId="3E1ABAFA" w14:textId="77777777" w:rsidR="00020266" w:rsidRDefault="00020266" w:rsidP="005A68AE">
            <w:pPr>
              <w:jc w:val="both"/>
              <w:rPr>
                <w:noProof/>
                <w:sz w:val="20"/>
                <w:szCs w:val="20"/>
              </w:rPr>
            </w:pPr>
          </w:p>
          <w:p w14:paraId="1D019020" w14:textId="20CC64E4" w:rsidR="00E65A0A" w:rsidRDefault="005A68AE" w:rsidP="005A68AE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E65A0A">
              <w:rPr>
                <w:noProof/>
                <w:sz w:val="20"/>
                <w:szCs w:val="20"/>
              </w:rPr>
              <w:t xml:space="preserve">      ЗАТВЕРДЖЕНО</w:t>
            </w:r>
          </w:p>
          <w:p w14:paraId="6002CE33" w14:textId="77777777" w:rsidR="00E65A0A" w:rsidRDefault="00E65A0A" w:rsidP="005A68AE">
            <w:pPr>
              <w:tabs>
                <w:tab w:val="left" w:pos="4536"/>
              </w:tabs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Наказ Головного управління</w:t>
            </w:r>
          </w:p>
          <w:p w14:paraId="66AD772B" w14:textId="77777777" w:rsidR="00E65A0A" w:rsidRDefault="00E65A0A" w:rsidP="005A68AE">
            <w:pPr>
              <w:tabs>
                <w:tab w:val="left" w:pos="4536"/>
              </w:tabs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Держгеокадастру в Одеській області</w:t>
            </w:r>
          </w:p>
          <w:p w14:paraId="27C19FB6" w14:textId="77777777" w:rsidR="00E65A0A" w:rsidRDefault="00E65A0A" w:rsidP="005A68AE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від 27.12.2022 № 146 </w:t>
            </w:r>
          </w:p>
          <w:p w14:paraId="4A18E2F5" w14:textId="32676BC0" w:rsidR="00E65A0A" w:rsidRDefault="00E65A0A" w:rsidP="005A68AE">
            <w:pPr>
              <w:ind w:left="5387"/>
              <w:rPr>
                <w:noProof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eastAsia="uk-UA"/>
              </w:rPr>
              <w:t xml:space="preserve"> (у редакції наказу </w:t>
            </w:r>
            <w:r>
              <w:rPr>
                <w:noProof/>
                <w:sz w:val="20"/>
                <w:szCs w:val="20"/>
              </w:rPr>
              <w:t xml:space="preserve">Головного управління  </w:t>
            </w:r>
            <w:r w:rsidR="005A68AE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Держгеокадастру в Одеській області від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A68AE"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  <w:lang w:eastAsia="uk-UA"/>
              </w:rPr>
              <w:t>22.08.2023 № 40)</w:t>
            </w:r>
          </w:p>
          <w:p w14:paraId="6C37DA62" w14:textId="1BD8CFBB" w:rsidR="00E24B87" w:rsidRPr="00507CB7" w:rsidRDefault="00E65A0A" w:rsidP="005A68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</w:t>
            </w:r>
          </w:p>
          <w:p w14:paraId="35C1D837" w14:textId="77777777" w:rsidR="00E24B87" w:rsidRPr="00507CB7" w:rsidRDefault="00E24B87" w:rsidP="005A68AE">
            <w:pPr>
              <w:jc w:val="center"/>
              <w:rPr>
                <w:b/>
                <w:noProof/>
              </w:rPr>
            </w:pPr>
            <w:r w:rsidRPr="00507CB7">
              <w:rPr>
                <w:b/>
                <w:noProof/>
                <w:sz w:val="22"/>
                <w:szCs w:val="22"/>
              </w:rPr>
              <w:t>ІНФОРМАЦІЙНА КАРТКА АДМІНІСТРАТИВНОЇ ПОСЛУГИ</w:t>
            </w:r>
          </w:p>
          <w:p w14:paraId="68907E22" w14:textId="77777777" w:rsidR="005274EC" w:rsidRPr="00507CB7" w:rsidRDefault="005274EC" w:rsidP="005A68AE">
            <w:pPr>
              <w:jc w:val="center"/>
              <w:rPr>
                <w:bCs/>
                <w:noProof/>
                <w:sz w:val="16"/>
                <w:szCs w:val="16"/>
              </w:rPr>
            </w:pPr>
          </w:p>
          <w:p w14:paraId="0A43DB7C" w14:textId="13957914" w:rsidR="005274EC" w:rsidRPr="008F53A4" w:rsidRDefault="005274EC" w:rsidP="005A68AE">
            <w:pPr>
              <w:jc w:val="center"/>
              <w:rPr>
                <w:b/>
                <w:noProof/>
                <w:lang w:val="ru-RU"/>
              </w:rPr>
            </w:pPr>
            <w:r w:rsidRPr="00507CB7">
              <w:rPr>
                <w:bCs/>
                <w:noProof/>
                <w:sz w:val="22"/>
                <w:szCs w:val="22"/>
              </w:rPr>
              <w:t xml:space="preserve">Ідентифікатор на Гіді з державних послуг </w:t>
            </w:r>
            <w:r w:rsidR="008F53A4">
              <w:rPr>
                <w:b/>
                <w:noProof/>
                <w:sz w:val="22"/>
                <w:szCs w:val="22"/>
                <w:lang w:val="ru-RU"/>
              </w:rPr>
              <w:t>00070</w:t>
            </w:r>
          </w:p>
          <w:p w14:paraId="6847E48F" w14:textId="77777777" w:rsidR="005274EC" w:rsidRPr="00507CB7" w:rsidRDefault="005274EC" w:rsidP="005A68AE">
            <w:pPr>
              <w:jc w:val="center"/>
              <w:rPr>
                <w:bCs/>
                <w:noProof/>
                <w:sz w:val="16"/>
                <w:szCs w:val="16"/>
              </w:rPr>
            </w:pPr>
          </w:p>
        </w:tc>
      </w:tr>
      <w:tr w:rsidR="00E24B87" w:rsidRPr="00507CB7" w14:paraId="6FC48F4D" w14:textId="77777777" w:rsidTr="005A68AE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-336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5"/>
            </w:tblGrid>
            <w:tr w:rsidR="00F955F2" w:rsidRPr="00543F82" w14:paraId="1BA2747A" w14:textId="77777777" w:rsidTr="00C46872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7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6F142" w14:textId="01651DB6" w:rsidR="00F955F2" w:rsidRPr="00543F82" w:rsidRDefault="00543F82" w:rsidP="005A68AE">
                  <w:pPr>
                    <w:shd w:val="clear" w:color="auto" w:fill="FFFFFF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43F82">
                    <w:rPr>
                      <w:b/>
                      <w:szCs w:val="22"/>
                      <w:lang w:eastAsia="en-US"/>
                    </w:rPr>
                    <w:t>Внесення</w:t>
                  </w:r>
                  <w:r w:rsidRPr="00543F82">
                    <w:rPr>
                      <w:b/>
                      <w:spacing w:val="-6"/>
                      <w:szCs w:val="22"/>
                      <w:lang w:eastAsia="en-US"/>
                    </w:rPr>
                    <w:t xml:space="preserve"> </w:t>
                  </w:r>
                  <w:r w:rsidRPr="00543F82">
                    <w:rPr>
                      <w:b/>
                      <w:szCs w:val="22"/>
                      <w:lang w:eastAsia="en-US"/>
                    </w:rPr>
                    <w:t>до</w:t>
                  </w:r>
                  <w:r w:rsidRPr="00543F82">
                    <w:rPr>
                      <w:b/>
                      <w:spacing w:val="-5"/>
                      <w:szCs w:val="22"/>
                      <w:lang w:eastAsia="en-US"/>
                    </w:rPr>
                    <w:t xml:space="preserve"> </w:t>
                  </w:r>
                  <w:r w:rsidRPr="00543F82">
                    <w:rPr>
                      <w:b/>
                      <w:szCs w:val="22"/>
                      <w:lang w:eastAsia="en-US"/>
                    </w:rPr>
                    <w:t>Державного</w:t>
                  </w:r>
                  <w:r w:rsidRPr="00543F82">
                    <w:rPr>
                      <w:b/>
                      <w:spacing w:val="-5"/>
                      <w:szCs w:val="22"/>
                      <w:lang w:eastAsia="en-US"/>
                    </w:rPr>
                    <w:t xml:space="preserve"> </w:t>
                  </w:r>
                  <w:r w:rsidRPr="00543F82">
                    <w:rPr>
                      <w:b/>
                      <w:szCs w:val="22"/>
                      <w:lang w:eastAsia="en-US"/>
                    </w:rPr>
                    <w:t>земельного</w:t>
                  </w:r>
                  <w:r w:rsidRPr="00543F82">
                    <w:rPr>
                      <w:b/>
                      <w:spacing w:val="-10"/>
                      <w:szCs w:val="22"/>
                      <w:lang w:eastAsia="en-US"/>
                    </w:rPr>
                    <w:t xml:space="preserve"> </w:t>
                  </w:r>
                  <w:r w:rsidRPr="00543F82">
                    <w:rPr>
                      <w:b/>
                      <w:szCs w:val="22"/>
                      <w:lang w:eastAsia="en-US"/>
                    </w:rPr>
                    <w:t>кадастру</w:t>
                  </w:r>
                  <w:r w:rsidRPr="00543F82">
                    <w:rPr>
                      <w:b/>
                      <w:spacing w:val="-5"/>
                      <w:szCs w:val="22"/>
                      <w:lang w:eastAsia="en-US"/>
                    </w:rPr>
                    <w:t xml:space="preserve"> </w:t>
                  </w:r>
                  <w:r w:rsidRPr="00543F82">
                    <w:rPr>
                      <w:b/>
                      <w:szCs w:val="22"/>
                      <w:lang w:eastAsia="en-US"/>
                    </w:rPr>
                    <w:t>відомостей</w:t>
                  </w:r>
                  <w:r w:rsidRPr="00543F82">
                    <w:rPr>
                      <w:b/>
                      <w:spacing w:val="-5"/>
                      <w:szCs w:val="22"/>
                      <w:lang w:eastAsia="en-US"/>
                    </w:rPr>
                    <w:t xml:space="preserve"> </w:t>
                  </w:r>
                  <w:r w:rsidRPr="00543F82">
                    <w:rPr>
                      <w:b/>
                      <w:szCs w:val="22"/>
                      <w:lang w:eastAsia="en-US"/>
                    </w:rPr>
                    <w:t xml:space="preserve"> про земельну ділянку з </w:t>
                  </w:r>
                  <w:proofErr w:type="spellStart"/>
                  <w:r w:rsidRPr="00543F82">
                    <w:rPr>
                      <w:b/>
                      <w:szCs w:val="22"/>
                      <w:lang w:eastAsia="en-US"/>
                    </w:rPr>
                    <w:t>видачею</w:t>
                  </w:r>
                  <w:proofErr w:type="spellEnd"/>
                  <w:r w:rsidRPr="00543F82">
                    <w:rPr>
                      <w:b/>
                      <w:szCs w:val="22"/>
                      <w:lang w:eastAsia="en-US"/>
                    </w:rPr>
                    <w:t xml:space="preserve"> витягу</w:t>
                  </w:r>
                </w:p>
              </w:tc>
            </w:tr>
          </w:tbl>
          <w:p w14:paraId="57688080" w14:textId="77777777" w:rsidR="00BF6277" w:rsidRPr="00543F82" w:rsidRDefault="00BF6277" w:rsidP="005A68AE">
            <w:pPr>
              <w:pStyle w:val="Default"/>
              <w:rPr>
                <w:sz w:val="16"/>
                <w:szCs w:val="16"/>
                <w:u w:val="single"/>
              </w:rPr>
            </w:pPr>
          </w:p>
          <w:p w14:paraId="2945A480" w14:textId="5BBC0714" w:rsidR="00E24B87" w:rsidRPr="00543F82" w:rsidRDefault="00E24B87" w:rsidP="005A68AE">
            <w:pPr>
              <w:jc w:val="center"/>
              <w:rPr>
                <w:noProof/>
                <w:u w:val="single"/>
              </w:rPr>
            </w:pPr>
          </w:p>
        </w:tc>
      </w:tr>
      <w:tr w:rsidR="00E24B87" w:rsidRPr="00507CB7" w14:paraId="3A2561DE" w14:textId="77777777" w:rsidTr="005A68AE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A5DC7" w14:textId="77777777" w:rsidR="00E24B87" w:rsidRPr="00507CB7" w:rsidRDefault="00E24B87" w:rsidP="005A68AE">
            <w:pPr>
              <w:jc w:val="center"/>
              <w:rPr>
                <w:noProof/>
                <w:sz w:val="16"/>
                <w:szCs w:val="16"/>
              </w:rPr>
            </w:pPr>
            <w:r w:rsidRPr="00507CB7">
              <w:rPr>
                <w:noProof/>
                <w:sz w:val="16"/>
                <w:szCs w:val="16"/>
              </w:rPr>
              <w:t>(назва адміністративної послуги)</w:t>
            </w:r>
          </w:p>
          <w:p w14:paraId="22AC8F36" w14:textId="77777777" w:rsidR="005274EC" w:rsidRPr="00507CB7" w:rsidRDefault="005274EC" w:rsidP="005A68AE">
            <w:pPr>
              <w:jc w:val="center"/>
              <w:rPr>
                <w:noProof/>
                <w:sz w:val="16"/>
                <w:szCs w:val="16"/>
              </w:rPr>
            </w:pPr>
          </w:p>
          <w:p w14:paraId="50FEBE04" w14:textId="77777777" w:rsidR="00E24B87" w:rsidRPr="00507CB7" w:rsidRDefault="00E24B87" w:rsidP="005A68AE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507CB7">
              <w:rPr>
                <w:b/>
                <w:bCs/>
                <w:noProof/>
                <w:sz w:val="22"/>
                <w:szCs w:val="22"/>
                <w:u w:val="single"/>
              </w:rPr>
              <w:t>Відділ № 2 управління надання адміністративних послуг</w:t>
            </w:r>
          </w:p>
          <w:p w14:paraId="57CC9085" w14:textId="77777777" w:rsidR="00E24B87" w:rsidRPr="00507CB7" w:rsidRDefault="00E24B87" w:rsidP="005A68AE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507CB7">
              <w:rPr>
                <w:b/>
                <w:bCs/>
                <w:noProof/>
                <w:sz w:val="22"/>
                <w:szCs w:val="22"/>
                <w:u w:val="single"/>
              </w:rPr>
              <w:t>Головного управління Держгеокадастру в Одеській області</w:t>
            </w:r>
          </w:p>
          <w:p w14:paraId="5DD11BD3" w14:textId="77777777" w:rsidR="00E24B87" w:rsidRPr="00507CB7" w:rsidRDefault="00E24B87" w:rsidP="005A68AE">
            <w:pPr>
              <w:spacing w:after="120"/>
              <w:jc w:val="center"/>
              <w:rPr>
                <w:noProof/>
              </w:rPr>
            </w:pPr>
            <w:r w:rsidRPr="00507CB7">
              <w:rPr>
                <w:noProof/>
                <w:sz w:val="16"/>
                <w:szCs w:val="16"/>
              </w:rPr>
              <w:t xml:space="preserve">(найменування суб’єкта надання </w:t>
            </w:r>
            <w:r w:rsidR="005274EC" w:rsidRPr="00507CB7">
              <w:rPr>
                <w:noProof/>
                <w:sz w:val="16"/>
                <w:szCs w:val="16"/>
              </w:rPr>
              <w:t xml:space="preserve">адміністративної </w:t>
            </w:r>
            <w:r w:rsidRPr="00507CB7">
              <w:rPr>
                <w:noProof/>
                <w:sz w:val="16"/>
                <w:szCs w:val="16"/>
              </w:rPr>
              <w:t>послуги)</w:t>
            </w:r>
          </w:p>
        </w:tc>
      </w:tr>
      <w:tr w:rsidR="00E24B87" w:rsidRPr="00507CB7" w14:paraId="70B54E50" w14:textId="77777777" w:rsidTr="005A68AE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472850EC" w14:textId="77777777" w:rsidR="00E24B87" w:rsidRPr="00507CB7" w:rsidRDefault="00E24B87" w:rsidP="005A68A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5274EC" w:rsidRPr="00507CB7" w14:paraId="30E31B91" w14:textId="77777777" w:rsidTr="005A68AE">
        <w:tc>
          <w:tcPr>
            <w:tcW w:w="644" w:type="dxa"/>
          </w:tcPr>
          <w:p w14:paraId="768A586F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346F8074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62" w:type="dxa"/>
          </w:tcPr>
          <w:p w14:paraId="349FABCC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Центр надання адміністративних послуг</w:t>
            </w:r>
          </w:p>
          <w:p w14:paraId="6C8E79CA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Білгород-Дністровської міської ради Одеської області</w:t>
            </w:r>
          </w:p>
        </w:tc>
      </w:tr>
      <w:tr w:rsidR="005274EC" w:rsidRPr="00507CB7" w14:paraId="57F3FDF9" w14:textId="77777777" w:rsidTr="005A68AE">
        <w:tc>
          <w:tcPr>
            <w:tcW w:w="644" w:type="dxa"/>
          </w:tcPr>
          <w:p w14:paraId="13A553C8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488BEBC8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62" w:type="dxa"/>
          </w:tcPr>
          <w:p w14:paraId="3AE1467A" w14:textId="77777777" w:rsidR="005274EC" w:rsidRPr="00507CB7" w:rsidRDefault="005274EC" w:rsidP="005A68AE">
            <w:pPr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67701, Одеська обл., м. Білгород-Дністровський, </w:t>
            </w:r>
          </w:p>
          <w:p w14:paraId="6F598298" w14:textId="77777777" w:rsidR="005274EC" w:rsidRPr="00507CB7" w:rsidRDefault="005274EC" w:rsidP="005A68AE">
            <w:pPr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вул. Михайлівська, 56</w:t>
            </w:r>
          </w:p>
        </w:tc>
      </w:tr>
      <w:tr w:rsidR="005274EC" w:rsidRPr="00507CB7" w14:paraId="56A4CB47" w14:textId="77777777" w:rsidTr="005A68AE">
        <w:tc>
          <w:tcPr>
            <w:tcW w:w="644" w:type="dxa"/>
          </w:tcPr>
          <w:p w14:paraId="466323EE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64663F92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62" w:type="dxa"/>
          </w:tcPr>
          <w:p w14:paraId="41A1A346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Понеділок, середа, четвер, п’ятниця – з 8.00 до 17.00</w:t>
            </w:r>
          </w:p>
          <w:p w14:paraId="71018919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Прийом суб’єктів звернень з 8.30 до 15.30</w:t>
            </w:r>
          </w:p>
          <w:p w14:paraId="62F567A9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Вівторок - з 8.00 до 20.00</w:t>
            </w:r>
          </w:p>
          <w:p w14:paraId="7B96A7AA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Прийом суб’єктів звернень з 8.30 до 20.00</w:t>
            </w:r>
          </w:p>
          <w:p w14:paraId="5DAB2CD3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Субота – з 8.00  до  16.00</w:t>
            </w:r>
          </w:p>
          <w:p w14:paraId="0AE39577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Прийом суб’єктів звернень з 8.30 до 15.00</w:t>
            </w:r>
          </w:p>
          <w:p w14:paraId="57E99E8A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Без перерви на обід</w:t>
            </w:r>
          </w:p>
          <w:p w14:paraId="387409B2" w14:textId="77777777" w:rsidR="005274EC" w:rsidRPr="00507CB7" w:rsidRDefault="005274EC" w:rsidP="005A68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507CB7">
              <w:rPr>
                <w:noProof/>
                <w:sz w:val="20"/>
                <w:szCs w:val="20"/>
                <w:lang w:val="uk-UA"/>
              </w:rPr>
              <w:t>Неділя – вихідний день</w:t>
            </w:r>
          </w:p>
        </w:tc>
      </w:tr>
      <w:tr w:rsidR="005274EC" w:rsidRPr="00507CB7" w14:paraId="1C0A7762" w14:textId="77777777" w:rsidTr="005A68AE">
        <w:tc>
          <w:tcPr>
            <w:tcW w:w="644" w:type="dxa"/>
          </w:tcPr>
          <w:p w14:paraId="0B1745ED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16E2547D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62" w:type="dxa"/>
          </w:tcPr>
          <w:p w14:paraId="03D00C84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Телефон: </w:t>
            </w:r>
            <w:hyperlink r:id="rId8" w:history="1">
              <w:r w:rsidRPr="00507CB7">
                <w:rPr>
                  <w:noProof/>
                  <w:sz w:val="20"/>
                  <w:szCs w:val="20"/>
                </w:rPr>
                <w:t>0800200558</w:t>
              </w:r>
            </w:hyperlink>
            <w:r w:rsidRPr="00507CB7">
              <w:rPr>
                <w:noProof/>
                <w:sz w:val="20"/>
                <w:szCs w:val="20"/>
              </w:rPr>
              <w:t>, (04849) 6-04-83</w:t>
            </w:r>
          </w:p>
          <w:p w14:paraId="5F7CD3E8" w14:textId="72656629" w:rsidR="005274EC" w:rsidRPr="002978C3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Електронна адреса: </w:t>
            </w:r>
            <w:hyperlink r:id="rId9" w:history="1">
              <w:r w:rsidR="001E2971" w:rsidRPr="002978C3">
                <w:rPr>
                  <w:rStyle w:val="a6"/>
                  <w:noProof/>
                  <w:sz w:val="20"/>
                  <w:szCs w:val="20"/>
                  <w:u w:val="none"/>
                  <w:lang w:eastAsia="en-US"/>
                </w:rPr>
                <w:t>cnap@bdmr</w:t>
              </w:r>
              <w:r w:rsidR="001E2971" w:rsidRPr="002978C3">
                <w:rPr>
                  <w:rStyle w:val="a6"/>
                  <w:u w:val="none"/>
                  <w:lang w:val="ru-RU"/>
                </w:rPr>
                <w:t>.</w:t>
              </w:r>
              <w:r w:rsidR="001E2971" w:rsidRPr="002978C3">
                <w:rPr>
                  <w:rStyle w:val="a6"/>
                  <w:noProof/>
                  <w:sz w:val="20"/>
                  <w:szCs w:val="20"/>
                  <w:u w:val="none"/>
                  <w:lang w:eastAsia="en-US"/>
                </w:rPr>
                <w:t>gov.ua</w:t>
              </w:r>
            </w:hyperlink>
          </w:p>
          <w:p w14:paraId="52DA4EB6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Адреса веб-сайту: </w:t>
            </w:r>
            <w:hyperlink r:id="rId10" w:history="1">
              <w:r w:rsidRPr="00507CB7">
                <w:rPr>
                  <w:noProof/>
                  <w:sz w:val="20"/>
                  <w:szCs w:val="20"/>
                </w:rPr>
                <w:t>https://bilgorod-d.cnapua.gov.ua</w:t>
              </w:r>
            </w:hyperlink>
          </w:p>
        </w:tc>
      </w:tr>
      <w:tr w:rsidR="005274EC" w:rsidRPr="00507CB7" w14:paraId="0D25E72A" w14:textId="77777777" w:rsidTr="005A68AE">
        <w:tc>
          <w:tcPr>
            <w:tcW w:w="9891" w:type="dxa"/>
            <w:gridSpan w:val="3"/>
          </w:tcPr>
          <w:p w14:paraId="5892A738" w14:textId="77777777" w:rsidR="005274EC" w:rsidRPr="00507CB7" w:rsidRDefault="005274EC" w:rsidP="005A68AE">
            <w:pPr>
              <w:jc w:val="center"/>
              <w:rPr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5274EC" w:rsidRPr="00507CB7" w14:paraId="0F82F71D" w14:textId="77777777" w:rsidTr="005A68AE">
        <w:tc>
          <w:tcPr>
            <w:tcW w:w="644" w:type="dxa"/>
          </w:tcPr>
          <w:p w14:paraId="0221E53E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14:paraId="69642ABA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62" w:type="dxa"/>
          </w:tcPr>
          <w:p w14:paraId="42C80C0C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5274EC" w:rsidRPr="00507CB7" w14:paraId="41E7985E" w14:textId="77777777" w:rsidTr="005A68AE">
        <w:tc>
          <w:tcPr>
            <w:tcW w:w="644" w:type="dxa"/>
          </w:tcPr>
          <w:p w14:paraId="2E4EC357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14:paraId="1EA8B61A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62" w:type="dxa"/>
          </w:tcPr>
          <w:p w14:paraId="15972224" w14:textId="77777777" w:rsidR="00370921" w:rsidRPr="00370921" w:rsidRDefault="00370921" w:rsidP="005A68AE">
            <w:pPr>
              <w:pStyle w:val="TableParagraph"/>
              <w:tabs>
                <w:tab w:val="left" w:pos="493"/>
              </w:tabs>
              <w:ind w:left="57" w:right="57"/>
              <w:rPr>
                <w:noProof/>
                <w:sz w:val="20"/>
                <w:szCs w:val="20"/>
                <w:lang w:eastAsia="ru-RU"/>
              </w:rPr>
            </w:pPr>
            <w:r w:rsidRPr="00370921">
              <w:rPr>
                <w:noProof/>
                <w:sz w:val="20"/>
                <w:szCs w:val="20"/>
                <w:lang w:eastAsia="ru-RU"/>
              </w:rPr>
              <w:t>Пункти 118, 121, 122 Порядку ведення Державного земельного кадастру, затвердженого постановою Кабінету Міністрів України від 17.10.2012 № 1051.</w:t>
            </w:r>
          </w:p>
          <w:p w14:paraId="05CDC412" w14:textId="555E25EF" w:rsidR="005274EC" w:rsidRPr="00507CB7" w:rsidRDefault="005274EC" w:rsidP="005A68AE">
            <w:pPr>
              <w:ind w:left="57" w:right="57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</w:t>
            </w:r>
          </w:p>
        </w:tc>
      </w:tr>
      <w:tr w:rsidR="005274EC" w:rsidRPr="00507CB7" w14:paraId="2E1105B8" w14:textId="77777777" w:rsidTr="005A68AE">
        <w:tc>
          <w:tcPr>
            <w:tcW w:w="644" w:type="dxa"/>
          </w:tcPr>
          <w:p w14:paraId="6CCD1FF8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14:paraId="1450546C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62" w:type="dxa"/>
          </w:tcPr>
          <w:p w14:paraId="68C3794A" w14:textId="77777777" w:rsidR="005274EC" w:rsidRPr="00507CB7" w:rsidRDefault="005274EC" w:rsidP="005A68A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274EC" w:rsidRPr="00507CB7" w14:paraId="02748460" w14:textId="77777777" w:rsidTr="005A68AE">
        <w:tc>
          <w:tcPr>
            <w:tcW w:w="644" w:type="dxa"/>
          </w:tcPr>
          <w:p w14:paraId="5E1524A8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14:paraId="6C2C1F70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62" w:type="dxa"/>
          </w:tcPr>
          <w:p w14:paraId="73BF06CB" w14:textId="77777777" w:rsidR="005274EC" w:rsidRPr="00507CB7" w:rsidRDefault="005274EC" w:rsidP="005A68A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274EC" w:rsidRPr="00507CB7" w14:paraId="65229307" w14:textId="77777777" w:rsidTr="005A68AE">
        <w:tc>
          <w:tcPr>
            <w:tcW w:w="9891" w:type="dxa"/>
            <w:gridSpan w:val="3"/>
          </w:tcPr>
          <w:p w14:paraId="4B06F645" w14:textId="6E4121E3" w:rsidR="005274EC" w:rsidRPr="00507CB7" w:rsidRDefault="005274EC" w:rsidP="005A68AE">
            <w:pPr>
              <w:jc w:val="center"/>
              <w:rPr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5274EC" w:rsidRPr="00507CB7" w14:paraId="0B1FA586" w14:textId="77777777" w:rsidTr="005A68AE">
        <w:tc>
          <w:tcPr>
            <w:tcW w:w="644" w:type="dxa"/>
          </w:tcPr>
          <w:p w14:paraId="7A6F5BD7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14:paraId="1D234151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62" w:type="dxa"/>
          </w:tcPr>
          <w:p w14:paraId="6C8D7DCA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5274EC" w:rsidRPr="00507CB7" w14:paraId="1FB0A805" w14:textId="77777777" w:rsidTr="005A68AE">
        <w:tc>
          <w:tcPr>
            <w:tcW w:w="644" w:type="dxa"/>
          </w:tcPr>
          <w:p w14:paraId="581DB1F6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14:paraId="0641119F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62" w:type="dxa"/>
          </w:tcPr>
          <w:p w14:paraId="56D26586" w14:textId="23ED5F4B" w:rsidR="00271CD3" w:rsidRPr="00271CD3" w:rsidRDefault="00271CD3" w:rsidP="005A68AE">
            <w:pPr>
              <w:pStyle w:val="1"/>
              <w:numPr>
                <w:ilvl w:val="0"/>
                <w:numId w:val="0"/>
              </w:numPr>
              <w:spacing w:before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  <w:lang w:val="ru-RU"/>
              </w:rPr>
              <w:t>1.</w:t>
            </w:r>
            <w:r w:rsidRPr="00271CD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</w:rPr>
              <w:t>Заява про внесення відомостей (змін до них) до Державного земельного кадастру за встановленою формою.</w:t>
            </w:r>
          </w:p>
          <w:p w14:paraId="608DB014" w14:textId="12987B4E" w:rsidR="00271CD3" w:rsidRPr="00271CD3" w:rsidRDefault="00271CD3" w:rsidP="005A68AE">
            <w:pPr>
              <w:pStyle w:val="1"/>
              <w:numPr>
                <w:ilvl w:val="0"/>
                <w:numId w:val="0"/>
              </w:numPr>
              <w:spacing w:before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  <w:lang w:val="ru-RU"/>
              </w:rPr>
              <w:t>2.</w:t>
            </w:r>
            <w:r w:rsidRPr="00271CD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</w:rPr>
              <w:t>Документація із землеустрою, яка є підставою для внесення відомостей (змін до них) до Державного земельного кадастру про земельну ділянку у паперовій або електронній формі відповідно до вимог Закону України «Про землеустрій».</w:t>
            </w:r>
          </w:p>
          <w:p w14:paraId="02C6CCEF" w14:textId="2E5CD928" w:rsidR="005274EC" w:rsidRPr="00271CD3" w:rsidRDefault="00271CD3" w:rsidP="005A68AE">
            <w:pPr>
              <w:pStyle w:val="1"/>
              <w:numPr>
                <w:ilvl w:val="0"/>
                <w:numId w:val="0"/>
              </w:numPr>
              <w:spacing w:before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  <w:lang w:val="ru-RU"/>
              </w:rPr>
              <w:t>3.</w:t>
            </w:r>
            <w:r w:rsidRPr="00271CD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</w:rPr>
              <w:t>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71CD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shd w:val="clear" w:color="auto" w:fill="FFFFFF"/>
              </w:rPr>
              <w:t>Державний земельний кадастр».</w:t>
            </w:r>
          </w:p>
        </w:tc>
      </w:tr>
      <w:tr w:rsidR="005274EC" w:rsidRPr="00507CB7" w14:paraId="009801E8" w14:textId="77777777" w:rsidTr="005A68AE">
        <w:tc>
          <w:tcPr>
            <w:tcW w:w="644" w:type="dxa"/>
          </w:tcPr>
          <w:p w14:paraId="572A8E53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11.</w:t>
            </w:r>
          </w:p>
        </w:tc>
        <w:tc>
          <w:tcPr>
            <w:tcW w:w="3685" w:type="dxa"/>
          </w:tcPr>
          <w:p w14:paraId="16A2F413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62" w:type="dxa"/>
          </w:tcPr>
          <w:p w14:paraId="047A424A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ими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ам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614DCC00" w14:textId="77777777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5274EC" w:rsidRPr="00507CB7" w14:paraId="3B8CC2FF" w14:textId="77777777" w:rsidTr="005A68AE">
        <w:tc>
          <w:tcPr>
            <w:tcW w:w="644" w:type="dxa"/>
          </w:tcPr>
          <w:p w14:paraId="628DD5F4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14:paraId="7655E614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62" w:type="dxa"/>
          </w:tcPr>
          <w:p w14:paraId="58687CE8" w14:textId="0CBC4D16" w:rsidR="005274EC" w:rsidRPr="009449AE" w:rsidRDefault="005274EC" w:rsidP="005A68AE">
            <w:pPr>
              <w:jc w:val="both"/>
              <w:rPr>
                <w:noProof/>
                <w:sz w:val="20"/>
                <w:szCs w:val="20"/>
                <w:lang w:val="ru-RU"/>
              </w:rPr>
            </w:pPr>
            <w:r w:rsidRPr="00507CB7">
              <w:rPr>
                <w:noProof/>
                <w:sz w:val="20"/>
                <w:szCs w:val="20"/>
              </w:rPr>
              <w:t>Послуга безоплатна</w:t>
            </w:r>
            <w:r w:rsidR="009449AE">
              <w:rPr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5274EC" w:rsidRPr="00507CB7" w14:paraId="241D413D" w14:textId="77777777" w:rsidTr="005A68AE">
        <w:tc>
          <w:tcPr>
            <w:tcW w:w="644" w:type="dxa"/>
          </w:tcPr>
          <w:p w14:paraId="1711E766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3685" w:type="dxa"/>
          </w:tcPr>
          <w:p w14:paraId="24E6E19D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62" w:type="dxa"/>
          </w:tcPr>
          <w:p w14:paraId="26CD114B" w14:textId="5E1AB1C8" w:rsidR="005274EC" w:rsidRPr="00FD08A5" w:rsidRDefault="00601593" w:rsidP="005A68AE">
            <w:pPr>
              <w:pStyle w:val="TableParagraph"/>
              <w:spacing w:line="276" w:lineRule="auto"/>
              <w:ind w:left="0"/>
              <w:jc w:val="left"/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FD08A5">
              <w:rPr>
                <w:noProof/>
                <w:color w:val="FF0000"/>
                <w:sz w:val="20"/>
                <w:szCs w:val="20"/>
                <w:lang w:eastAsia="ru-RU"/>
              </w:rPr>
              <w:t xml:space="preserve">14 робочих днів з дня реєстрації відповідної заяви у Головному управлінні Держгеокадастру у </w:t>
            </w:r>
            <w:r w:rsidRPr="00FD08A5">
              <w:rPr>
                <w:noProof/>
                <w:color w:val="FF0000"/>
                <w:sz w:val="20"/>
                <w:szCs w:val="20"/>
                <w:lang w:eastAsia="ru-RU"/>
              </w:rPr>
              <w:t>Одеськ</w:t>
            </w:r>
            <w:r w:rsidR="00D9426D" w:rsidRPr="00FD08A5">
              <w:rPr>
                <w:noProof/>
                <w:color w:val="FF0000"/>
                <w:sz w:val="20"/>
                <w:szCs w:val="20"/>
                <w:lang w:eastAsia="ru-RU"/>
              </w:rPr>
              <w:t>і</w:t>
            </w:r>
            <w:r w:rsidRPr="00FD08A5">
              <w:rPr>
                <w:noProof/>
                <w:color w:val="FF0000"/>
                <w:sz w:val="20"/>
                <w:szCs w:val="20"/>
                <w:lang w:eastAsia="ru-RU"/>
              </w:rPr>
              <w:t>й</w:t>
            </w:r>
            <w:r w:rsidRPr="00FD08A5">
              <w:rPr>
                <w:noProof/>
                <w:color w:val="FF0000"/>
                <w:sz w:val="20"/>
                <w:szCs w:val="20"/>
                <w:lang w:eastAsia="ru-RU"/>
              </w:rPr>
              <w:t xml:space="preserve"> області.</w:t>
            </w:r>
          </w:p>
        </w:tc>
      </w:tr>
      <w:tr w:rsidR="005274EC" w:rsidRPr="00507CB7" w14:paraId="1C5A0887" w14:textId="77777777" w:rsidTr="005A68AE">
        <w:tc>
          <w:tcPr>
            <w:tcW w:w="644" w:type="dxa"/>
          </w:tcPr>
          <w:p w14:paraId="115C9695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14:paraId="2809884E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62" w:type="dxa"/>
          </w:tcPr>
          <w:p w14:paraId="7D040423" w14:textId="7A9B0BB8" w:rsidR="00DA3B7C" w:rsidRPr="00DA3B7C" w:rsidRDefault="00B129EF" w:rsidP="005A68AE">
            <w:pPr>
              <w:pStyle w:val="TableParagraph"/>
              <w:tabs>
                <w:tab w:val="left" w:pos="566"/>
              </w:tabs>
              <w:spacing w:line="242" w:lineRule="auto"/>
              <w:ind w:left="57" w:right="102"/>
              <w:rPr>
                <w:noProof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DA3B7C" w:rsidRPr="00DA3B7C"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Розташування земельної ділянки на території дії повноважень іншого Державного кадастрового реєстратора.</w:t>
            </w:r>
          </w:p>
          <w:p w14:paraId="1E1FA030" w14:textId="3D0AF76D" w:rsidR="00DA3B7C" w:rsidRPr="00DA3B7C" w:rsidRDefault="00B129EF" w:rsidP="005A68AE">
            <w:pPr>
              <w:pStyle w:val="TableParagraph"/>
              <w:tabs>
                <w:tab w:val="left" w:pos="498"/>
              </w:tabs>
              <w:ind w:left="57" w:right="98"/>
              <w:rPr>
                <w:noProof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DA3B7C" w:rsidRPr="00DA3B7C"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формі).</w:t>
            </w:r>
          </w:p>
          <w:p w14:paraId="3E511373" w14:textId="3A90124B" w:rsidR="00DA3B7C" w:rsidRPr="00DA3B7C" w:rsidRDefault="00B129EF" w:rsidP="005A68AE">
            <w:pPr>
              <w:pStyle w:val="TableParagraph"/>
              <w:tabs>
                <w:tab w:val="left" w:pos="354"/>
              </w:tabs>
              <w:ind w:left="57"/>
              <w:rPr>
                <w:noProof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3.</w:t>
            </w:r>
            <w:r w:rsidR="00DA3B7C" w:rsidRPr="00DA3B7C"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Наявність заявлених відомостей у Поземельній книзі.</w:t>
            </w:r>
          </w:p>
          <w:p w14:paraId="683A36ED" w14:textId="1B015B78" w:rsidR="005274EC" w:rsidRPr="00B129EF" w:rsidRDefault="00B129EF" w:rsidP="005A68AE">
            <w:pPr>
              <w:pStyle w:val="TableParagraph"/>
              <w:tabs>
                <w:tab w:val="left" w:pos="387"/>
              </w:tabs>
              <w:spacing w:line="237" w:lineRule="auto"/>
              <w:ind w:left="57" w:right="96"/>
              <w:rPr>
                <w:noProof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4.</w:t>
            </w:r>
            <w:r w:rsidR="00DA3B7C" w:rsidRPr="00DA3B7C"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>Електронний документ не придатний для проведення його перевірки   за   допомогою   програмного   забезпечення</w:t>
            </w:r>
            <w:r>
              <w:rPr>
                <w:noProof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DA3B7C" w:rsidRPr="00DA3B7C">
              <w:rPr>
                <w:noProof/>
                <w:sz w:val="20"/>
                <w:szCs w:val="20"/>
                <w:shd w:val="clear" w:color="auto" w:fill="FFFFFF"/>
              </w:rPr>
              <w:t>Державного земельного кадастру.</w:t>
            </w:r>
          </w:p>
        </w:tc>
      </w:tr>
      <w:tr w:rsidR="005274EC" w:rsidRPr="00507CB7" w14:paraId="49B5E3A0" w14:textId="77777777" w:rsidTr="005A68AE">
        <w:tc>
          <w:tcPr>
            <w:tcW w:w="644" w:type="dxa"/>
          </w:tcPr>
          <w:p w14:paraId="4505E222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14:paraId="0DC109F2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62" w:type="dxa"/>
          </w:tcPr>
          <w:p w14:paraId="0424E982" w14:textId="23376ECC" w:rsidR="002A4CA9" w:rsidRPr="002A4CA9" w:rsidRDefault="002A4CA9" w:rsidP="005A68AE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Pr="002A4CA9">
              <w:rPr>
                <w:noProof/>
                <w:sz w:val="20"/>
                <w:szCs w:val="20"/>
              </w:rPr>
              <w:t>Витяг з Державного земельного кадастру про земельну ділянку на підтвердження внесення відомостей (змін до них) до Державного земельного кадастру;</w:t>
            </w:r>
          </w:p>
          <w:p w14:paraId="171EC52B" w14:textId="20A256DC" w:rsidR="002A4CA9" w:rsidRPr="002A4CA9" w:rsidRDefault="002A4CA9" w:rsidP="005A68AE">
            <w:pPr>
              <w:jc w:val="both"/>
              <w:rPr>
                <w:noProof/>
                <w:sz w:val="20"/>
                <w:szCs w:val="20"/>
              </w:rPr>
            </w:pPr>
            <w:r w:rsidRPr="002A4CA9">
              <w:rPr>
                <w:noProof/>
                <w:sz w:val="20"/>
                <w:szCs w:val="20"/>
              </w:rPr>
              <w:t>-Повідомлення про відмову у прийнятті заяви про внесення відомостей (змін до них) до Державного земельного кадастру про земельну ділянку.</w:t>
            </w:r>
          </w:p>
          <w:p w14:paraId="127ECB28" w14:textId="2A83F21E" w:rsidR="002A4CA9" w:rsidRPr="002A4CA9" w:rsidRDefault="002A4CA9" w:rsidP="005A68AE">
            <w:pPr>
              <w:jc w:val="both"/>
              <w:rPr>
                <w:noProof/>
                <w:sz w:val="20"/>
                <w:szCs w:val="20"/>
              </w:rPr>
            </w:pPr>
            <w:r w:rsidRPr="002A4CA9">
              <w:rPr>
                <w:noProof/>
                <w:sz w:val="20"/>
                <w:szCs w:val="20"/>
              </w:rPr>
              <w:t xml:space="preserve">Або </w:t>
            </w:r>
            <w:r>
              <w:rPr>
                <w:noProof/>
                <w:sz w:val="20"/>
                <w:szCs w:val="20"/>
              </w:rPr>
              <w:t>р</w:t>
            </w:r>
            <w:r w:rsidRPr="002A4CA9">
              <w:rPr>
                <w:noProof/>
                <w:sz w:val="20"/>
                <w:szCs w:val="20"/>
              </w:rPr>
              <w:t>ішення про відмову у внесенні відомостей (змін до них)</w:t>
            </w:r>
          </w:p>
          <w:p w14:paraId="41A7495A" w14:textId="25446A6A" w:rsidR="005274EC" w:rsidRPr="00507CB7" w:rsidRDefault="002A4CA9" w:rsidP="005A68AE">
            <w:pPr>
              <w:jc w:val="both"/>
              <w:rPr>
                <w:noProof/>
                <w:sz w:val="20"/>
                <w:szCs w:val="20"/>
              </w:rPr>
            </w:pPr>
            <w:r w:rsidRPr="002A4CA9">
              <w:rPr>
                <w:noProof/>
                <w:sz w:val="20"/>
                <w:szCs w:val="20"/>
              </w:rPr>
              <w:t>до Державного земельного кадастру.</w:t>
            </w:r>
          </w:p>
        </w:tc>
      </w:tr>
      <w:tr w:rsidR="005274EC" w:rsidRPr="00507CB7" w14:paraId="529B8465" w14:textId="77777777" w:rsidTr="005A68AE">
        <w:tc>
          <w:tcPr>
            <w:tcW w:w="644" w:type="dxa"/>
          </w:tcPr>
          <w:p w14:paraId="61EA5A79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14:paraId="769DBCA1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62" w:type="dxa"/>
          </w:tcPr>
          <w:p w14:paraId="1556F943" w14:textId="77777777" w:rsidR="00B771C9" w:rsidRPr="00B771C9" w:rsidRDefault="00B771C9" w:rsidP="005A68AE">
            <w:pPr>
              <w:jc w:val="both"/>
              <w:rPr>
                <w:noProof/>
                <w:sz w:val="20"/>
                <w:szCs w:val="20"/>
              </w:rPr>
            </w:pPr>
            <w:r w:rsidRPr="00B771C9">
              <w:rPr>
                <w:noProof/>
                <w:sz w:val="20"/>
                <w:szCs w:val="20"/>
              </w:rPr>
              <w:t>Особисто, за пред’явленням документа, що посвідчує особу;</w:t>
            </w:r>
          </w:p>
          <w:p w14:paraId="1C5A632D" w14:textId="5C44A280" w:rsidR="005274EC" w:rsidRPr="00507CB7" w:rsidRDefault="00B771C9" w:rsidP="005A68AE">
            <w:pPr>
              <w:jc w:val="both"/>
              <w:rPr>
                <w:noProof/>
                <w:sz w:val="20"/>
                <w:szCs w:val="20"/>
              </w:rPr>
            </w:pPr>
            <w:r w:rsidRPr="00B771C9">
              <w:rPr>
                <w:noProof/>
                <w:sz w:val="20"/>
                <w:szCs w:val="20"/>
              </w:rPr>
              <w:t>або уповноваженою особою, за пред’явленням документів, що посвідчують особу та повноваження.</w:t>
            </w:r>
            <w:r w:rsidR="005274EC" w:rsidRPr="00507CB7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274EC" w:rsidRPr="00507CB7" w14:paraId="5DA121EA" w14:textId="77777777" w:rsidTr="005A68AE">
        <w:tc>
          <w:tcPr>
            <w:tcW w:w="644" w:type="dxa"/>
          </w:tcPr>
          <w:p w14:paraId="333308BC" w14:textId="77777777" w:rsidR="005274EC" w:rsidRPr="00507CB7" w:rsidRDefault="005274EC" w:rsidP="005A68AE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17.</w:t>
            </w:r>
          </w:p>
        </w:tc>
        <w:tc>
          <w:tcPr>
            <w:tcW w:w="3685" w:type="dxa"/>
          </w:tcPr>
          <w:p w14:paraId="47E2D94E" w14:textId="77777777" w:rsidR="005274EC" w:rsidRPr="00507CB7" w:rsidRDefault="005274EC" w:rsidP="005A68A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562" w:type="dxa"/>
          </w:tcPr>
          <w:p w14:paraId="6B775FBF" w14:textId="57082E75" w:rsidR="005274EC" w:rsidRPr="00507CB7" w:rsidRDefault="005274EC" w:rsidP="005A68AE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099EEDD8" w14:textId="77777777" w:rsidR="009D6466" w:rsidRPr="00507CB7" w:rsidRDefault="009D6466">
      <w:pPr>
        <w:rPr>
          <w:noProof/>
        </w:rPr>
      </w:pPr>
    </w:p>
    <w:sectPr w:rsidR="009D6466" w:rsidRPr="00507CB7" w:rsidSect="00B54C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21C6" w14:textId="77777777" w:rsidR="0034641C" w:rsidRDefault="0034641C" w:rsidP="00715932">
      <w:r>
        <w:separator/>
      </w:r>
    </w:p>
  </w:endnote>
  <w:endnote w:type="continuationSeparator" w:id="0">
    <w:p w14:paraId="2ACDC304" w14:textId="77777777" w:rsidR="0034641C" w:rsidRDefault="0034641C" w:rsidP="0071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5142" w14:textId="77777777" w:rsidR="0034641C" w:rsidRDefault="0034641C" w:rsidP="00715932">
      <w:r>
        <w:separator/>
      </w:r>
    </w:p>
  </w:footnote>
  <w:footnote w:type="continuationSeparator" w:id="0">
    <w:p w14:paraId="38A34AA4" w14:textId="77777777" w:rsidR="0034641C" w:rsidRDefault="0034641C" w:rsidP="0071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2224"/>
    <w:multiLevelType w:val="multilevel"/>
    <w:tmpl w:val="FDFA0F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8722A1"/>
    <w:multiLevelType w:val="hybridMultilevel"/>
    <w:tmpl w:val="80A26904"/>
    <w:lvl w:ilvl="0" w:tplc="327AEBBE">
      <w:start w:val="1"/>
      <w:numFmt w:val="decimal"/>
      <w:lvlText w:val="%1."/>
      <w:lvlJc w:val="left"/>
      <w:pPr>
        <w:ind w:left="11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99826B8">
      <w:numFmt w:val="bullet"/>
      <w:lvlText w:val="•"/>
      <w:lvlJc w:val="left"/>
      <w:pPr>
        <w:ind w:left="778" w:hanging="278"/>
      </w:pPr>
      <w:rPr>
        <w:rFonts w:hint="default"/>
        <w:lang w:val="uk-UA" w:eastAsia="en-US" w:bidi="ar-SA"/>
      </w:rPr>
    </w:lvl>
    <w:lvl w:ilvl="2" w:tplc="A82C460C">
      <w:numFmt w:val="bullet"/>
      <w:lvlText w:val="•"/>
      <w:lvlJc w:val="left"/>
      <w:pPr>
        <w:ind w:left="1436" w:hanging="278"/>
      </w:pPr>
      <w:rPr>
        <w:rFonts w:hint="default"/>
        <w:lang w:val="uk-UA" w:eastAsia="en-US" w:bidi="ar-SA"/>
      </w:rPr>
    </w:lvl>
    <w:lvl w:ilvl="3" w:tplc="B5761E8C">
      <w:numFmt w:val="bullet"/>
      <w:lvlText w:val="•"/>
      <w:lvlJc w:val="left"/>
      <w:pPr>
        <w:ind w:left="2094" w:hanging="278"/>
      </w:pPr>
      <w:rPr>
        <w:rFonts w:hint="default"/>
        <w:lang w:val="uk-UA" w:eastAsia="en-US" w:bidi="ar-SA"/>
      </w:rPr>
    </w:lvl>
    <w:lvl w:ilvl="4" w:tplc="2CCE3FB6">
      <w:numFmt w:val="bullet"/>
      <w:lvlText w:val="•"/>
      <w:lvlJc w:val="left"/>
      <w:pPr>
        <w:ind w:left="2753" w:hanging="278"/>
      </w:pPr>
      <w:rPr>
        <w:rFonts w:hint="default"/>
        <w:lang w:val="uk-UA" w:eastAsia="en-US" w:bidi="ar-SA"/>
      </w:rPr>
    </w:lvl>
    <w:lvl w:ilvl="5" w:tplc="9CCCBC98">
      <w:numFmt w:val="bullet"/>
      <w:lvlText w:val="•"/>
      <w:lvlJc w:val="left"/>
      <w:pPr>
        <w:ind w:left="3411" w:hanging="278"/>
      </w:pPr>
      <w:rPr>
        <w:rFonts w:hint="default"/>
        <w:lang w:val="uk-UA" w:eastAsia="en-US" w:bidi="ar-SA"/>
      </w:rPr>
    </w:lvl>
    <w:lvl w:ilvl="6" w:tplc="C15461CC">
      <w:numFmt w:val="bullet"/>
      <w:lvlText w:val="•"/>
      <w:lvlJc w:val="left"/>
      <w:pPr>
        <w:ind w:left="4069" w:hanging="278"/>
      </w:pPr>
      <w:rPr>
        <w:rFonts w:hint="default"/>
        <w:lang w:val="uk-UA" w:eastAsia="en-US" w:bidi="ar-SA"/>
      </w:rPr>
    </w:lvl>
    <w:lvl w:ilvl="7" w:tplc="2D207F78">
      <w:numFmt w:val="bullet"/>
      <w:lvlText w:val="•"/>
      <w:lvlJc w:val="left"/>
      <w:pPr>
        <w:ind w:left="4728" w:hanging="278"/>
      </w:pPr>
      <w:rPr>
        <w:rFonts w:hint="default"/>
        <w:lang w:val="uk-UA" w:eastAsia="en-US" w:bidi="ar-SA"/>
      </w:rPr>
    </w:lvl>
    <w:lvl w:ilvl="8" w:tplc="A55652AC">
      <w:numFmt w:val="bullet"/>
      <w:lvlText w:val="•"/>
      <w:lvlJc w:val="left"/>
      <w:pPr>
        <w:ind w:left="5386" w:hanging="278"/>
      </w:pPr>
      <w:rPr>
        <w:rFonts w:hint="default"/>
        <w:lang w:val="uk-UA" w:eastAsia="en-US" w:bidi="ar-SA"/>
      </w:rPr>
    </w:lvl>
  </w:abstractNum>
  <w:abstractNum w:abstractNumId="2" w15:restartNumberingAfterBreak="0">
    <w:nsid w:val="21684364"/>
    <w:multiLevelType w:val="hybridMultilevel"/>
    <w:tmpl w:val="3624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1EB2"/>
    <w:multiLevelType w:val="hybridMultilevel"/>
    <w:tmpl w:val="968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01B5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7258E9"/>
    <w:multiLevelType w:val="hybridMultilevel"/>
    <w:tmpl w:val="6920832E"/>
    <w:lvl w:ilvl="0" w:tplc="F15033A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69C7606">
      <w:numFmt w:val="bullet"/>
      <w:lvlText w:val="•"/>
      <w:lvlJc w:val="left"/>
      <w:pPr>
        <w:ind w:left="778" w:hanging="245"/>
      </w:pPr>
      <w:rPr>
        <w:rFonts w:hint="default"/>
        <w:lang w:val="uk-UA" w:eastAsia="en-US" w:bidi="ar-SA"/>
      </w:rPr>
    </w:lvl>
    <w:lvl w:ilvl="2" w:tplc="3D80CF8E">
      <w:numFmt w:val="bullet"/>
      <w:lvlText w:val="•"/>
      <w:lvlJc w:val="left"/>
      <w:pPr>
        <w:ind w:left="1436" w:hanging="245"/>
      </w:pPr>
      <w:rPr>
        <w:rFonts w:hint="default"/>
        <w:lang w:val="uk-UA" w:eastAsia="en-US" w:bidi="ar-SA"/>
      </w:rPr>
    </w:lvl>
    <w:lvl w:ilvl="3" w:tplc="0A18B3E0">
      <w:numFmt w:val="bullet"/>
      <w:lvlText w:val="•"/>
      <w:lvlJc w:val="left"/>
      <w:pPr>
        <w:ind w:left="2094" w:hanging="245"/>
      </w:pPr>
      <w:rPr>
        <w:rFonts w:hint="default"/>
        <w:lang w:val="uk-UA" w:eastAsia="en-US" w:bidi="ar-SA"/>
      </w:rPr>
    </w:lvl>
    <w:lvl w:ilvl="4" w:tplc="201ADCD2">
      <w:numFmt w:val="bullet"/>
      <w:lvlText w:val="•"/>
      <w:lvlJc w:val="left"/>
      <w:pPr>
        <w:ind w:left="2753" w:hanging="245"/>
      </w:pPr>
      <w:rPr>
        <w:rFonts w:hint="default"/>
        <w:lang w:val="uk-UA" w:eastAsia="en-US" w:bidi="ar-SA"/>
      </w:rPr>
    </w:lvl>
    <w:lvl w:ilvl="5" w:tplc="1A242808">
      <w:numFmt w:val="bullet"/>
      <w:lvlText w:val="•"/>
      <w:lvlJc w:val="left"/>
      <w:pPr>
        <w:ind w:left="3411" w:hanging="245"/>
      </w:pPr>
      <w:rPr>
        <w:rFonts w:hint="default"/>
        <w:lang w:val="uk-UA" w:eastAsia="en-US" w:bidi="ar-SA"/>
      </w:rPr>
    </w:lvl>
    <w:lvl w:ilvl="6" w:tplc="06C619CC">
      <w:numFmt w:val="bullet"/>
      <w:lvlText w:val="•"/>
      <w:lvlJc w:val="left"/>
      <w:pPr>
        <w:ind w:left="4069" w:hanging="245"/>
      </w:pPr>
      <w:rPr>
        <w:rFonts w:hint="default"/>
        <w:lang w:val="uk-UA" w:eastAsia="en-US" w:bidi="ar-SA"/>
      </w:rPr>
    </w:lvl>
    <w:lvl w:ilvl="7" w:tplc="0EB4929C">
      <w:numFmt w:val="bullet"/>
      <w:lvlText w:val="•"/>
      <w:lvlJc w:val="left"/>
      <w:pPr>
        <w:ind w:left="4728" w:hanging="245"/>
      </w:pPr>
      <w:rPr>
        <w:rFonts w:hint="default"/>
        <w:lang w:val="uk-UA" w:eastAsia="en-US" w:bidi="ar-SA"/>
      </w:rPr>
    </w:lvl>
    <w:lvl w:ilvl="8" w:tplc="063EEA7E">
      <w:numFmt w:val="bullet"/>
      <w:lvlText w:val="•"/>
      <w:lvlJc w:val="left"/>
      <w:pPr>
        <w:ind w:left="5386" w:hanging="245"/>
      </w:pPr>
      <w:rPr>
        <w:rFonts w:hint="default"/>
        <w:lang w:val="uk-UA" w:eastAsia="en-US" w:bidi="ar-SA"/>
      </w:rPr>
    </w:lvl>
  </w:abstractNum>
  <w:abstractNum w:abstractNumId="6" w15:restartNumberingAfterBreak="0">
    <w:nsid w:val="62940272"/>
    <w:multiLevelType w:val="hybridMultilevel"/>
    <w:tmpl w:val="A608279A"/>
    <w:lvl w:ilvl="0" w:tplc="B81A6B36">
      <w:start w:val="1"/>
      <w:numFmt w:val="decimal"/>
      <w:lvlText w:val="%1."/>
      <w:lvlJc w:val="left"/>
      <w:pPr>
        <w:ind w:left="11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7E4DEEA">
      <w:numFmt w:val="bullet"/>
      <w:lvlText w:val="•"/>
      <w:lvlJc w:val="left"/>
      <w:pPr>
        <w:ind w:left="778" w:hanging="456"/>
      </w:pPr>
      <w:rPr>
        <w:rFonts w:hint="default"/>
        <w:lang w:val="uk-UA" w:eastAsia="en-US" w:bidi="ar-SA"/>
      </w:rPr>
    </w:lvl>
    <w:lvl w:ilvl="2" w:tplc="38DE12C6">
      <w:numFmt w:val="bullet"/>
      <w:lvlText w:val="•"/>
      <w:lvlJc w:val="left"/>
      <w:pPr>
        <w:ind w:left="1436" w:hanging="456"/>
      </w:pPr>
      <w:rPr>
        <w:rFonts w:hint="default"/>
        <w:lang w:val="uk-UA" w:eastAsia="en-US" w:bidi="ar-SA"/>
      </w:rPr>
    </w:lvl>
    <w:lvl w:ilvl="3" w:tplc="8E444E34">
      <w:numFmt w:val="bullet"/>
      <w:lvlText w:val="•"/>
      <w:lvlJc w:val="left"/>
      <w:pPr>
        <w:ind w:left="2094" w:hanging="456"/>
      </w:pPr>
      <w:rPr>
        <w:rFonts w:hint="default"/>
        <w:lang w:val="uk-UA" w:eastAsia="en-US" w:bidi="ar-SA"/>
      </w:rPr>
    </w:lvl>
    <w:lvl w:ilvl="4" w:tplc="97D449E2">
      <w:numFmt w:val="bullet"/>
      <w:lvlText w:val="•"/>
      <w:lvlJc w:val="left"/>
      <w:pPr>
        <w:ind w:left="2753" w:hanging="456"/>
      </w:pPr>
      <w:rPr>
        <w:rFonts w:hint="default"/>
        <w:lang w:val="uk-UA" w:eastAsia="en-US" w:bidi="ar-SA"/>
      </w:rPr>
    </w:lvl>
    <w:lvl w:ilvl="5" w:tplc="ED78A458">
      <w:numFmt w:val="bullet"/>
      <w:lvlText w:val="•"/>
      <w:lvlJc w:val="left"/>
      <w:pPr>
        <w:ind w:left="3411" w:hanging="456"/>
      </w:pPr>
      <w:rPr>
        <w:rFonts w:hint="default"/>
        <w:lang w:val="uk-UA" w:eastAsia="en-US" w:bidi="ar-SA"/>
      </w:rPr>
    </w:lvl>
    <w:lvl w:ilvl="6" w:tplc="3E046BAE">
      <w:numFmt w:val="bullet"/>
      <w:lvlText w:val="•"/>
      <w:lvlJc w:val="left"/>
      <w:pPr>
        <w:ind w:left="4069" w:hanging="456"/>
      </w:pPr>
      <w:rPr>
        <w:rFonts w:hint="default"/>
        <w:lang w:val="uk-UA" w:eastAsia="en-US" w:bidi="ar-SA"/>
      </w:rPr>
    </w:lvl>
    <w:lvl w:ilvl="7" w:tplc="58F05540">
      <w:numFmt w:val="bullet"/>
      <w:lvlText w:val="•"/>
      <w:lvlJc w:val="left"/>
      <w:pPr>
        <w:ind w:left="4728" w:hanging="456"/>
      </w:pPr>
      <w:rPr>
        <w:rFonts w:hint="default"/>
        <w:lang w:val="uk-UA" w:eastAsia="en-US" w:bidi="ar-SA"/>
      </w:rPr>
    </w:lvl>
    <w:lvl w:ilvl="8" w:tplc="09928660">
      <w:numFmt w:val="bullet"/>
      <w:lvlText w:val="•"/>
      <w:lvlJc w:val="left"/>
      <w:pPr>
        <w:ind w:left="5386" w:hanging="456"/>
      </w:pPr>
      <w:rPr>
        <w:rFonts w:hint="default"/>
        <w:lang w:val="uk-UA" w:eastAsia="en-US" w:bidi="ar-SA"/>
      </w:rPr>
    </w:lvl>
  </w:abstractNum>
  <w:abstractNum w:abstractNumId="7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1584694">
    <w:abstractNumId w:val="7"/>
  </w:num>
  <w:num w:numId="2" w16cid:durableId="1037269156">
    <w:abstractNumId w:val="5"/>
  </w:num>
  <w:num w:numId="3" w16cid:durableId="686369484">
    <w:abstractNumId w:val="2"/>
  </w:num>
  <w:num w:numId="4" w16cid:durableId="1095203196">
    <w:abstractNumId w:val="3"/>
  </w:num>
  <w:num w:numId="5" w16cid:durableId="494343467">
    <w:abstractNumId w:val="4"/>
  </w:num>
  <w:num w:numId="6" w16cid:durableId="1787430795">
    <w:abstractNumId w:val="0"/>
  </w:num>
  <w:num w:numId="7" w16cid:durableId="873006172">
    <w:abstractNumId w:val="6"/>
  </w:num>
  <w:num w:numId="8" w16cid:durableId="149861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B87"/>
    <w:rsid w:val="00020266"/>
    <w:rsid w:val="001027FC"/>
    <w:rsid w:val="00155584"/>
    <w:rsid w:val="001E2971"/>
    <w:rsid w:val="00271CD3"/>
    <w:rsid w:val="002978C3"/>
    <w:rsid w:val="002A4CA9"/>
    <w:rsid w:val="002D59E1"/>
    <w:rsid w:val="003213DF"/>
    <w:rsid w:val="00324EF9"/>
    <w:rsid w:val="0034641C"/>
    <w:rsid w:val="00370921"/>
    <w:rsid w:val="00507CB7"/>
    <w:rsid w:val="005274EC"/>
    <w:rsid w:val="00543F82"/>
    <w:rsid w:val="005A68AE"/>
    <w:rsid w:val="00601593"/>
    <w:rsid w:val="00715932"/>
    <w:rsid w:val="008F53A4"/>
    <w:rsid w:val="009449AE"/>
    <w:rsid w:val="009D6466"/>
    <w:rsid w:val="00A80821"/>
    <w:rsid w:val="00B129EF"/>
    <w:rsid w:val="00B54C13"/>
    <w:rsid w:val="00B771C9"/>
    <w:rsid w:val="00BF6277"/>
    <w:rsid w:val="00C46872"/>
    <w:rsid w:val="00CF16EF"/>
    <w:rsid w:val="00D17041"/>
    <w:rsid w:val="00D9426D"/>
    <w:rsid w:val="00DA3B7C"/>
    <w:rsid w:val="00DD16CF"/>
    <w:rsid w:val="00E24B87"/>
    <w:rsid w:val="00E65A0A"/>
    <w:rsid w:val="00EC7691"/>
    <w:rsid w:val="00F955F2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E281"/>
  <w15:docId w15:val="{79C27464-544B-461E-9C48-B3BEC19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71CD3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D3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D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D3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D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D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D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D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D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4B87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E24B8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E24B8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6">
    <w:name w:val="Hyperlink"/>
    <w:uiPriority w:val="99"/>
    <w:rsid w:val="00E24B87"/>
    <w:rPr>
      <w:color w:val="0000FF"/>
      <w:u w:val="single"/>
    </w:rPr>
  </w:style>
  <w:style w:type="character" w:customStyle="1" w:styleId="rvts82">
    <w:name w:val="rvts82"/>
    <w:rsid w:val="00E24B87"/>
  </w:style>
  <w:style w:type="paragraph" w:styleId="a7">
    <w:name w:val="List Paragraph"/>
    <w:basedOn w:val="a"/>
    <w:uiPriority w:val="34"/>
    <w:qFormat/>
    <w:rsid w:val="00E24B87"/>
    <w:pPr>
      <w:ind w:left="720"/>
      <w:contextualSpacing/>
    </w:pPr>
  </w:style>
  <w:style w:type="character" w:customStyle="1" w:styleId="st42">
    <w:name w:val="st42"/>
    <w:uiPriority w:val="99"/>
    <w:rsid w:val="00E24B87"/>
    <w:rPr>
      <w:color w:val="000000"/>
    </w:rPr>
  </w:style>
  <w:style w:type="character" w:customStyle="1" w:styleId="rvts37">
    <w:name w:val="rvts37"/>
    <w:basedOn w:val="a0"/>
    <w:rsid w:val="00E24B87"/>
  </w:style>
  <w:style w:type="paragraph" w:customStyle="1" w:styleId="st0">
    <w:name w:val="st0"/>
    <w:rsid w:val="00E24B87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E24B87"/>
    <w:pPr>
      <w:autoSpaceDE w:val="0"/>
      <w:autoSpaceDN w:val="0"/>
      <w:adjustRightInd w:val="0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BF6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1C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1C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1CD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1CD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1C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71C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71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71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159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93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7159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593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601593"/>
    <w:pPr>
      <w:widowControl w:val="0"/>
      <w:autoSpaceDE w:val="0"/>
      <w:autoSpaceDN w:val="0"/>
      <w:ind w:left="1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0200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lgorod-d.cnapu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bd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7742-9B3C-4575-8578-317481C0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35</cp:revision>
  <cp:lastPrinted>2023-11-22T14:33:00Z</cp:lastPrinted>
  <dcterms:created xsi:type="dcterms:W3CDTF">2023-09-21T13:36:00Z</dcterms:created>
  <dcterms:modified xsi:type="dcterms:W3CDTF">2023-11-29T13:13:00Z</dcterms:modified>
</cp:coreProperties>
</file>