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691"/>
        <w:gridCol w:w="4055"/>
      </w:tblGrid>
      <w:tr w:rsidR="000007AB" w:rsidRPr="00683A4A" w14:paraId="0B76310E" w14:textId="77777777" w:rsidTr="00131BB3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B38EB" w14:textId="77777777" w:rsidR="000007AB" w:rsidRPr="00683A4A" w:rsidRDefault="000007AB" w:rsidP="00131BB3">
            <w:pPr>
              <w:rPr>
                <w:b/>
                <w:bCs/>
                <w:noProof/>
                <w:color w:val="808080"/>
                <w:sz w:val="28"/>
                <w:lang w:val="uk-UA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34120" w14:textId="77777777" w:rsidR="000007AB" w:rsidRPr="00683A4A" w:rsidRDefault="000007AB" w:rsidP="001B36C8">
            <w:pPr>
              <w:jc w:val="center"/>
              <w:rPr>
                <w:b/>
                <w:bCs/>
                <w:noProof/>
                <w:sz w:val="32"/>
                <w:lang w:val="uk-U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FD75E" w14:textId="3153E2A3" w:rsidR="000007AB" w:rsidRPr="00683A4A" w:rsidRDefault="000007AB" w:rsidP="00DE209F">
            <w:pPr>
              <w:jc w:val="center"/>
              <w:rPr>
                <w:b/>
                <w:bCs/>
                <w:noProof/>
                <w:sz w:val="32"/>
                <w:lang w:val="uk-UA"/>
              </w:rPr>
            </w:pPr>
          </w:p>
        </w:tc>
      </w:tr>
      <w:tr w:rsidR="001B36C8" w:rsidRPr="00131BB3" w14:paraId="1110ABB9" w14:textId="77777777" w:rsidTr="00BB27B5">
        <w:trPr>
          <w:trHeight w:val="3432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50449BE2" w14:textId="77777777" w:rsidR="001B36C8" w:rsidRPr="00683A4A" w:rsidRDefault="00794D4D" w:rsidP="001B36C8">
            <w:pPr>
              <w:jc w:val="center"/>
              <w:rPr>
                <w:b/>
                <w:bCs/>
                <w:noProof/>
                <w:color w:val="808080"/>
                <w:sz w:val="28"/>
                <w:lang w:val="uk-UA"/>
              </w:rPr>
            </w:pPr>
            <w:r w:rsidRPr="00683A4A">
              <w:rPr>
                <w:b/>
                <w:bCs/>
                <w:noProof/>
                <w:color w:val="808080"/>
                <w:sz w:val="28"/>
                <w:lang w:val="uk-UA" w:eastAsia="en-US"/>
              </w:rPr>
              <w:drawing>
                <wp:inline distT="0" distB="0" distL="0" distR="0" wp14:anchorId="3CDD3B8A" wp14:editId="0E41E9A3">
                  <wp:extent cx="1870075" cy="22517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</w:tcBorders>
            <w:vAlign w:val="center"/>
          </w:tcPr>
          <w:p w14:paraId="731D16F9" w14:textId="152E2B00" w:rsidR="00900F3A" w:rsidRPr="00683A4A" w:rsidRDefault="001B36C8" w:rsidP="001B36C8">
            <w:pPr>
              <w:jc w:val="center"/>
              <w:rPr>
                <w:b/>
                <w:bCs/>
                <w:noProof/>
                <w:lang w:val="uk-UA"/>
              </w:rPr>
            </w:pPr>
            <w:r w:rsidRPr="00683A4A">
              <w:rPr>
                <w:b/>
                <w:bCs/>
                <w:noProof/>
                <w:lang w:val="uk-UA"/>
              </w:rPr>
              <w:t>ІНФОРМАЦІЙНА КАРТКА АДМІНІСТРАТИВНОЇ ПОСЛУГИ</w:t>
            </w:r>
            <w:r w:rsidR="00BB27B5" w:rsidRPr="00683A4A">
              <w:rPr>
                <w:b/>
                <w:bCs/>
                <w:noProof/>
                <w:lang w:val="uk-UA"/>
              </w:rPr>
              <w:t xml:space="preserve"> </w:t>
            </w:r>
          </w:p>
          <w:p w14:paraId="3E07418C" w14:textId="77777777" w:rsidR="00BB27B5" w:rsidRPr="00683A4A" w:rsidRDefault="00BB27B5" w:rsidP="001B36C8">
            <w:pPr>
              <w:jc w:val="center"/>
              <w:rPr>
                <w:b/>
                <w:bCs/>
                <w:noProof/>
                <w:sz w:val="16"/>
                <w:szCs w:val="16"/>
                <w:lang w:val="uk-UA"/>
              </w:rPr>
            </w:pPr>
          </w:p>
          <w:p w14:paraId="376A71B3" w14:textId="5FFBCEBF" w:rsidR="001B36C8" w:rsidRPr="00683A4A" w:rsidRDefault="003F3FE4" w:rsidP="001B36C8">
            <w:pPr>
              <w:jc w:val="center"/>
              <w:rPr>
                <w:b/>
                <w:bCs/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І</w:t>
            </w:r>
            <w:r w:rsidR="00AB66C4" w:rsidRPr="00683A4A">
              <w:rPr>
                <w:noProof/>
                <w:lang w:val="uk-UA"/>
              </w:rPr>
              <w:t>дентифікатор на Гіді з державних послуг</w:t>
            </w:r>
            <w:r w:rsidR="00AB66C4" w:rsidRPr="00683A4A">
              <w:rPr>
                <w:b/>
                <w:bCs/>
                <w:noProof/>
                <w:lang w:val="uk-UA"/>
              </w:rPr>
              <w:t xml:space="preserve"> </w:t>
            </w:r>
            <w:r w:rsidR="00BB27B5" w:rsidRPr="00683A4A">
              <w:rPr>
                <w:b/>
                <w:bCs/>
                <w:noProof/>
                <w:lang w:val="uk-UA"/>
              </w:rPr>
              <w:t>02011</w:t>
            </w:r>
          </w:p>
          <w:p w14:paraId="5A376999" w14:textId="77777777" w:rsidR="003F3FE4" w:rsidRPr="00683A4A" w:rsidRDefault="003F3FE4" w:rsidP="001B36C8">
            <w:pPr>
              <w:jc w:val="center"/>
              <w:rPr>
                <w:b/>
                <w:bCs/>
                <w:noProof/>
                <w:sz w:val="16"/>
                <w:szCs w:val="16"/>
                <w:lang w:val="uk-UA"/>
              </w:rPr>
            </w:pPr>
          </w:p>
          <w:p w14:paraId="0998B1B4" w14:textId="77777777" w:rsidR="00002440" w:rsidRPr="00400DD6" w:rsidRDefault="001F3507" w:rsidP="00BB27B5">
            <w:pPr>
              <w:ind w:left="-103"/>
              <w:jc w:val="center"/>
              <w:rPr>
                <w:b/>
                <w:noProof/>
                <w:u w:val="single"/>
                <w:lang w:val="uk-UA"/>
              </w:rPr>
            </w:pPr>
            <w:r w:rsidRPr="00400DD6">
              <w:rPr>
                <w:b/>
                <w:noProof/>
                <w:u w:val="single"/>
                <w:lang w:val="uk-UA"/>
              </w:rPr>
              <w:t xml:space="preserve">Включення </w:t>
            </w:r>
            <w:r w:rsidR="00A2670D" w:rsidRPr="00400DD6">
              <w:rPr>
                <w:b/>
                <w:noProof/>
                <w:u w:val="single"/>
                <w:lang w:val="uk-UA"/>
              </w:rPr>
              <w:t>майна</w:t>
            </w:r>
            <w:r w:rsidR="00AB0098" w:rsidRPr="00400DD6">
              <w:rPr>
                <w:b/>
                <w:noProof/>
                <w:u w:val="single"/>
                <w:lang w:val="uk-UA"/>
              </w:rPr>
              <w:t xml:space="preserve"> до</w:t>
            </w:r>
            <w:r w:rsidR="00CC4943" w:rsidRPr="00400DD6">
              <w:rPr>
                <w:b/>
                <w:noProof/>
                <w:u w:val="single"/>
                <w:lang w:val="uk-UA"/>
              </w:rPr>
              <w:t xml:space="preserve"> п</w:t>
            </w:r>
            <w:r w:rsidRPr="00400DD6">
              <w:rPr>
                <w:b/>
                <w:noProof/>
                <w:u w:val="single"/>
                <w:lang w:val="uk-UA"/>
              </w:rPr>
              <w:t xml:space="preserve">ереліку </w:t>
            </w:r>
            <w:r w:rsidR="00CC4943" w:rsidRPr="00400DD6">
              <w:rPr>
                <w:b/>
                <w:noProof/>
                <w:u w:val="single"/>
                <w:lang w:val="uk-UA"/>
              </w:rPr>
              <w:t xml:space="preserve">об’єктів </w:t>
            </w:r>
            <w:r w:rsidR="00A2670D" w:rsidRPr="00400DD6">
              <w:rPr>
                <w:b/>
                <w:noProof/>
                <w:u w:val="single"/>
                <w:lang w:val="uk-UA"/>
              </w:rPr>
              <w:t>комунальної власності</w:t>
            </w:r>
            <w:r w:rsidR="00BB27B5" w:rsidRPr="00400DD6">
              <w:rPr>
                <w:b/>
                <w:noProof/>
                <w:u w:val="single"/>
                <w:lang w:val="uk-UA"/>
              </w:rPr>
              <w:t xml:space="preserve">, </w:t>
            </w:r>
            <w:r w:rsidR="00B07FE7" w:rsidRPr="00400DD6">
              <w:rPr>
                <w:b/>
                <w:noProof/>
                <w:u w:val="single"/>
                <w:lang w:val="uk-UA"/>
              </w:rPr>
              <w:t xml:space="preserve">що підлягають приватизації  </w:t>
            </w:r>
            <w:r w:rsidR="00BB27B5" w:rsidRPr="00400DD6">
              <w:rPr>
                <w:b/>
                <w:noProof/>
                <w:u w:val="single"/>
                <w:lang w:val="uk-UA"/>
              </w:rPr>
              <w:t>шляхом викупу</w:t>
            </w:r>
            <w:r w:rsidR="00B07FE7" w:rsidRPr="00400DD6">
              <w:rPr>
                <w:b/>
                <w:noProof/>
                <w:u w:val="single"/>
                <w:lang w:val="uk-UA"/>
              </w:rPr>
              <w:t xml:space="preserve"> </w:t>
            </w:r>
          </w:p>
          <w:p w14:paraId="41E5F96B" w14:textId="73874F15" w:rsidR="00BB27B5" w:rsidRDefault="00400DD6" w:rsidP="00BB27B5">
            <w:pPr>
              <w:ind w:left="-103"/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  <w:r w:rsidRPr="00400DD6">
              <w:rPr>
                <w:bCs/>
                <w:noProof/>
                <w:sz w:val="22"/>
                <w:szCs w:val="22"/>
                <w:lang w:val="uk-UA"/>
              </w:rPr>
              <w:t>(назва адміністративної послуги)</w:t>
            </w:r>
          </w:p>
          <w:p w14:paraId="753127E9" w14:textId="77777777" w:rsidR="00400DD6" w:rsidRPr="00400DD6" w:rsidRDefault="00400DD6" w:rsidP="00BB27B5">
            <w:pPr>
              <w:ind w:left="-103"/>
              <w:jc w:val="center"/>
              <w:rPr>
                <w:bCs/>
                <w:noProof/>
                <w:sz w:val="16"/>
                <w:szCs w:val="16"/>
                <w:lang w:val="uk-UA"/>
              </w:rPr>
            </w:pPr>
          </w:p>
          <w:p w14:paraId="4020A584" w14:textId="77777777" w:rsidR="003F3FE4" w:rsidRPr="00683A4A" w:rsidRDefault="00BB27B5" w:rsidP="00BB27B5">
            <w:pPr>
              <w:jc w:val="center"/>
              <w:rPr>
                <w:b/>
                <w:bCs/>
                <w:noProof/>
                <w:u w:val="single"/>
                <w:lang w:val="uk-UA"/>
              </w:rPr>
            </w:pPr>
            <w:r w:rsidRPr="00683A4A">
              <w:rPr>
                <w:b/>
                <w:bCs/>
                <w:noProof/>
                <w:u w:val="single"/>
                <w:lang w:val="uk-UA"/>
              </w:rPr>
              <w:t xml:space="preserve">Управління комунальної власності </w:t>
            </w:r>
          </w:p>
          <w:p w14:paraId="5A13E1CD" w14:textId="77777777" w:rsidR="003F3FE4" w:rsidRPr="00683A4A" w:rsidRDefault="00BB27B5" w:rsidP="00BB27B5">
            <w:pPr>
              <w:jc w:val="center"/>
              <w:rPr>
                <w:b/>
                <w:bCs/>
                <w:noProof/>
                <w:u w:val="single"/>
                <w:lang w:val="uk-UA"/>
              </w:rPr>
            </w:pPr>
            <w:r w:rsidRPr="00683A4A">
              <w:rPr>
                <w:b/>
                <w:bCs/>
                <w:noProof/>
                <w:u w:val="single"/>
                <w:lang w:val="uk-UA"/>
              </w:rPr>
              <w:t xml:space="preserve">Департаменту економіки та розвитку інфраструктури міста </w:t>
            </w:r>
          </w:p>
          <w:p w14:paraId="2E9E4C19" w14:textId="3F7A8382" w:rsidR="00BB27B5" w:rsidRPr="00683A4A" w:rsidRDefault="00BB27B5" w:rsidP="00BB27B5">
            <w:pPr>
              <w:jc w:val="center"/>
              <w:rPr>
                <w:b/>
                <w:bCs/>
                <w:noProof/>
                <w:u w:val="single"/>
                <w:lang w:val="uk-UA"/>
              </w:rPr>
            </w:pPr>
            <w:r w:rsidRPr="00683A4A">
              <w:rPr>
                <w:b/>
                <w:bCs/>
                <w:noProof/>
                <w:u w:val="single"/>
                <w:lang w:val="uk-UA"/>
              </w:rPr>
              <w:t>Білгород-Дністровської міської ради</w:t>
            </w:r>
          </w:p>
          <w:p w14:paraId="09DA26D7" w14:textId="77777777" w:rsidR="001B36C8" w:rsidRPr="00400DD6" w:rsidRDefault="00BB27B5" w:rsidP="00BB27B5">
            <w:pPr>
              <w:jc w:val="center"/>
              <w:rPr>
                <w:b/>
                <w:bCs/>
                <w:noProof/>
                <w:sz w:val="22"/>
                <w:szCs w:val="22"/>
                <w:lang w:val="uk-UA"/>
              </w:rPr>
            </w:pPr>
            <w:r w:rsidRPr="00400DD6">
              <w:rPr>
                <w:bCs/>
                <w:noProof/>
                <w:sz w:val="22"/>
                <w:szCs w:val="22"/>
                <w:lang w:val="uk-UA"/>
              </w:rPr>
              <w:t>(суб’єкт  надання адміністративної послуги)</w:t>
            </w:r>
          </w:p>
        </w:tc>
      </w:tr>
      <w:tr w:rsidR="001B36C8" w:rsidRPr="00131BB3" w14:paraId="4341BE17" w14:textId="77777777" w:rsidTr="00BB27B5">
        <w:trPr>
          <w:trHeight w:val="381"/>
        </w:trPr>
        <w:tc>
          <w:tcPr>
            <w:tcW w:w="10141" w:type="dxa"/>
            <w:gridSpan w:val="3"/>
            <w:vAlign w:val="center"/>
          </w:tcPr>
          <w:p w14:paraId="04AD7E5D" w14:textId="77777777" w:rsidR="00131BB3" w:rsidRDefault="00131BB3" w:rsidP="00131BB3">
            <w:pPr>
              <w:pStyle w:val="2"/>
              <w:jc w:val="center"/>
              <w:rPr>
                <w:noProof/>
              </w:rPr>
            </w:pPr>
            <w:r>
              <w:rPr>
                <w:noProof/>
              </w:rPr>
              <w:t>Адміністративна послуга надається через</w:t>
            </w:r>
          </w:p>
          <w:p w14:paraId="479892BA" w14:textId="0ED5794D" w:rsidR="001B36C8" w:rsidRPr="00683A4A" w:rsidRDefault="00131BB3" w:rsidP="00131BB3">
            <w:pPr>
              <w:pStyle w:val="2"/>
              <w:jc w:val="center"/>
              <w:rPr>
                <w:noProof/>
              </w:rPr>
            </w:pPr>
            <w:r>
              <w:rPr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BB1755" w:rsidRPr="00683A4A" w14:paraId="21A85B4D" w14:textId="77777777" w:rsidTr="00BB27B5">
        <w:trPr>
          <w:trHeight w:val="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4E00" w14:textId="77777777" w:rsidR="00BB1755" w:rsidRPr="00683A4A" w:rsidRDefault="00BB1755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113" w14:textId="77777777" w:rsidR="007D20C4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67701, Одеська область, м. Білгород-Дністровський,</w:t>
            </w:r>
          </w:p>
          <w:p w14:paraId="1880D642" w14:textId="77777777" w:rsidR="00BB1755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вул. Михайлівська, 56</w:t>
            </w:r>
          </w:p>
        </w:tc>
      </w:tr>
      <w:tr w:rsidR="00BB1755" w:rsidRPr="00683A4A" w14:paraId="0E5091E6" w14:textId="77777777" w:rsidTr="00BB27B5">
        <w:trPr>
          <w:trHeight w:val="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AB9" w14:textId="77777777" w:rsidR="00BB1755" w:rsidRPr="00683A4A" w:rsidRDefault="006C21F2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Інформація щодо графік</w:t>
            </w:r>
            <w:r w:rsidR="00BB1755" w:rsidRPr="00683A4A">
              <w:rPr>
                <w:noProof/>
                <w:lang w:val="uk-UA"/>
              </w:rPr>
              <w:t>у роботи  Центру надання адміністративних послуг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C6D" w14:textId="77777777" w:rsidR="007D20C4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Понеділок, середа, четвер, п’ятниця – з 8.00 до 17.00</w:t>
            </w:r>
          </w:p>
          <w:p w14:paraId="6115F6AE" w14:textId="77777777" w:rsidR="007D20C4" w:rsidRPr="00683A4A" w:rsidRDefault="007D20C4" w:rsidP="007D20C4">
            <w:pPr>
              <w:rPr>
                <w:b/>
                <w:noProof/>
                <w:lang w:val="uk-UA"/>
              </w:rPr>
            </w:pPr>
            <w:r w:rsidRPr="00683A4A">
              <w:rPr>
                <w:b/>
                <w:noProof/>
                <w:lang w:val="uk-UA"/>
              </w:rPr>
              <w:t>прийом суб’єктів звернень з 8.30 до 15.30</w:t>
            </w:r>
          </w:p>
          <w:p w14:paraId="22A55D2F" w14:textId="77777777" w:rsidR="007D20C4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Вівторок - з 8.00 до 20.00</w:t>
            </w:r>
          </w:p>
          <w:p w14:paraId="3CF4A419" w14:textId="77777777" w:rsidR="007D20C4" w:rsidRPr="00683A4A" w:rsidRDefault="007D20C4" w:rsidP="007D20C4">
            <w:pPr>
              <w:rPr>
                <w:b/>
                <w:noProof/>
                <w:lang w:val="uk-UA"/>
              </w:rPr>
            </w:pPr>
            <w:r w:rsidRPr="00683A4A">
              <w:rPr>
                <w:b/>
                <w:noProof/>
                <w:lang w:val="uk-UA"/>
              </w:rPr>
              <w:t>прийом суб’єктів звернень з 8.30 до 20.00</w:t>
            </w:r>
          </w:p>
          <w:p w14:paraId="10482CA0" w14:textId="77777777" w:rsidR="007D20C4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Субота - з 8.00 до 16.00</w:t>
            </w:r>
          </w:p>
          <w:p w14:paraId="3BE4ABED" w14:textId="77777777" w:rsidR="007D20C4" w:rsidRPr="00683A4A" w:rsidRDefault="007D20C4" w:rsidP="007D20C4">
            <w:pPr>
              <w:rPr>
                <w:b/>
                <w:noProof/>
                <w:lang w:val="uk-UA"/>
              </w:rPr>
            </w:pPr>
            <w:r w:rsidRPr="00683A4A">
              <w:rPr>
                <w:b/>
                <w:noProof/>
                <w:lang w:val="uk-UA"/>
              </w:rPr>
              <w:t>прийом суб’єктів звернень з 8.00 до 15.00</w:t>
            </w:r>
          </w:p>
          <w:p w14:paraId="4EA4669C" w14:textId="77777777" w:rsidR="007D20C4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Без перерви на обід </w:t>
            </w:r>
          </w:p>
          <w:p w14:paraId="14013B67" w14:textId="77777777" w:rsidR="00BB1755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Неділя – вихідний день</w:t>
            </w:r>
          </w:p>
        </w:tc>
      </w:tr>
      <w:tr w:rsidR="00BB1755" w:rsidRPr="00683A4A" w14:paraId="17BD3203" w14:textId="77777777" w:rsidTr="00BB27B5">
        <w:trPr>
          <w:trHeight w:val="4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FDD" w14:textId="77777777" w:rsidR="00BB1755" w:rsidRPr="00683A4A" w:rsidRDefault="00BB1755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AAC" w14:textId="2E878521" w:rsidR="007D20C4" w:rsidRPr="00683A4A" w:rsidRDefault="007D20C4" w:rsidP="007D20C4">
            <w:pPr>
              <w:spacing w:after="60"/>
              <w:rPr>
                <w:noProof/>
                <w:lang w:val="uk-UA" w:eastAsia="uk-UA"/>
              </w:rPr>
            </w:pPr>
            <w:r w:rsidRPr="00683A4A">
              <w:rPr>
                <w:noProof/>
                <w:lang w:val="uk-UA" w:eastAsia="uk-UA"/>
              </w:rPr>
              <w:t>Телефон: (04849) 6-0</w:t>
            </w:r>
            <w:r w:rsidR="001C25EE" w:rsidRPr="00683A4A">
              <w:rPr>
                <w:noProof/>
                <w:lang w:val="uk-UA" w:eastAsia="uk-UA"/>
              </w:rPr>
              <w:t>4</w:t>
            </w:r>
            <w:r w:rsidRPr="00683A4A">
              <w:rPr>
                <w:noProof/>
                <w:lang w:val="uk-UA" w:eastAsia="uk-UA"/>
              </w:rPr>
              <w:t>-8</w:t>
            </w:r>
            <w:r w:rsidR="001C25EE" w:rsidRPr="00683A4A">
              <w:rPr>
                <w:noProof/>
                <w:lang w:val="uk-UA" w:eastAsia="uk-UA"/>
              </w:rPr>
              <w:t>3</w:t>
            </w:r>
            <w:r w:rsidRPr="00683A4A">
              <w:rPr>
                <w:noProof/>
                <w:lang w:val="uk-UA" w:eastAsia="uk-UA"/>
              </w:rPr>
              <w:t>, 0800200558</w:t>
            </w:r>
          </w:p>
          <w:p w14:paraId="0B79FD14" w14:textId="77777777" w:rsidR="007D20C4" w:rsidRPr="00683A4A" w:rsidRDefault="007D20C4" w:rsidP="007D20C4">
            <w:pPr>
              <w:spacing w:after="60"/>
              <w:rPr>
                <w:noProof/>
                <w:lang w:val="uk-UA" w:eastAsia="uk-UA"/>
              </w:rPr>
            </w:pPr>
            <w:r w:rsidRPr="00683A4A">
              <w:rPr>
                <w:noProof/>
                <w:lang w:val="uk-UA" w:eastAsia="uk-UA"/>
              </w:rPr>
              <w:t>Електронна адреса: cnap_b_d@ukr.net</w:t>
            </w:r>
          </w:p>
          <w:p w14:paraId="61EE8DA7" w14:textId="1F4056C5" w:rsidR="00BB1755" w:rsidRPr="00683A4A" w:rsidRDefault="007D20C4" w:rsidP="007D20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 w:eastAsia="uk-UA"/>
              </w:rPr>
              <w:t xml:space="preserve">Адреса веб-сайту: </w:t>
            </w:r>
            <w:hyperlink r:id="rId6" w:history="1">
              <w:r w:rsidR="00D7037F" w:rsidRPr="00683A4A">
                <w:rPr>
                  <w:rStyle w:val="a6"/>
                  <w:noProof/>
                  <w:lang w:val="uk-UA" w:eastAsia="uk-UA"/>
                </w:rPr>
                <w:t>https://bilgorod-d.cnapua.gov.ua/</w:t>
              </w:r>
            </w:hyperlink>
            <w:r w:rsidR="00D7037F" w:rsidRPr="00683A4A">
              <w:rPr>
                <w:noProof/>
                <w:lang w:val="uk-UA" w:eastAsia="uk-UA"/>
              </w:rPr>
              <w:t xml:space="preserve"> </w:t>
            </w:r>
          </w:p>
        </w:tc>
      </w:tr>
      <w:tr w:rsidR="001B36C8" w:rsidRPr="00683A4A" w14:paraId="0311D032" w14:textId="77777777" w:rsidTr="00BB27B5">
        <w:trPr>
          <w:trHeight w:val="462"/>
        </w:trPr>
        <w:tc>
          <w:tcPr>
            <w:tcW w:w="10141" w:type="dxa"/>
            <w:gridSpan w:val="3"/>
            <w:vAlign w:val="center"/>
          </w:tcPr>
          <w:p w14:paraId="5034579C" w14:textId="77777777" w:rsidR="001B36C8" w:rsidRPr="00683A4A" w:rsidRDefault="001B36C8" w:rsidP="001B36C8">
            <w:pPr>
              <w:jc w:val="center"/>
              <w:rPr>
                <w:noProof/>
                <w:lang w:val="uk-UA"/>
              </w:rPr>
            </w:pPr>
            <w:r w:rsidRPr="00683A4A">
              <w:rPr>
                <w:b/>
                <w:noProof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3F8C" w:rsidRPr="00683A4A" w14:paraId="092397C5" w14:textId="77777777" w:rsidTr="00BB27B5">
        <w:trPr>
          <w:trHeight w:val="117"/>
        </w:trPr>
        <w:tc>
          <w:tcPr>
            <w:tcW w:w="4395" w:type="dxa"/>
          </w:tcPr>
          <w:p w14:paraId="5D6CBD71" w14:textId="77777777" w:rsidR="00723F8C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Закони України 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2FAC897F" w14:textId="77777777" w:rsidR="00723F8C" w:rsidRPr="00683A4A" w:rsidRDefault="00723F8C" w:rsidP="00D322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Закон України «Про адміністративні послуги» від 06.09.2012 р. №5203-VI; Закон України «Про </w:t>
            </w:r>
            <w:r w:rsidR="00D322C4" w:rsidRPr="00683A4A">
              <w:rPr>
                <w:noProof/>
                <w:lang w:val="uk-UA"/>
              </w:rPr>
              <w:t>приватизацію державного і комунального майна</w:t>
            </w:r>
            <w:r w:rsidRPr="00683A4A">
              <w:rPr>
                <w:noProof/>
                <w:lang w:val="uk-UA"/>
              </w:rPr>
              <w:t xml:space="preserve">» від </w:t>
            </w:r>
            <w:r w:rsidR="00D322C4" w:rsidRPr="00683A4A">
              <w:rPr>
                <w:noProof/>
                <w:lang w:val="uk-UA"/>
              </w:rPr>
              <w:t>18</w:t>
            </w:r>
            <w:r w:rsidRPr="00683A4A">
              <w:rPr>
                <w:noProof/>
                <w:lang w:val="uk-UA"/>
              </w:rPr>
              <w:t>.</w:t>
            </w:r>
            <w:r w:rsidR="00D322C4" w:rsidRPr="00683A4A">
              <w:rPr>
                <w:noProof/>
                <w:lang w:val="uk-UA"/>
              </w:rPr>
              <w:t>01</w:t>
            </w:r>
            <w:r w:rsidRPr="00683A4A">
              <w:rPr>
                <w:noProof/>
                <w:lang w:val="uk-UA"/>
              </w:rPr>
              <w:t>.</w:t>
            </w:r>
            <w:r w:rsidR="00AC504B" w:rsidRPr="00683A4A">
              <w:rPr>
                <w:noProof/>
                <w:lang w:val="uk-UA"/>
              </w:rPr>
              <w:t>201</w:t>
            </w:r>
            <w:r w:rsidR="00D322C4" w:rsidRPr="00683A4A">
              <w:rPr>
                <w:noProof/>
                <w:lang w:val="uk-UA"/>
              </w:rPr>
              <w:t>8</w:t>
            </w:r>
            <w:r w:rsidRPr="00683A4A">
              <w:rPr>
                <w:noProof/>
                <w:lang w:val="uk-UA"/>
              </w:rPr>
              <w:t xml:space="preserve"> №</w:t>
            </w:r>
            <w:r w:rsidR="00D322C4" w:rsidRPr="00683A4A">
              <w:rPr>
                <w:noProof/>
                <w:lang w:val="uk-UA"/>
              </w:rPr>
              <w:t>2269</w:t>
            </w:r>
            <w:r w:rsidRPr="00683A4A">
              <w:rPr>
                <w:noProof/>
                <w:lang w:val="uk-UA"/>
              </w:rPr>
              <w:t>-</w:t>
            </w:r>
            <w:r w:rsidR="00D322C4" w:rsidRPr="00683A4A">
              <w:rPr>
                <w:noProof/>
                <w:lang w:val="uk-UA"/>
              </w:rPr>
              <w:t>VIII</w:t>
            </w:r>
          </w:p>
        </w:tc>
      </w:tr>
      <w:tr w:rsidR="00723F8C" w:rsidRPr="00683A4A" w14:paraId="18DD3553" w14:textId="77777777" w:rsidTr="00BB27B5">
        <w:trPr>
          <w:trHeight w:val="115"/>
        </w:trPr>
        <w:tc>
          <w:tcPr>
            <w:tcW w:w="4395" w:type="dxa"/>
            <w:vAlign w:val="center"/>
          </w:tcPr>
          <w:p w14:paraId="358210BF" w14:textId="77777777" w:rsidR="00723F8C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59C9415B" w14:textId="77777777" w:rsidR="00723F8C" w:rsidRPr="00683A4A" w:rsidRDefault="00632978" w:rsidP="00D322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Порядок </w:t>
            </w:r>
            <w:r w:rsidR="00D322C4" w:rsidRPr="00683A4A">
              <w:rPr>
                <w:noProof/>
                <w:lang w:val="uk-UA"/>
              </w:rPr>
              <w:t>проведення електронних аукціонів для продажу об’єктів малої приватизації та визначення додаткових умов продажу</w:t>
            </w:r>
            <w:r w:rsidRPr="00683A4A">
              <w:rPr>
                <w:noProof/>
                <w:lang w:val="uk-UA"/>
              </w:rPr>
              <w:t xml:space="preserve">, затверджений постановою КМУ від </w:t>
            </w:r>
            <w:r w:rsidR="00D322C4" w:rsidRPr="00683A4A">
              <w:rPr>
                <w:noProof/>
                <w:lang w:val="uk-UA"/>
              </w:rPr>
              <w:t>10.05</w:t>
            </w:r>
            <w:r w:rsidRPr="00683A4A">
              <w:rPr>
                <w:noProof/>
                <w:lang w:val="uk-UA"/>
              </w:rPr>
              <w:t>.20</w:t>
            </w:r>
            <w:r w:rsidR="00D322C4" w:rsidRPr="00683A4A">
              <w:rPr>
                <w:noProof/>
                <w:lang w:val="uk-UA"/>
              </w:rPr>
              <w:t>18</w:t>
            </w:r>
            <w:r w:rsidRPr="00683A4A">
              <w:rPr>
                <w:noProof/>
                <w:lang w:val="uk-UA"/>
              </w:rPr>
              <w:t xml:space="preserve"> № 4</w:t>
            </w:r>
            <w:r w:rsidR="00D322C4" w:rsidRPr="00683A4A">
              <w:rPr>
                <w:noProof/>
                <w:lang w:val="uk-UA"/>
              </w:rPr>
              <w:t>32</w:t>
            </w:r>
          </w:p>
        </w:tc>
      </w:tr>
      <w:tr w:rsidR="00723F8C" w:rsidRPr="00683A4A" w14:paraId="66671761" w14:textId="77777777" w:rsidTr="00BB27B5">
        <w:trPr>
          <w:trHeight w:val="115"/>
        </w:trPr>
        <w:tc>
          <w:tcPr>
            <w:tcW w:w="4395" w:type="dxa"/>
          </w:tcPr>
          <w:p w14:paraId="79536EE4" w14:textId="77777777" w:rsidR="00723F8C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10D21472" w14:textId="77777777" w:rsidR="00723F8C" w:rsidRPr="00683A4A" w:rsidRDefault="00632978" w:rsidP="00A87392">
            <w:pPr>
              <w:jc w:val="both"/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-</w:t>
            </w:r>
          </w:p>
        </w:tc>
      </w:tr>
      <w:tr w:rsidR="00BF0DF5" w:rsidRPr="00683A4A" w14:paraId="75EA7870" w14:textId="77777777" w:rsidTr="00BB27B5">
        <w:trPr>
          <w:trHeight w:val="115"/>
        </w:trPr>
        <w:tc>
          <w:tcPr>
            <w:tcW w:w="4395" w:type="dxa"/>
            <w:vAlign w:val="center"/>
          </w:tcPr>
          <w:p w14:paraId="1BF8C666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31DFE895" w14:textId="77777777" w:rsidR="00BF0DF5" w:rsidRPr="00683A4A" w:rsidRDefault="00632978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-</w:t>
            </w:r>
          </w:p>
        </w:tc>
      </w:tr>
      <w:tr w:rsidR="00BF0DF5" w:rsidRPr="00683A4A" w14:paraId="171EEB10" w14:textId="77777777" w:rsidTr="00BB27B5">
        <w:trPr>
          <w:trHeight w:val="507"/>
        </w:trPr>
        <w:tc>
          <w:tcPr>
            <w:tcW w:w="10141" w:type="dxa"/>
            <w:gridSpan w:val="3"/>
            <w:vAlign w:val="center"/>
          </w:tcPr>
          <w:p w14:paraId="3F1B5880" w14:textId="77777777" w:rsidR="00BF0DF5" w:rsidRPr="00683A4A" w:rsidRDefault="00BF0DF5" w:rsidP="001B36C8">
            <w:pPr>
              <w:jc w:val="center"/>
              <w:rPr>
                <w:noProof/>
                <w:lang w:val="uk-UA"/>
              </w:rPr>
            </w:pPr>
            <w:r w:rsidRPr="00683A4A">
              <w:rPr>
                <w:b/>
                <w:noProof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BF0DF5" w:rsidRPr="00683A4A" w14:paraId="35183BB7" w14:textId="77777777" w:rsidTr="00BB27B5">
        <w:trPr>
          <w:trHeight w:val="140"/>
        </w:trPr>
        <w:tc>
          <w:tcPr>
            <w:tcW w:w="4395" w:type="dxa"/>
            <w:vAlign w:val="center"/>
          </w:tcPr>
          <w:p w14:paraId="182C8002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7E37933B" w14:textId="77777777" w:rsidR="00BF0DF5" w:rsidRPr="00683A4A" w:rsidRDefault="007D20C4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Заява</w:t>
            </w:r>
          </w:p>
        </w:tc>
      </w:tr>
      <w:tr w:rsidR="00D37B2D" w:rsidRPr="00683A4A" w14:paraId="7F067221" w14:textId="77777777" w:rsidTr="00BB27B5">
        <w:trPr>
          <w:trHeight w:val="137"/>
        </w:trPr>
        <w:tc>
          <w:tcPr>
            <w:tcW w:w="4395" w:type="dxa"/>
          </w:tcPr>
          <w:p w14:paraId="7DB7A9ED" w14:textId="77777777" w:rsidR="00D37B2D" w:rsidRPr="00683A4A" w:rsidRDefault="00D37B2D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Вичерпний перелік документів, необхідних для отримання </w:t>
            </w:r>
            <w:r w:rsidRPr="00683A4A">
              <w:rPr>
                <w:noProof/>
                <w:lang w:val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09FEF01F" w14:textId="77777777" w:rsidR="00723F8C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lastRenderedPageBreak/>
              <w:t>1</w:t>
            </w:r>
            <w:r w:rsidR="00D37B2D" w:rsidRPr="00683A4A">
              <w:rPr>
                <w:noProof/>
                <w:lang w:val="uk-UA"/>
              </w:rPr>
              <w:t>. Заява</w:t>
            </w:r>
          </w:p>
          <w:p w14:paraId="144E9507" w14:textId="77777777" w:rsidR="00D37B2D" w:rsidRPr="00683A4A" w:rsidRDefault="00D37B2D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lastRenderedPageBreak/>
              <w:t>2.</w:t>
            </w:r>
            <w:r w:rsidR="00632978" w:rsidRPr="00683A4A">
              <w:rPr>
                <w:noProof/>
                <w:lang w:val="uk-UA"/>
              </w:rPr>
              <w:t xml:space="preserve"> </w:t>
            </w:r>
            <w:r w:rsidRPr="00683A4A">
              <w:rPr>
                <w:noProof/>
                <w:lang w:val="uk-UA"/>
              </w:rPr>
              <w:t>Копії установчих   документів, виписки або витягу з державного реєстру юридичних осіб</w:t>
            </w:r>
            <w:r w:rsidR="00632978" w:rsidRPr="00683A4A">
              <w:rPr>
                <w:noProof/>
                <w:lang w:val="uk-UA"/>
              </w:rPr>
              <w:t>, фізичних осіб-</w:t>
            </w:r>
            <w:r w:rsidRPr="00683A4A">
              <w:rPr>
                <w:noProof/>
                <w:lang w:val="uk-UA"/>
              </w:rPr>
              <w:t xml:space="preserve">підприємців, копія паспорта </w:t>
            </w:r>
            <w:r w:rsidR="00723F8C" w:rsidRPr="00683A4A">
              <w:rPr>
                <w:noProof/>
                <w:lang w:val="uk-UA"/>
              </w:rPr>
              <w:t>(</w:t>
            </w:r>
            <w:r w:rsidRPr="00683A4A">
              <w:rPr>
                <w:noProof/>
                <w:lang w:val="uk-UA"/>
              </w:rPr>
              <w:t>для фізичної особи</w:t>
            </w:r>
            <w:r w:rsidR="00723F8C" w:rsidRPr="00683A4A">
              <w:rPr>
                <w:noProof/>
                <w:lang w:val="uk-UA"/>
              </w:rPr>
              <w:t>)</w:t>
            </w:r>
            <w:r w:rsidRPr="00683A4A">
              <w:rPr>
                <w:noProof/>
                <w:lang w:val="uk-UA"/>
              </w:rPr>
              <w:t xml:space="preserve">;               </w:t>
            </w:r>
          </w:p>
          <w:p w14:paraId="25B7F720" w14:textId="77777777" w:rsidR="000D1DFA" w:rsidRPr="00683A4A" w:rsidRDefault="00D37B2D" w:rsidP="000D1DFA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3.</w:t>
            </w:r>
            <w:r w:rsidR="000D1DFA" w:rsidRPr="00683A4A">
              <w:rPr>
                <w:noProof/>
                <w:lang w:val="uk-UA"/>
              </w:rPr>
              <w:t xml:space="preserve"> Копія договору оренди майна комунальної власності</w:t>
            </w:r>
            <w:r w:rsidR="001339AF" w:rsidRPr="00683A4A">
              <w:rPr>
                <w:noProof/>
                <w:lang w:val="uk-UA"/>
              </w:rPr>
              <w:t xml:space="preserve"> (повинен бути чинний на час приватизації)</w:t>
            </w:r>
            <w:r w:rsidR="000D1DFA" w:rsidRPr="00683A4A">
              <w:rPr>
                <w:noProof/>
                <w:lang w:val="uk-UA"/>
              </w:rPr>
              <w:t>;</w:t>
            </w:r>
          </w:p>
          <w:p w14:paraId="1D904857" w14:textId="77777777" w:rsidR="000D1DFA" w:rsidRPr="00683A4A" w:rsidRDefault="000D1DFA" w:rsidP="000D1DFA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4. Рішення про надання згоди на зд</w:t>
            </w:r>
            <w:r w:rsidR="00137A28" w:rsidRPr="00683A4A">
              <w:rPr>
                <w:noProof/>
                <w:lang w:val="uk-UA"/>
              </w:rPr>
              <w:t>ійснення невід’ємних поліпшень;</w:t>
            </w:r>
          </w:p>
          <w:p w14:paraId="4333F08C" w14:textId="77777777" w:rsidR="000D1DFA" w:rsidRPr="00683A4A" w:rsidRDefault="00137A28" w:rsidP="000D1DFA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5</w:t>
            </w:r>
            <w:r w:rsidR="000D1DFA" w:rsidRPr="00683A4A">
              <w:rPr>
                <w:noProof/>
                <w:lang w:val="uk-UA"/>
              </w:rPr>
              <w:t>. Висновок будівельної експертизи щодо підтвердження здійснення і склад невід’ємних поліпшень, у тому числі не</w:t>
            </w:r>
            <w:r w:rsidRPr="00683A4A">
              <w:rPr>
                <w:noProof/>
                <w:lang w:val="uk-UA"/>
              </w:rPr>
              <w:t>від’ємний характер поліпшень;</w:t>
            </w:r>
          </w:p>
          <w:p w14:paraId="3A9FF484" w14:textId="77777777" w:rsidR="000D1DFA" w:rsidRPr="00683A4A" w:rsidRDefault="00137A28" w:rsidP="000D1DFA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6</w:t>
            </w:r>
            <w:r w:rsidR="000D1DFA" w:rsidRPr="00683A4A">
              <w:rPr>
                <w:noProof/>
                <w:lang w:val="uk-UA"/>
              </w:rPr>
              <w:t>. Звіт про оцінку вартості невід’ємних поліпшень орендованого майна, виконаний суб’єктом оціночної діяльності (здійснюється на замовлення орендаря);</w:t>
            </w:r>
          </w:p>
          <w:p w14:paraId="257434A3" w14:textId="77777777" w:rsidR="000D1DFA" w:rsidRPr="00683A4A" w:rsidRDefault="00137A28" w:rsidP="000D1DFA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7</w:t>
            </w:r>
            <w:r w:rsidR="000D1DFA" w:rsidRPr="00683A4A">
              <w:rPr>
                <w:noProof/>
                <w:lang w:val="uk-UA"/>
              </w:rPr>
              <w:t>. Довідка від балансоутримувача, щодо належного виконання умов договору оренди, відсутності заборгованості</w:t>
            </w:r>
            <w:r w:rsidRPr="00683A4A">
              <w:rPr>
                <w:noProof/>
                <w:lang w:val="uk-UA"/>
              </w:rPr>
              <w:t xml:space="preserve"> з орендної плати (за вимогою);</w:t>
            </w:r>
          </w:p>
          <w:p w14:paraId="76140C08" w14:textId="77777777" w:rsidR="001339AF" w:rsidRPr="00683A4A" w:rsidRDefault="00137A28" w:rsidP="000D1DFA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8</w:t>
            </w:r>
            <w:r w:rsidR="001339AF" w:rsidRPr="00683A4A">
              <w:rPr>
                <w:noProof/>
                <w:lang w:val="uk-UA"/>
              </w:rPr>
              <w:t>. Невід’ємні поліпшення виконані в межах трирічного строку з дати визначення ринкової вартості майна для цілей оренди.</w:t>
            </w:r>
          </w:p>
          <w:p w14:paraId="7A1E7F4C" w14:textId="77777777" w:rsidR="00D37B2D" w:rsidRPr="00683A4A" w:rsidRDefault="00D37B2D" w:rsidP="000D1DFA">
            <w:pPr>
              <w:rPr>
                <w:noProof/>
                <w:lang w:val="uk-UA"/>
              </w:rPr>
            </w:pPr>
          </w:p>
        </w:tc>
      </w:tr>
      <w:tr w:rsidR="00BF0DF5" w:rsidRPr="00683A4A" w14:paraId="28132F76" w14:textId="77777777" w:rsidTr="00BB27B5">
        <w:trPr>
          <w:trHeight w:val="137"/>
        </w:trPr>
        <w:tc>
          <w:tcPr>
            <w:tcW w:w="4395" w:type="dxa"/>
            <w:vAlign w:val="center"/>
          </w:tcPr>
          <w:p w14:paraId="35554F01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24C4AC50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Особисто замовником послуги </w:t>
            </w:r>
          </w:p>
        </w:tc>
      </w:tr>
      <w:tr w:rsidR="00BF0DF5" w:rsidRPr="00683A4A" w14:paraId="47B72235" w14:textId="77777777" w:rsidTr="00BB27B5">
        <w:trPr>
          <w:trHeight w:val="137"/>
        </w:trPr>
        <w:tc>
          <w:tcPr>
            <w:tcW w:w="4395" w:type="dxa"/>
            <w:vAlign w:val="center"/>
          </w:tcPr>
          <w:p w14:paraId="031096C4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2E7488F6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Безоплатно</w:t>
            </w:r>
          </w:p>
        </w:tc>
      </w:tr>
      <w:tr w:rsidR="00BF0DF5" w:rsidRPr="00683A4A" w14:paraId="66A43269" w14:textId="77777777" w:rsidTr="00BB27B5">
        <w:trPr>
          <w:trHeight w:val="329"/>
        </w:trPr>
        <w:tc>
          <w:tcPr>
            <w:tcW w:w="10141" w:type="dxa"/>
            <w:gridSpan w:val="3"/>
            <w:vAlign w:val="center"/>
          </w:tcPr>
          <w:p w14:paraId="57A817C1" w14:textId="77777777" w:rsidR="00BF0DF5" w:rsidRPr="00683A4A" w:rsidRDefault="00BF0DF5" w:rsidP="001B36C8">
            <w:pPr>
              <w:jc w:val="center"/>
              <w:rPr>
                <w:b/>
                <w:noProof/>
                <w:lang w:val="uk-UA"/>
              </w:rPr>
            </w:pPr>
            <w:r w:rsidRPr="00683A4A">
              <w:rPr>
                <w:b/>
                <w:noProof/>
                <w:color w:val="000000"/>
                <w:lang w:val="uk-UA"/>
              </w:rPr>
              <w:t>У разі платності</w:t>
            </w:r>
          </w:p>
        </w:tc>
      </w:tr>
      <w:tr w:rsidR="00BF0DF5" w:rsidRPr="00683A4A" w14:paraId="2AB17F9D" w14:textId="77777777" w:rsidTr="00BB27B5">
        <w:trPr>
          <w:trHeight w:val="108"/>
        </w:trPr>
        <w:tc>
          <w:tcPr>
            <w:tcW w:w="4395" w:type="dxa"/>
            <w:vAlign w:val="center"/>
          </w:tcPr>
          <w:p w14:paraId="442EC42E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5128F0FA" w14:textId="77777777" w:rsidR="00BF0DF5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-</w:t>
            </w:r>
          </w:p>
        </w:tc>
      </w:tr>
      <w:tr w:rsidR="00BF0DF5" w:rsidRPr="00683A4A" w14:paraId="21476424" w14:textId="77777777" w:rsidTr="00BB27B5">
        <w:trPr>
          <w:trHeight w:val="104"/>
        </w:trPr>
        <w:tc>
          <w:tcPr>
            <w:tcW w:w="4395" w:type="dxa"/>
            <w:vAlign w:val="center"/>
          </w:tcPr>
          <w:p w14:paraId="767966E0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2A6C8C19" w14:textId="77777777" w:rsidR="00BF0DF5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-</w:t>
            </w:r>
          </w:p>
        </w:tc>
      </w:tr>
      <w:tr w:rsidR="00BF0DF5" w:rsidRPr="00683A4A" w14:paraId="5BA8B6CA" w14:textId="77777777" w:rsidTr="00BB27B5">
        <w:trPr>
          <w:trHeight w:val="104"/>
        </w:trPr>
        <w:tc>
          <w:tcPr>
            <w:tcW w:w="4395" w:type="dxa"/>
            <w:vAlign w:val="center"/>
          </w:tcPr>
          <w:p w14:paraId="4AD97060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12B8EEAA" w14:textId="77777777" w:rsidR="00BF0DF5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-</w:t>
            </w:r>
          </w:p>
        </w:tc>
      </w:tr>
      <w:tr w:rsidR="00D37B2D" w:rsidRPr="00683A4A" w14:paraId="174110D9" w14:textId="77777777" w:rsidTr="00BB27B5">
        <w:trPr>
          <w:trHeight w:val="593"/>
        </w:trPr>
        <w:tc>
          <w:tcPr>
            <w:tcW w:w="4395" w:type="dxa"/>
            <w:vAlign w:val="center"/>
          </w:tcPr>
          <w:p w14:paraId="727944B6" w14:textId="77777777" w:rsidR="00D37B2D" w:rsidRPr="00683A4A" w:rsidRDefault="00D37B2D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Строк надання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314DF873" w14:textId="77777777" w:rsidR="00D37B2D" w:rsidRPr="00683A4A" w:rsidRDefault="00E6237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9</w:t>
            </w:r>
            <w:r w:rsidR="00231BFB" w:rsidRPr="00683A4A">
              <w:rPr>
                <w:noProof/>
                <w:lang w:val="uk-UA"/>
              </w:rPr>
              <w:t>0 днів</w:t>
            </w:r>
          </w:p>
        </w:tc>
      </w:tr>
      <w:tr w:rsidR="00BF0DF5" w:rsidRPr="00683A4A" w14:paraId="44D841D3" w14:textId="77777777" w:rsidTr="00BB27B5">
        <w:trPr>
          <w:trHeight w:val="104"/>
        </w:trPr>
        <w:tc>
          <w:tcPr>
            <w:tcW w:w="4395" w:type="dxa"/>
            <w:vAlign w:val="center"/>
          </w:tcPr>
          <w:p w14:paraId="363009BB" w14:textId="77777777" w:rsidR="00BF0DF5" w:rsidRPr="00683A4A" w:rsidRDefault="00BF0DF5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6BF22DE9" w14:textId="77777777" w:rsidR="00BF0DF5" w:rsidRPr="00683A4A" w:rsidRDefault="00723F8C" w:rsidP="00D322C4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Неповний перелік документів та виявлення недостовірних даних в документах</w:t>
            </w:r>
            <w:r w:rsidR="00231BFB" w:rsidRPr="00683A4A">
              <w:rPr>
                <w:noProof/>
                <w:lang w:val="uk-UA"/>
              </w:rPr>
              <w:t>, неможливість</w:t>
            </w:r>
          </w:p>
        </w:tc>
      </w:tr>
      <w:tr w:rsidR="006F0178" w:rsidRPr="00683A4A" w14:paraId="6236A15D" w14:textId="77777777" w:rsidTr="00BB27B5">
        <w:trPr>
          <w:trHeight w:val="104"/>
        </w:trPr>
        <w:tc>
          <w:tcPr>
            <w:tcW w:w="4395" w:type="dxa"/>
            <w:vAlign w:val="center"/>
          </w:tcPr>
          <w:p w14:paraId="376210FF" w14:textId="77777777" w:rsidR="006F0178" w:rsidRPr="00683A4A" w:rsidRDefault="006F0178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4832DC34" w14:textId="77777777" w:rsidR="006F0178" w:rsidRPr="00683A4A" w:rsidRDefault="006F0178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Рішення міської ради</w:t>
            </w:r>
            <w:r w:rsidR="00723F8C" w:rsidRPr="00683A4A">
              <w:rPr>
                <w:noProof/>
                <w:lang w:val="uk-UA"/>
              </w:rPr>
              <w:t xml:space="preserve"> або л</w:t>
            </w:r>
            <w:r w:rsidRPr="00683A4A">
              <w:rPr>
                <w:noProof/>
                <w:lang w:val="uk-UA"/>
              </w:rPr>
              <w:t>ист-відмова.</w:t>
            </w:r>
          </w:p>
        </w:tc>
      </w:tr>
      <w:tr w:rsidR="008408D6" w:rsidRPr="00683A4A" w14:paraId="4C9EB444" w14:textId="77777777" w:rsidTr="00BB27B5">
        <w:trPr>
          <w:trHeight w:val="104"/>
        </w:trPr>
        <w:tc>
          <w:tcPr>
            <w:tcW w:w="4395" w:type="dxa"/>
            <w:vAlign w:val="center"/>
          </w:tcPr>
          <w:p w14:paraId="64D94AE5" w14:textId="77777777" w:rsidR="008408D6" w:rsidRPr="00683A4A" w:rsidRDefault="008408D6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Способи отримання відповіді (результату)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7F1B126C" w14:textId="77777777" w:rsidR="008408D6" w:rsidRPr="00683A4A" w:rsidRDefault="008408D6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 xml:space="preserve">Особисто </w:t>
            </w:r>
          </w:p>
        </w:tc>
      </w:tr>
      <w:tr w:rsidR="008408D6" w:rsidRPr="00683A4A" w14:paraId="667190BA" w14:textId="77777777" w:rsidTr="00BB27B5">
        <w:trPr>
          <w:trHeight w:val="104"/>
        </w:trPr>
        <w:tc>
          <w:tcPr>
            <w:tcW w:w="4395" w:type="dxa"/>
            <w:vAlign w:val="center"/>
          </w:tcPr>
          <w:p w14:paraId="7F76786E" w14:textId="77777777" w:rsidR="008408D6" w:rsidRPr="00683A4A" w:rsidRDefault="008408D6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Примітка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7EF70B18" w14:textId="77777777" w:rsidR="008408D6" w:rsidRPr="00683A4A" w:rsidRDefault="00723F8C" w:rsidP="00723F8C">
            <w:pPr>
              <w:rPr>
                <w:noProof/>
                <w:lang w:val="uk-UA"/>
              </w:rPr>
            </w:pPr>
            <w:r w:rsidRPr="00683A4A">
              <w:rPr>
                <w:noProof/>
                <w:lang w:val="uk-UA"/>
              </w:rPr>
              <w:t>-</w:t>
            </w:r>
          </w:p>
        </w:tc>
      </w:tr>
    </w:tbl>
    <w:p w14:paraId="2DCA16E6" w14:textId="77777777" w:rsidR="001B36C8" w:rsidRPr="00683A4A" w:rsidRDefault="001B36C8">
      <w:pPr>
        <w:rPr>
          <w:noProof/>
          <w:lang w:val="uk-UA"/>
        </w:rPr>
      </w:pPr>
    </w:p>
    <w:sectPr w:rsidR="001B36C8" w:rsidRPr="00683A4A" w:rsidSect="00131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334"/>
    <w:multiLevelType w:val="hybridMultilevel"/>
    <w:tmpl w:val="842030C6"/>
    <w:lvl w:ilvl="0" w:tplc="1BE80836">
      <w:start w:val="4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3DF"/>
    <w:multiLevelType w:val="hybridMultilevel"/>
    <w:tmpl w:val="5F5E183C"/>
    <w:lvl w:ilvl="0" w:tplc="00087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B32"/>
    <w:multiLevelType w:val="hybridMultilevel"/>
    <w:tmpl w:val="D7B6F0E4"/>
    <w:lvl w:ilvl="0" w:tplc="20F81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BD7"/>
    <w:multiLevelType w:val="hybridMultilevel"/>
    <w:tmpl w:val="E340B83A"/>
    <w:lvl w:ilvl="0" w:tplc="9BA80512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num w:numId="1" w16cid:durableId="2029286427">
    <w:abstractNumId w:val="2"/>
  </w:num>
  <w:num w:numId="2" w16cid:durableId="1514563321">
    <w:abstractNumId w:val="0"/>
  </w:num>
  <w:num w:numId="3" w16cid:durableId="930508929">
    <w:abstractNumId w:val="1"/>
  </w:num>
  <w:num w:numId="4" w16cid:durableId="710224079">
    <w:abstractNumId w:val="3"/>
  </w:num>
  <w:num w:numId="5" w16cid:durableId="12574434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9F"/>
    <w:rsid w:val="000007AB"/>
    <w:rsid w:val="00002440"/>
    <w:rsid w:val="00015EEA"/>
    <w:rsid w:val="0001687C"/>
    <w:rsid w:val="00022A8E"/>
    <w:rsid w:val="000520EE"/>
    <w:rsid w:val="000D1DFA"/>
    <w:rsid w:val="00127B1E"/>
    <w:rsid w:val="00131BB3"/>
    <w:rsid w:val="001339AF"/>
    <w:rsid w:val="00137A28"/>
    <w:rsid w:val="0018507A"/>
    <w:rsid w:val="001B36C8"/>
    <w:rsid w:val="001B3BCE"/>
    <w:rsid w:val="001C25EE"/>
    <w:rsid w:val="001F0BB8"/>
    <w:rsid w:val="001F3507"/>
    <w:rsid w:val="00231BFB"/>
    <w:rsid w:val="00236214"/>
    <w:rsid w:val="00256270"/>
    <w:rsid w:val="002B42FA"/>
    <w:rsid w:val="002B4AFE"/>
    <w:rsid w:val="002C23A4"/>
    <w:rsid w:val="002D3EB9"/>
    <w:rsid w:val="002D542A"/>
    <w:rsid w:val="00366109"/>
    <w:rsid w:val="0036700B"/>
    <w:rsid w:val="00372D9D"/>
    <w:rsid w:val="00377B19"/>
    <w:rsid w:val="00387112"/>
    <w:rsid w:val="003B5765"/>
    <w:rsid w:val="003E1960"/>
    <w:rsid w:val="003F3FE4"/>
    <w:rsid w:val="00400DD6"/>
    <w:rsid w:val="00401A47"/>
    <w:rsid w:val="004531C5"/>
    <w:rsid w:val="004F7331"/>
    <w:rsid w:val="005016B4"/>
    <w:rsid w:val="00557387"/>
    <w:rsid w:val="0057657B"/>
    <w:rsid w:val="005C6675"/>
    <w:rsid w:val="005D4124"/>
    <w:rsid w:val="005F6085"/>
    <w:rsid w:val="00632978"/>
    <w:rsid w:val="00660049"/>
    <w:rsid w:val="00683A4A"/>
    <w:rsid w:val="006C19F8"/>
    <w:rsid w:val="006C21F2"/>
    <w:rsid w:val="006C2659"/>
    <w:rsid w:val="006F0178"/>
    <w:rsid w:val="006F63D7"/>
    <w:rsid w:val="00720BE0"/>
    <w:rsid w:val="00723F8C"/>
    <w:rsid w:val="00760682"/>
    <w:rsid w:val="00772D95"/>
    <w:rsid w:val="00794D4D"/>
    <w:rsid w:val="007A1D49"/>
    <w:rsid w:val="007B357F"/>
    <w:rsid w:val="007D20C4"/>
    <w:rsid w:val="007D33D8"/>
    <w:rsid w:val="007D462F"/>
    <w:rsid w:val="007F3F87"/>
    <w:rsid w:val="007F6997"/>
    <w:rsid w:val="008408D6"/>
    <w:rsid w:val="00840AEA"/>
    <w:rsid w:val="00847A2B"/>
    <w:rsid w:val="008527DC"/>
    <w:rsid w:val="008A7797"/>
    <w:rsid w:val="008B4094"/>
    <w:rsid w:val="008C2749"/>
    <w:rsid w:val="00900F3A"/>
    <w:rsid w:val="00913831"/>
    <w:rsid w:val="009217BE"/>
    <w:rsid w:val="00963A49"/>
    <w:rsid w:val="0098434B"/>
    <w:rsid w:val="009A4114"/>
    <w:rsid w:val="009C2955"/>
    <w:rsid w:val="00A0140A"/>
    <w:rsid w:val="00A0173D"/>
    <w:rsid w:val="00A2670D"/>
    <w:rsid w:val="00A42F42"/>
    <w:rsid w:val="00A87392"/>
    <w:rsid w:val="00A9683C"/>
    <w:rsid w:val="00AB0098"/>
    <w:rsid w:val="00AB0117"/>
    <w:rsid w:val="00AB66C4"/>
    <w:rsid w:val="00AC504B"/>
    <w:rsid w:val="00AD02BF"/>
    <w:rsid w:val="00AD47EC"/>
    <w:rsid w:val="00B07FE7"/>
    <w:rsid w:val="00B91D9A"/>
    <w:rsid w:val="00BB1755"/>
    <w:rsid w:val="00BB27B5"/>
    <w:rsid w:val="00BF0DF5"/>
    <w:rsid w:val="00C0361C"/>
    <w:rsid w:val="00C50DC9"/>
    <w:rsid w:val="00C56E19"/>
    <w:rsid w:val="00C61E5C"/>
    <w:rsid w:val="00C64FB8"/>
    <w:rsid w:val="00C67652"/>
    <w:rsid w:val="00C83D88"/>
    <w:rsid w:val="00C85A1C"/>
    <w:rsid w:val="00CC4943"/>
    <w:rsid w:val="00CF24FD"/>
    <w:rsid w:val="00D22305"/>
    <w:rsid w:val="00D322C4"/>
    <w:rsid w:val="00D37B2D"/>
    <w:rsid w:val="00D63F9C"/>
    <w:rsid w:val="00D7037F"/>
    <w:rsid w:val="00DA32A4"/>
    <w:rsid w:val="00DA7B9F"/>
    <w:rsid w:val="00DE209F"/>
    <w:rsid w:val="00E21CD5"/>
    <w:rsid w:val="00E425B1"/>
    <w:rsid w:val="00E6237C"/>
    <w:rsid w:val="00E63832"/>
    <w:rsid w:val="00E643ED"/>
    <w:rsid w:val="00E71F6E"/>
    <w:rsid w:val="00E81B8B"/>
    <w:rsid w:val="00E81E82"/>
    <w:rsid w:val="00EB19F6"/>
    <w:rsid w:val="00F34286"/>
    <w:rsid w:val="00F3646D"/>
    <w:rsid w:val="00F37311"/>
    <w:rsid w:val="00F454AE"/>
    <w:rsid w:val="00F92491"/>
    <w:rsid w:val="00FB0452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6AAD7"/>
  <w15:chartTrackingRefBased/>
  <w15:docId w15:val="{30C832E1-73CF-436B-81B4-2BD703E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B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DA7B9F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A7B9F"/>
  </w:style>
  <w:style w:type="paragraph" w:styleId="a3">
    <w:name w:val="No Spacing"/>
    <w:qFormat/>
    <w:rsid w:val="00BF0DF5"/>
    <w:pPr>
      <w:suppressAutoHyphens/>
    </w:pPr>
    <w:rPr>
      <w:rFonts w:cs="Calibri"/>
      <w:sz w:val="24"/>
      <w:szCs w:val="24"/>
      <w:lang w:val="ru-RU" w:eastAsia="ar-SA"/>
    </w:rPr>
  </w:style>
  <w:style w:type="paragraph" w:styleId="a4">
    <w:name w:val="footer"/>
    <w:basedOn w:val="a"/>
    <w:link w:val="a5"/>
    <w:rsid w:val="00F9249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rsid w:val="00F92491"/>
    <w:rPr>
      <w:sz w:val="24"/>
      <w:szCs w:val="24"/>
    </w:rPr>
  </w:style>
  <w:style w:type="character" w:styleId="a6">
    <w:name w:val="Hyperlink"/>
    <w:rsid w:val="00F34286"/>
    <w:rPr>
      <w:strike w:val="0"/>
      <w:dstrike w:val="0"/>
      <w:color w:val="0260D0"/>
      <w:u w:val="none"/>
    </w:rPr>
  </w:style>
  <w:style w:type="character" w:styleId="a7">
    <w:name w:val="Unresolved Mention"/>
    <w:basedOn w:val="a0"/>
    <w:uiPriority w:val="99"/>
    <w:semiHidden/>
    <w:unhideWhenUsed/>
    <w:rsid w:val="00D7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uarzzv</Company>
  <LinksUpToDate>false</LinksUpToDate>
  <CharactersWithSpaces>3688</CharactersWithSpaces>
  <SharedDoc>false</SharedDoc>
  <HLinks>
    <vt:vector size="6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http://www.cnap.bilgorod-d.gov.ua/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Kucheruk</dc:creator>
  <cp:keywords/>
  <cp:lastModifiedBy>CNAP_main</cp:lastModifiedBy>
  <cp:revision>28</cp:revision>
  <cp:lastPrinted>2017-07-14T06:03:00Z</cp:lastPrinted>
  <dcterms:created xsi:type="dcterms:W3CDTF">2020-08-06T08:08:00Z</dcterms:created>
  <dcterms:modified xsi:type="dcterms:W3CDTF">2023-10-10T12:41:00Z</dcterms:modified>
</cp:coreProperties>
</file>