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A5A58" w14:textId="21FA3503" w:rsidR="00B06BB1" w:rsidRPr="00A37EF8" w:rsidRDefault="00B06BB1" w:rsidP="00657CE5">
      <w:pPr>
        <w:pStyle w:val="a4"/>
        <w:tabs>
          <w:tab w:val="clear" w:pos="9639"/>
          <w:tab w:val="left" w:pos="426"/>
          <w:tab w:val="left" w:pos="851"/>
          <w:tab w:val="right" w:pos="9638"/>
        </w:tabs>
        <w:jc w:val="both"/>
        <w:rPr>
          <w:sz w:val="24"/>
          <w:szCs w:val="24"/>
          <w:lang w:val="uk-UA"/>
        </w:rPr>
      </w:pPr>
      <w:r w:rsidRPr="00A37EF8">
        <w:rPr>
          <w:sz w:val="24"/>
          <w:szCs w:val="24"/>
          <w:lang w:val="uk-UA"/>
        </w:rPr>
        <w:t xml:space="preserve"> </w:t>
      </w:r>
      <w:r w:rsidR="00657CE5">
        <w:rPr>
          <w:sz w:val="24"/>
          <w:szCs w:val="24"/>
          <w:lang w:val="uk-UA"/>
        </w:rPr>
        <w:t xml:space="preserve">     </w:t>
      </w:r>
      <w:r>
        <w:rPr>
          <w:sz w:val="24"/>
          <w:szCs w:val="24"/>
          <w:lang w:val="uk-UA"/>
        </w:rPr>
        <w:tab/>
      </w:r>
      <w:r>
        <w:rPr>
          <w:sz w:val="24"/>
          <w:szCs w:val="24"/>
          <w:lang w:val="uk-UA"/>
        </w:rPr>
        <w:tab/>
      </w:r>
      <w:r>
        <w:rPr>
          <w:sz w:val="24"/>
          <w:szCs w:val="24"/>
          <w:lang w:val="uk-UA"/>
        </w:rPr>
        <w:tab/>
        <w:t xml:space="preserve">                                   </w:t>
      </w:r>
      <w:r w:rsidR="00657CE5">
        <w:rPr>
          <w:sz w:val="24"/>
          <w:szCs w:val="24"/>
          <w:lang w:val="uk-UA"/>
        </w:rPr>
        <w:t xml:space="preserve">                         </w:t>
      </w:r>
      <w:r>
        <w:rPr>
          <w:sz w:val="24"/>
          <w:szCs w:val="24"/>
          <w:lang w:val="uk-UA"/>
        </w:rPr>
        <w:t xml:space="preserve"> </w:t>
      </w:r>
      <w:r w:rsidRPr="00A37EF8">
        <w:rPr>
          <w:sz w:val="24"/>
          <w:szCs w:val="24"/>
          <w:lang w:val="uk-UA"/>
        </w:rPr>
        <w:t xml:space="preserve">Додаток </w:t>
      </w:r>
    </w:p>
    <w:p w14:paraId="3328A315" w14:textId="77777777" w:rsidR="00B06BB1" w:rsidRPr="00A37EF8" w:rsidRDefault="00B06BB1" w:rsidP="00B06BB1">
      <w:pPr>
        <w:pStyle w:val="a4"/>
        <w:tabs>
          <w:tab w:val="clear" w:pos="9639"/>
          <w:tab w:val="left" w:pos="426"/>
          <w:tab w:val="left" w:pos="851"/>
          <w:tab w:val="right" w:pos="9638"/>
        </w:tabs>
        <w:jc w:val="right"/>
        <w:rPr>
          <w:sz w:val="24"/>
          <w:szCs w:val="24"/>
          <w:lang w:val="uk-UA"/>
        </w:rPr>
      </w:pPr>
      <w:r w:rsidRPr="00A37EF8">
        <w:rPr>
          <w:sz w:val="24"/>
          <w:szCs w:val="24"/>
          <w:lang w:val="uk-UA"/>
        </w:rPr>
        <w:t>до рішення виконавчого комітету</w:t>
      </w:r>
    </w:p>
    <w:p w14:paraId="3905308D" w14:textId="77777777" w:rsidR="00B06BB1" w:rsidRPr="00A37EF8" w:rsidRDefault="00B06BB1" w:rsidP="00B06BB1">
      <w:pPr>
        <w:pStyle w:val="a4"/>
        <w:tabs>
          <w:tab w:val="clear" w:pos="9639"/>
          <w:tab w:val="left" w:pos="426"/>
          <w:tab w:val="left" w:pos="851"/>
          <w:tab w:val="right" w:pos="9638"/>
        </w:tabs>
        <w:jc w:val="center"/>
        <w:rPr>
          <w:sz w:val="24"/>
          <w:szCs w:val="24"/>
          <w:lang w:val="uk-UA"/>
        </w:rPr>
      </w:pPr>
      <w:r w:rsidRPr="00A37EF8">
        <w:rPr>
          <w:sz w:val="24"/>
          <w:szCs w:val="24"/>
          <w:lang w:val="uk-UA"/>
        </w:rPr>
        <w:tab/>
      </w:r>
      <w:r w:rsidRPr="00A37EF8">
        <w:rPr>
          <w:sz w:val="24"/>
          <w:szCs w:val="24"/>
          <w:lang w:val="uk-UA"/>
        </w:rPr>
        <w:tab/>
      </w:r>
      <w:r w:rsidRPr="00A37EF8">
        <w:rPr>
          <w:sz w:val="24"/>
          <w:szCs w:val="24"/>
          <w:lang w:val="uk-UA"/>
        </w:rPr>
        <w:tab/>
      </w:r>
      <w:r w:rsidRPr="00A37EF8">
        <w:rPr>
          <w:sz w:val="24"/>
          <w:szCs w:val="24"/>
          <w:lang w:val="uk-UA"/>
        </w:rPr>
        <w:tab/>
        <w:t>від ________________  № ______</w:t>
      </w:r>
    </w:p>
    <w:p w14:paraId="1724557C" w14:textId="77777777" w:rsidR="00B06BB1" w:rsidRPr="00A37EF8" w:rsidRDefault="00B06BB1" w:rsidP="00B06BB1">
      <w:pPr>
        <w:pStyle w:val="a4"/>
        <w:tabs>
          <w:tab w:val="clear" w:pos="9639"/>
          <w:tab w:val="left" w:pos="426"/>
          <w:tab w:val="left" w:pos="851"/>
          <w:tab w:val="right" w:pos="9638"/>
        </w:tabs>
        <w:jc w:val="right"/>
        <w:rPr>
          <w:sz w:val="24"/>
          <w:szCs w:val="24"/>
          <w:lang w:val="uk-UA"/>
        </w:rPr>
      </w:pPr>
    </w:p>
    <w:p w14:paraId="67F03BBA" w14:textId="77777777" w:rsidR="00B06BB1" w:rsidRPr="00A37EF8" w:rsidRDefault="00B06BB1" w:rsidP="00B06BB1">
      <w:pPr>
        <w:pStyle w:val="a7"/>
        <w:tabs>
          <w:tab w:val="left" w:pos="2552"/>
          <w:tab w:val="left" w:pos="4253"/>
          <w:tab w:val="left" w:pos="4820"/>
        </w:tabs>
        <w:rPr>
          <w:i/>
          <w:szCs w:val="24"/>
        </w:rPr>
      </w:pPr>
      <w:r w:rsidRPr="00A37EF8">
        <w:rPr>
          <w:noProof/>
          <w:szCs w:val="24"/>
          <w:lang w:val="uk-UA" w:eastAsia="uk-UA"/>
        </w:rPr>
        <w:drawing>
          <wp:inline distT="0" distB="0" distL="0" distR="0" wp14:anchorId="5ED8DCEA" wp14:editId="16D08038">
            <wp:extent cx="514350" cy="6667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solidFill>
                      <a:srgbClr val="FFFFFF"/>
                    </a:solidFill>
                    <a:ln>
                      <a:noFill/>
                    </a:ln>
                  </pic:spPr>
                </pic:pic>
              </a:graphicData>
            </a:graphic>
          </wp:inline>
        </w:drawing>
      </w:r>
    </w:p>
    <w:p w14:paraId="06304BEE" w14:textId="77777777" w:rsidR="00B06BB1" w:rsidRPr="00A37EF8" w:rsidRDefault="00B06BB1" w:rsidP="00B06BB1">
      <w:pPr>
        <w:tabs>
          <w:tab w:val="left" w:pos="3686"/>
        </w:tabs>
        <w:spacing w:line="360" w:lineRule="auto"/>
        <w:jc w:val="center"/>
        <w:rPr>
          <w:b/>
          <w:sz w:val="24"/>
          <w:szCs w:val="24"/>
        </w:rPr>
      </w:pPr>
      <w:r w:rsidRPr="00A37EF8">
        <w:rPr>
          <w:b/>
          <w:sz w:val="24"/>
          <w:szCs w:val="24"/>
        </w:rPr>
        <w:t xml:space="preserve">БІЛГОРОД-ДНІСТРОВСЬКА МІСЬКА РАДА </w:t>
      </w:r>
    </w:p>
    <w:p w14:paraId="05DD9885" w14:textId="77777777" w:rsidR="00B06BB1" w:rsidRPr="00A37EF8" w:rsidRDefault="00B06BB1" w:rsidP="00B06BB1">
      <w:pPr>
        <w:spacing w:line="360" w:lineRule="auto"/>
        <w:jc w:val="center"/>
        <w:rPr>
          <w:b/>
          <w:sz w:val="24"/>
          <w:szCs w:val="24"/>
        </w:rPr>
      </w:pPr>
      <w:r w:rsidRPr="00A37EF8">
        <w:rPr>
          <w:b/>
          <w:sz w:val="24"/>
          <w:szCs w:val="24"/>
        </w:rPr>
        <w:t>ПРОЄКТ РІШЕННЯ</w:t>
      </w:r>
    </w:p>
    <w:tbl>
      <w:tblPr>
        <w:tblW w:w="9781" w:type="dxa"/>
        <w:tblInd w:w="-34" w:type="dxa"/>
        <w:tblLayout w:type="fixed"/>
        <w:tblLook w:val="04A0" w:firstRow="1" w:lastRow="0" w:firstColumn="1" w:lastColumn="0" w:noHBand="0" w:noVBand="1"/>
      </w:tblPr>
      <w:tblGrid>
        <w:gridCol w:w="3622"/>
        <w:gridCol w:w="2758"/>
        <w:gridCol w:w="3401"/>
      </w:tblGrid>
      <w:tr w:rsidR="00B06BB1" w:rsidRPr="00A37EF8" w14:paraId="23545BDE" w14:textId="77777777" w:rsidTr="00C46F94">
        <w:trPr>
          <w:trHeight w:val="620"/>
        </w:trPr>
        <w:tc>
          <w:tcPr>
            <w:tcW w:w="3622" w:type="dxa"/>
          </w:tcPr>
          <w:p w14:paraId="2130DC7E" w14:textId="77777777" w:rsidR="00B06BB1" w:rsidRPr="00A37EF8" w:rsidRDefault="00B06BB1" w:rsidP="00C46F94">
            <w:pPr>
              <w:spacing w:before="120"/>
              <w:rPr>
                <w:b/>
                <w:sz w:val="24"/>
                <w:szCs w:val="24"/>
                <w:lang w:val="uk-UA"/>
              </w:rPr>
            </w:pPr>
            <w:r w:rsidRPr="00A37EF8">
              <w:rPr>
                <w:sz w:val="24"/>
                <w:szCs w:val="24"/>
                <w:lang w:val="uk-UA"/>
              </w:rPr>
              <w:t>від ___________ 20____ р.</w:t>
            </w:r>
          </w:p>
        </w:tc>
        <w:tc>
          <w:tcPr>
            <w:tcW w:w="2758" w:type="dxa"/>
          </w:tcPr>
          <w:p w14:paraId="6A878DC3" w14:textId="77777777" w:rsidR="00B06BB1" w:rsidRPr="00A37EF8" w:rsidRDefault="00B06BB1" w:rsidP="00C46F94">
            <w:pPr>
              <w:spacing w:before="120"/>
              <w:jc w:val="center"/>
              <w:rPr>
                <w:b/>
                <w:sz w:val="24"/>
                <w:szCs w:val="24"/>
                <w:lang w:val="uk-UA"/>
              </w:rPr>
            </w:pPr>
          </w:p>
        </w:tc>
        <w:tc>
          <w:tcPr>
            <w:tcW w:w="3401" w:type="dxa"/>
          </w:tcPr>
          <w:p w14:paraId="6D565052" w14:textId="77777777" w:rsidR="00B06BB1" w:rsidRPr="00A37EF8" w:rsidRDefault="00B06BB1" w:rsidP="00C46F94">
            <w:pPr>
              <w:spacing w:before="120"/>
              <w:ind w:firstLine="567"/>
              <w:rPr>
                <w:b/>
                <w:sz w:val="24"/>
                <w:szCs w:val="24"/>
                <w:lang w:val="uk-UA"/>
              </w:rPr>
            </w:pPr>
            <w:r w:rsidRPr="00A37EF8">
              <w:rPr>
                <w:sz w:val="24"/>
                <w:szCs w:val="24"/>
                <w:lang w:val="uk-UA"/>
              </w:rPr>
              <w:t>№ ___________-VIII</w:t>
            </w:r>
          </w:p>
        </w:tc>
      </w:tr>
    </w:tbl>
    <w:p w14:paraId="765513B6" w14:textId="77777777" w:rsidR="00B06BB1" w:rsidRPr="00A37EF8" w:rsidRDefault="00B06BB1" w:rsidP="00B06BB1">
      <w:pPr>
        <w:pStyle w:val="a4"/>
        <w:tabs>
          <w:tab w:val="left" w:pos="708"/>
        </w:tabs>
        <w:rPr>
          <w:sz w:val="24"/>
          <w:szCs w:val="24"/>
          <w:lang w:val="uk-UA"/>
        </w:rPr>
      </w:pPr>
      <w:r w:rsidRPr="00A37EF8">
        <w:rPr>
          <w:sz w:val="24"/>
          <w:szCs w:val="24"/>
          <w:lang w:val="uk-UA"/>
        </w:rPr>
        <w:t xml:space="preserve">Про затвердження статуту </w:t>
      </w:r>
    </w:p>
    <w:p w14:paraId="38E21292" w14:textId="77777777" w:rsidR="00B06BB1" w:rsidRPr="00A37EF8" w:rsidRDefault="00B06BB1" w:rsidP="00B06BB1">
      <w:pPr>
        <w:pStyle w:val="a4"/>
        <w:tabs>
          <w:tab w:val="left" w:pos="708"/>
        </w:tabs>
        <w:rPr>
          <w:sz w:val="24"/>
          <w:szCs w:val="24"/>
          <w:lang w:val="uk-UA"/>
        </w:rPr>
      </w:pPr>
      <w:r w:rsidRPr="00A37EF8">
        <w:rPr>
          <w:sz w:val="24"/>
          <w:szCs w:val="24"/>
          <w:lang w:val="uk-UA"/>
        </w:rPr>
        <w:t xml:space="preserve">Білгород-Дністровського позаміського дитячого </w:t>
      </w:r>
    </w:p>
    <w:p w14:paraId="53EF42C7" w14:textId="77777777" w:rsidR="00B06BB1" w:rsidRPr="00A37EF8" w:rsidRDefault="00B06BB1" w:rsidP="00B06BB1">
      <w:pPr>
        <w:pStyle w:val="a4"/>
        <w:tabs>
          <w:tab w:val="left" w:pos="708"/>
        </w:tabs>
        <w:rPr>
          <w:sz w:val="24"/>
          <w:szCs w:val="24"/>
          <w:lang w:val="uk-UA"/>
        </w:rPr>
      </w:pPr>
      <w:r w:rsidRPr="00A37EF8">
        <w:rPr>
          <w:sz w:val="24"/>
          <w:szCs w:val="24"/>
          <w:lang w:val="uk-UA"/>
        </w:rPr>
        <w:t xml:space="preserve">закладу оздоровлення та відпочинку «Мрія» </w:t>
      </w:r>
    </w:p>
    <w:p w14:paraId="1CE1C109" w14:textId="77777777" w:rsidR="00B06BB1" w:rsidRPr="00A37EF8" w:rsidRDefault="00B06BB1" w:rsidP="00B06BB1">
      <w:pPr>
        <w:pStyle w:val="a4"/>
        <w:tabs>
          <w:tab w:val="left" w:pos="708"/>
        </w:tabs>
        <w:rPr>
          <w:sz w:val="24"/>
          <w:szCs w:val="24"/>
          <w:lang w:val="uk-UA"/>
        </w:rPr>
      </w:pPr>
      <w:r w:rsidRPr="00A37EF8">
        <w:rPr>
          <w:sz w:val="24"/>
          <w:szCs w:val="24"/>
          <w:lang w:val="uk-UA"/>
        </w:rPr>
        <w:t xml:space="preserve">Одеської області у новій редакції </w:t>
      </w:r>
    </w:p>
    <w:p w14:paraId="1BB72999" w14:textId="77777777" w:rsidR="00B06BB1" w:rsidRPr="00A37EF8" w:rsidRDefault="00B06BB1" w:rsidP="00B06BB1">
      <w:pPr>
        <w:pStyle w:val="a4"/>
        <w:tabs>
          <w:tab w:val="left" w:pos="708"/>
        </w:tabs>
        <w:rPr>
          <w:sz w:val="24"/>
          <w:szCs w:val="24"/>
          <w:lang w:val="uk-UA"/>
        </w:rPr>
      </w:pPr>
      <w:r w:rsidRPr="00A37EF8">
        <w:rPr>
          <w:sz w:val="24"/>
          <w:szCs w:val="24"/>
          <w:lang w:val="uk-UA"/>
        </w:rPr>
        <w:t xml:space="preserve">(код ЄДРПОУ </w:t>
      </w:r>
      <w:r w:rsidRPr="00A37EF8">
        <w:rPr>
          <w:color w:val="000000" w:themeColor="text1"/>
          <w:sz w:val="24"/>
          <w:szCs w:val="24"/>
          <w:lang w:val="uk-UA"/>
        </w:rPr>
        <w:t>3</w:t>
      </w:r>
      <w:r w:rsidRPr="00A37EF8">
        <w:rPr>
          <w:color w:val="000000" w:themeColor="text1"/>
          <w:sz w:val="24"/>
          <w:szCs w:val="24"/>
        </w:rPr>
        <w:t>6860341</w:t>
      </w:r>
      <w:r w:rsidRPr="00A37EF8">
        <w:rPr>
          <w:sz w:val="24"/>
          <w:szCs w:val="24"/>
          <w:lang w:val="uk-UA"/>
        </w:rPr>
        <w:t>)</w:t>
      </w:r>
    </w:p>
    <w:p w14:paraId="5CC39651" w14:textId="77777777" w:rsidR="00B06BB1" w:rsidRPr="00A37EF8" w:rsidRDefault="00B06BB1" w:rsidP="00B06BB1">
      <w:pPr>
        <w:pStyle w:val="a4"/>
        <w:tabs>
          <w:tab w:val="clear" w:pos="4819"/>
          <w:tab w:val="center" w:pos="0"/>
        </w:tabs>
        <w:jc w:val="both"/>
        <w:rPr>
          <w:sz w:val="24"/>
          <w:szCs w:val="24"/>
          <w:lang w:val="uk-UA"/>
        </w:rPr>
      </w:pPr>
      <w:r w:rsidRPr="00A37EF8">
        <w:rPr>
          <w:sz w:val="24"/>
          <w:szCs w:val="24"/>
          <w:lang w:val="uk-UA"/>
        </w:rPr>
        <w:tab/>
      </w:r>
    </w:p>
    <w:p w14:paraId="566A830E" w14:textId="77777777" w:rsidR="00B06BB1" w:rsidRPr="00A37EF8" w:rsidRDefault="00B06BB1" w:rsidP="00B06BB1">
      <w:pPr>
        <w:pStyle w:val="a4"/>
        <w:tabs>
          <w:tab w:val="left" w:pos="567"/>
        </w:tabs>
        <w:jc w:val="both"/>
        <w:rPr>
          <w:sz w:val="24"/>
          <w:szCs w:val="24"/>
          <w:lang w:val="uk-UA"/>
        </w:rPr>
      </w:pPr>
      <w:r w:rsidRPr="00A37EF8">
        <w:rPr>
          <w:sz w:val="24"/>
          <w:szCs w:val="24"/>
          <w:lang w:val="uk-UA"/>
        </w:rPr>
        <w:tab/>
        <w:t xml:space="preserve">З метою приведення статуту Білгород-Дністровського </w:t>
      </w:r>
      <w:r w:rsidRPr="00B82820">
        <w:rPr>
          <w:sz w:val="24"/>
          <w:szCs w:val="24"/>
          <w:lang w:val="uk-UA"/>
        </w:rPr>
        <w:t>позаміськ</w:t>
      </w:r>
      <w:r w:rsidRPr="00A37EF8">
        <w:rPr>
          <w:sz w:val="24"/>
          <w:szCs w:val="24"/>
          <w:lang w:val="uk-UA"/>
        </w:rPr>
        <w:t>ого</w:t>
      </w:r>
      <w:r w:rsidRPr="00B82820">
        <w:rPr>
          <w:sz w:val="24"/>
          <w:szCs w:val="24"/>
          <w:lang w:val="uk-UA"/>
        </w:rPr>
        <w:t xml:space="preserve"> дитяч</w:t>
      </w:r>
      <w:r w:rsidRPr="00A37EF8">
        <w:rPr>
          <w:sz w:val="24"/>
          <w:szCs w:val="24"/>
          <w:lang w:val="uk-UA"/>
        </w:rPr>
        <w:t>ого</w:t>
      </w:r>
      <w:r w:rsidRPr="00B82820">
        <w:rPr>
          <w:sz w:val="24"/>
          <w:szCs w:val="24"/>
          <w:lang w:val="uk-UA"/>
        </w:rPr>
        <w:t xml:space="preserve"> заклад</w:t>
      </w:r>
      <w:r w:rsidRPr="00A37EF8">
        <w:rPr>
          <w:sz w:val="24"/>
          <w:szCs w:val="24"/>
          <w:lang w:val="uk-UA"/>
        </w:rPr>
        <w:t>у</w:t>
      </w:r>
      <w:r w:rsidRPr="00B82820">
        <w:rPr>
          <w:sz w:val="24"/>
          <w:szCs w:val="24"/>
          <w:lang w:val="uk-UA"/>
        </w:rPr>
        <w:t xml:space="preserve"> оздоровлення та відпочинку «</w:t>
      </w:r>
      <w:proofErr w:type="spellStart"/>
      <w:r>
        <w:rPr>
          <w:sz w:val="24"/>
          <w:szCs w:val="24"/>
          <w:lang w:val="uk-UA"/>
        </w:rPr>
        <w:t>Алые</w:t>
      </w:r>
      <w:proofErr w:type="spellEnd"/>
      <w:r>
        <w:rPr>
          <w:sz w:val="24"/>
          <w:szCs w:val="24"/>
          <w:lang w:val="uk-UA"/>
        </w:rPr>
        <w:t xml:space="preserve"> паруса</w:t>
      </w:r>
      <w:r w:rsidRPr="00B82820">
        <w:rPr>
          <w:sz w:val="24"/>
          <w:szCs w:val="24"/>
          <w:lang w:val="uk-UA"/>
        </w:rPr>
        <w:t xml:space="preserve">» </w:t>
      </w:r>
      <w:r w:rsidRPr="00A37EF8">
        <w:rPr>
          <w:sz w:val="24"/>
          <w:szCs w:val="24"/>
          <w:lang w:val="uk-UA"/>
        </w:rPr>
        <w:t xml:space="preserve">у відповідність до чинного законодавства, </w:t>
      </w:r>
      <w:r>
        <w:rPr>
          <w:sz w:val="24"/>
          <w:szCs w:val="24"/>
          <w:lang w:val="uk-UA"/>
        </w:rPr>
        <w:t xml:space="preserve">відповідно до </w:t>
      </w:r>
      <w:r w:rsidRPr="00A37EF8">
        <w:rPr>
          <w:sz w:val="24"/>
          <w:szCs w:val="24"/>
          <w:lang w:val="uk-UA"/>
        </w:rPr>
        <w:t>Закон</w:t>
      </w:r>
      <w:r>
        <w:rPr>
          <w:sz w:val="24"/>
          <w:szCs w:val="24"/>
          <w:lang w:val="uk-UA"/>
        </w:rPr>
        <w:t>у</w:t>
      </w:r>
      <w:r w:rsidRPr="00A37EF8">
        <w:rPr>
          <w:sz w:val="24"/>
          <w:szCs w:val="24"/>
          <w:lang w:val="uk-UA"/>
        </w:rPr>
        <w:t xml:space="preserve">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w:t>
      </w:r>
      <w:r w:rsidRPr="00A37EF8">
        <w:rPr>
          <w:rFonts w:eastAsia="Arial" w:cs="Times New Roman CYR"/>
          <w:sz w:val="24"/>
          <w:szCs w:val="24"/>
          <w:lang w:val="uk-UA"/>
        </w:rPr>
        <w:t>в</w:t>
      </w:r>
      <w:r w:rsidRPr="00A37EF8">
        <w:rPr>
          <w:sz w:val="24"/>
          <w:szCs w:val="24"/>
          <w:lang w:val="uk-UA"/>
        </w:rPr>
        <w:t xml:space="preserve">раховуючи </w:t>
      </w:r>
      <w:r>
        <w:rPr>
          <w:sz w:val="24"/>
          <w:szCs w:val="24"/>
          <w:lang w:val="uk-UA"/>
        </w:rPr>
        <w:t xml:space="preserve">рішення </w:t>
      </w:r>
      <w:r w:rsidRPr="00A37EF8">
        <w:rPr>
          <w:rFonts w:eastAsia="Arial" w:cs="Times New Roman CYR"/>
          <w:sz w:val="24"/>
          <w:szCs w:val="24"/>
          <w:lang w:val="uk-UA"/>
        </w:rPr>
        <w:t>виконавчого комітету  від ________ № ___ «</w:t>
      </w:r>
      <w:r w:rsidRPr="00A37EF8">
        <w:rPr>
          <w:sz w:val="24"/>
          <w:szCs w:val="24"/>
          <w:lang w:val="uk-UA"/>
        </w:rPr>
        <w:t xml:space="preserve">Про погодження проєкту рішення міської ради «Про затвердження </w:t>
      </w:r>
      <w:r>
        <w:rPr>
          <w:sz w:val="24"/>
          <w:szCs w:val="24"/>
          <w:lang w:val="uk-UA"/>
        </w:rPr>
        <w:t xml:space="preserve">статуту Білгород-Дністровського </w:t>
      </w:r>
      <w:r w:rsidRPr="00A37EF8">
        <w:rPr>
          <w:sz w:val="24"/>
          <w:szCs w:val="24"/>
          <w:lang w:val="uk-UA"/>
        </w:rPr>
        <w:t xml:space="preserve">позаміського дитячого закладу оздоровлення та відпочинку «Мрія» Одеської області у новій редакції (код ЄДРПОУ </w:t>
      </w:r>
      <w:r w:rsidRPr="00A37EF8">
        <w:rPr>
          <w:color w:val="000000" w:themeColor="text1"/>
          <w:sz w:val="24"/>
          <w:szCs w:val="24"/>
          <w:lang w:val="uk-UA"/>
        </w:rPr>
        <w:t>36860341</w:t>
      </w:r>
      <w:r w:rsidRPr="00A37EF8">
        <w:rPr>
          <w:sz w:val="24"/>
          <w:szCs w:val="24"/>
          <w:lang w:val="uk-UA"/>
        </w:rPr>
        <w:t xml:space="preserve">)»», </w:t>
      </w:r>
      <w:r w:rsidRPr="00A37EF8">
        <w:rPr>
          <w:rFonts w:eastAsia="Arial" w:cs="Times New Roman CYR"/>
          <w:sz w:val="24"/>
          <w:szCs w:val="24"/>
          <w:lang w:val="uk-UA"/>
        </w:rPr>
        <w:t xml:space="preserve"> </w:t>
      </w:r>
      <w:r w:rsidRPr="00A37EF8">
        <w:rPr>
          <w:rFonts w:eastAsia="Arial"/>
          <w:sz w:val="24"/>
          <w:szCs w:val="24"/>
          <w:lang w:val="uk-UA"/>
        </w:rPr>
        <w:t xml:space="preserve">керуючись </w:t>
      </w:r>
      <w:r w:rsidRPr="00A37EF8">
        <w:rPr>
          <w:rFonts w:eastAsia="Arial"/>
          <w:color w:val="000000"/>
          <w:kern w:val="3"/>
          <w:sz w:val="24"/>
          <w:szCs w:val="24"/>
          <w:lang w:val="uk-UA"/>
        </w:rPr>
        <w:t xml:space="preserve">статтею 25, </w:t>
      </w:r>
      <w:r w:rsidRPr="00A37EF8">
        <w:rPr>
          <w:sz w:val="24"/>
          <w:szCs w:val="24"/>
          <w:lang w:val="uk-UA"/>
        </w:rPr>
        <w:t xml:space="preserve">частиною </w:t>
      </w:r>
      <w:r>
        <w:rPr>
          <w:sz w:val="24"/>
          <w:szCs w:val="24"/>
          <w:lang w:val="uk-UA"/>
        </w:rPr>
        <w:t>другою</w:t>
      </w:r>
      <w:r w:rsidRPr="00A37EF8">
        <w:rPr>
          <w:sz w:val="24"/>
          <w:szCs w:val="24"/>
          <w:lang w:val="uk-UA"/>
        </w:rPr>
        <w:t xml:space="preserve"> статті 4</w:t>
      </w:r>
      <w:r>
        <w:rPr>
          <w:sz w:val="24"/>
          <w:szCs w:val="24"/>
          <w:lang w:val="uk-UA"/>
        </w:rPr>
        <w:t>2</w:t>
      </w:r>
      <w:r w:rsidRPr="00A37EF8">
        <w:rPr>
          <w:sz w:val="24"/>
          <w:szCs w:val="24"/>
          <w:lang w:val="uk-UA"/>
        </w:rPr>
        <w:t xml:space="preserve"> </w:t>
      </w:r>
      <w:r w:rsidRPr="00A37EF8">
        <w:rPr>
          <w:rFonts w:eastAsia="Arial"/>
          <w:sz w:val="24"/>
          <w:szCs w:val="24"/>
          <w:lang w:val="uk-UA"/>
        </w:rPr>
        <w:t>Закону України «Про місцеве самоврядува</w:t>
      </w:r>
      <w:r w:rsidRPr="00A37EF8">
        <w:rPr>
          <w:rFonts w:eastAsia="Arial" w:cs="Times New Roman CYR"/>
          <w:sz w:val="24"/>
          <w:szCs w:val="24"/>
          <w:lang w:val="uk-UA"/>
        </w:rPr>
        <w:t>ння в Україні», міська рада</w:t>
      </w:r>
    </w:p>
    <w:p w14:paraId="4F32A3ED" w14:textId="77777777" w:rsidR="00B06BB1" w:rsidRPr="00B6090C" w:rsidRDefault="00B06BB1" w:rsidP="00B06BB1">
      <w:pPr>
        <w:pStyle w:val="a4"/>
        <w:tabs>
          <w:tab w:val="left" w:pos="567"/>
        </w:tabs>
        <w:jc w:val="both"/>
        <w:rPr>
          <w:sz w:val="16"/>
          <w:szCs w:val="16"/>
          <w:lang w:val="uk-UA"/>
        </w:rPr>
      </w:pPr>
    </w:p>
    <w:p w14:paraId="64C78DE4" w14:textId="77777777" w:rsidR="00B06BB1" w:rsidRPr="00A37EF8" w:rsidRDefault="00B06BB1" w:rsidP="00B06BB1">
      <w:pPr>
        <w:pStyle w:val="a0"/>
        <w:spacing w:after="0"/>
        <w:ind w:right="-1"/>
        <w:rPr>
          <w:bCs/>
          <w:sz w:val="24"/>
          <w:szCs w:val="24"/>
          <w:lang w:val="uk-UA"/>
        </w:rPr>
      </w:pPr>
      <w:r w:rsidRPr="00A37EF8">
        <w:rPr>
          <w:bCs/>
          <w:sz w:val="24"/>
          <w:szCs w:val="24"/>
          <w:lang w:val="uk-UA"/>
        </w:rPr>
        <w:t>ВИРІШИЛА:</w:t>
      </w:r>
    </w:p>
    <w:p w14:paraId="569B5904" w14:textId="77777777" w:rsidR="00B06BB1" w:rsidRPr="00B6090C" w:rsidRDefault="00B06BB1" w:rsidP="00B06BB1">
      <w:pPr>
        <w:pStyle w:val="a0"/>
        <w:spacing w:after="0"/>
        <w:ind w:right="-1"/>
        <w:rPr>
          <w:bCs/>
          <w:sz w:val="16"/>
          <w:szCs w:val="16"/>
          <w:lang w:val="uk-UA"/>
        </w:rPr>
      </w:pPr>
    </w:p>
    <w:p w14:paraId="20B2CB97" w14:textId="77777777" w:rsidR="00B06BB1" w:rsidRDefault="00B06BB1" w:rsidP="00B06BB1">
      <w:pPr>
        <w:pStyle w:val="a4"/>
        <w:tabs>
          <w:tab w:val="left" w:pos="567"/>
        </w:tabs>
        <w:jc w:val="both"/>
        <w:rPr>
          <w:sz w:val="24"/>
          <w:szCs w:val="24"/>
          <w:lang w:val="uk-UA"/>
        </w:rPr>
      </w:pPr>
      <w:r w:rsidRPr="00A37EF8">
        <w:rPr>
          <w:sz w:val="24"/>
          <w:szCs w:val="24"/>
          <w:lang w:val="uk-UA"/>
        </w:rPr>
        <w:tab/>
        <w:t>1. Внести зміни до установчих документів Білгород-Дністровського позаміськ</w:t>
      </w:r>
      <w:r>
        <w:rPr>
          <w:sz w:val="24"/>
          <w:szCs w:val="24"/>
          <w:lang w:val="uk-UA"/>
        </w:rPr>
        <w:t xml:space="preserve">ого </w:t>
      </w:r>
      <w:r w:rsidRPr="00A37EF8">
        <w:rPr>
          <w:sz w:val="24"/>
          <w:szCs w:val="24"/>
          <w:lang w:val="uk-UA"/>
        </w:rPr>
        <w:t>дитяч</w:t>
      </w:r>
      <w:r>
        <w:rPr>
          <w:sz w:val="24"/>
          <w:szCs w:val="24"/>
          <w:lang w:val="uk-UA"/>
        </w:rPr>
        <w:t>ого закладу</w:t>
      </w:r>
      <w:r w:rsidRPr="00A37EF8">
        <w:rPr>
          <w:sz w:val="24"/>
          <w:szCs w:val="24"/>
          <w:lang w:val="uk-UA"/>
        </w:rPr>
        <w:t xml:space="preserve"> оздоровлення та відпочинку «</w:t>
      </w:r>
      <w:proofErr w:type="spellStart"/>
      <w:r>
        <w:rPr>
          <w:sz w:val="24"/>
          <w:szCs w:val="24"/>
          <w:lang w:val="uk-UA"/>
        </w:rPr>
        <w:t>Алые</w:t>
      </w:r>
      <w:proofErr w:type="spellEnd"/>
      <w:r>
        <w:rPr>
          <w:sz w:val="24"/>
          <w:szCs w:val="24"/>
          <w:lang w:val="uk-UA"/>
        </w:rPr>
        <w:t xml:space="preserve"> паруса</w:t>
      </w:r>
      <w:r w:rsidRPr="00A37EF8">
        <w:rPr>
          <w:sz w:val="24"/>
          <w:szCs w:val="24"/>
          <w:lang w:val="uk-UA"/>
        </w:rPr>
        <w:t>», а саме:</w:t>
      </w:r>
      <w:r>
        <w:rPr>
          <w:sz w:val="24"/>
          <w:szCs w:val="24"/>
          <w:lang w:val="uk-UA"/>
        </w:rPr>
        <w:t xml:space="preserve"> </w:t>
      </w:r>
    </w:p>
    <w:p w14:paraId="0639313B" w14:textId="77777777" w:rsidR="00B06BB1" w:rsidRPr="00B82820" w:rsidRDefault="00B06BB1" w:rsidP="00B06BB1">
      <w:pPr>
        <w:pStyle w:val="a4"/>
        <w:tabs>
          <w:tab w:val="left" w:pos="567"/>
        </w:tabs>
        <w:jc w:val="both"/>
        <w:rPr>
          <w:sz w:val="24"/>
          <w:szCs w:val="24"/>
          <w:lang w:val="uk-UA"/>
        </w:rPr>
      </w:pPr>
      <w:r>
        <w:rPr>
          <w:sz w:val="24"/>
          <w:szCs w:val="24"/>
          <w:lang w:val="uk-UA"/>
        </w:rPr>
        <w:t xml:space="preserve">         </w:t>
      </w:r>
      <w:r w:rsidRPr="00B82820">
        <w:rPr>
          <w:sz w:val="24"/>
          <w:szCs w:val="24"/>
          <w:lang w:val="uk-UA"/>
        </w:rPr>
        <w:t>змінити найменування закладу на:</w:t>
      </w:r>
    </w:p>
    <w:p w14:paraId="5B2261F3" w14:textId="77777777" w:rsidR="00B06BB1" w:rsidRPr="00A37EF8" w:rsidRDefault="00B06BB1" w:rsidP="00B06BB1">
      <w:pPr>
        <w:pStyle w:val="a4"/>
        <w:tabs>
          <w:tab w:val="left" w:pos="567"/>
        </w:tabs>
        <w:jc w:val="both"/>
        <w:rPr>
          <w:sz w:val="24"/>
          <w:szCs w:val="24"/>
          <w:lang w:val="uk-UA"/>
        </w:rPr>
      </w:pPr>
      <w:r>
        <w:rPr>
          <w:color w:val="000000" w:themeColor="text1"/>
          <w:sz w:val="24"/>
          <w:szCs w:val="24"/>
          <w:lang w:val="uk-UA"/>
        </w:rPr>
        <w:tab/>
      </w:r>
      <w:r w:rsidRPr="00A37EF8">
        <w:rPr>
          <w:color w:val="000000" w:themeColor="text1"/>
          <w:sz w:val="24"/>
          <w:szCs w:val="24"/>
          <w:lang w:val="uk-UA"/>
        </w:rPr>
        <w:t xml:space="preserve">повне </w:t>
      </w:r>
      <w:r w:rsidRPr="00A37EF8">
        <w:rPr>
          <w:color w:val="000000"/>
          <w:sz w:val="24"/>
          <w:szCs w:val="24"/>
          <w:lang w:val="uk-UA"/>
        </w:rPr>
        <w:t>найменування закладу:</w:t>
      </w:r>
      <w:r w:rsidRPr="00A37EF8">
        <w:rPr>
          <w:color w:val="000000" w:themeColor="text1"/>
          <w:sz w:val="24"/>
          <w:szCs w:val="24"/>
          <w:lang w:val="uk-UA"/>
        </w:rPr>
        <w:t xml:space="preserve"> </w:t>
      </w:r>
      <w:r w:rsidRPr="00A37EF8">
        <w:rPr>
          <w:sz w:val="24"/>
          <w:szCs w:val="24"/>
          <w:lang w:val="uk-UA"/>
        </w:rPr>
        <w:t>Білгород-Дністровський позаміськ</w:t>
      </w:r>
      <w:r>
        <w:rPr>
          <w:sz w:val="24"/>
          <w:szCs w:val="24"/>
          <w:lang w:val="uk-UA"/>
        </w:rPr>
        <w:t>ий</w:t>
      </w:r>
      <w:r w:rsidRPr="00A37EF8">
        <w:rPr>
          <w:sz w:val="24"/>
          <w:szCs w:val="24"/>
          <w:lang w:val="uk-UA"/>
        </w:rPr>
        <w:t xml:space="preserve"> дитяч</w:t>
      </w:r>
      <w:r>
        <w:rPr>
          <w:sz w:val="24"/>
          <w:szCs w:val="24"/>
          <w:lang w:val="uk-UA"/>
        </w:rPr>
        <w:t>ий заклад</w:t>
      </w:r>
      <w:r w:rsidRPr="00A37EF8">
        <w:rPr>
          <w:sz w:val="24"/>
          <w:szCs w:val="24"/>
          <w:lang w:val="uk-UA"/>
        </w:rPr>
        <w:t xml:space="preserve"> оздоровлення та відпочинку «Мрія» </w:t>
      </w:r>
      <w:r>
        <w:rPr>
          <w:sz w:val="24"/>
          <w:szCs w:val="24"/>
          <w:lang w:val="uk-UA"/>
        </w:rPr>
        <w:t>Одеської області;</w:t>
      </w:r>
      <w:r w:rsidRPr="00A37EF8">
        <w:rPr>
          <w:color w:val="000000" w:themeColor="text1"/>
          <w:sz w:val="24"/>
          <w:szCs w:val="24"/>
          <w:lang w:val="uk-UA"/>
        </w:rPr>
        <w:t xml:space="preserve"> </w:t>
      </w:r>
    </w:p>
    <w:p w14:paraId="511485FC" w14:textId="77777777" w:rsidR="00B06BB1" w:rsidRDefault="00B06BB1" w:rsidP="00B06BB1">
      <w:pPr>
        <w:ind w:firstLine="567"/>
        <w:jc w:val="both"/>
        <w:rPr>
          <w:color w:val="000000"/>
          <w:sz w:val="24"/>
          <w:szCs w:val="24"/>
          <w:lang w:val="uk-UA"/>
        </w:rPr>
      </w:pPr>
      <w:r w:rsidRPr="00A37EF8">
        <w:rPr>
          <w:color w:val="000000"/>
          <w:sz w:val="24"/>
          <w:szCs w:val="24"/>
          <w:lang w:val="uk-UA"/>
        </w:rPr>
        <w:t xml:space="preserve">скорочене найменування закладу:  </w:t>
      </w:r>
      <w:proofErr w:type="spellStart"/>
      <w:r w:rsidRPr="00A37EF8">
        <w:rPr>
          <w:sz w:val="24"/>
          <w:szCs w:val="24"/>
        </w:rPr>
        <w:t>ПДЗОВ</w:t>
      </w:r>
      <w:proofErr w:type="spellEnd"/>
      <w:r w:rsidRPr="00A37EF8">
        <w:rPr>
          <w:sz w:val="24"/>
          <w:szCs w:val="24"/>
        </w:rPr>
        <w:t xml:space="preserve"> «</w:t>
      </w:r>
      <w:proofErr w:type="spellStart"/>
      <w:r w:rsidRPr="00A37EF8">
        <w:rPr>
          <w:sz w:val="24"/>
          <w:szCs w:val="24"/>
        </w:rPr>
        <w:t>Мрія</w:t>
      </w:r>
      <w:proofErr w:type="spellEnd"/>
      <w:r w:rsidRPr="00A37EF8">
        <w:rPr>
          <w:sz w:val="24"/>
          <w:szCs w:val="24"/>
        </w:rPr>
        <w:t>»</w:t>
      </w:r>
      <w:r w:rsidRPr="00A37EF8">
        <w:rPr>
          <w:color w:val="000000"/>
          <w:sz w:val="24"/>
          <w:szCs w:val="24"/>
          <w:lang w:val="uk-UA"/>
        </w:rPr>
        <w:t>.</w:t>
      </w:r>
    </w:p>
    <w:p w14:paraId="1B65052B" w14:textId="77777777" w:rsidR="00B06BB1" w:rsidRDefault="00B06BB1" w:rsidP="00B06BB1">
      <w:pPr>
        <w:ind w:firstLine="567"/>
        <w:jc w:val="both"/>
        <w:rPr>
          <w:color w:val="000000"/>
          <w:sz w:val="24"/>
          <w:szCs w:val="24"/>
          <w:lang w:val="uk-UA"/>
        </w:rPr>
      </w:pPr>
      <w:r>
        <w:rPr>
          <w:color w:val="000000"/>
          <w:sz w:val="24"/>
          <w:szCs w:val="24"/>
          <w:lang w:val="uk-UA"/>
        </w:rPr>
        <w:t>2. Органами управління ПДЗОВ «Мрія» вважати:</w:t>
      </w:r>
    </w:p>
    <w:p w14:paraId="0D83F653" w14:textId="77777777" w:rsidR="00B06BB1" w:rsidRDefault="00B06BB1" w:rsidP="00B06BB1">
      <w:pPr>
        <w:ind w:left="567"/>
        <w:jc w:val="both"/>
        <w:rPr>
          <w:color w:val="000000"/>
          <w:sz w:val="24"/>
          <w:szCs w:val="24"/>
          <w:lang w:val="uk-UA"/>
        </w:rPr>
      </w:pPr>
      <w:r>
        <w:rPr>
          <w:color w:val="000000"/>
          <w:sz w:val="24"/>
          <w:szCs w:val="24"/>
          <w:lang w:val="uk-UA"/>
        </w:rPr>
        <w:t xml:space="preserve">вищий – засновник, уповноважений орган;  </w:t>
      </w:r>
    </w:p>
    <w:p w14:paraId="1A8D8E5E" w14:textId="77777777" w:rsidR="00B06BB1" w:rsidRPr="00A37EF8" w:rsidRDefault="00B06BB1" w:rsidP="00B06BB1">
      <w:pPr>
        <w:ind w:left="567"/>
        <w:jc w:val="both"/>
        <w:rPr>
          <w:color w:val="000000"/>
          <w:sz w:val="24"/>
          <w:szCs w:val="24"/>
          <w:lang w:val="uk-UA"/>
        </w:rPr>
      </w:pPr>
      <w:r>
        <w:rPr>
          <w:color w:val="000000"/>
          <w:sz w:val="24"/>
          <w:szCs w:val="24"/>
          <w:lang w:val="uk-UA"/>
        </w:rPr>
        <w:t>виконавчий - директор.</w:t>
      </w:r>
    </w:p>
    <w:p w14:paraId="439B792D" w14:textId="77777777" w:rsidR="00B06BB1" w:rsidRPr="00A37EF8" w:rsidRDefault="00B06BB1" w:rsidP="00B06BB1">
      <w:pPr>
        <w:pStyle w:val="a4"/>
        <w:tabs>
          <w:tab w:val="left" w:pos="567"/>
        </w:tabs>
        <w:jc w:val="both"/>
        <w:rPr>
          <w:sz w:val="24"/>
          <w:szCs w:val="24"/>
          <w:lang w:val="uk-UA"/>
        </w:rPr>
      </w:pPr>
      <w:r w:rsidRPr="00A37EF8">
        <w:rPr>
          <w:sz w:val="24"/>
          <w:szCs w:val="24"/>
          <w:lang w:val="uk-UA"/>
        </w:rPr>
        <w:tab/>
        <w:t>3. Затвердити статут Білгород-Дністровського позаміськ</w:t>
      </w:r>
      <w:r>
        <w:rPr>
          <w:sz w:val="24"/>
          <w:szCs w:val="24"/>
          <w:lang w:val="uk-UA"/>
        </w:rPr>
        <w:t>ого</w:t>
      </w:r>
      <w:r w:rsidRPr="00A37EF8">
        <w:rPr>
          <w:sz w:val="24"/>
          <w:szCs w:val="24"/>
          <w:lang w:val="uk-UA"/>
        </w:rPr>
        <w:t xml:space="preserve"> дитяч</w:t>
      </w:r>
      <w:r>
        <w:rPr>
          <w:sz w:val="24"/>
          <w:szCs w:val="24"/>
          <w:lang w:val="uk-UA"/>
        </w:rPr>
        <w:t>ого закладу</w:t>
      </w:r>
      <w:r w:rsidRPr="00A37EF8">
        <w:rPr>
          <w:sz w:val="24"/>
          <w:szCs w:val="24"/>
          <w:lang w:val="uk-UA"/>
        </w:rPr>
        <w:t xml:space="preserve"> оздоровлення та відпочинку «Мрія»</w:t>
      </w:r>
      <w:r>
        <w:rPr>
          <w:sz w:val="24"/>
          <w:szCs w:val="24"/>
          <w:lang w:val="uk-UA"/>
        </w:rPr>
        <w:t xml:space="preserve"> </w:t>
      </w:r>
      <w:r w:rsidRPr="00A37EF8">
        <w:rPr>
          <w:sz w:val="24"/>
          <w:szCs w:val="24"/>
          <w:lang w:val="uk-UA"/>
        </w:rPr>
        <w:t xml:space="preserve">Одеської області у новій редакції (код ЄДРПОУ </w:t>
      </w:r>
      <w:r w:rsidRPr="00A37EF8">
        <w:rPr>
          <w:color w:val="000000" w:themeColor="text1"/>
          <w:sz w:val="24"/>
          <w:szCs w:val="24"/>
          <w:lang w:val="uk-UA"/>
        </w:rPr>
        <w:t>36860341</w:t>
      </w:r>
      <w:r w:rsidRPr="00A37EF8">
        <w:rPr>
          <w:sz w:val="24"/>
          <w:szCs w:val="24"/>
          <w:lang w:val="uk-UA"/>
        </w:rPr>
        <w:t>), згідно з додатком.</w:t>
      </w:r>
    </w:p>
    <w:p w14:paraId="3E8482B2" w14:textId="77777777" w:rsidR="00B06BB1" w:rsidRPr="00A37EF8" w:rsidRDefault="00B06BB1" w:rsidP="00B06BB1">
      <w:pPr>
        <w:pStyle w:val="a4"/>
        <w:tabs>
          <w:tab w:val="right" w:pos="851"/>
          <w:tab w:val="left" w:pos="993"/>
          <w:tab w:val="left" w:pos="1134"/>
        </w:tabs>
        <w:ind w:firstLine="567"/>
        <w:jc w:val="both"/>
        <w:rPr>
          <w:sz w:val="24"/>
          <w:szCs w:val="24"/>
          <w:lang w:val="uk-UA"/>
        </w:rPr>
      </w:pPr>
      <w:r w:rsidRPr="00A37EF8">
        <w:rPr>
          <w:sz w:val="24"/>
          <w:szCs w:val="24"/>
          <w:lang w:val="uk-UA"/>
        </w:rPr>
        <w:t>4. Визнати таким, що втратило чинність рішення Білгород-Дністровської  міської ради від 29.04.2010 № 1023-</w:t>
      </w:r>
      <w:r w:rsidRPr="00A37EF8">
        <w:rPr>
          <w:sz w:val="24"/>
          <w:szCs w:val="24"/>
          <w:lang w:val="en-US"/>
        </w:rPr>
        <w:t>V</w:t>
      </w:r>
      <w:r w:rsidRPr="00A37EF8">
        <w:rPr>
          <w:sz w:val="24"/>
          <w:szCs w:val="24"/>
          <w:lang w:val="uk-UA"/>
        </w:rPr>
        <w:t xml:space="preserve"> «Про Статут Білгород-Дністровського дитячого закладу оздоровлення та відпочинку «</w:t>
      </w:r>
      <w:proofErr w:type="spellStart"/>
      <w:r w:rsidRPr="00A37EF8">
        <w:rPr>
          <w:sz w:val="24"/>
          <w:szCs w:val="24"/>
          <w:lang w:val="uk-UA"/>
        </w:rPr>
        <w:t>Алые</w:t>
      </w:r>
      <w:proofErr w:type="spellEnd"/>
      <w:r w:rsidRPr="00A37EF8">
        <w:rPr>
          <w:sz w:val="24"/>
          <w:szCs w:val="24"/>
          <w:lang w:val="uk-UA"/>
        </w:rPr>
        <w:t xml:space="preserve"> паруса»».</w:t>
      </w:r>
    </w:p>
    <w:p w14:paraId="7C96CE36" w14:textId="77777777" w:rsidR="00B06BB1" w:rsidRPr="00A37EF8" w:rsidRDefault="00B06BB1" w:rsidP="00B06BB1">
      <w:pPr>
        <w:pStyle w:val="a4"/>
        <w:tabs>
          <w:tab w:val="left" w:pos="567"/>
          <w:tab w:val="left" w:pos="709"/>
        </w:tabs>
        <w:jc w:val="both"/>
        <w:rPr>
          <w:sz w:val="24"/>
          <w:szCs w:val="24"/>
          <w:lang w:val="uk-UA"/>
        </w:rPr>
      </w:pPr>
      <w:r w:rsidRPr="00A37EF8">
        <w:rPr>
          <w:sz w:val="24"/>
          <w:szCs w:val="24"/>
          <w:lang w:val="uk-UA"/>
        </w:rPr>
        <w:tab/>
        <w:t xml:space="preserve">5. Контроль за виконанням даного рішення покласти  на постійну комісію з питань освіти, культури, спорту, туризму, охорони здоров’я та соціального захисту населення (ГОНЧАРОВА Інна). </w:t>
      </w:r>
    </w:p>
    <w:p w14:paraId="4071EEDE" w14:textId="77777777" w:rsidR="00B06BB1" w:rsidRPr="00B6090C" w:rsidRDefault="00B06BB1" w:rsidP="00B06BB1">
      <w:pPr>
        <w:ind w:left="4253"/>
        <w:jc w:val="both"/>
        <w:rPr>
          <w:sz w:val="6"/>
          <w:szCs w:val="24"/>
          <w:lang w:val="uk-UA"/>
        </w:rPr>
      </w:pPr>
    </w:p>
    <w:p w14:paraId="6DE5A139" w14:textId="77777777" w:rsidR="00B06BB1" w:rsidRPr="00A37EF8" w:rsidRDefault="00B06BB1" w:rsidP="00B06BB1">
      <w:pPr>
        <w:ind w:left="4253"/>
        <w:rPr>
          <w:sz w:val="24"/>
          <w:szCs w:val="24"/>
          <w:lang w:val="uk-UA"/>
        </w:rPr>
      </w:pPr>
      <w:r w:rsidRPr="00A37EF8">
        <w:rPr>
          <w:sz w:val="24"/>
          <w:szCs w:val="24"/>
          <w:lang w:val="uk-UA"/>
        </w:rPr>
        <w:t>Проєкт рішення підготовлено</w:t>
      </w:r>
    </w:p>
    <w:p w14:paraId="1D66FB19" w14:textId="77777777" w:rsidR="00B06BB1" w:rsidRPr="00B6090C" w:rsidRDefault="00B06BB1" w:rsidP="00B06BB1">
      <w:pPr>
        <w:tabs>
          <w:tab w:val="left" w:pos="0"/>
          <w:tab w:val="center" w:pos="4677"/>
          <w:tab w:val="right" w:pos="9355"/>
        </w:tabs>
        <w:ind w:left="4253"/>
        <w:rPr>
          <w:sz w:val="24"/>
          <w:szCs w:val="24"/>
          <w:lang w:val="uk-UA"/>
        </w:rPr>
      </w:pPr>
      <w:r w:rsidRPr="00A37EF8">
        <w:rPr>
          <w:sz w:val="24"/>
          <w:szCs w:val="24"/>
          <w:lang w:val="uk-UA"/>
        </w:rPr>
        <w:t>Управлінням освіти Білгород-Дністровської міської ради за дорученням  в</w:t>
      </w:r>
      <w:r>
        <w:rPr>
          <w:sz w:val="24"/>
          <w:szCs w:val="24"/>
          <w:lang w:val="uk-UA"/>
        </w:rPr>
        <w:t>иконавчого комітету міської ради</w:t>
      </w:r>
    </w:p>
    <w:p w14:paraId="12BBBD6F" w14:textId="77777777" w:rsidR="00B06BB1" w:rsidRPr="00BD708D" w:rsidRDefault="00B06BB1" w:rsidP="00B06BB1">
      <w:pPr>
        <w:pStyle w:val="a4"/>
        <w:tabs>
          <w:tab w:val="clear" w:pos="9639"/>
          <w:tab w:val="left" w:pos="426"/>
          <w:tab w:val="left" w:pos="851"/>
          <w:tab w:val="right" w:pos="9638"/>
        </w:tabs>
        <w:rPr>
          <w:sz w:val="28"/>
          <w:szCs w:val="28"/>
          <w:lang w:val="uk-UA"/>
        </w:rPr>
      </w:pPr>
      <w:r w:rsidRPr="00BD708D">
        <w:rPr>
          <w:sz w:val="28"/>
          <w:szCs w:val="28"/>
          <w:lang w:val="uk-UA"/>
        </w:rPr>
        <w:lastRenderedPageBreak/>
        <w:t xml:space="preserve">         </w:t>
      </w:r>
      <w:r>
        <w:rPr>
          <w:sz w:val="28"/>
          <w:szCs w:val="28"/>
          <w:lang w:val="uk-UA"/>
        </w:rPr>
        <w:tab/>
      </w:r>
      <w:r>
        <w:rPr>
          <w:sz w:val="28"/>
          <w:szCs w:val="28"/>
          <w:lang w:val="uk-UA"/>
        </w:rPr>
        <w:tab/>
        <w:t xml:space="preserve">                Додаток</w:t>
      </w:r>
    </w:p>
    <w:p w14:paraId="475F0C83" w14:textId="77777777" w:rsidR="00B06BB1" w:rsidRPr="00BD708D" w:rsidRDefault="00B06BB1" w:rsidP="00B06BB1">
      <w:pPr>
        <w:pStyle w:val="a4"/>
        <w:tabs>
          <w:tab w:val="clear" w:pos="9639"/>
          <w:tab w:val="left" w:pos="426"/>
          <w:tab w:val="left" w:pos="851"/>
          <w:tab w:val="right" w:pos="9638"/>
        </w:tabs>
        <w:ind w:left="4253"/>
        <w:rPr>
          <w:sz w:val="28"/>
          <w:szCs w:val="28"/>
          <w:lang w:val="uk-UA"/>
        </w:rPr>
      </w:pPr>
      <w:r w:rsidRPr="00BD708D">
        <w:rPr>
          <w:sz w:val="28"/>
          <w:szCs w:val="28"/>
          <w:lang w:val="uk-UA"/>
        </w:rPr>
        <w:t xml:space="preserve">         </w:t>
      </w:r>
      <w:r>
        <w:rPr>
          <w:sz w:val="28"/>
          <w:szCs w:val="28"/>
          <w:lang w:val="uk-UA"/>
        </w:rPr>
        <w:t>до рішення</w:t>
      </w:r>
    </w:p>
    <w:p w14:paraId="246FD87B" w14:textId="77777777" w:rsidR="00B06BB1" w:rsidRPr="00BD708D" w:rsidRDefault="00B06BB1" w:rsidP="00B06BB1">
      <w:pPr>
        <w:pStyle w:val="a4"/>
        <w:tabs>
          <w:tab w:val="clear" w:pos="9639"/>
          <w:tab w:val="left" w:pos="426"/>
          <w:tab w:val="left" w:pos="851"/>
          <w:tab w:val="right" w:pos="9638"/>
        </w:tabs>
        <w:ind w:left="4253"/>
        <w:jc w:val="center"/>
        <w:rPr>
          <w:sz w:val="28"/>
          <w:szCs w:val="28"/>
          <w:lang w:val="uk-UA"/>
        </w:rPr>
      </w:pPr>
      <w:r>
        <w:rPr>
          <w:sz w:val="28"/>
          <w:szCs w:val="28"/>
          <w:lang w:val="uk-UA"/>
        </w:rPr>
        <w:t xml:space="preserve">    </w:t>
      </w:r>
      <w:r w:rsidRPr="00BD708D">
        <w:rPr>
          <w:sz w:val="28"/>
          <w:szCs w:val="28"/>
          <w:lang w:val="uk-UA"/>
        </w:rPr>
        <w:t xml:space="preserve">Білгород-Дністровської міської ради </w:t>
      </w:r>
    </w:p>
    <w:p w14:paraId="71D0A6D2" w14:textId="77777777" w:rsidR="00B06BB1" w:rsidRPr="00826E95" w:rsidRDefault="00B06BB1" w:rsidP="00B06BB1">
      <w:pPr>
        <w:pStyle w:val="a4"/>
        <w:tabs>
          <w:tab w:val="clear" w:pos="9639"/>
          <w:tab w:val="left" w:pos="426"/>
          <w:tab w:val="left" w:pos="851"/>
          <w:tab w:val="right" w:pos="9638"/>
        </w:tabs>
        <w:ind w:left="4253"/>
        <w:jc w:val="center"/>
        <w:rPr>
          <w:sz w:val="28"/>
          <w:szCs w:val="28"/>
          <w:lang w:val="uk-UA"/>
        </w:rPr>
      </w:pPr>
      <w:r>
        <w:rPr>
          <w:sz w:val="28"/>
          <w:szCs w:val="28"/>
          <w:lang w:val="uk-UA"/>
        </w:rPr>
        <w:t xml:space="preserve">    від _________________ № ____-</w:t>
      </w:r>
      <w:r>
        <w:rPr>
          <w:sz w:val="28"/>
          <w:szCs w:val="28"/>
          <w:lang w:val="en-US"/>
        </w:rPr>
        <w:t>VIII</w:t>
      </w:r>
    </w:p>
    <w:p w14:paraId="6C9CB2B5" w14:textId="77777777" w:rsidR="00B06BB1" w:rsidRPr="00826E95" w:rsidRDefault="00B06BB1" w:rsidP="00B06BB1">
      <w:pPr>
        <w:pStyle w:val="a4"/>
        <w:tabs>
          <w:tab w:val="clear" w:pos="9639"/>
          <w:tab w:val="left" w:pos="426"/>
          <w:tab w:val="left" w:pos="851"/>
          <w:tab w:val="right" w:pos="9638"/>
        </w:tabs>
        <w:ind w:left="4253"/>
        <w:jc w:val="right"/>
        <w:rPr>
          <w:sz w:val="28"/>
          <w:szCs w:val="28"/>
          <w:lang w:val="uk-UA"/>
        </w:rPr>
      </w:pPr>
    </w:p>
    <w:p w14:paraId="5280C3A9" w14:textId="77777777" w:rsidR="00B06BB1" w:rsidRPr="000F558E" w:rsidRDefault="00B06BB1" w:rsidP="00B06BB1">
      <w:pPr>
        <w:ind w:left="-567"/>
        <w:jc w:val="right"/>
        <w:rPr>
          <w:color w:val="000000"/>
          <w:sz w:val="28"/>
          <w:szCs w:val="28"/>
          <w:lang w:val="uk-UA"/>
        </w:rPr>
      </w:pPr>
      <w:r w:rsidRPr="000F558E">
        <w:rPr>
          <w:rStyle w:val="a9"/>
          <w:rFonts w:eastAsia="SimSun"/>
          <w:sz w:val="28"/>
          <w:szCs w:val="28"/>
          <w:lang w:val="uk-UA"/>
        </w:rPr>
        <w:tab/>
        <w:t xml:space="preserve">       </w:t>
      </w:r>
    </w:p>
    <w:p w14:paraId="30DF189E" w14:textId="77777777" w:rsidR="00B06BB1" w:rsidRPr="00931A6D" w:rsidRDefault="00B06BB1" w:rsidP="00B06BB1">
      <w:pPr>
        <w:ind w:left="-567"/>
        <w:jc w:val="right"/>
        <w:rPr>
          <w:b/>
          <w:color w:val="000000"/>
          <w:sz w:val="24"/>
          <w:szCs w:val="24"/>
          <w:lang w:val="uk-UA"/>
        </w:rPr>
      </w:pPr>
      <w:r w:rsidRPr="00931A6D">
        <w:rPr>
          <w:color w:val="000000"/>
          <w:sz w:val="24"/>
          <w:szCs w:val="24"/>
          <w:lang w:val="uk-UA"/>
        </w:rPr>
        <w:t xml:space="preserve">                                                                       </w:t>
      </w:r>
      <w:r>
        <w:rPr>
          <w:color w:val="000000"/>
          <w:sz w:val="24"/>
          <w:szCs w:val="24"/>
          <w:lang w:val="uk-UA"/>
        </w:rPr>
        <w:t xml:space="preserve">                            </w:t>
      </w:r>
    </w:p>
    <w:p w14:paraId="79C0204A" w14:textId="77777777" w:rsidR="00B06BB1" w:rsidRPr="00931A6D" w:rsidRDefault="00B06BB1" w:rsidP="00B06BB1">
      <w:pPr>
        <w:ind w:left="-567"/>
        <w:jc w:val="right"/>
        <w:rPr>
          <w:b/>
          <w:color w:val="000000"/>
          <w:sz w:val="28"/>
          <w:szCs w:val="28"/>
          <w:lang w:val="uk-UA"/>
        </w:rPr>
      </w:pPr>
    </w:p>
    <w:p w14:paraId="5AA3AE3E" w14:textId="77777777" w:rsidR="00B06BB1" w:rsidRPr="00931A6D" w:rsidRDefault="00B06BB1" w:rsidP="00B06BB1">
      <w:pPr>
        <w:ind w:left="-567"/>
        <w:jc w:val="center"/>
        <w:rPr>
          <w:b/>
          <w:color w:val="000000"/>
          <w:sz w:val="28"/>
          <w:szCs w:val="28"/>
          <w:lang w:val="uk-UA"/>
        </w:rPr>
      </w:pPr>
    </w:p>
    <w:p w14:paraId="54606800" w14:textId="77777777" w:rsidR="00B06BB1" w:rsidRPr="00931A6D" w:rsidRDefault="00B06BB1" w:rsidP="00B06BB1">
      <w:pPr>
        <w:ind w:left="-567"/>
        <w:jc w:val="center"/>
        <w:rPr>
          <w:b/>
          <w:color w:val="000000"/>
          <w:sz w:val="28"/>
          <w:szCs w:val="28"/>
          <w:lang w:val="uk-UA"/>
        </w:rPr>
      </w:pPr>
    </w:p>
    <w:p w14:paraId="11829BEC" w14:textId="77777777" w:rsidR="00B06BB1" w:rsidRPr="00931A6D" w:rsidRDefault="00B06BB1" w:rsidP="00B06BB1">
      <w:pPr>
        <w:ind w:left="-567"/>
        <w:jc w:val="center"/>
        <w:rPr>
          <w:b/>
          <w:color w:val="000000"/>
          <w:sz w:val="28"/>
          <w:szCs w:val="28"/>
          <w:lang w:val="uk-UA"/>
        </w:rPr>
      </w:pPr>
    </w:p>
    <w:p w14:paraId="5AA470FE" w14:textId="77777777" w:rsidR="00B06BB1" w:rsidRPr="00931A6D" w:rsidRDefault="00B06BB1" w:rsidP="00B06BB1">
      <w:pPr>
        <w:ind w:left="-567"/>
        <w:jc w:val="center"/>
        <w:rPr>
          <w:b/>
          <w:color w:val="000000"/>
          <w:sz w:val="28"/>
          <w:szCs w:val="28"/>
          <w:lang w:val="uk-UA"/>
        </w:rPr>
      </w:pPr>
    </w:p>
    <w:p w14:paraId="718FAC51" w14:textId="77777777" w:rsidR="00B06BB1" w:rsidRDefault="00B06BB1" w:rsidP="00B06BB1">
      <w:pPr>
        <w:rPr>
          <w:rFonts w:ascii="Arial" w:hAnsi="Arial" w:cs="Arial"/>
          <w:color w:val="000000"/>
          <w:sz w:val="32"/>
          <w:lang w:val="uk-UA"/>
        </w:rPr>
      </w:pPr>
    </w:p>
    <w:p w14:paraId="2FD29CC8" w14:textId="77777777" w:rsidR="00B06BB1" w:rsidRPr="00931A6D" w:rsidRDefault="00B06BB1" w:rsidP="00B06BB1">
      <w:pPr>
        <w:rPr>
          <w:rFonts w:ascii="Arial" w:hAnsi="Arial" w:cs="Arial"/>
          <w:color w:val="000000"/>
          <w:sz w:val="32"/>
          <w:lang w:val="uk-UA"/>
        </w:rPr>
      </w:pPr>
    </w:p>
    <w:p w14:paraId="3DD57A26" w14:textId="77777777" w:rsidR="00B06BB1" w:rsidRPr="008A2AF9" w:rsidRDefault="00B06BB1" w:rsidP="00B06BB1">
      <w:pPr>
        <w:jc w:val="both"/>
        <w:rPr>
          <w:b/>
          <w:bCs/>
          <w:color w:val="252327"/>
          <w:sz w:val="28"/>
          <w:szCs w:val="28"/>
        </w:rPr>
      </w:pPr>
    </w:p>
    <w:p w14:paraId="41BBE74F" w14:textId="77777777" w:rsidR="00B06BB1" w:rsidRPr="000A5B5E" w:rsidRDefault="00B06BB1" w:rsidP="00B06BB1">
      <w:pPr>
        <w:jc w:val="both"/>
        <w:rPr>
          <w:bCs/>
          <w:color w:val="252327"/>
          <w:sz w:val="28"/>
          <w:szCs w:val="28"/>
          <w:lang w:val="uk-UA"/>
        </w:rPr>
      </w:pPr>
    </w:p>
    <w:p w14:paraId="60A5A3EE" w14:textId="77777777" w:rsidR="00B06BB1" w:rsidRPr="00B6090C" w:rsidRDefault="00B06BB1" w:rsidP="00B06BB1">
      <w:pPr>
        <w:jc w:val="center"/>
        <w:rPr>
          <w:b/>
          <w:bCs/>
          <w:color w:val="252327"/>
          <w:sz w:val="36"/>
          <w:szCs w:val="36"/>
          <w:lang w:val="uk-UA"/>
        </w:rPr>
      </w:pPr>
      <w:r w:rsidRPr="00B6090C">
        <w:rPr>
          <w:b/>
          <w:bCs/>
          <w:color w:val="252327"/>
          <w:sz w:val="36"/>
          <w:szCs w:val="36"/>
          <w:lang w:val="uk-UA"/>
        </w:rPr>
        <w:t>Статут</w:t>
      </w:r>
    </w:p>
    <w:p w14:paraId="4D8EC052" w14:textId="77777777" w:rsidR="00B06BB1" w:rsidRPr="00B6090C" w:rsidRDefault="00B06BB1" w:rsidP="00B06BB1">
      <w:pPr>
        <w:jc w:val="center"/>
        <w:rPr>
          <w:b/>
          <w:bCs/>
          <w:color w:val="252327"/>
          <w:sz w:val="36"/>
          <w:szCs w:val="36"/>
          <w:lang w:val="uk-UA"/>
        </w:rPr>
      </w:pPr>
      <w:r w:rsidRPr="00B6090C">
        <w:rPr>
          <w:b/>
          <w:bCs/>
          <w:color w:val="252327"/>
          <w:sz w:val="36"/>
          <w:szCs w:val="36"/>
          <w:lang w:val="uk-UA"/>
        </w:rPr>
        <w:t xml:space="preserve">Білгород-Дністровського позаміського дитячого </w:t>
      </w:r>
    </w:p>
    <w:p w14:paraId="7874E1FA" w14:textId="77777777" w:rsidR="00B06BB1" w:rsidRPr="00B6090C" w:rsidRDefault="00B06BB1" w:rsidP="00B06BB1">
      <w:pPr>
        <w:jc w:val="center"/>
        <w:rPr>
          <w:b/>
          <w:bCs/>
          <w:color w:val="252327"/>
          <w:sz w:val="36"/>
          <w:szCs w:val="36"/>
          <w:lang w:val="uk-UA"/>
        </w:rPr>
      </w:pPr>
      <w:r w:rsidRPr="00B6090C">
        <w:rPr>
          <w:b/>
          <w:bCs/>
          <w:color w:val="252327"/>
          <w:sz w:val="36"/>
          <w:szCs w:val="36"/>
          <w:lang w:val="uk-UA"/>
        </w:rPr>
        <w:t xml:space="preserve">закладу оздоровлення та відпочинку «Мрія» </w:t>
      </w:r>
    </w:p>
    <w:p w14:paraId="370E2C02" w14:textId="77777777" w:rsidR="00B06BB1" w:rsidRPr="00B6090C" w:rsidRDefault="00B06BB1" w:rsidP="00B06BB1">
      <w:pPr>
        <w:jc w:val="center"/>
        <w:rPr>
          <w:b/>
          <w:bCs/>
          <w:color w:val="252327"/>
          <w:sz w:val="36"/>
          <w:szCs w:val="36"/>
          <w:lang w:val="uk-UA"/>
        </w:rPr>
      </w:pPr>
      <w:r w:rsidRPr="00B6090C">
        <w:rPr>
          <w:b/>
          <w:bCs/>
          <w:color w:val="252327"/>
          <w:sz w:val="36"/>
          <w:szCs w:val="36"/>
          <w:lang w:val="uk-UA"/>
        </w:rPr>
        <w:t>Одеської області</w:t>
      </w:r>
    </w:p>
    <w:p w14:paraId="35BB09B1" w14:textId="77777777" w:rsidR="00B06BB1" w:rsidRPr="00B6090C" w:rsidRDefault="00B06BB1" w:rsidP="00B06BB1">
      <w:pPr>
        <w:jc w:val="center"/>
        <w:rPr>
          <w:b/>
          <w:bCs/>
          <w:color w:val="252327"/>
          <w:sz w:val="32"/>
          <w:szCs w:val="32"/>
          <w:lang w:val="uk-UA"/>
        </w:rPr>
      </w:pPr>
      <w:r w:rsidRPr="00B6090C">
        <w:rPr>
          <w:b/>
          <w:bCs/>
          <w:color w:val="252327"/>
          <w:sz w:val="32"/>
          <w:szCs w:val="32"/>
          <w:lang w:val="uk-UA"/>
        </w:rPr>
        <w:t>(нова редакція)</w:t>
      </w:r>
    </w:p>
    <w:p w14:paraId="636F9148" w14:textId="77777777" w:rsidR="00B06BB1" w:rsidRPr="00B6090C" w:rsidRDefault="00B06BB1" w:rsidP="00B06BB1">
      <w:pPr>
        <w:jc w:val="center"/>
        <w:rPr>
          <w:b/>
          <w:bCs/>
          <w:color w:val="252327"/>
          <w:sz w:val="32"/>
          <w:szCs w:val="32"/>
          <w:lang w:val="uk-UA"/>
        </w:rPr>
      </w:pPr>
    </w:p>
    <w:p w14:paraId="4A256A05" w14:textId="77777777" w:rsidR="00B06BB1" w:rsidRPr="000A5B5E" w:rsidRDefault="00B06BB1" w:rsidP="00B06BB1">
      <w:pPr>
        <w:jc w:val="center"/>
        <w:rPr>
          <w:bCs/>
          <w:color w:val="252327"/>
          <w:sz w:val="28"/>
          <w:szCs w:val="28"/>
          <w:lang w:val="uk-UA"/>
        </w:rPr>
      </w:pPr>
    </w:p>
    <w:p w14:paraId="18612D1E" w14:textId="77777777" w:rsidR="00B06BB1" w:rsidRPr="000A5B5E" w:rsidRDefault="00B06BB1" w:rsidP="00B06BB1">
      <w:pPr>
        <w:jc w:val="center"/>
        <w:rPr>
          <w:bCs/>
          <w:color w:val="252327"/>
          <w:sz w:val="28"/>
          <w:szCs w:val="28"/>
          <w:lang w:val="uk-UA"/>
        </w:rPr>
      </w:pPr>
    </w:p>
    <w:p w14:paraId="630C8F91" w14:textId="77777777" w:rsidR="00B06BB1" w:rsidRPr="00B473AE" w:rsidRDefault="00B06BB1" w:rsidP="00B06BB1">
      <w:pPr>
        <w:jc w:val="center"/>
        <w:rPr>
          <w:bCs/>
          <w:color w:val="252327"/>
          <w:sz w:val="28"/>
          <w:szCs w:val="28"/>
        </w:rPr>
      </w:pPr>
    </w:p>
    <w:p w14:paraId="73ECAC4D" w14:textId="77777777" w:rsidR="00B06BB1" w:rsidRPr="00B473AE" w:rsidRDefault="00B06BB1" w:rsidP="00B06BB1">
      <w:pPr>
        <w:jc w:val="center"/>
        <w:rPr>
          <w:bCs/>
          <w:color w:val="252327"/>
          <w:sz w:val="28"/>
          <w:szCs w:val="28"/>
        </w:rPr>
      </w:pPr>
    </w:p>
    <w:p w14:paraId="599B0520" w14:textId="77777777" w:rsidR="00B06BB1" w:rsidRPr="00B473AE" w:rsidRDefault="00B06BB1" w:rsidP="00B06BB1">
      <w:pPr>
        <w:jc w:val="center"/>
        <w:rPr>
          <w:bCs/>
          <w:color w:val="252327"/>
          <w:sz w:val="28"/>
          <w:szCs w:val="28"/>
        </w:rPr>
      </w:pPr>
    </w:p>
    <w:p w14:paraId="2B207FE8" w14:textId="77777777" w:rsidR="00B06BB1" w:rsidRPr="00B473AE" w:rsidRDefault="00B06BB1" w:rsidP="00B06BB1">
      <w:pPr>
        <w:jc w:val="center"/>
        <w:rPr>
          <w:bCs/>
          <w:color w:val="252327"/>
          <w:sz w:val="28"/>
          <w:szCs w:val="28"/>
        </w:rPr>
      </w:pPr>
    </w:p>
    <w:p w14:paraId="18D7B49C" w14:textId="77777777" w:rsidR="00B06BB1" w:rsidRPr="00B473AE" w:rsidRDefault="00B06BB1" w:rsidP="00B06BB1">
      <w:pPr>
        <w:jc w:val="center"/>
        <w:rPr>
          <w:bCs/>
          <w:color w:val="252327"/>
          <w:sz w:val="28"/>
          <w:szCs w:val="28"/>
        </w:rPr>
      </w:pPr>
    </w:p>
    <w:p w14:paraId="26388988" w14:textId="77777777" w:rsidR="00B06BB1" w:rsidRPr="00B473AE" w:rsidRDefault="00B06BB1" w:rsidP="00B06BB1">
      <w:pPr>
        <w:jc w:val="center"/>
        <w:rPr>
          <w:bCs/>
          <w:color w:val="252327"/>
          <w:sz w:val="28"/>
          <w:szCs w:val="28"/>
        </w:rPr>
      </w:pPr>
    </w:p>
    <w:p w14:paraId="6200FD79" w14:textId="77777777" w:rsidR="00B06BB1" w:rsidRPr="00B473AE" w:rsidRDefault="00B06BB1" w:rsidP="00B06BB1">
      <w:pPr>
        <w:jc w:val="center"/>
        <w:rPr>
          <w:bCs/>
          <w:color w:val="252327"/>
          <w:sz w:val="28"/>
          <w:szCs w:val="28"/>
        </w:rPr>
      </w:pPr>
    </w:p>
    <w:p w14:paraId="5B08E758" w14:textId="77777777" w:rsidR="00B06BB1" w:rsidRPr="00B473AE" w:rsidRDefault="00B06BB1" w:rsidP="00B06BB1">
      <w:pPr>
        <w:jc w:val="center"/>
        <w:rPr>
          <w:bCs/>
          <w:color w:val="252327"/>
          <w:sz w:val="28"/>
          <w:szCs w:val="28"/>
        </w:rPr>
      </w:pPr>
    </w:p>
    <w:p w14:paraId="7F9FF361" w14:textId="77777777" w:rsidR="00B06BB1" w:rsidRPr="00B473AE" w:rsidRDefault="00B06BB1" w:rsidP="00B06BB1">
      <w:pPr>
        <w:jc w:val="center"/>
        <w:rPr>
          <w:bCs/>
          <w:color w:val="252327"/>
          <w:sz w:val="28"/>
          <w:szCs w:val="28"/>
        </w:rPr>
      </w:pPr>
    </w:p>
    <w:p w14:paraId="3648DD54" w14:textId="77777777" w:rsidR="00B06BB1" w:rsidRPr="00B473AE" w:rsidRDefault="00B06BB1" w:rsidP="00B06BB1">
      <w:pPr>
        <w:jc w:val="center"/>
        <w:rPr>
          <w:bCs/>
          <w:color w:val="252327"/>
          <w:sz w:val="28"/>
          <w:szCs w:val="28"/>
        </w:rPr>
      </w:pPr>
    </w:p>
    <w:p w14:paraId="245FBA8E" w14:textId="77777777" w:rsidR="00B06BB1" w:rsidRPr="00B473AE" w:rsidRDefault="00B06BB1" w:rsidP="00B06BB1">
      <w:pPr>
        <w:jc w:val="center"/>
        <w:rPr>
          <w:bCs/>
          <w:color w:val="252327"/>
          <w:sz w:val="28"/>
          <w:szCs w:val="28"/>
        </w:rPr>
      </w:pPr>
    </w:p>
    <w:p w14:paraId="0784A7AA" w14:textId="77777777" w:rsidR="00B06BB1" w:rsidRPr="00B473AE" w:rsidRDefault="00B06BB1" w:rsidP="00B06BB1">
      <w:pPr>
        <w:jc w:val="center"/>
        <w:rPr>
          <w:bCs/>
          <w:color w:val="252327"/>
          <w:sz w:val="28"/>
          <w:szCs w:val="28"/>
        </w:rPr>
      </w:pPr>
    </w:p>
    <w:p w14:paraId="0720E294" w14:textId="77777777" w:rsidR="00B06BB1" w:rsidRPr="00B473AE" w:rsidRDefault="00B06BB1" w:rsidP="00B06BB1">
      <w:pPr>
        <w:jc w:val="center"/>
        <w:rPr>
          <w:bCs/>
          <w:color w:val="252327"/>
          <w:sz w:val="28"/>
          <w:szCs w:val="28"/>
        </w:rPr>
      </w:pPr>
    </w:p>
    <w:p w14:paraId="13A0F5A0" w14:textId="77777777" w:rsidR="00B06BB1" w:rsidRPr="00B473AE" w:rsidRDefault="00B06BB1" w:rsidP="00B06BB1">
      <w:pPr>
        <w:jc w:val="center"/>
        <w:rPr>
          <w:bCs/>
          <w:color w:val="252327"/>
          <w:sz w:val="28"/>
          <w:szCs w:val="28"/>
        </w:rPr>
      </w:pPr>
    </w:p>
    <w:p w14:paraId="20FBB4E6" w14:textId="77777777" w:rsidR="00B06BB1" w:rsidRDefault="00B06BB1" w:rsidP="00B06BB1">
      <w:pPr>
        <w:rPr>
          <w:bCs/>
          <w:color w:val="252327"/>
          <w:sz w:val="28"/>
          <w:szCs w:val="28"/>
        </w:rPr>
      </w:pPr>
    </w:p>
    <w:p w14:paraId="735790C0" w14:textId="77777777" w:rsidR="00B06BB1" w:rsidRPr="00B473AE" w:rsidRDefault="00B06BB1" w:rsidP="00B06BB1">
      <w:pPr>
        <w:rPr>
          <w:bCs/>
          <w:color w:val="252327"/>
          <w:sz w:val="28"/>
          <w:szCs w:val="28"/>
        </w:rPr>
      </w:pPr>
    </w:p>
    <w:p w14:paraId="0159149C" w14:textId="77777777" w:rsidR="00B06BB1" w:rsidRPr="00B473AE" w:rsidRDefault="00B06BB1" w:rsidP="00B06BB1">
      <w:pPr>
        <w:jc w:val="center"/>
        <w:rPr>
          <w:bCs/>
          <w:color w:val="252327"/>
          <w:sz w:val="28"/>
          <w:szCs w:val="28"/>
        </w:rPr>
      </w:pPr>
    </w:p>
    <w:p w14:paraId="517845B7" w14:textId="77777777" w:rsidR="00B06BB1" w:rsidRPr="00B473AE" w:rsidRDefault="00B06BB1" w:rsidP="00B06BB1">
      <w:pPr>
        <w:jc w:val="center"/>
        <w:rPr>
          <w:bCs/>
          <w:color w:val="252327"/>
          <w:sz w:val="28"/>
          <w:szCs w:val="28"/>
        </w:rPr>
      </w:pPr>
      <w:r w:rsidRPr="00B473AE">
        <w:rPr>
          <w:bCs/>
          <w:color w:val="252327"/>
          <w:sz w:val="28"/>
          <w:szCs w:val="28"/>
        </w:rPr>
        <w:t xml:space="preserve">м. </w:t>
      </w:r>
      <w:proofErr w:type="spellStart"/>
      <w:r w:rsidRPr="00B473AE">
        <w:rPr>
          <w:bCs/>
          <w:color w:val="252327"/>
          <w:sz w:val="28"/>
          <w:szCs w:val="28"/>
        </w:rPr>
        <w:t>Білгород-Дністровський</w:t>
      </w:r>
      <w:proofErr w:type="spellEnd"/>
      <w:r w:rsidRPr="00B473AE">
        <w:rPr>
          <w:bCs/>
          <w:color w:val="252327"/>
          <w:sz w:val="28"/>
          <w:szCs w:val="28"/>
        </w:rPr>
        <w:t xml:space="preserve"> </w:t>
      </w:r>
    </w:p>
    <w:p w14:paraId="0E175B4C" w14:textId="77777777" w:rsidR="00B06BB1" w:rsidRPr="00B473AE" w:rsidRDefault="00B06BB1" w:rsidP="00B06BB1">
      <w:pPr>
        <w:jc w:val="center"/>
        <w:rPr>
          <w:bCs/>
          <w:color w:val="252327"/>
          <w:sz w:val="28"/>
          <w:szCs w:val="28"/>
        </w:rPr>
      </w:pPr>
      <w:r w:rsidRPr="00B473AE">
        <w:rPr>
          <w:bCs/>
          <w:color w:val="252327"/>
          <w:sz w:val="28"/>
          <w:szCs w:val="28"/>
        </w:rPr>
        <w:t xml:space="preserve">2024 </w:t>
      </w:r>
      <w:proofErr w:type="spellStart"/>
      <w:r w:rsidRPr="00B473AE">
        <w:rPr>
          <w:bCs/>
          <w:color w:val="252327"/>
          <w:sz w:val="28"/>
          <w:szCs w:val="28"/>
        </w:rPr>
        <w:t>рік</w:t>
      </w:r>
      <w:proofErr w:type="spellEnd"/>
    </w:p>
    <w:p w14:paraId="31161B12" w14:textId="77777777" w:rsidR="00B06BB1" w:rsidRDefault="00B06BB1" w:rsidP="00B06BB1">
      <w:pPr>
        <w:pStyle w:val="a4"/>
        <w:tabs>
          <w:tab w:val="clear" w:pos="9639"/>
          <w:tab w:val="left" w:pos="426"/>
          <w:tab w:val="left" w:pos="851"/>
          <w:tab w:val="right" w:pos="9638"/>
        </w:tabs>
        <w:ind w:left="4253"/>
        <w:rPr>
          <w:sz w:val="28"/>
          <w:szCs w:val="28"/>
          <w:lang w:val="uk-UA"/>
        </w:rPr>
      </w:pPr>
      <w:r>
        <w:rPr>
          <w:sz w:val="28"/>
          <w:szCs w:val="28"/>
          <w:lang w:val="uk-UA"/>
        </w:rPr>
        <w:lastRenderedPageBreak/>
        <w:t>2                                    Продовження додатку</w:t>
      </w:r>
    </w:p>
    <w:p w14:paraId="38195EAD" w14:textId="77777777" w:rsidR="00B06BB1" w:rsidRPr="00375543" w:rsidRDefault="00B06BB1" w:rsidP="00B06BB1">
      <w:pPr>
        <w:pStyle w:val="Standard"/>
        <w:jc w:val="center"/>
        <w:rPr>
          <w:rFonts w:ascii="Times New Roman" w:hAnsi="Times New Roman" w:cs="Times New Roman"/>
          <w:sz w:val="20"/>
          <w:szCs w:val="28"/>
        </w:rPr>
      </w:pPr>
    </w:p>
    <w:p w14:paraId="4051E438" w14:textId="77777777" w:rsidR="00B06BB1" w:rsidRPr="00B6090C" w:rsidRDefault="00B06BB1" w:rsidP="00B06BB1">
      <w:pPr>
        <w:pStyle w:val="Standard"/>
        <w:jc w:val="center"/>
        <w:rPr>
          <w:b/>
        </w:rPr>
      </w:pPr>
      <w:r w:rsidRPr="00B6090C">
        <w:rPr>
          <w:rFonts w:ascii="Times New Roman" w:hAnsi="Times New Roman" w:cs="Times New Roman"/>
          <w:b/>
          <w:sz w:val="28"/>
          <w:szCs w:val="28"/>
        </w:rPr>
        <w:t>1. ЗАГАЛЬНІ ПОЛОЖЕННЯ</w:t>
      </w:r>
    </w:p>
    <w:p w14:paraId="20AD1C3A" w14:textId="77777777" w:rsidR="00B06BB1" w:rsidRPr="00375543" w:rsidRDefault="00B06BB1" w:rsidP="00B06BB1">
      <w:pPr>
        <w:pStyle w:val="Standard"/>
        <w:jc w:val="center"/>
        <w:rPr>
          <w:rFonts w:ascii="Times New Roman" w:hAnsi="Times New Roman" w:cs="Times New Roman"/>
          <w:sz w:val="18"/>
          <w:szCs w:val="28"/>
        </w:rPr>
      </w:pPr>
    </w:p>
    <w:p w14:paraId="2C20956B" w14:textId="77777777" w:rsidR="00B06BB1" w:rsidRPr="002968FD"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 Білгород-Д</w:t>
      </w:r>
      <w:r w:rsidRPr="00B473AE">
        <w:rPr>
          <w:rFonts w:ascii="Times New Roman" w:hAnsi="Times New Roman" w:cs="Times New Roman"/>
          <w:sz w:val="28"/>
          <w:szCs w:val="28"/>
        </w:rPr>
        <w:t xml:space="preserve">ністровський позаміський дитячий заклад оздоровлення та відпочинку </w:t>
      </w:r>
      <w:r>
        <w:rPr>
          <w:rFonts w:ascii="Times New Roman" w:hAnsi="Times New Roman" w:cs="Times New Roman"/>
          <w:sz w:val="28"/>
          <w:szCs w:val="28"/>
        </w:rPr>
        <w:t>«Мрія» Одеської області (далі – Заклад), зареєстрований шляхом перейменування Білгород-Д</w:t>
      </w:r>
      <w:r w:rsidRPr="00B473AE">
        <w:rPr>
          <w:rFonts w:ascii="Times New Roman" w:hAnsi="Times New Roman" w:cs="Times New Roman"/>
          <w:sz w:val="28"/>
          <w:szCs w:val="28"/>
        </w:rPr>
        <w:t>ністровськ</w:t>
      </w:r>
      <w:r>
        <w:rPr>
          <w:rFonts w:ascii="Times New Roman" w:hAnsi="Times New Roman" w:cs="Times New Roman"/>
          <w:sz w:val="28"/>
          <w:szCs w:val="28"/>
        </w:rPr>
        <w:t>ого</w:t>
      </w:r>
      <w:r w:rsidRPr="00B473AE">
        <w:rPr>
          <w:rFonts w:ascii="Times New Roman" w:hAnsi="Times New Roman" w:cs="Times New Roman"/>
          <w:sz w:val="28"/>
          <w:szCs w:val="28"/>
        </w:rPr>
        <w:t xml:space="preserve"> позаміськ</w:t>
      </w:r>
      <w:r>
        <w:rPr>
          <w:rFonts w:ascii="Times New Roman" w:hAnsi="Times New Roman" w:cs="Times New Roman"/>
          <w:sz w:val="28"/>
          <w:szCs w:val="28"/>
        </w:rPr>
        <w:t>ого</w:t>
      </w:r>
      <w:r w:rsidRPr="00B473AE">
        <w:rPr>
          <w:rFonts w:ascii="Times New Roman" w:hAnsi="Times New Roman" w:cs="Times New Roman"/>
          <w:sz w:val="28"/>
          <w:szCs w:val="28"/>
        </w:rPr>
        <w:t xml:space="preserve"> дитяч</w:t>
      </w:r>
      <w:r>
        <w:rPr>
          <w:rFonts w:ascii="Times New Roman" w:hAnsi="Times New Roman" w:cs="Times New Roman"/>
          <w:sz w:val="28"/>
          <w:szCs w:val="28"/>
        </w:rPr>
        <w:t>ого</w:t>
      </w:r>
      <w:r w:rsidRPr="00B473AE">
        <w:rPr>
          <w:rFonts w:ascii="Times New Roman" w:hAnsi="Times New Roman" w:cs="Times New Roman"/>
          <w:sz w:val="28"/>
          <w:szCs w:val="28"/>
        </w:rPr>
        <w:t xml:space="preserve"> заклад</w:t>
      </w:r>
      <w:r>
        <w:rPr>
          <w:rFonts w:ascii="Times New Roman" w:hAnsi="Times New Roman" w:cs="Times New Roman"/>
          <w:sz w:val="28"/>
          <w:szCs w:val="28"/>
        </w:rPr>
        <w:t>у</w:t>
      </w:r>
      <w:r w:rsidRPr="00B473AE">
        <w:rPr>
          <w:rFonts w:ascii="Times New Roman" w:hAnsi="Times New Roman" w:cs="Times New Roman"/>
          <w:sz w:val="28"/>
          <w:szCs w:val="28"/>
        </w:rPr>
        <w:t xml:space="preserve"> оздоровлення та відпочинку </w:t>
      </w:r>
      <w:r>
        <w:rPr>
          <w:rFonts w:ascii="Times New Roman" w:hAnsi="Times New Roman" w:cs="Times New Roman"/>
          <w:sz w:val="28"/>
          <w:szCs w:val="28"/>
        </w:rPr>
        <w:t>«</w:t>
      </w:r>
      <w:proofErr w:type="spellStart"/>
      <w:r w:rsidRPr="00CF6211">
        <w:rPr>
          <w:sz w:val="28"/>
          <w:szCs w:val="28"/>
        </w:rPr>
        <w:t>Алые</w:t>
      </w:r>
      <w:proofErr w:type="spellEnd"/>
      <w:r w:rsidRPr="00CF6211">
        <w:rPr>
          <w:sz w:val="28"/>
          <w:szCs w:val="28"/>
        </w:rPr>
        <w:t xml:space="preserve"> паруса</w:t>
      </w:r>
      <w:r>
        <w:rPr>
          <w:rFonts w:ascii="Times New Roman" w:hAnsi="Times New Roman" w:cs="Times New Roman"/>
          <w:sz w:val="28"/>
          <w:szCs w:val="28"/>
        </w:rPr>
        <w:t>»</w:t>
      </w:r>
      <w:r w:rsidRPr="002968FD">
        <w:rPr>
          <w:rFonts w:ascii="Times New Roman" w:hAnsi="Times New Roman" w:cs="Times New Roman"/>
          <w:sz w:val="28"/>
          <w:szCs w:val="28"/>
        </w:rPr>
        <w:t xml:space="preserve"> </w:t>
      </w:r>
      <w:r w:rsidRPr="00B6090C">
        <w:rPr>
          <w:sz w:val="28"/>
          <w:szCs w:val="28"/>
        </w:rPr>
        <w:t xml:space="preserve">(код ЄДРПОУ </w:t>
      </w:r>
      <w:r w:rsidRPr="00B6090C">
        <w:rPr>
          <w:color w:val="000000" w:themeColor="text1"/>
          <w:sz w:val="28"/>
          <w:szCs w:val="28"/>
        </w:rPr>
        <w:t>36860341</w:t>
      </w:r>
      <w:r w:rsidRPr="002968FD">
        <w:rPr>
          <w:color w:val="000000" w:themeColor="text1"/>
          <w:sz w:val="28"/>
          <w:szCs w:val="28"/>
        </w:rPr>
        <w:t>)</w:t>
      </w:r>
      <w:r>
        <w:rPr>
          <w:rFonts w:ascii="Times New Roman" w:hAnsi="Times New Roman" w:cs="Times New Roman"/>
          <w:sz w:val="28"/>
          <w:szCs w:val="28"/>
        </w:rPr>
        <w:t>.</w:t>
      </w:r>
    </w:p>
    <w:p w14:paraId="7910F41F" w14:textId="77777777" w:rsidR="00B06BB1"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1.2. Найменування закладу:</w:t>
      </w:r>
    </w:p>
    <w:p w14:paraId="1A7249B1" w14:textId="77777777" w:rsidR="00B06BB1" w:rsidRDefault="00B06BB1" w:rsidP="00B06BB1">
      <w:pPr>
        <w:pStyle w:val="Standard"/>
        <w:jc w:val="both"/>
      </w:pPr>
      <w:r>
        <w:rPr>
          <w:rFonts w:ascii="Times New Roman" w:hAnsi="Times New Roman" w:cs="Times New Roman"/>
          <w:sz w:val="28"/>
          <w:szCs w:val="28"/>
        </w:rPr>
        <w:t>Повне -</w:t>
      </w:r>
      <w:r w:rsidRPr="00476DE6">
        <w:rPr>
          <w:rFonts w:ascii="Times New Roman" w:hAnsi="Times New Roman" w:cs="Times New Roman"/>
          <w:sz w:val="28"/>
          <w:szCs w:val="28"/>
        </w:rPr>
        <w:t xml:space="preserve"> </w:t>
      </w:r>
      <w:r>
        <w:rPr>
          <w:rFonts w:ascii="Times New Roman" w:hAnsi="Times New Roman" w:cs="Times New Roman"/>
          <w:sz w:val="28"/>
          <w:szCs w:val="28"/>
        </w:rPr>
        <w:t>Білгород-Дністровський позаміський дитячий заклад оздоровлення та відпочинку «Мрія» Одеської області</w:t>
      </w:r>
      <w:r>
        <w:rPr>
          <w:rFonts w:ascii="Times New Roman" w:eastAsia="Lucida Sans Unicode" w:hAnsi="Times New Roman" w:cs="Times New Roman"/>
          <w:sz w:val="28"/>
          <w:szCs w:val="28"/>
        </w:rPr>
        <w:t>.</w:t>
      </w:r>
    </w:p>
    <w:p w14:paraId="2D81CBAA" w14:textId="77777777" w:rsidR="00B06BB1" w:rsidRDefault="00B06BB1" w:rsidP="00B06BB1">
      <w:pPr>
        <w:pStyle w:val="Standard"/>
        <w:jc w:val="both"/>
      </w:pPr>
      <w:r>
        <w:rPr>
          <w:rFonts w:ascii="Times New Roman" w:hAnsi="Times New Roman" w:cs="Times New Roman"/>
          <w:sz w:val="28"/>
          <w:szCs w:val="28"/>
        </w:rPr>
        <w:t>Скорочене - ПДЗОВ «Мрія».</w:t>
      </w:r>
    </w:p>
    <w:p w14:paraId="676F13B8" w14:textId="77777777" w:rsidR="00B06BB1"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1.3. Місцезнаходження: Україна, 67772, Одеська область, Білгород-Дністровський район, селище Затока, вулиця Приморська, 70.</w:t>
      </w:r>
    </w:p>
    <w:p w14:paraId="2B546751" w14:textId="77777777" w:rsidR="00B06BB1" w:rsidRDefault="00B06BB1" w:rsidP="00B06BB1">
      <w:pPr>
        <w:pStyle w:val="Standard"/>
        <w:ind w:firstLine="567"/>
        <w:jc w:val="both"/>
      </w:pPr>
      <w:r>
        <w:rPr>
          <w:rFonts w:ascii="Times New Roman" w:hAnsi="Times New Roman" w:cs="Times New Roman"/>
          <w:sz w:val="28"/>
          <w:szCs w:val="28"/>
        </w:rPr>
        <w:t xml:space="preserve">1.4. Засновником Закладу є Білгород-Дністровська міська рада </w:t>
      </w:r>
      <w:r w:rsidRPr="00931A6D">
        <w:rPr>
          <w:sz w:val="28"/>
          <w:szCs w:val="28"/>
        </w:rPr>
        <w:t>(код ЄДРПОУ 26275763)</w:t>
      </w:r>
      <w:r>
        <w:rPr>
          <w:rFonts w:ascii="Times New Roman" w:hAnsi="Times New Roman" w:cs="Times New Roman"/>
          <w:sz w:val="28"/>
          <w:szCs w:val="28"/>
        </w:rPr>
        <w:t xml:space="preserve"> (далі – Засновник). Координацію діяльності Закладу здійснює уповноважений орган </w:t>
      </w:r>
      <w:r>
        <w:rPr>
          <w:rFonts w:ascii="Times New Roman" w:hAnsi="Times New Roman" w:cs="Times New Roman"/>
          <w:color w:val="C9211E"/>
          <w:sz w:val="28"/>
          <w:szCs w:val="28"/>
        </w:rPr>
        <w:t xml:space="preserve">– </w:t>
      </w:r>
      <w:r>
        <w:rPr>
          <w:rFonts w:ascii="Times New Roman" w:hAnsi="Times New Roman" w:cs="Times New Roman"/>
          <w:sz w:val="28"/>
          <w:szCs w:val="28"/>
          <w:lang w:eastAsia="uk-UA" w:bidi="ru-RU"/>
        </w:rPr>
        <w:t xml:space="preserve">Управління освіти Білгород-Дністровської міської ради </w:t>
      </w:r>
      <w:r>
        <w:rPr>
          <w:sz w:val="28"/>
          <w:szCs w:val="28"/>
        </w:rPr>
        <w:t>(код ЄДРПОУ 20989154</w:t>
      </w:r>
      <w:r w:rsidRPr="00931A6D">
        <w:rPr>
          <w:sz w:val="28"/>
          <w:szCs w:val="28"/>
        </w:rPr>
        <w:t>)</w:t>
      </w:r>
      <w:r>
        <w:rPr>
          <w:rFonts w:ascii="Times New Roman" w:hAnsi="Times New Roman" w:cs="Times New Roman"/>
          <w:sz w:val="28"/>
          <w:szCs w:val="28"/>
          <w:lang w:eastAsia="uk-UA" w:bidi="ru-RU"/>
        </w:rPr>
        <w:t xml:space="preserve"> </w:t>
      </w:r>
      <w:r>
        <w:rPr>
          <w:rFonts w:ascii="Times New Roman" w:hAnsi="Times New Roman" w:cs="Times New Roman"/>
          <w:sz w:val="28"/>
          <w:szCs w:val="28"/>
        </w:rPr>
        <w:t>(далі – Уповноважений орган) .</w:t>
      </w:r>
    </w:p>
    <w:p w14:paraId="600C505C" w14:textId="77777777" w:rsidR="00B06BB1"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1.5. Заклад у своїй діяльності керується Конституцією України,  законами України, актами Президента України та Кабінету Міністрів України, іншими нормативно-правовими актами України, рішеннями Білгород-Дністровської міської ради, її виконавчого комітету, розпорядженнями міського голови та цим Статутом.</w:t>
      </w:r>
    </w:p>
    <w:p w14:paraId="5373D3A1" w14:textId="77777777" w:rsidR="00B06BB1" w:rsidRPr="002E41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1.6. Білгород-Д</w:t>
      </w:r>
      <w:r w:rsidRPr="00B473AE">
        <w:rPr>
          <w:rFonts w:ascii="Times New Roman" w:hAnsi="Times New Roman" w:cs="Times New Roman"/>
          <w:sz w:val="28"/>
          <w:szCs w:val="28"/>
        </w:rPr>
        <w:t xml:space="preserve">ністровський позаміський дитячий заклад оздоровлення та відпочинку </w:t>
      </w:r>
      <w:r>
        <w:rPr>
          <w:rFonts w:ascii="Times New Roman" w:hAnsi="Times New Roman" w:cs="Times New Roman"/>
          <w:sz w:val="28"/>
          <w:szCs w:val="28"/>
        </w:rPr>
        <w:t>«Мрія» Одеської області є позашкільним навчальним закладом оздоровчого профілю, який створений з метою забезпечення права кожної дитини на повноцінний відпочинок та оздоровлення, зміцнення здоров’я, задоволення інтересів і духовних запитів відповідно до індивідуальних потреб дітей шкільного віку.</w:t>
      </w:r>
    </w:p>
    <w:p w14:paraId="1D8AAB25" w14:textId="77777777" w:rsidR="00B06BB1" w:rsidRDefault="00B06BB1" w:rsidP="00B06BB1">
      <w:pPr>
        <w:pStyle w:val="Standard"/>
        <w:ind w:firstLine="567"/>
        <w:jc w:val="both"/>
      </w:pPr>
      <w:r>
        <w:rPr>
          <w:rFonts w:ascii="Times New Roman" w:hAnsi="Times New Roman" w:cs="Times New Roman"/>
          <w:sz w:val="28"/>
          <w:szCs w:val="28"/>
        </w:rPr>
        <w:t>1.7. Заклад є юридичною особою. Права і обов’язки юридичної особи Заклад набуває з дня його державної реєстрації.</w:t>
      </w:r>
    </w:p>
    <w:p w14:paraId="6BD4743E" w14:textId="77777777" w:rsidR="00B06BB1" w:rsidRDefault="00B06BB1" w:rsidP="00B06BB1">
      <w:pPr>
        <w:pStyle w:val="Standard"/>
        <w:ind w:firstLine="567"/>
        <w:jc w:val="both"/>
      </w:pPr>
      <w:r>
        <w:rPr>
          <w:rFonts w:ascii="Times New Roman" w:hAnsi="Times New Roman" w:cs="Times New Roman"/>
          <w:sz w:val="28"/>
          <w:szCs w:val="28"/>
        </w:rPr>
        <w:t>1.8. Заклад має відокремлене майно, самостійний баланс, рахунки в органах Державної казначейської служби України, печатку зі своїм найменуванням, ідентифікаційним кодом, штамп та бланки, необхідні для організації своєї діяльності.</w:t>
      </w:r>
    </w:p>
    <w:p w14:paraId="507C6B81" w14:textId="77777777" w:rsidR="00B06BB1" w:rsidRDefault="00B06BB1" w:rsidP="00B06BB1">
      <w:pPr>
        <w:pStyle w:val="Standard"/>
        <w:ind w:firstLine="567"/>
        <w:jc w:val="both"/>
      </w:pPr>
      <w:r>
        <w:rPr>
          <w:rFonts w:ascii="Times New Roman" w:hAnsi="Times New Roman" w:cs="Times New Roman"/>
          <w:sz w:val="28"/>
          <w:szCs w:val="28"/>
        </w:rPr>
        <w:t>1.9. Заклад несе відповідальність за своїми зобов’язаннями відповідно до чинного законодавства України. Заклад не несе відповідальності за зобов’язаннями Засновника. Засновник не несе відповідальності за зобов’язаннями Закладу.</w:t>
      </w:r>
    </w:p>
    <w:p w14:paraId="50350CCD" w14:textId="77777777" w:rsidR="00B06BB1" w:rsidRDefault="00B06BB1" w:rsidP="00B06BB1">
      <w:pPr>
        <w:pStyle w:val="Standard"/>
        <w:ind w:firstLine="567"/>
        <w:jc w:val="both"/>
      </w:pPr>
      <w:r>
        <w:rPr>
          <w:rFonts w:ascii="Times New Roman" w:hAnsi="Times New Roman" w:cs="Times New Roman"/>
          <w:sz w:val="28"/>
          <w:szCs w:val="28"/>
        </w:rPr>
        <w:t>1.10. Заклад має право укладати договори, набувати майнові й особисті немайнові права, виконувати зобов’язання, бути позивачем і відповідачем у суді.</w:t>
      </w:r>
    </w:p>
    <w:p w14:paraId="1E39059E" w14:textId="77777777" w:rsidR="00B06BB1" w:rsidRDefault="00B06BB1" w:rsidP="00B06BB1">
      <w:pPr>
        <w:pStyle w:val="Standard"/>
        <w:ind w:firstLine="567"/>
        <w:jc w:val="both"/>
      </w:pPr>
      <w:r>
        <w:rPr>
          <w:rFonts w:ascii="Times New Roman" w:hAnsi="Times New Roman" w:cs="Times New Roman"/>
          <w:sz w:val="28"/>
          <w:szCs w:val="28"/>
        </w:rPr>
        <w:t xml:space="preserve">1.11. </w:t>
      </w:r>
      <w:r w:rsidR="008F068D">
        <w:rPr>
          <w:rFonts w:ascii="Times New Roman" w:hAnsi="Times New Roman" w:cs="Times New Roman"/>
          <w:sz w:val="28"/>
          <w:szCs w:val="28"/>
        </w:rPr>
        <w:t>Заклад</w:t>
      </w:r>
      <w:r>
        <w:rPr>
          <w:rFonts w:ascii="Times New Roman" w:hAnsi="Times New Roman" w:cs="Times New Roman"/>
          <w:sz w:val="28"/>
          <w:szCs w:val="28"/>
        </w:rPr>
        <w:t xml:space="preserve"> є неприбутковою бюджетною установою.</w:t>
      </w:r>
    </w:p>
    <w:p w14:paraId="0C993C84" w14:textId="77777777" w:rsidR="00B06BB1" w:rsidRPr="00375543" w:rsidRDefault="00B06BB1" w:rsidP="00B06BB1">
      <w:pPr>
        <w:pStyle w:val="Standard"/>
        <w:rPr>
          <w:rFonts w:ascii="Times New Roman" w:hAnsi="Times New Roman" w:cs="Times New Roman"/>
          <w:sz w:val="16"/>
          <w:szCs w:val="28"/>
        </w:rPr>
      </w:pPr>
    </w:p>
    <w:p w14:paraId="6DB35DAE" w14:textId="77777777" w:rsidR="00B06BB1" w:rsidRDefault="00B06BB1" w:rsidP="00B06BB1">
      <w:pPr>
        <w:pStyle w:val="Standard"/>
        <w:jc w:val="center"/>
        <w:rPr>
          <w:rFonts w:ascii="Times New Roman" w:hAnsi="Times New Roman" w:cs="Times New Roman"/>
          <w:b/>
          <w:sz w:val="28"/>
          <w:szCs w:val="28"/>
        </w:rPr>
      </w:pPr>
      <w:r>
        <w:rPr>
          <w:rFonts w:ascii="Times New Roman" w:hAnsi="Times New Roman" w:cs="Times New Roman"/>
          <w:b/>
          <w:sz w:val="28"/>
          <w:szCs w:val="28"/>
        </w:rPr>
        <w:t>2</w:t>
      </w:r>
      <w:r w:rsidRPr="00B6090C">
        <w:rPr>
          <w:rFonts w:ascii="Times New Roman" w:hAnsi="Times New Roman" w:cs="Times New Roman"/>
          <w:b/>
          <w:sz w:val="28"/>
          <w:szCs w:val="28"/>
        </w:rPr>
        <w:t>. МЕТА ТА ПРЕДМЕТ ДІЯЛЬНОСТІ ЗАКЛАДУ</w:t>
      </w:r>
    </w:p>
    <w:p w14:paraId="151DD23A" w14:textId="77777777" w:rsidR="00B06BB1" w:rsidRPr="00375543" w:rsidRDefault="00B06BB1" w:rsidP="00B06BB1">
      <w:pPr>
        <w:pStyle w:val="Standard"/>
        <w:jc w:val="center"/>
        <w:rPr>
          <w:b/>
          <w:sz w:val="8"/>
        </w:rPr>
      </w:pPr>
    </w:p>
    <w:p w14:paraId="3416B1D8" w14:textId="77777777" w:rsidR="00B06BB1" w:rsidRPr="00A37EF8" w:rsidRDefault="00B06BB1" w:rsidP="00B06BB1">
      <w:pPr>
        <w:ind w:firstLine="567"/>
        <w:jc w:val="both"/>
        <w:rPr>
          <w:color w:val="262626"/>
          <w:sz w:val="28"/>
          <w:szCs w:val="28"/>
          <w:lang w:val="uk-UA"/>
        </w:rPr>
      </w:pPr>
      <w:r>
        <w:rPr>
          <w:sz w:val="28"/>
          <w:szCs w:val="28"/>
          <w:lang w:val="uk-UA"/>
        </w:rPr>
        <w:t>2</w:t>
      </w:r>
      <w:r w:rsidRPr="00A37EF8">
        <w:rPr>
          <w:sz w:val="28"/>
          <w:szCs w:val="28"/>
          <w:lang w:val="uk-UA"/>
        </w:rPr>
        <w:t xml:space="preserve">.1. </w:t>
      </w:r>
      <w:r w:rsidRPr="00A37EF8">
        <w:rPr>
          <w:color w:val="262626"/>
          <w:sz w:val="28"/>
          <w:szCs w:val="28"/>
          <w:lang w:val="uk-UA"/>
        </w:rPr>
        <w:t>Метою створення і діяльності Закладу є оздоровлення та відпочинок дітей.</w:t>
      </w:r>
    </w:p>
    <w:p w14:paraId="65B17CD7" w14:textId="77777777" w:rsidR="00B06BB1" w:rsidRDefault="00B06BB1" w:rsidP="00B06BB1">
      <w:pPr>
        <w:pStyle w:val="a4"/>
        <w:tabs>
          <w:tab w:val="clear" w:pos="9639"/>
          <w:tab w:val="left" w:pos="426"/>
          <w:tab w:val="left" w:pos="851"/>
          <w:tab w:val="right" w:pos="9638"/>
        </w:tabs>
        <w:ind w:left="4253"/>
        <w:rPr>
          <w:sz w:val="28"/>
          <w:szCs w:val="28"/>
          <w:lang w:val="uk-UA"/>
        </w:rPr>
      </w:pPr>
      <w:r>
        <w:rPr>
          <w:sz w:val="28"/>
          <w:szCs w:val="28"/>
          <w:lang w:val="uk-UA"/>
        </w:rPr>
        <w:lastRenderedPageBreak/>
        <w:t>3                                    Продовження додатку</w:t>
      </w:r>
    </w:p>
    <w:p w14:paraId="650F27FC" w14:textId="77777777" w:rsidR="00B06BB1" w:rsidRPr="00E262DA" w:rsidRDefault="00B06BB1" w:rsidP="00B06BB1">
      <w:pPr>
        <w:ind w:firstLine="567"/>
        <w:jc w:val="both"/>
        <w:rPr>
          <w:color w:val="262626"/>
          <w:sz w:val="28"/>
          <w:szCs w:val="28"/>
          <w:lang w:val="uk-UA"/>
        </w:rPr>
      </w:pPr>
    </w:p>
    <w:p w14:paraId="117DCD42" w14:textId="77777777" w:rsidR="00B06BB1" w:rsidRPr="00A37EF8" w:rsidRDefault="00B06BB1" w:rsidP="00B06BB1">
      <w:pPr>
        <w:ind w:firstLine="567"/>
        <w:jc w:val="both"/>
        <w:rPr>
          <w:color w:val="262626"/>
          <w:sz w:val="28"/>
          <w:szCs w:val="28"/>
          <w:lang w:val="uk-UA"/>
        </w:rPr>
      </w:pPr>
      <w:r>
        <w:rPr>
          <w:color w:val="262626"/>
          <w:sz w:val="28"/>
          <w:szCs w:val="28"/>
          <w:lang w:val="uk-UA"/>
        </w:rPr>
        <w:t>2</w:t>
      </w:r>
      <w:r w:rsidRPr="00A37EF8">
        <w:rPr>
          <w:color w:val="262626"/>
          <w:sz w:val="28"/>
          <w:szCs w:val="28"/>
          <w:lang w:val="uk-UA"/>
        </w:rPr>
        <w:t xml:space="preserve">.2. Предметом діяльності Закладу для реалізації зазначеної мети є: </w:t>
      </w:r>
    </w:p>
    <w:p w14:paraId="2238273C"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забезпечення організованим відпочинком, оздоровленням, профілактикою захворювань та реабілітацією у встановленому порядку осіб; </w:t>
      </w:r>
    </w:p>
    <w:p w14:paraId="5F45DC7F"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прийом та розміщення осіб, які прибувають до об’єктів відпочинку та оздоровлення;</w:t>
      </w:r>
    </w:p>
    <w:p w14:paraId="1628DAB7"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раціонального використання природних і кліматичних факторів, широкого застосування фізичної культури та різних видів спорту для зміцнення та загартування організму відпочиваючих;</w:t>
      </w:r>
    </w:p>
    <w:p w14:paraId="385B6B82"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пропагування активного відпочинку, здорового та тверезого способу життя; </w:t>
      </w:r>
    </w:p>
    <w:p w14:paraId="26382994" w14:textId="77777777" w:rsidR="00B06BB1" w:rsidRPr="00A37EF8" w:rsidRDefault="00B06BB1" w:rsidP="00B06BB1">
      <w:pPr>
        <w:jc w:val="both"/>
        <w:rPr>
          <w:color w:val="262626"/>
          <w:sz w:val="28"/>
          <w:szCs w:val="28"/>
          <w:lang w:val="uk-UA"/>
        </w:rPr>
      </w:pPr>
      <w:r w:rsidRPr="00A37EF8">
        <w:rPr>
          <w:color w:val="262626"/>
          <w:sz w:val="28"/>
          <w:szCs w:val="28"/>
          <w:lang w:val="uk-UA"/>
        </w:rPr>
        <w:t xml:space="preserve">організація й надання медичної допомоги особам, на об’єктах відпочинку </w:t>
      </w:r>
      <w:r w:rsidRPr="00A37EF8">
        <w:rPr>
          <w:color w:val="6E6E70"/>
          <w:sz w:val="28"/>
          <w:szCs w:val="28"/>
          <w:lang w:val="uk-UA"/>
        </w:rPr>
        <w:t xml:space="preserve">та </w:t>
      </w:r>
      <w:r w:rsidRPr="00A37EF8">
        <w:rPr>
          <w:color w:val="262626"/>
          <w:sz w:val="28"/>
          <w:szCs w:val="28"/>
          <w:lang w:val="uk-UA"/>
        </w:rPr>
        <w:t>оздоровлення;</w:t>
      </w:r>
    </w:p>
    <w:p w14:paraId="539FD3F4"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надання у разі потреби консультативної допомоги лікарями-спеціалістами лікувальних закладів;</w:t>
      </w:r>
    </w:p>
    <w:p w14:paraId="35931288"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надання якісного побутового, культурного обслуговування, проживання та харчування осіб, які перебувають на об’єктах відпочинку та оздоровлення; </w:t>
      </w:r>
    </w:p>
    <w:p w14:paraId="663AAB8B"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організація відпочинку, культурно-масової і фізкультурно-оздоровчої роботи з урахуванням індивідуальних здібностей і стану здоров'я відпочиваючих; </w:t>
      </w:r>
    </w:p>
    <w:p w14:paraId="73D3DFEA"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надання послуг з тимчасового розміщення (проживання), харчування, екскурсійних, розважальних та інших туристичних послуг; </w:t>
      </w:r>
    </w:p>
    <w:p w14:paraId="22420DD8"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надання готельних послуг, інших туристичних послуг (перевезення, тимчасового розміщення, харчування, екскурсійного, курортного, спортивного, розважального та іншого обслуговування);</w:t>
      </w:r>
    </w:p>
    <w:p w14:paraId="5B19D86E"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надання послуг туристичних гідів (організація екскурсійної програми); </w:t>
      </w:r>
    </w:p>
    <w:p w14:paraId="0990E050"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надання послуг з організації відпочинку та розваг; </w:t>
      </w:r>
    </w:p>
    <w:p w14:paraId="15FA0334"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надання послуги з організації та проведення </w:t>
      </w:r>
      <w:proofErr w:type="spellStart"/>
      <w:r w:rsidRPr="00A37EF8">
        <w:rPr>
          <w:color w:val="262626"/>
          <w:sz w:val="28"/>
          <w:szCs w:val="28"/>
          <w:lang w:val="uk-UA"/>
        </w:rPr>
        <w:t>розважально</w:t>
      </w:r>
      <w:proofErr w:type="spellEnd"/>
      <w:r w:rsidRPr="00A37EF8">
        <w:rPr>
          <w:color w:val="262626"/>
          <w:sz w:val="28"/>
          <w:szCs w:val="28"/>
          <w:lang w:val="uk-UA"/>
        </w:rPr>
        <w:t xml:space="preserve">-видовищних заходів, виставок, презентацій, симпозіумів, конференцій, шоу-програм; </w:t>
      </w:r>
    </w:p>
    <w:p w14:paraId="3359A6D3"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 xml:space="preserve">надання послуг з організації та проведення симпозіумів, конференцій, семінарів, фестивалів, конкурсів, тематичних днів, </w:t>
      </w:r>
      <w:proofErr w:type="spellStart"/>
      <w:r w:rsidRPr="00A37EF8">
        <w:rPr>
          <w:color w:val="262626"/>
          <w:sz w:val="28"/>
          <w:szCs w:val="28"/>
          <w:lang w:val="uk-UA"/>
        </w:rPr>
        <w:t>розважально</w:t>
      </w:r>
      <w:proofErr w:type="spellEnd"/>
      <w:r w:rsidRPr="00A37EF8">
        <w:rPr>
          <w:color w:val="262626"/>
          <w:sz w:val="28"/>
          <w:szCs w:val="28"/>
          <w:lang w:val="uk-UA"/>
        </w:rPr>
        <w:t xml:space="preserve">-ігрових програм, культурно-масових заходів; </w:t>
      </w:r>
    </w:p>
    <w:p w14:paraId="1161CAB1" w14:textId="77777777" w:rsidR="00B06BB1" w:rsidRPr="00A37EF8" w:rsidRDefault="00B06BB1" w:rsidP="00B06BB1">
      <w:pPr>
        <w:ind w:firstLine="567"/>
        <w:jc w:val="both"/>
        <w:rPr>
          <w:color w:val="262626"/>
          <w:sz w:val="28"/>
          <w:szCs w:val="28"/>
          <w:lang w:val="uk-UA"/>
        </w:rPr>
      </w:pPr>
      <w:r w:rsidRPr="00A37EF8">
        <w:rPr>
          <w:color w:val="262626"/>
          <w:sz w:val="28"/>
          <w:szCs w:val="28"/>
          <w:lang w:val="uk-UA"/>
        </w:rPr>
        <w:t>надання спортивних та рекреаційних послуг (послуги пляжів, оренди туристичного та спортивного знаряддя, спортивних споруд тощо);</w:t>
      </w:r>
    </w:p>
    <w:p w14:paraId="6FA99A33" w14:textId="77777777" w:rsidR="00B06BB1" w:rsidRPr="00A37EF8" w:rsidRDefault="00B06BB1" w:rsidP="00B06BB1">
      <w:pPr>
        <w:ind w:firstLine="567"/>
        <w:jc w:val="both"/>
        <w:rPr>
          <w:color w:val="282828"/>
          <w:sz w:val="28"/>
          <w:szCs w:val="28"/>
          <w:lang w:val="uk-UA"/>
        </w:rPr>
      </w:pPr>
      <w:r w:rsidRPr="00A37EF8">
        <w:rPr>
          <w:color w:val="282828"/>
          <w:sz w:val="28"/>
          <w:szCs w:val="28"/>
          <w:lang w:val="uk-UA"/>
        </w:rPr>
        <w:t xml:space="preserve">надання послуг з розміщення туристів в готелях, мотелях тощо, курортних закладах (санаторії, пансіонати тощо), послуг кемпінгів та таборів відпочинку; </w:t>
      </w:r>
    </w:p>
    <w:p w14:paraId="588D95AE" w14:textId="77777777" w:rsidR="00B06BB1" w:rsidRPr="00A37EF8" w:rsidRDefault="00B06BB1" w:rsidP="00B06BB1">
      <w:pPr>
        <w:jc w:val="both"/>
        <w:rPr>
          <w:color w:val="282828"/>
          <w:sz w:val="28"/>
          <w:szCs w:val="28"/>
          <w:lang w:val="uk-UA"/>
        </w:rPr>
      </w:pPr>
      <w:r w:rsidRPr="00A37EF8">
        <w:rPr>
          <w:color w:val="282828"/>
          <w:sz w:val="28"/>
          <w:szCs w:val="28"/>
          <w:lang w:val="uk-UA"/>
        </w:rPr>
        <w:t xml:space="preserve">організація змістовного та тематичного дозвілля і відпочинку; проведення заходів з пропаганди історичних та культурних цінностей. </w:t>
      </w:r>
    </w:p>
    <w:p w14:paraId="4AB4177E" w14:textId="77777777" w:rsidR="00B06BB1" w:rsidRPr="00A37EF8" w:rsidRDefault="00B06BB1" w:rsidP="00B06BB1">
      <w:pPr>
        <w:ind w:firstLine="567"/>
        <w:jc w:val="both"/>
        <w:rPr>
          <w:color w:val="282828"/>
          <w:sz w:val="28"/>
          <w:szCs w:val="28"/>
          <w:lang w:val="uk-UA"/>
        </w:rPr>
      </w:pPr>
      <w:r>
        <w:rPr>
          <w:color w:val="282828"/>
          <w:sz w:val="28"/>
          <w:szCs w:val="28"/>
          <w:lang w:val="uk-UA"/>
        </w:rPr>
        <w:t>2</w:t>
      </w:r>
      <w:r w:rsidRPr="00A37EF8">
        <w:rPr>
          <w:color w:val="282828"/>
          <w:sz w:val="28"/>
          <w:szCs w:val="28"/>
          <w:lang w:val="uk-UA"/>
        </w:rPr>
        <w:t>.3.</w:t>
      </w:r>
      <w:r w:rsidRPr="00A37EF8">
        <w:rPr>
          <w:sz w:val="28"/>
          <w:szCs w:val="28"/>
          <w:lang w:val="uk-UA"/>
        </w:rPr>
        <w:t xml:space="preserve"> </w:t>
      </w:r>
      <w:r w:rsidRPr="00A37EF8">
        <w:rPr>
          <w:color w:val="282828"/>
          <w:sz w:val="28"/>
          <w:szCs w:val="28"/>
          <w:lang w:val="uk-UA"/>
        </w:rPr>
        <w:t xml:space="preserve">Види діяльності, які потребують спеціального дозволу, сертифікації та ліцензування, Заклад здійснює лише після отримання відповідних документів у порядку, встановленому чинним законодавством України. </w:t>
      </w:r>
    </w:p>
    <w:p w14:paraId="79F60A19" w14:textId="77777777" w:rsidR="00B06BB1" w:rsidRPr="00A37EF8" w:rsidRDefault="00B06BB1" w:rsidP="00B06BB1">
      <w:pPr>
        <w:ind w:firstLine="567"/>
        <w:jc w:val="both"/>
        <w:rPr>
          <w:color w:val="282828"/>
          <w:sz w:val="28"/>
          <w:szCs w:val="28"/>
          <w:lang w:val="uk-UA"/>
        </w:rPr>
      </w:pPr>
      <w:r>
        <w:rPr>
          <w:color w:val="282828"/>
          <w:sz w:val="28"/>
          <w:szCs w:val="28"/>
          <w:lang w:val="uk-UA"/>
        </w:rPr>
        <w:t>2</w:t>
      </w:r>
      <w:r w:rsidRPr="00A37EF8">
        <w:rPr>
          <w:color w:val="282828"/>
          <w:sz w:val="28"/>
          <w:szCs w:val="28"/>
          <w:lang w:val="uk-UA"/>
        </w:rPr>
        <w:t>.4.</w:t>
      </w:r>
      <w:r w:rsidRPr="00A37EF8">
        <w:rPr>
          <w:sz w:val="28"/>
          <w:szCs w:val="28"/>
          <w:lang w:val="uk-UA"/>
        </w:rPr>
        <w:t xml:space="preserve"> </w:t>
      </w:r>
      <w:r w:rsidRPr="00A37EF8">
        <w:rPr>
          <w:color w:val="282828"/>
          <w:sz w:val="28"/>
          <w:szCs w:val="28"/>
          <w:lang w:val="uk-UA"/>
        </w:rPr>
        <w:t>Заклад може здійснювати інші види діяльності, що не заборонені чинним законодавством України.</w:t>
      </w:r>
    </w:p>
    <w:p w14:paraId="6EEE4C4D" w14:textId="77777777" w:rsidR="00B06BB1" w:rsidRDefault="00B06BB1" w:rsidP="00B06BB1">
      <w:pPr>
        <w:ind w:firstLine="567"/>
        <w:jc w:val="both"/>
        <w:rPr>
          <w:color w:val="282828"/>
          <w:sz w:val="28"/>
          <w:szCs w:val="28"/>
          <w:lang w:val="uk-UA"/>
        </w:rPr>
      </w:pPr>
      <w:r>
        <w:rPr>
          <w:color w:val="282828"/>
          <w:sz w:val="28"/>
          <w:szCs w:val="28"/>
          <w:lang w:val="uk-UA"/>
        </w:rPr>
        <w:t>2</w:t>
      </w:r>
      <w:r w:rsidRPr="00A37EF8">
        <w:rPr>
          <w:color w:val="282828"/>
          <w:sz w:val="28"/>
          <w:szCs w:val="28"/>
          <w:lang w:val="uk-UA"/>
        </w:rPr>
        <w:t xml:space="preserve">.5. У дитячому закладі період оздоровчої зміни становить не менш як 21 день, протягом якого дитина отримує послуги з оздоровлення та відпочинку, а </w:t>
      </w:r>
    </w:p>
    <w:p w14:paraId="46F2237A" w14:textId="77777777" w:rsidR="00B06BB1" w:rsidRPr="00A37EF8" w:rsidRDefault="00B06BB1" w:rsidP="00B06BB1">
      <w:pPr>
        <w:pStyle w:val="a4"/>
        <w:tabs>
          <w:tab w:val="clear" w:pos="9639"/>
          <w:tab w:val="left" w:pos="426"/>
          <w:tab w:val="left" w:pos="851"/>
          <w:tab w:val="right" w:pos="9638"/>
        </w:tabs>
        <w:ind w:left="4253"/>
        <w:rPr>
          <w:sz w:val="28"/>
          <w:szCs w:val="28"/>
          <w:lang w:val="uk-UA"/>
        </w:rPr>
      </w:pPr>
      <w:r>
        <w:rPr>
          <w:sz w:val="28"/>
          <w:szCs w:val="28"/>
          <w:lang w:val="uk-UA"/>
        </w:rPr>
        <w:lastRenderedPageBreak/>
        <w:t>4</w:t>
      </w:r>
      <w:r w:rsidRPr="00A37EF8">
        <w:rPr>
          <w:sz w:val="28"/>
          <w:szCs w:val="28"/>
          <w:lang w:val="uk-UA"/>
        </w:rPr>
        <w:t xml:space="preserve">                                    Продовження додатку</w:t>
      </w:r>
    </w:p>
    <w:p w14:paraId="5247E2C0" w14:textId="77777777" w:rsidR="00B06BB1" w:rsidRPr="001C6BB2" w:rsidRDefault="00B06BB1" w:rsidP="00B06BB1">
      <w:pPr>
        <w:ind w:firstLine="567"/>
        <w:jc w:val="both"/>
        <w:rPr>
          <w:color w:val="282828"/>
          <w:sz w:val="16"/>
          <w:szCs w:val="28"/>
          <w:lang w:val="uk-UA"/>
        </w:rPr>
      </w:pPr>
    </w:p>
    <w:p w14:paraId="2AD2BB04" w14:textId="77777777" w:rsidR="00B06BB1" w:rsidRPr="00A37EF8" w:rsidRDefault="00B06BB1" w:rsidP="00B06BB1">
      <w:pPr>
        <w:jc w:val="both"/>
        <w:rPr>
          <w:color w:val="282828"/>
          <w:sz w:val="28"/>
          <w:szCs w:val="28"/>
          <w:lang w:val="uk-UA"/>
        </w:rPr>
      </w:pPr>
      <w:r w:rsidRPr="00A37EF8">
        <w:rPr>
          <w:color w:val="282828"/>
          <w:sz w:val="28"/>
          <w:szCs w:val="28"/>
          <w:lang w:val="uk-UA"/>
        </w:rPr>
        <w:t>період відпочинкової зміни становить не менш як 14 днів.</w:t>
      </w:r>
    </w:p>
    <w:p w14:paraId="715D4511" w14:textId="77777777" w:rsidR="00B06BB1" w:rsidRPr="00A37EF8" w:rsidRDefault="00B06BB1" w:rsidP="00B06BB1">
      <w:pPr>
        <w:ind w:firstLine="567"/>
        <w:jc w:val="both"/>
        <w:rPr>
          <w:color w:val="282828"/>
          <w:sz w:val="28"/>
          <w:szCs w:val="28"/>
          <w:lang w:val="uk-UA"/>
        </w:rPr>
      </w:pPr>
      <w:r>
        <w:rPr>
          <w:color w:val="282828"/>
          <w:sz w:val="28"/>
          <w:szCs w:val="28"/>
          <w:lang w:val="uk-UA"/>
        </w:rPr>
        <w:t>2</w:t>
      </w:r>
      <w:r w:rsidRPr="00A37EF8">
        <w:rPr>
          <w:color w:val="282828"/>
          <w:sz w:val="28"/>
          <w:szCs w:val="28"/>
          <w:lang w:val="uk-UA"/>
        </w:rPr>
        <w:t>.6. Дитячий заклад приймає на оздоровлення та відпочинок дітей віком від 7 до 18 років. Керівництво закладу має право організовувати спеціальні зміни оздоровлення та відпочинку для дітей віком від 4 до 6 років, які перебувають із батьками або іншими законними представниками.</w:t>
      </w:r>
      <w:r w:rsidR="00623082">
        <w:rPr>
          <w:color w:val="282828"/>
          <w:sz w:val="28"/>
          <w:szCs w:val="28"/>
          <w:lang w:val="uk-UA"/>
        </w:rPr>
        <w:t xml:space="preserve"> Приймання дітей до Закладу здійснюється  з урахуванням віку та стану здоров’я дитини.</w:t>
      </w:r>
    </w:p>
    <w:p w14:paraId="222F9B5B" w14:textId="77777777" w:rsidR="00B06BB1" w:rsidRPr="00A37EF8" w:rsidRDefault="00B06BB1" w:rsidP="00B06BB1">
      <w:pPr>
        <w:ind w:firstLine="567"/>
        <w:jc w:val="both"/>
        <w:rPr>
          <w:color w:val="282828"/>
          <w:sz w:val="28"/>
          <w:szCs w:val="28"/>
          <w:lang w:val="uk-UA"/>
        </w:rPr>
      </w:pPr>
      <w:r>
        <w:rPr>
          <w:color w:val="282828"/>
          <w:sz w:val="28"/>
          <w:szCs w:val="28"/>
          <w:lang w:val="uk-UA"/>
        </w:rPr>
        <w:t>2</w:t>
      </w:r>
      <w:r w:rsidRPr="00A37EF8">
        <w:rPr>
          <w:color w:val="282828"/>
          <w:sz w:val="28"/>
          <w:szCs w:val="28"/>
          <w:lang w:val="uk-UA"/>
        </w:rPr>
        <w:t>.7. Прийняття дітей до дитячого оздоровчого закладу здійснюється на підставі оздоровчої путівки або заяви батьків (опікунів, піклувальників), медичної довідки про стан здоров’я дитини, профілактичні щеплення та епідемічний стан середовища, в якому проживає дитина.</w:t>
      </w:r>
    </w:p>
    <w:p w14:paraId="1767C768" w14:textId="77777777" w:rsidR="00B06BB1" w:rsidRPr="00A37EF8" w:rsidRDefault="00B06BB1" w:rsidP="00B06BB1">
      <w:pPr>
        <w:pStyle w:val="Standard"/>
        <w:tabs>
          <w:tab w:val="left" w:pos="0"/>
        </w:tabs>
        <w:rPr>
          <w:rFonts w:ascii="Times New Roman" w:hAnsi="Times New Roman" w:cs="Times New Roman"/>
          <w:sz w:val="28"/>
          <w:szCs w:val="28"/>
        </w:rPr>
      </w:pPr>
    </w:p>
    <w:p w14:paraId="03598FFD" w14:textId="77777777" w:rsidR="00B06BB1" w:rsidRPr="00B6090C" w:rsidRDefault="00B06BB1" w:rsidP="00B06BB1">
      <w:pPr>
        <w:pStyle w:val="Standard"/>
        <w:tabs>
          <w:tab w:val="left" w:pos="0"/>
        </w:tabs>
        <w:jc w:val="center"/>
        <w:rPr>
          <w:b/>
        </w:rPr>
      </w:pPr>
      <w:r>
        <w:rPr>
          <w:rFonts w:ascii="Times New Roman" w:hAnsi="Times New Roman" w:cs="Times New Roman"/>
          <w:b/>
          <w:sz w:val="28"/>
          <w:szCs w:val="28"/>
        </w:rPr>
        <w:t>3</w:t>
      </w:r>
      <w:r w:rsidRPr="00B6090C">
        <w:rPr>
          <w:rFonts w:ascii="Times New Roman" w:hAnsi="Times New Roman" w:cs="Times New Roman"/>
          <w:b/>
          <w:sz w:val="28"/>
          <w:szCs w:val="28"/>
        </w:rPr>
        <w:t>. ОРГАНИ УПРАВЛІННЯ  ТА КОНТРОЛЮ</w:t>
      </w:r>
    </w:p>
    <w:p w14:paraId="1DF5A106" w14:textId="77777777" w:rsidR="00B06BB1" w:rsidRPr="00BE061E" w:rsidRDefault="00B06BB1" w:rsidP="00B06BB1">
      <w:pPr>
        <w:pStyle w:val="Standard"/>
        <w:tabs>
          <w:tab w:val="left" w:pos="0"/>
        </w:tabs>
        <w:jc w:val="center"/>
        <w:rPr>
          <w:rFonts w:ascii="Times New Roman" w:hAnsi="Times New Roman" w:cs="Times New Roman"/>
          <w:color w:val="000000" w:themeColor="text1"/>
          <w:sz w:val="18"/>
          <w:szCs w:val="28"/>
        </w:rPr>
      </w:pPr>
    </w:p>
    <w:p w14:paraId="732F1AEC" w14:textId="77777777" w:rsidR="00B06BB1" w:rsidRPr="00BE061E" w:rsidRDefault="00B06BB1" w:rsidP="00B06BB1">
      <w:pPr>
        <w:pStyle w:val="Standard"/>
        <w:ind w:right="-58" w:firstLine="567"/>
        <w:jc w:val="both"/>
        <w:rPr>
          <w:color w:val="000000" w:themeColor="text1"/>
        </w:rPr>
      </w:pPr>
      <w:r w:rsidRPr="00BE061E">
        <w:rPr>
          <w:rFonts w:ascii="Times New Roman" w:hAnsi="Times New Roman" w:cs="Times New Roman"/>
          <w:color w:val="000000" w:themeColor="text1"/>
          <w:sz w:val="28"/>
          <w:szCs w:val="28"/>
          <w:shd w:val="clear" w:color="auto" w:fill="FFFFFF"/>
        </w:rPr>
        <w:t>3.1. Органами управління та контролю Закладу є: Засновник, Уповноважений орган.</w:t>
      </w:r>
    </w:p>
    <w:p w14:paraId="7128D554" w14:textId="77777777" w:rsidR="00B06BB1" w:rsidRDefault="00B06BB1" w:rsidP="00B06BB1">
      <w:pPr>
        <w:pStyle w:val="Standard"/>
        <w:ind w:right="-58" w:firstLine="567"/>
        <w:jc w:val="both"/>
      </w:pPr>
      <w:r>
        <w:rPr>
          <w:rFonts w:ascii="Times New Roman" w:hAnsi="Times New Roman" w:cs="Times New Roman"/>
          <w:sz w:val="28"/>
          <w:szCs w:val="28"/>
          <w:shd w:val="clear" w:color="auto" w:fill="FFFFFF"/>
        </w:rPr>
        <w:t>3.2. З питань своєї діяльності Заклад підзвітний та підконтрольний Засновнику та Уповноваженому органу. Засновник здійснює свої повноваження стосовно Закладу безпосередньо та через Уповноважений орган.</w:t>
      </w:r>
    </w:p>
    <w:p w14:paraId="468CF29F" w14:textId="77777777" w:rsidR="00B06BB1" w:rsidRDefault="00B06BB1" w:rsidP="00B06BB1">
      <w:pPr>
        <w:pStyle w:val="Standard"/>
        <w:ind w:right="-58" w:firstLine="567"/>
        <w:jc w:val="both"/>
      </w:pPr>
      <w:r>
        <w:rPr>
          <w:rFonts w:ascii="Times New Roman" w:hAnsi="Times New Roman" w:cs="Times New Roman"/>
          <w:sz w:val="28"/>
          <w:szCs w:val="28"/>
          <w:shd w:val="clear" w:color="auto" w:fill="FFFFFF"/>
        </w:rPr>
        <w:t>3.3. Вищим органом управління Закладу є Засновник.</w:t>
      </w:r>
    </w:p>
    <w:p w14:paraId="2844A863" w14:textId="77777777" w:rsidR="00B06BB1" w:rsidRDefault="00B06BB1" w:rsidP="00B06BB1">
      <w:pPr>
        <w:pStyle w:val="Standard"/>
        <w:ind w:right="-58" w:firstLine="567"/>
        <w:jc w:val="both"/>
      </w:pPr>
      <w:r>
        <w:rPr>
          <w:rFonts w:ascii="Times New Roman" w:hAnsi="Times New Roman" w:cs="Times New Roman"/>
          <w:sz w:val="28"/>
          <w:szCs w:val="28"/>
          <w:shd w:val="clear" w:color="auto" w:fill="FFFFFF"/>
        </w:rPr>
        <w:t>3.4. До виключної компетенції Засновника відноситься:</w:t>
      </w:r>
    </w:p>
    <w:p w14:paraId="6CFCA3A5" w14:textId="77777777" w:rsidR="00B06BB1" w:rsidRDefault="00B06BB1" w:rsidP="00B06BB1">
      <w:pPr>
        <w:pStyle w:val="Standard"/>
        <w:ind w:right="-58" w:firstLine="567"/>
        <w:jc w:val="both"/>
      </w:pPr>
      <w:r>
        <w:rPr>
          <w:rFonts w:ascii="Times New Roman" w:hAnsi="Times New Roman" w:cs="Times New Roman"/>
          <w:sz w:val="28"/>
          <w:szCs w:val="28"/>
          <w:shd w:val="clear" w:color="auto" w:fill="FFFFFF"/>
        </w:rPr>
        <w:t>затвердження, внесення змін та доповнень до Статуту Закладу;</w:t>
      </w:r>
    </w:p>
    <w:p w14:paraId="331EEE4C" w14:textId="77777777" w:rsidR="00B06BB1" w:rsidRDefault="00B06BB1" w:rsidP="00B06BB1">
      <w:pPr>
        <w:pStyle w:val="Standard"/>
        <w:ind w:right="-58" w:firstLine="567"/>
        <w:jc w:val="both"/>
      </w:pPr>
      <w:r>
        <w:rPr>
          <w:rFonts w:ascii="Times New Roman" w:hAnsi="Times New Roman" w:cs="Times New Roman"/>
          <w:sz w:val="28"/>
          <w:szCs w:val="28"/>
          <w:shd w:val="clear" w:color="auto" w:fill="FFFFFF"/>
        </w:rPr>
        <w:t>прийняття рішення про ліквідацію, реорганізацію  Закладу;</w:t>
      </w:r>
      <w:r>
        <w:rPr>
          <w:rFonts w:ascii="Times New Roman" w:hAnsi="Times New Roman" w:cs="Times New Roman"/>
          <w:sz w:val="28"/>
          <w:szCs w:val="28"/>
        </w:rPr>
        <w:t> </w:t>
      </w:r>
    </w:p>
    <w:p w14:paraId="44A8AF1A" w14:textId="77777777" w:rsidR="00B06BB1" w:rsidRDefault="00B06BB1" w:rsidP="00B06BB1">
      <w:pPr>
        <w:pStyle w:val="Standard"/>
        <w:ind w:right="-58" w:firstLine="567"/>
        <w:jc w:val="both"/>
      </w:pPr>
      <w:r>
        <w:rPr>
          <w:rFonts w:ascii="Times New Roman" w:hAnsi="Times New Roman" w:cs="Times New Roman"/>
          <w:sz w:val="28"/>
          <w:szCs w:val="28"/>
        </w:rPr>
        <w:t>узгодження претендента на посаду директора Закладу.</w:t>
      </w:r>
    </w:p>
    <w:p w14:paraId="16525BF4"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shd w:val="clear" w:color="auto" w:fill="FFFFFF"/>
        </w:rPr>
        <w:t>3.5. До компетенції Уповноваженого органу належить:</w:t>
      </w:r>
    </w:p>
    <w:p w14:paraId="709E5B81"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shd w:val="clear" w:color="auto" w:fill="FFFFFF"/>
        </w:rPr>
        <w:t>погодження внесення змін до Статуту;</w:t>
      </w:r>
    </w:p>
    <w:p w14:paraId="06296917"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shd w:val="clear" w:color="auto" w:fill="FFFFFF"/>
        </w:rPr>
        <w:t>погодження річних фінансових планів Закладу;</w:t>
      </w:r>
    </w:p>
    <w:p w14:paraId="7DB14954"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shd w:val="clear" w:color="auto" w:fill="FFFFFF"/>
        </w:rPr>
        <w:t>погодження кошторису доходів, штатного розпису і видатків Закладу, у разі отримання коштів з міського бюджету;</w:t>
      </w:r>
    </w:p>
    <w:p w14:paraId="155721A4"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shd w:val="clear" w:color="auto" w:fill="FFFFFF"/>
        </w:rPr>
        <w:t>здійснення контролю за фінансовим станом Закладу шляхом отримання фінансових звітів;</w:t>
      </w:r>
    </w:p>
    <w:p w14:paraId="4AB24973"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shd w:val="clear" w:color="auto" w:fill="FFFFFF"/>
        </w:rPr>
        <w:t>підготовка проектів рішень міської ради та виконавчого комітету, які стосуються діяльності Закладу та надання ;</w:t>
      </w:r>
    </w:p>
    <w:p w14:paraId="34B89573"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shd w:val="clear" w:color="auto" w:fill="FFFFFF"/>
        </w:rPr>
        <w:t>здійснення інших повноважень щодо управління Закладу відповідно до чинного законодавства України та рішень Засновника.</w:t>
      </w:r>
    </w:p>
    <w:p w14:paraId="284A19FF" w14:textId="77777777" w:rsidR="00B06BB1" w:rsidRPr="00621FB7" w:rsidRDefault="00B06BB1" w:rsidP="00621FB7">
      <w:pPr>
        <w:shd w:val="clear" w:color="auto" w:fill="FFFFFF" w:themeFill="background1"/>
        <w:ind w:firstLine="567"/>
        <w:jc w:val="both"/>
        <w:textAlignment w:val="baseline"/>
        <w:rPr>
          <w:color w:val="000000" w:themeColor="text1"/>
          <w:sz w:val="28"/>
          <w:szCs w:val="28"/>
          <w:lang w:val="uk-UA"/>
        </w:rPr>
      </w:pPr>
      <w:r w:rsidRPr="00621FB7">
        <w:rPr>
          <w:color w:val="000000" w:themeColor="text1"/>
          <w:sz w:val="28"/>
          <w:szCs w:val="28"/>
          <w:shd w:val="clear" w:color="auto" w:fill="FFFFFF"/>
          <w:lang w:val="uk-UA"/>
        </w:rPr>
        <w:t>3</w:t>
      </w:r>
      <w:r w:rsidRPr="00621FB7">
        <w:rPr>
          <w:color w:val="000000" w:themeColor="text1"/>
          <w:sz w:val="28"/>
          <w:szCs w:val="28"/>
          <w:lang w:val="uk-UA"/>
        </w:rPr>
        <w:t xml:space="preserve">.6. </w:t>
      </w:r>
      <w:r w:rsidRPr="00621FB7">
        <w:rPr>
          <w:color w:val="000000" w:themeColor="text1"/>
          <w:sz w:val="28"/>
          <w:szCs w:val="28"/>
          <w:bdr w:val="none" w:sz="0" w:space="0" w:color="auto" w:frame="1"/>
          <w:lang w:val="uk-UA" w:eastAsia="uk-UA"/>
        </w:rPr>
        <w:t xml:space="preserve">Заклад очолює директор, </w:t>
      </w:r>
      <w:r w:rsidRPr="00621FB7">
        <w:rPr>
          <w:color w:val="000000" w:themeColor="text1"/>
          <w:sz w:val="28"/>
          <w:szCs w:val="28"/>
          <w:lang w:val="uk-UA"/>
        </w:rPr>
        <w:t xml:space="preserve">який призначається на посаду і звільняється з посади на підставі </w:t>
      </w:r>
      <w:r w:rsidR="00621FB7" w:rsidRPr="00621FB7">
        <w:rPr>
          <w:color w:val="000000" w:themeColor="text1"/>
          <w:sz w:val="28"/>
          <w:szCs w:val="28"/>
          <w:lang w:val="uk-UA"/>
        </w:rPr>
        <w:t>наказу Управління освіти міської ради</w:t>
      </w:r>
      <w:r w:rsidRPr="00621FB7">
        <w:rPr>
          <w:color w:val="000000" w:themeColor="text1"/>
          <w:sz w:val="28"/>
          <w:szCs w:val="28"/>
          <w:lang w:val="uk-UA"/>
        </w:rPr>
        <w:t>.</w:t>
      </w:r>
    </w:p>
    <w:p w14:paraId="3DD40E79"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rPr>
        <w:t>3.7. До компетенції Директора Закладу належить:</w:t>
      </w:r>
    </w:p>
    <w:p w14:paraId="0B3C12B3"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rPr>
        <w:t>організація діяльності Закладу відповідно до вимог чинного законодавства України;</w:t>
      </w:r>
    </w:p>
    <w:p w14:paraId="1AA60F3B" w14:textId="77777777" w:rsidR="00B06BB1" w:rsidRDefault="00B06BB1" w:rsidP="00B06BB1">
      <w:pPr>
        <w:pStyle w:val="Standard"/>
        <w:tabs>
          <w:tab w:val="left" w:pos="709"/>
        </w:tabs>
        <w:ind w:right="-58" w:firstLine="567"/>
        <w:jc w:val="both"/>
      </w:pPr>
      <w:r>
        <w:rPr>
          <w:rFonts w:ascii="Times New Roman" w:hAnsi="Times New Roman" w:cs="Times New Roman"/>
          <w:sz w:val="28"/>
          <w:szCs w:val="28"/>
        </w:rPr>
        <w:t>у встановленому порядку здійснення поточного (оперативного) управління Закладу та забезпечення виконання завдань;</w:t>
      </w:r>
    </w:p>
    <w:p w14:paraId="6FA318BB" w14:textId="77777777" w:rsidR="00B06BB1" w:rsidRDefault="00B06BB1" w:rsidP="00B06BB1">
      <w:pPr>
        <w:pStyle w:val="Standard"/>
        <w:tabs>
          <w:tab w:val="left" w:pos="720"/>
        </w:tabs>
        <w:ind w:right="-58" w:firstLine="567"/>
        <w:jc w:val="both"/>
        <w:rPr>
          <w:rFonts w:ascii="Times New Roman" w:hAnsi="Times New Roman" w:cs="Times New Roman"/>
          <w:sz w:val="28"/>
          <w:szCs w:val="28"/>
        </w:rPr>
      </w:pPr>
      <w:r>
        <w:rPr>
          <w:rFonts w:ascii="Times New Roman" w:hAnsi="Times New Roman" w:cs="Times New Roman"/>
          <w:sz w:val="28"/>
          <w:szCs w:val="28"/>
        </w:rPr>
        <w:t xml:space="preserve">виконання рішень Засновника, виконавчого комітету Білгород-Дністровської </w:t>
      </w:r>
    </w:p>
    <w:p w14:paraId="5EF8B704" w14:textId="77777777" w:rsidR="00B06BB1" w:rsidRDefault="00B06BB1" w:rsidP="00B06BB1">
      <w:pPr>
        <w:pStyle w:val="Standard"/>
        <w:tabs>
          <w:tab w:val="left" w:pos="720"/>
        </w:tabs>
        <w:ind w:right="-58" w:firstLine="567"/>
        <w:jc w:val="both"/>
      </w:pPr>
      <w:r>
        <w:rPr>
          <w:rFonts w:ascii="Times New Roman" w:hAnsi="Times New Roman" w:cs="Times New Roman"/>
          <w:sz w:val="28"/>
          <w:szCs w:val="28"/>
        </w:rPr>
        <w:t>міської ради, розпоряджень міського голови та доручень Уповноваженого органу;</w:t>
      </w:r>
    </w:p>
    <w:p w14:paraId="069202AD" w14:textId="77777777" w:rsidR="00B06BB1" w:rsidRDefault="00B06BB1" w:rsidP="00B06BB1">
      <w:pPr>
        <w:pStyle w:val="a4"/>
        <w:tabs>
          <w:tab w:val="clear" w:pos="9639"/>
          <w:tab w:val="left" w:pos="426"/>
          <w:tab w:val="left" w:pos="851"/>
          <w:tab w:val="right" w:pos="9638"/>
        </w:tabs>
        <w:ind w:left="4253"/>
        <w:rPr>
          <w:sz w:val="28"/>
          <w:szCs w:val="28"/>
          <w:lang w:val="uk-UA"/>
        </w:rPr>
      </w:pPr>
      <w:r>
        <w:rPr>
          <w:sz w:val="28"/>
          <w:szCs w:val="28"/>
          <w:lang w:val="uk-UA"/>
        </w:rPr>
        <w:lastRenderedPageBreak/>
        <w:t>5                                    Продовження додатку</w:t>
      </w:r>
    </w:p>
    <w:p w14:paraId="2A7D61BE" w14:textId="77777777" w:rsidR="00B06BB1" w:rsidRDefault="00B06BB1" w:rsidP="00B06BB1">
      <w:pPr>
        <w:pStyle w:val="Standard"/>
        <w:tabs>
          <w:tab w:val="left" w:pos="567"/>
        </w:tabs>
        <w:ind w:right="-58" w:firstLine="567"/>
        <w:jc w:val="both"/>
        <w:rPr>
          <w:rFonts w:ascii="Times New Roman" w:hAnsi="Times New Roman" w:cs="Times New Roman"/>
          <w:sz w:val="28"/>
          <w:szCs w:val="28"/>
        </w:rPr>
      </w:pPr>
    </w:p>
    <w:p w14:paraId="271B8706"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накладення стягнення на працівників Закладу відповідно до чинного законодавства;</w:t>
      </w:r>
    </w:p>
    <w:p w14:paraId="6617B237"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укладання угод, надання доручень, відкриття в установах банків поточних та інших рахунків Закладу;</w:t>
      </w:r>
    </w:p>
    <w:p w14:paraId="361CDB4C"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видання у межах своєї компетенції  наказів, доручень тощо, що стосуються діяльності Закладу;</w:t>
      </w:r>
    </w:p>
    <w:p w14:paraId="0C15BAFE"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забезпечення для всіх працівників Закладу належних і безпечних умов праці;</w:t>
      </w:r>
    </w:p>
    <w:p w14:paraId="38B36795"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забезпечення складання звітів (квартальних, річних) про результати діяльності Закладу в установленому чинним законодавством порядку та</w:t>
      </w:r>
      <w:r>
        <w:t xml:space="preserve"> </w:t>
      </w:r>
      <w:r>
        <w:rPr>
          <w:rFonts w:ascii="Times New Roman" w:hAnsi="Times New Roman" w:cs="Times New Roman"/>
          <w:sz w:val="28"/>
          <w:szCs w:val="28"/>
        </w:rPr>
        <w:t>Статутом;</w:t>
      </w:r>
    </w:p>
    <w:p w14:paraId="559999A4"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забезпечення підготовки річного фінансового плану Закладу та подання його на погодження Уповноваженому органу;</w:t>
      </w:r>
    </w:p>
    <w:p w14:paraId="00A8129B"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визначення  поточних планів діяльності Закладу та заходів, необхідних для вирішення статутних завдань;</w:t>
      </w:r>
    </w:p>
    <w:p w14:paraId="4ADE789C"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без доручень діє від імені Закладу, представляє його інтереси в органах державної влади, органах місцевого самоврядування, в усіх установах, підприємствах та організаціях незалежно від форми власності, судах тощо;</w:t>
      </w:r>
    </w:p>
    <w:p w14:paraId="53C5CA45"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організовує в Закладі роботу з охорони праці, забезпечує створення безпечних умов праці, дотримання вимог законодавчих та інших нормативних актів України з питань охорони праці;</w:t>
      </w:r>
    </w:p>
    <w:p w14:paraId="65ED96F3"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несе відповідальність за дотримання фінансової, штатно-кошторисної дисципліни та організацію бухгалтерського обліку в Закладі, забезпечення відображення всіх господарських операцій у первинних документах, збереження оброблених документів, реєстрів і звітів протягом строків, установлених законодавством України;</w:t>
      </w:r>
    </w:p>
    <w:p w14:paraId="66C4D8F8"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затверджує посадові інструкції працівників Закладу;</w:t>
      </w:r>
    </w:p>
    <w:p w14:paraId="28C48321" w14:textId="77777777" w:rsidR="00B06BB1" w:rsidRDefault="00B06BB1" w:rsidP="00B06BB1">
      <w:pPr>
        <w:pStyle w:val="Standard"/>
        <w:tabs>
          <w:tab w:val="left" w:pos="567"/>
        </w:tabs>
        <w:ind w:right="-58" w:firstLine="567"/>
        <w:jc w:val="both"/>
      </w:pPr>
      <w:r>
        <w:rPr>
          <w:rFonts w:ascii="Times New Roman" w:hAnsi="Times New Roman" w:cs="Times New Roman"/>
          <w:sz w:val="28"/>
          <w:szCs w:val="28"/>
        </w:rPr>
        <w:t>здійснює інші повноваження відповідно до законодавства України.</w:t>
      </w:r>
    </w:p>
    <w:p w14:paraId="15E74515" w14:textId="77777777" w:rsidR="00B06BB1" w:rsidRDefault="00B06BB1" w:rsidP="00B06BB1">
      <w:pPr>
        <w:pStyle w:val="Standard"/>
        <w:tabs>
          <w:tab w:val="left" w:pos="567"/>
        </w:tabs>
        <w:ind w:right="-58" w:firstLine="567"/>
        <w:jc w:val="both"/>
        <w:rPr>
          <w:rFonts w:ascii="Times New Roman" w:hAnsi="Times New Roman" w:cs="Times New Roman"/>
          <w:sz w:val="28"/>
          <w:szCs w:val="28"/>
        </w:rPr>
      </w:pPr>
      <w:r>
        <w:rPr>
          <w:rFonts w:ascii="Times New Roman" w:hAnsi="Times New Roman" w:cs="Times New Roman"/>
          <w:sz w:val="28"/>
          <w:szCs w:val="28"/>
        </w:rPr>
        <w:t>3.8. З усіх питань статутної, фінансової, соціально-побутової, організаційно-господарської діяльності Закладу Директор звітує перед Засновником, міським головою та Уповноваженим органом.</w:t>
      </w:r>
    </w:p>
    <w:p w14:paraId="64520407" w14:textId="77777777" w:rsidR="00B06BB1" w:rsidRDefault="00B06BB1" w:rsidP="00B06BB1">
      <w:pPr>
        <w:pStyle w:val="Standard"/>
        <w:tabs>
          <w:tab w:val="left" w:pos="720"/>
        </w:tabs>
        <w:ind w:right="-58" w:firstLine="709"/>
        <w:jc w:val="both"/>
        <w:rPr>
          <w:rFonts w:ascii="Times New Roman" w:hAnsi="Times New Roman" w:cs="Times New Roman"/>
          <w:sz w:val="28"/>
          <w:szCs w:val="28"/>
        </w:rPr>
      </w:pPr>
    </w:p>
    <w:p w14:paraId="397172BC" w14:textId="77777777" w:rsidR="00B06BB1" w:rsidRPr="00B6090C" w:rsidRDefault="00B06BB1" w:rsidP="00B06BB1">
      <w:pPr>
        <w:pStyle w:val="Standard"/>
        <w:tabs>
          <w:tab w:val="left" w:pos="567"/>
        </w:tabs>
        <w:ind w:right="-58" w:firstLine="567"/>
        <w:jc w:val="center"/>
        <w:rPr>
          <w:rFonts w:ascii="Times New Roman" w:hAnsi="Times New Roman" w:cs="Times New Roman"/>
          <w:b/>
          <w:sz w:val="28"/>
          <w:szCs w:val="28"/>
        </w:rPr>
      </w:pPr>
      <w:r>
        <w:rPr>
          <w:rFonts w:ascii="Times New Roman" w:hAnsi="Times New Roman" w:cs="Times New Roman"/>
          <w:b/>
          <w:sz w:val="28"/>
          <w:szCs w:val="28"/>
        </w:rPr>
        <w:t>4</w:t>
      </w:r>
      <w:r w:rsidRPr="00B6090C">
        <w:rPr>
          <w:rFonts w:ascii="Times New Roman" w:hAnsi="Times New Roman" w:cs="Times New Roman"/>
          <w:b/>
          <w:sz w:val="28"/>
          <w:szCs w:val="28"/>
        </w:rPr>
        <w:t>. ПОРЯДОК ПРИЙОМУ ДІТЕЙ ДО ЗАКЛАДУ</w:t>
      </w:r>
    </w:p>
    <w:p w14:paraId="504B693E" w14:textId="77777777" w:rsidR="00B06BB1" w:rsidRDefault="00B06BB1" w:rsidP="00B06BB1">
      <w:pPr>
        <w:pStyle w:val="Standard"/>
        <w:tabs>
          <w:tab w:val="left" w:pos="567"/>
        </w:tabs>
        <w:ind w:right="-58" w:firstLine="567"/>
        <w:jc w:val="center"/>
        <w:rPr>
          <w:rFonts w:ascii="Times New Roman" w:hAnsi="Times New Roman" w:cs="Times New Roman"/>
          <w:sz w:val="28"/>
          <w:szCs w:val="28"/>
        </w:rPr>
      </w:pPr>
    </w:p>
    <w:p w14:paraId="78114C48" w14:textId="77777777" w:rsidR="00B06BB1" w:rsidRPr="00F72E67" w:rsidRDefault="00B06BB1" w:rsidP="00B06BB1">
      <w:pPr>
        <w:pStyle w:val="Standard"/>
        <w:tabs>
          <w:tab w:val="left" w:pos="567"/>
        </w:tabs>
        <w:ind w:right="-58" w:firstLine="567"/>
        <w:jc w:val="both"/>
        <w:rPr>
          <w:sz w:val="28"/>
          <w:szCs w:val="28"/>
        </w:rPr>
      </w:pPr>
      <w:r>
        <w:rPr>
          <w:sz w:val="28"/>
          <w:szCs w:val="28"/>
        </w:rPr>
        <w:t>4</w:t>
      </w:r>
      <w:r w:rsidRPr="00F72E67">
        <w:rPr>
          <w:sz w:val="28"/>
          <w:szCs w:val="28"/>
        </w:rPr>
        <w:t xml:space="preserve">.1. </w:t>
      </w:r>
      <w:r w:rsidRPr="00A36733">
        <w:rPr>
          <w:sz w:val="28"/>
          <w:szCs w:val="28"/>
        </w:rPr>
        <w:t xml:space="preserve">Прийняття дітей до </w:t>
      </w:r>
      <w:r w:rsidR="008A0B80">
        <w:rPr>
          <w:sz w:val="28"/>
          <w:szCs w:val="28"/>
        </w:rPr>
        <w:t>З</w:t>
      </w:r>
      <w:r w:rsidRPr="00A36733">
        <w:rPr>
          <w:sz w:val="28"/>
          <w:szCs w:val="28"/>
        </w:rPr>
        <w:t xml:space="preserve">акладу здійснюється на підставі оздоровчої путівки або заяви батьків (опікунів, піклувальників), медичної довідки про стан </w:t>
      </w:r>
      <w:r>
        <w:rPr>
          <w:sz w:val="28"/>
          <w:szCs w:val="28"/>
        </w:rPr>
        <w:t>здоров’я</w:t>
      </w:r>
      <w:r w:rsidRPr="00A36733">
        <w:rPr>
          <w:sz w:val="28"/>
          <w:szCs w:val="28"/>
        </w:rPr>
        <w:t xml:space="preserve"> дитини, профілактичних щеплень з урахуванням епідеміологічного стану середовища, в якому проживає дитина.</w:t>
      </w:r>
    </w:p>
    <w:p w14:paraId="4AA8616A" w14:textId="77777777" w:rsidR="00B06BB1" w:rsidRPr="00F72E67" w:rsidRDefault="00B06BB1" w:rsidP="00B06BB1">
      <w:pPr>
        <w:pStyle w:val="Standard"/>
        <w:tabs>
          <w:tab w:val="left" w:pos="567"/>
        </w:tabs>
        <w:ind w:right="-58" w:firstLine="567"/>
        <w:jc w:val="both"/>
        <w:rPr>
          <w:sz w:val="28"/>
          <w:szCs w:val="28"/>
        </w:rPr>
      </w:pPr>
      <w:r>
        <w:rPr>
          <w:sz w:val="28"/>
          <w:szCs w:val="28"/>
        </w:rPr>
        <w:t>4</w:t>
      </w:r>
      <w:r w:rsidRPr="00F72E67">
        <w:rPr>
          <w:sz w:val="28"/>
          <w:szCs w:val="28"/>
        </w:rPr>
        <w:t xml:space="preserve">.2. </w:t>
      </w:r>
      <w:r w:rsidRPr="00A36733">
        <w:rPr>
          <w:sz w:val="28"/>
          <w:szCs w:val="28"/>
        </w:rPr>
        <w:t xml:space="preserve">Путівка до </w:t>
      </w:r>
      <w:r w:rsidR="008A0B80">
        <w:rPr>
          <w:sz w:val="28"/>
          <w:szCs w:val="28"/>
        </w:rPr>
        <w:t>З</w:t>
      </w:r>
      <w:r w:rsidRPr="00A36733">
        <w:rPr>
          <w:sz w:val="28"/>
          <w:szCs w:val="28"/>
        </w:rPr>
        <w:t>акладу - це документ, який засвідчує право дитини на отримання послуг з оздоровлення та відпочинку. Визначає умови перебування дитини у закладі на період зміни, вартість та перелік послуг з оздоровлення та відпочинку для однієї дитини.</w:t>
      </w:r>
    </w:p>
    <w:p w14:paraId="38ADF1B4" w14:textId="77777777" w:rsidR="00B06BB1" w:rsidRPr="00F72E67" w:rsidRDefault="00B06BB1" w:rsidP="00B06BB1">
      <w:pPr>
        <w:pStyle w:val="Standard"/>
        <w:tabs>
          <w:tab w:val="left" w:pos="567"/>
        </w:tabs>
        <w:ind w:right="-58" w:firstLine="567"/>
        <w:jc w:val="both"/>
        <w:rPr>
          <w:sz w:val="28"/>
          <w:szCs w:val="28"/>
        </w:rPr>
      </w:pPr>
      <w:r>
        <w:rPr>
          <w:sz w:val="28"/>
          <w:szCs w:val="28"/>
        </w:rPr>
        <w:t>4</w:t>
      </w:r>
      <w:r w:rsidRPr="00F72E67">
        <w:rPr>
          <w:sz w:val="28"/>
          <w:szCs w:val="28"/>
        </w:rPr>
        <w:t xml:space="preserve">.3. </w:t>
      </w:r>
      <w:r w:rsidRPr="00A36733">
        <w:rPr>
          <w:sz w:val="28"/>
          <w:szCs w:val="28"/>
        </w:rPr>
        <w:t xml:space="preserve">До </w:t>
      </w:r>
      <w:r w:rsidR="008A0B80">
        <w:rPr>
          <w:sz w:val="28"/>
          <w:szCs w:val="28"/>
        </w:rPr>
        <w:t>З</w:t>
      </w:r>
      <w:r w:rsidRPr="00A36733">
        <w:rPr>
          <w:sz w:val="28"/>
          <w:szCs w:val="28"/>
        </w:rPr>
        <w:t>акладу діти можуть прибувати з батьками або іншими законними представниками чи у складі груп з особами, які їх супроводжують.</w:t>
      </w:r>
    </w:p>
    <w:p w14:paraId="041E6A33" w14:textId="77777777" w:rsidR="00B06BB1" w:rsidRDefault="00B06BB1" w:rsidP="00B06BB1">
      <w:pPr>
        <w:pStyle w:val="a4"/>
        <w:tabs>
          <w:tab w:val="clear" w:pos="9639"/>
          <w:tab w:val="left" w:pos="426"/>
          <w:tab w:val="left" w:pos="851"/>
          <w:tab w:val="right" w:pos="9638"/>
        </w:tabs>
        <w:ind w:left="4253"/>
        <w:rPr>
          <w:sz w:val="28"/>
          <w:szCs w:val="28"/>
          <w:lang w:val="uk-UA"/>
        </w:rPr>
      </w:pPr>
      <w:r>
        <w:rPr>
          <w:sz w:val="28"/>
          <w:szCs w:val="28"/>
          <w:lang w:val="uk-UA"/>
        </w:rPr>
        <w:lastRenderedPageBreak/>
        <w:t>6                                    Продовження додатку</w:t>
      </w:r>
    </w:p>
    <w:p w14:paraId="1DDCD7E8" w14:textId="77777777" w:rsidR="00B06BB1" w:rsidRDefault="00B06BB1" w:rsidP="00B06BB1">
      <w:pPr>
        <w:pStyle w:val="Standard"/>
        <w:tabs>
          <w:tab w:val="left" w:pos="567"/>
        </w:tabs>
        <w:ind w:right="-58"/>
        <w:jc w:val="both"/>
        <w:rPr>
          <w:sz w:val="28"/>
          <w:szCs w:val="28"/>
        </w:rPr>
      </w:pPr>
    </w:p>
    <w:p w14:paraId="3C53ADA8" w14:textId="77777777" w:rsidR="00B06BB1" w:rsidRPr="00D94F37" w:rsidRDefault="00B06BB1" w:rsidP="00B06BB1">
      <w:pPr>
        <w:pStyle w:val="Standard"/>
        <w:tabs>
          <w:tab w:val="left" w:pos="567"/>
        </w:tabs>
        <w:ind w:right="-58" w:firstLine="567"/>
        <w:jc w:val="both"/>
        <w:rPr>
          <w:color w:val="000000" w:themeColor="text1"/>
          <w:sz w:val="28"/>
          <w:szCs w:val="28"/>
        </w:rPr>
      </w:pPr>
      <w:r>
        <w:rPr>
          <w:sz w:val="28"/>
          <w:szCs w:val="28"/>
        </w:rPr>
        <w:t>4</w:t>
      </w:r>
      <w:r w:rsidRPr="00F72E67">
        <w:rPr>
          <w:sz w:val="28"/>
          <w:szCs w:val="28"/>
        </w:rPr>
        <w:t xml:space="preserve">.4. </w:t>
      </w:r>
      <w:r w:rsidRPr="00A36733">
        <w:rPr>
          <w:sz w:val="28"/>
          <w:szCs w:val="28"/>
        </w:rPr>
        <w:t xml:space="preserve">З урахуванням вікових особливостей та інтересів дітей на період зміни формуються загони та групи. Чисельність загону або групи визначається типовими штатними нормативами, санітарними правилами, нормами улаштування, утримання, організації режиму діяльності </w:t>
      </w:r>
      <w:r w:rsidR="008A0B80">
        <w:rPr>
          <w:sz w:val="28"/>
          <w:szCs w:val="28"/>
        </w:rPr>
        <w:t>З</w:t>
      </w:r>
      <w:r w:rsidRPr="00A36733">
        <w:rPr>
          <w:sz w:val="28"/>
          <w:szCs w:val="28"/>
        </w:rPr>
        <w:t>акладу</w:t>
      </w:r>
      <w:r w:rsidRPr="00D94F37">
        <w:rPr>
          <w:color w:val="000000" w:themeColor="text1"/>
          <w:sz w:val="28"/>
          <w:szCs w:val="28"/>
        </w:rPr>
        <w:t>.</w:t>
      </w:r>
    </w:p>
    <w:p w14:paraId="7139DFB8" w14:textId="77777777" w:rsidR="00B06BB1" w:rsidRPr="00F72E67" w:rsidRDefault="00B06BB1" w:rsidP="00B06BB1">
      <w:pPr>
        <w:pStyle w:val="Standard"/>
        <w:tabs>
          <w:tab w:val="left" w:pos="720"/>
        </w:tabs>
        <w:ind w:right="-58" w:firstLine="567"/>
        <w:jc w:val="both"/>
        <w:rPr>
          <w:sz w:val="28"/>
          <w:szCs w:val="28"/>
        </w:rPr>
      </w:pPr>
      <w:r>
        <w:rPr>
          <w:sz w:val="28"/>
          <w:szCs w:val="28"/>
        </w:rPr>
        <w:t>4</w:t>
      </w:r>
      <w:r w:rsidRPr="00F72E67">
        <w:rPr>
          <w:sz w:val="28"/>
          <w:szCs w:val="28"/>
        </w:rPr>
        <w:t xml:space="preserve">.5. </w:t>
      </w:r>
      <w:proofErr w:type="spellStart"/>
      <w:r w:rsidRPr="00A36733">
        <w:rPr>
          <w:sz w:val="28"/>
          <w:szCs w:val="28"/>
        </w:rPr>
        <w:t>Оздоровчо</w:t>
      </w:r>
      <w:proofErr w:type="spellEnd"/>
      <w:r w:rsidRPr="00A36733">
        <w:rPr>
          <w:sz w:val="28"/>
          <w:szCs w:val="28"/>
        </w:rPr>
        <w:t xml:space="preserve">-виховний та процес відпочинку у </w:t>
      </w:r>
      <w:r w:rsidR="008A0B80">
        <w:rPr>
          <w:sz w:val="28"/>
          <w:szCs w:val="28"/>
        </w:rPr>
        <w:t>З</w:t>
      </w:r>
      <w:r w:rsidRPr="00A36733">
        <w:rPr>
          <w:sz w:val="28"/>
          <w:szCs w:val="28"/>
        </w:rPr>
        <w:t xml:space="preserve">акладі здійснюється з урахуванням віку, індивідуальних можливостей, інтересів і здібностей дітей, психофізичних особливостей та стану </w:t>
      </w:r>
      <w:r>
        <w:rPr>
          <w:sz w:val="28"/>
          <w:szCs w:val="28"/>
        </w:rPr>
        <w:t>здоров’я</w:t>
      </w:r>
      <w:r w:rsidRPr="00A36733">
        <w:rPr>
          <w:sz w:val="28"/>
          <w:szCs w:val="28"/>
        </w:rPr>
        <w:t>.</w:t>
      </w:r>
    </w:p>
    <w:p w14:paraId="54487FF1" w14:textId="77777777" w:rsidR="00B06BB1" w:rsidRPr="00F72E67" w:rsidRDefault="00B06BB1" w:rsidP="00B06BB1">
      <w:pPr>
        <w:pStyle w:val="Standard"/>
        <w:tabs>
          <w:tab w:val="left" w:pos="720"/>
        </w:tabs>
        <w:ind w:right="-58" w:firstLine="567"/>
        <w:jc w:val="both"/>
        <w:rPr>
          <w:sz w:val="28"/>
          <w:szCs w:val="28"/>
        </w:rPr>
      </w:pPr>
      <w:r>
        <w:rPr>
          <w:sz w:val="28"/>
          <w:szCs w:val="28"/>
        </w:rPr>
        <w:t>4</w:t>
      </w:r>
      <w:r w:rsidRPr="00F72E67">
        <w:rPr>
          <w:sz w:val="28"/>
          <w:szCs w:val="28"/>
        </w:rPr>
        <w:t xml:space="preserve">.6. </w:t>
      </w:r>
      <w:r w:rsidRPr="00A36733">
        <w:rPr>
          <w:sz w:val="28"/>
          <w:szCs w:val="28"/>
        </w:rPr>
        <w:t xml:space="preserve">Відрахування дитини з </w:t>
      </w:r>
      <w:r w:rsidR="008F068D">
        <w:rPr>
          <w:rFonts w:asciiTheme="minorHAnsi" w:hAnsiTheme="minorHAnsi"/>
          <w:sz w:val="28"/>
          <w:szCs w:val="28"/>
        </w:rPr>
        <w:t>з</w:t>
      </w:r>
      <w:r w:rsidRPr="00A36733">
        <w:rPr>
          <w:sz w:val="28"/>
          <w:szCs w:val="28"/>
        </w:rPr>
        <w:t xml:space="preserve">акладу здійснюється за бажанням батьків або інших законних представників чи на підставі медичного висновку про стан </w:t>
      </w:r>
      <w:r>
        <w:rPr>
          <w:sz w:val="28"/>
          <w:szCs w:val="28"/>
        </w:rPr>
        <w:t>здоров’я</w:t>
      </w:r>
      <w:r w:rsidRPr="00A36733">
        <w:rPr>
          <w:sz w:val="28"/>
          <w:szCs w:val="28"/>
        </w:rPr>
        <w:t xml:space="preserve"> дитини, що робить неможливим її подальше перебування в </w:t>
      </w:r>
      <w:r w:rsidR="008A0B80">
        <w:rPr>
          <w:sz w:val="28"/>
          <w:szCs w:val="28"/>
        </w:rPr>
        <w:t>З</w:t>
      </w:r>
      <w:r w:rsidRPr="00A36733">
        <w:rPr>
          <w:sz w:val="28"/>
          <w:szCs w:val="28"/>
        </w:rPr>
        <w:t>акладі.</w:t>
      </w:r>
    </w:p>
    <w:p w14:paraId="7C61222E" w14:textId="77777777" w:rsidR="00B06BB1" w:rsidRPr="00F72E67" w:rsidRDefault="00B06BB1" w:rsidP="00B06BB1">
      <w:pPr>
        <w:pStyle w:val="Standard"/>
        <w:tabs>
          <w:tab w:val="left" w:pos="720"/>
        </w:tabs>
        <w:ind w:right="-58" w:firstLine="567"/>
        <w:jc w:val="both"/>
        <w:rPr>
          <w:sz w:val="28"/>
          <w:szCs w:val="28"/>
        </w:rPr>
      </w:pPr>
      <w:r>
        <w:rPr>
          <w:sz w:val="28"/>
          <w:szCs w:val="28"/>
        </w:rPr>
        <w:t>4</w:t>
      </w:r>
      <w:r w:rsidRPr="00F72E67">
        <w:rPr>
          <w:sz w:val="28"/>
          <w:szCs w:val="28"/>
        </w:rPr>
        <w:t xml:space="preserve">.7. </w:t>
      </w:r>
      <w:r w:rsidRPr="00A36733">
        <w:rPr>
          <w:sz w:val="28"/>
          <w:szCs w:val="28"/>
        </w:rPr>
        <w:t xml:space="preserve">Негайне відрахування дитини здійснюється на підставі рішення педагогічної ради </w:t>
      </w:r>
      <w:r w:rsidR="008A0B80">
        <w:rPr>
          <w:sz w:val="28"/>
          <w:szCs w:val="28"/>
        </w:rPr>
        <w:t>З</w:t>
      </w:r>
      <w:r w:rsidRPr="00A36733">
        <w:rPr>
          <w:sz w:val="28"/>
          <w:szCs w:val="28"/>
        </w:rPr>
        <w:t xml:space="preserve">акладу у разі </w:t>
      </w:r>
      <w:r>
        <w:rPr>
          <w:sz w:val="28"/>
          <w:szCs w:val="28"/>
        </w:rPr>
        <w:t xml:space="preserve">неодноразового та/або грубого </w:t>
      </w:r>
      <w:r w:rsidRPr="00A36733">
        <w:rPr>
          <w:sz w:val="28"/>
          <w:szCs w:val="28"/>
        </w:rPr>
        <w:t xml:space="preserve">порушення вимог внутрішнього розпорядку </w:t>
      </w:r>
      <w:r w:rsidR="008A0B80">
        <w:rPr>
          <w:sz w:val="28"/>
          <w:szCs w:val="28"/>
        </w:rPr>
        <w:t>З</w:t>
      </w:r>
      <w:r w:rsidRPr="00A36733">
        <w:rPr>
          <w:sz w:val="28"/>
          <w:szCs w:val="28"/>
        </w:rPr>
        <w:t xml:space="preserve">акладу. Відправлення дитини з </w:t>
      </w:r>
      <w:r w:rsidR="008A0B80">
        <w:rPr>
          <w:sz w:val="28"/>
          <w:szCs w:val="28"/>
        </w:rPr>
        <w:t>З</w:t>
      </w:r>
      <w:r w:rsidRPr="00F72E67">
        <w:rPr>
          <w:sz w:val="28"/>
          <w:szCs w:val="28"/>
        </w:rPr>
        <w:t>акладу за місцем її</w:t>
      </w:r>
      <w:r w:rsidRPr="00A36733">
        <w:rPr>
          <w:sz w:val="28"/>
          <w:szCs w:val="28"/>
        </w:rPr>
        <w:t xml:space="preserve"> пос</w:t>
      </w:r>
      <w:r w:rsidRPr="00F72E67">
        <w:rPr>
          <w:sz w:val="28"/>
          <w:szCs w:val="28"/>
        </w:rPr>
        <w:t>т</w:t>
      </w:r>
      <w:r w:rsidRPr="00A36733">
        <w:rPr>
          <w:sz w:val="28"/>
          <w:szCs w:val="28"/>
        </w:rPr>
        <w:t>ійного проживання здійснюється за рахунок</w:t>
      </w:r>
      <w:r w:rsidRPr="00F72E67">
        <w:rPr>
          <w:sz w:val="28"/>
          <w:szCs w:val="28"/>
        </w:rPr>
        <w:t xml:space="preserve"> батьків або інших законних представників.</w:t>
      </w:r>
    </w:p>
    <w:p w14:paraId="3569328D" w14:textId="77777777" w:rsidR="00B06BB1" w:rsidRPr="00A36733" w:rsidRDefault="00B06BB1" w:rsidP="00B06BB1">
      <w:pPr>
        <w:pStyle w:val="Standard"/>
        <w:tabs>
          <w:tab w:val="left" w:pos="567"/>
        </w:tabs>
        <w:ind w:right="-58" w:firstLine="567"/>
        <w:jc w:val="both"/>
        <w:rPr>
          <w:sz w:val="28"/>
          <w:szCs w:val="28"/>
        </w:rPr>
      </w:pPr>
      <w:r>
        <w:rPr>
          <w:sz w:val="28"/>
          <w:szCs w:val="28"/>
        </w:rPr>
        <w:t>4</w:t>
      </w:r>
      <w:r w:rsidRPr="00F72E67">
        <w:rPr>
          <w:sz w:val="28"/>
          <w:szCs w:val="28"/>
        </w:rPr>
        <w:t xml:space="preserve">.8. Страхування дітей під час перебування в </w:t>
      </w:r>
      <w:r w:rsidR="002D3DEA">
        <w:rPr>
          <w:rFonts w:asciiTheme="minorHAnsi" w:hAnsiTheme="minorHAnsi"/>
          <w:sz w:val="28"/>
          <w:szCs w:val="28"/>
        </w:rPr>
        <w:t>З</w:t>
      </w:r>
      <w:r w:rsidRPr="00F72E67">
        <w:rPr>
          <w:sz w:val="28"/>
          <w:szCs w:val="28"/>
        </w:rPr>
        <w:t>акладі здійснюється відповідно до чинного законодавства.</w:t>
      </w:r>
    </w:p>
    <w:p w14:paraId="1FC51E2C" w14:textId="77777777" w:rsidR="00B06BB1" w:rsidRPr="00156175" w:rsidRDefault="00B06BB1" w:rsidP="00B06BB1">
      <w:pPr>
        <w:pStyle w:val="Standard"/>
        <w:tabs>
          <w:tab w:val="left" w:pos="720"/>
        </w:tabs>
        <w:ind w:right="-58" w:firstLine="709"/>
        <w:jc w:val="both"/>
        <w:rPr>
          <w:sz w:val="30"/>
        </w:rPr>
      </w:pPr>
    </w:p>
    <w:p w14:paraId="68233461" w14:textId="77777777" w:rsidR="00B06BB1" w:rsidRPr="00B6090C" w:rsidRDefault="00B06BB1" w:rsidP="00B06BB1">
      <w:pPr>
        <w:pStyle w:val="Standard"/>
        <w:tabs>
          <w:tab w:val="left" w:pos="567"/>
        </w:tabs>
        <w:ind w:right="-58" w:firstLine="567"/>
        <w:jc w:val="center"/>
        <w:rPr>
          <w:rFonts w:ascii="Times New Roman" w:hAnsi="Times New Roman" w:cs="Times New Roman"/>
          <w:b/>
          <w:sz w:val="28"/>
          <w:szCs w:val="28"/>
        </w:rPr>
      </w:pPr>
      <w:r>
        <w:rPr>
          <w:rFonts w:ascii="Times New Roman" w:hAnsi="Times New Roman" w:cs="Times New Roman"/>
          <w:b/>
          <w:sz w:val="28"/>
          <w:szCs w:val="28"/>
        </w:rPr>
        <w:t>5</w:t>
      </w:r>
      <w:r w:rsidRPr="00B6090C">
        <w:rPr>
          <w:rFonts w:ascii="Times New Roman" w:hAnsi="Times New Roman" w:cs="Times New Roman"/>
          <w:b/>
          <w:sz w:val="28"/>
          <w:szCs w:val="28"/>
        </w:rPr>
        <w:t>. ОРГАНІЗАЦІЯ ОЗДОРОВЧО-ВИХОВНОГО ПРОЦЕСУ ТА ПРОЦЕСУ ВІДПОЧИНКУ, ХАРЧУВАННЯ І МЕДИЧНОГО ОБСЛУГОВУВАННЯ У ЗАКЛАДІ</w:t>
      </w:r>
    </w:p>
    <w:p w14:paraId="299D687F" w14:textId="77777777" w:rsidR="00B06BB1" w:rsidRPr="00F72E67" w:rsidRDefault="00B06BB1" w:rsidP="00B06BB1">
      <w:pPr>
        <w:pStyle w:val="Standard"/>
        <w:tabs>
          <w:tab w:val="left" w:pos="567"/>
        </w:tabs>
        <w:ind w:right="-58" w:firstLine="567"/>
        <w:jc w:val="center"/>
        <w:rPr>
          <w:rFonts w:ascii="Times New Roman" w:hAnsi="Times New Roman" w:cs="Times New Roman"/>
          <w:sz w:val="28"/>
          <w:szCs w:val="28"/>
        </w:rPr>
      </w:pPr>
    </w:p>
    <w:p w14:paraId="16BEA243" w14:textId="77777777" w:rsidR="00B06BB1" w:rsidRPr="00F72E67" w:rsidRDefault="00B06BB1" w:rsidP="00B06BB1">
      <w:pPr>
        <w:pStyle w:val="Standard"/>
        <w:tabs>
          <w:tab w:val="left" w:pos="567"/>
        </w:tabs>
        <w:ind w:right="-58"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F72E67">
        <w:rPr>
          <w:rFonts w:ascii="Times New Roman" w:hAnsi="Times New Roman" w:cs="Times New Roman"/>
          <w:sz w:val="28"/>
          <w:szCs w:val="28"/>
        </w:rPr>
        <w:t xml:space="preserve">Адміністрація та працівники </w:t>
      </w:r>
      <w:r w:rsidR="002D3DEA">
        <w:rPr>
          <w:rFonts w:ascii="Times New Roman" w:hAnsi="Times New Roman" w:cs="Times New Roman"/>
          <w:sz w:val="28"/>
          <w:szCs w:val="28"/>
        </w:rPr>
        <w:t>З</w:t>
      </w:r>
      <w:r w:rsidRPr="00F72E67">
        <w:rPr>
          <w:rFonts w:ascii="Times New Roman" w:hAnsi="Times New Roman" w:cs="Times New Roman"/>
          <w:sz w:val="28"/>
          <w:szCs w:val="28"/>
        </w:rPr>
        <w:t xml:space="preserve">акладу на період оздоровчої зміни та відповідно до своїх функціональних повноважень несуть відповідальність за збереження життя та </w:t>
      </w:r>
      <w:r>
        <w:rPr>
          <w:sz w:val="28"/>
          <w:szCs w:val="28"/>
        </w:rPr>
        <w:t>здоров’я</w:t>
      </w:r>
      <w:r w:rsidRPr="00F72E67">
        <w:rPr>
          <w:rFonts w:ascii="Times New Roman" w:hAnsi="Times New Roman" w:cs="Times New Roman"/>
          <w:sz w:val="28"/>
          <w:szCs w:val="28"/>
        </w:rPr>
        <w:t xml:space="preserve"> дітей.</w:t>
      </w:r>
    </w:p>
    <w:p w14:paraId="2A639AD0" w14:textId="77777777" w:rsidR="00B06BB1" w:rsidRPr="00F72E67" w:rsidRDefault="00B06BB1" w:rsidP="00B06BB1">
      <w:pPr>
        <w:pStyle w:val="Standard"/>
        <w:tabs>
          <w:tab w:val="left" w:pos="567"/>
        </w:tabs>
        <w:ind w:right="-58"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2D3DEA">
        <w:rPr>
          <w:rFonts w:ascii="Times New Roman" w:hAnsi="Times New Roman" w:cs="Times New Roman"/>
          <w:sz w:val="28"/>
          <w:szCs w:val="28"/>
        </w:rPr>
        <w:t>З</w:t>
      </w:r>
      <w:r w:rsidRPr="00F72E67">
        <w:rPr>
          <w:rFonts w:ascii="Times New Roman" w:hAnsi="Times New Roman" w:cs="Times New Roman"/>
          <w:sz w:val="28"/>
          <w:szCs w:val="28"/>
        </w:rPr>
        <w:t>аклад забезпечує збалансоване харчування дітей, необхідне для нормального росту і розвитку, із дотриманням вимог щодо якості та безпеки продукції, визначених нормативними документами.</w:t>
      </w:r>
    </w:p>
    <w:p w14:paraId="4A36F96D" w14:textId="77777777" w:rsidR="00B06BB1" w:rsidRPr="00F72E67" w:rsidRDefault="00B06BB1" w:rsidP="00B06BB1">
      <w:pPr>
        <w:pStyle w:val="Standard"/>
        <w:tabs>
          <w:tab w:val="left" w:pos="567"/>
        </w:tabs>
        <w:ind w:right="-58"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F72E67">
        <w:rPr>
          <w:rFonts w:ascii="Times New Roman" w:hAnsi="Times New Roman" w:cs="Times New Roman"/>
          <w:sz w:val="28"/>
          <w:szCs w:val="28"/>
        </w:rPr>
        <w:t>Надання першої невідк</w:t>
      </w:r>
      <w:r>
        <w:rPr>
          <w:rFonts w:ascii="Times New Roman" w:hAnsi="Times New Roman" w:cs="Times New Roman"/>
          <w:sz w:val="28"/>
          <w:szCs w:val="28"/>
        </w:rPr>
        <w:t>ладної медичної допомоги та до шпит</w:t>
      </w:r>
      <w:r w:rsidRPr="00F72E67">
        <w:rPr>
          <w:rFonts w:ascii="Times New Roman" w:hAnsi="Times New Roman" w:cs="Times New Roman"/>
          <w:sz w:val="28"/>
          <w:szCs w:val="28"/>
        </w:rPr>
        <w:t>альне лікування дітей та працівник</w:t>
      </w:r>
      <w:r>
        <w:rPr>
          <w:rFonts w:ascii="Times New Roman" w:hAnsi="Times New Roman" w:cs="Times New Roman"/>
          <w:sz w:val="28"/>
          <w:szCs w:val="28"/>
        </w:rPr>
        <w:t>ів</w:t>
      </w:r>
      <w:r w:rsidRPr="00F72E67">
        <w:rPr>
          <w:rFonts w:ascii="Times New Roman" w:hAnsi="Times New Roman" w:cs="Times New Roman"/>
          <w:sz w:val="28"/>
          <w:szCs w:val="28"/>
        </w:rPr>
        <w:t xml:space="preserve"> здійснюється медичними працівниками </w:t>
      </w:r>
      <w:r w:rsidR="002D3DEA">
        <w:rPr>
          <w:rFonts w:ascii="Times New Roman" w:hAnsi="Times New Roman" w:cs="Times New Roman"/>
          <w:sz w:val="28"/>
          <w:szCs w:val="28"/>
        </w:rPr>
        <w:t>З</w:t>
      </w:r>
      <w:r w:rsidRPr="00F72E67">
        <w:rPr>
          <w:rFonts w:ascii="Times New Roman" w:hAnsi="Times New Roman" w:cs="Times New Roman"/>
          <w:sz w:val="28"/>
          <w:szCs w:val="28"/>
        </w:rPr>
        <w:t>акладу. Невідкладна методична допомога або стаціонарне лікування, здійснюється Білгород-Дністровською міською лікарнею на підставі угоди.</w:t>
      </w:r>
    </w:p>
    <w:p w14:paraId="3A0B9899" w14:textId="77777777" w:rsidR="00B06BB1" w:rsidRDefault="00B06BB1" w:rsidP="00B06BB1">
      <w:pPr>
        <w:pStyle w:val="Standard"/>
        <w:tabs>
          <w:tab w:val="left" w:pos="567"/>
        </w:tabs>
        <w:ind w:right="-58"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Pr="00F72E67">
        <w:rPr>
          <w:rFonts w:ascii="Times New Roman" w:hAnsi="Times New Roman" w:cs="Times New Roman"/>
          <w:sz w:val="28"/>
          <w:szCs w:val="28"/>
        </w:rPr>
        <w:t>Споруди, будівлі та інші приміщення закладу повинні відповідати санітарно-гігієнічним нормам та вимогам пожежної безпеки. У кожному приміщенні на видному місці розміщується план евакуації у разі пожежі чи стихійного лиха,</w:t>
      </w:r>
      <w:r>
        <w:rPr>
          <w:rFonts w:ascii="Times New Roman" w:hAnsi="Times New Roman" w:cs="Times New Roman"/>
          <w:sz w:val="28"/>
          <w:szCs w:val="28"/>
        </w:rPr>
        <w:t xml:space="preserve"> затверджений директором дитячого закладу.</w:t>
      </w:r>
    </w:p>
    <w:p w14:paraId="69EA02CA" w14:textId="77777777" w:rsidR="00B06BB1" w:rsidRDefault="00B06BB1" w:rsidP="00B06BB1">
      <w:pPr>
        <w:pStyle w:val="Standard"/>
        <w:tabs>
          <w:tab w:val="left" w:pos="567"/>
        </w:tabs>
        <w:ind w:right="-58" w:firstLine="567"/>
        <w:jc w:val="both"/>
        <w:rPr>
          <w:rFonts w:ascii="Times New Roman" w:hAnsi="Times New Roman" w:cs="Times New Roman"/>
          <w:sz w:val="28"/>
          <w:szCs w:val="28"/>
        </w:rPr>
      </w:pPr>
      <w:r>
        <w:rPr>
          <w:rFonts w:ascii="Times New Roman" w:hAnsi="Times New Roman" w:cs="Times New Roman"/>
          <w:sz w:val="28"/>
          <w:szCs w:val="28"/>
        </w:rPr>
        <w:t xml:space="preserve">5.5. У </w:t>
      </w:r>
      <w:r w:rsidR="002D3DEA">
        <w:rPr>
          <w:rFonts w:ascii="Times New Roman" w:hAnsi="Times New Roman" w:cs="Times New Roman"/>
          <w:sz w:val="28"/>
          <w:szCs w:val="28"/>
        </w:rPr>
        <w:t>З</w:t>
      </w:r>
      <w:r>
        <w:rPr>
          <w:rFonts w:ascii="Times New Roman" w:hAnsi="Times New Roman" w:cs="Times New Roman"/>
          <w:sz w:val="28"/>
          <w:szCs w:val="28"/>
        </w:rPr>
        <w:t xml:space="preserve">акладі створюються безпечні умови перебування дитини, забезпечується охорона життя і здоров’я, особистого майна, надання медичної </w:t>
      </w:r>
    </w:p>
    <w:p w14:paraId="5179FE16" w14:textId="77777777" w:rsidR="00B06BB1" w:rsidRDefault="00B06BB1" w:rsidP="00B06BB1">
      <w:pPr>
        <w:pStyle w:val="Standard"/>
        <w:tabs>
          <w:tab w:val="left" w:pos="567"/>
        </w:tabs>
        <w:ind w:right="-58"/>
        <w:jc w:val="both"/>
        <w:rPr>
          <w:rFonts w:ascii="Times New Roman" w:hAnsi="Times New Roman" w:cs="Times New Roman"/>
          <w:sz w:val="28"/>
          <w:szCs w:val="28"/>
        </w:rPr>
      </w:pPr>
      <w:r>
        <w:rPr>
          <w:rFonts w:ascii="Times New Roman" w:hAnsi="Times New Roman" w:cs="Times New Roman"/>
          <w:sz w:val="28"/>
          <w:szCs w:val="28"/>
        </w:rPr>
        <w:t>допомоги, страхування від нещасного випадку, виконання освітніх програм, організація змістовного дозвілля тощо.</w:t>
      </w:r>
    </w:p>
    <w:p w14:paraId="501571C0" w14:textId="77777777" w:rsidR="001C6BB2" w:rsidRDefault="001C6BB2" w:rsidP="00B06BB1">
      <w:pPr>
        <w:pStyle w:val="Standard"/>
        <w:tabs>
          <w:tab w:val="left" w:pos="567"/>
        </w:tabs>
        <w:ind w:right="-58"/>
        <w:jc w:val="both"/>
        <w:rPr>
          <w:rFonts w:ascii="Times New Roman" w:hAnsi="Times New Roman" w:cs="Times New Roman"/>
          <w:sz w:val="28"/>
          <w:szCs w:val="28"/>
        </w:rPr>
      </w:pPr>
    </w:p>
    <w:p w14:paraId="61B9B1D5" w14:textId="77777777" w:rsidR="00156175" w:rsidRDefault="00156175" w:rsidP="00B06BB1">
      <w:pPr>
        <w:pStyle w:val="Standard"/>
        <w:tabs>
          <w:tab w:val="left" w:pos="567"/>
        </w:tabs>
        <w:ind w:right="-58"/>
        <w:jc w:val="both"/>
        <w:rPr>
          <w:rFonts w:ascii="Times New Roman" w:hAnsi="Times New Roman" w:cs="Times New Roman"/>
          <w:sz w:val="28"/>
          <w:szCs w:val="28"/>
        </w:rPr>
      </w:pPr>
    </w:p>
    <w:p w14:paraId="2BE8257A" w14:textId="77777777" w:rsidR="00156175" w:rsidRDefault="00156175" w:rsidP="00B06BB1">
      <w:pPr>
        <w:pStyle w:val="Standard"/>
        <w:tabs>
          <w:tab w:val="left" w:pos="567"/>
        </w:tabs>
        <w:ind w:right="-58"/>
        <w:jc w:val="both"/>
        <w:rPr>
          <w:rFonts w:ascii="Times New Roman" w:hAnsi="Times New Roman" w:cs="Times New Roman"/>
          <w:sz w:val="28"/>
          <w:szCs w:val="28"/>
        </w:rPr>
      </w:pPr>
    </w:p>
    <w:p w14:paraId="03F27EC8" w14:textId="77777777" w:rsidR="00B06BB1" w:rsidRDefault="00B06BB1" w:rsidP="00B06BB1">
      <w:pPr>
        <w:pStyle w:val="a4"/>
        <w:tabs>
          <w:tab w:val="clear" w:pos="9639"/>
          <w:tab w:val="left" w:pos="426"/>
          <w:tab w:val="left" w:pos="851"/>
          <w:tab w:val="right" w:pos="9638"/>
        </w:tabs>
        <w:ind w:left="4253"/>
        <w:rPr>
          <w:sz w:val="28"/>
          <w:szCs w:val="28"/>
          <w:lang w:val="uk-UA"/>
        </w:rPr>
      </w:pPr>
      <w:r>
        <w:rPr>
          <w:sz w:val="28"/>
          <w:szCs w:val="28"/>
          <w:lang w:val="uk-UA"/>
        </w:rPr>
        <w:lastRenderedPageBreak/>
        <w:t>7                                    Продовження додатку</w:t>
      </w:r>
    </w:p>
    <w:p w14:paraId="08F680BF" w14:textId="77777777" w:rsidR="00B06BB1" w:rsidRPr="00E262DA" w:rsidRDefault="00B06BB1" w:rsidP="00B06BB1">
      <w:pPr>
        <w:pStyle w:val="Standard"/>
        <w:tabs>
          <w:tab w:val="left" w:pos="567"/>
        </w:tabs>
        <w:ind w:right="-58" w:firstLine="567"/>
        <w:jc w:val="both"/>
        <w:rPr>
          <w:rFonts w:ascii="Times New Roman" w:hAnsi="Times New Roman" w:cs="Times New Roman"/>
          <w:sz w:val="28"/>
          <w:szCs w:val="28"/>
        </w:rPr>
      </w:pPr>
    </w:p>
    <w:p w14:paraId="73B5DACD" w14:textId="77777777" w:rsidR="00B06BB1" w:rsidRPr="00B6090C" w:rsidRDefault="00B06BB1" w:rsidP="00B06BB1">
      <w:pPr>
        <w:pStyle w:val="Standard"/>
        <w:jc w:val="center"/>
        <w:rPr>
          <w:b/>
        </w:rPr>
      </w:pPr>
      <w:r>
        <w:rPr>
          <w:rFonts w:ascii="Times New Roman" w:hAnsi="Times New Roman" w:cs="Times New Roman"/>
          <w:b/>
          <w:sz w:val="28"/>
          <w:szCs w:val="28"/>
        </w:rPr>
        <w:t>6</w:t>
      </w:r>
      <w:r w:rsidRPr="00B6090C">
        <w:rPr>
          <w:rFonts w:ascii="Times New Roman" w:hAnsi="Times New Roman" w:cs="Times New Roman"/>
          <w:b/>
          <w:sz w:val="28"/>
          <w:szCs w:val="28"/>
        </w:rPr>
        <w:t>. МАЙНО ЗАКЛАДУ</w:t>
      </w:r>
    </w:p>
    <w:p w14:paraId="2297EC40" w14:textId="77777777" w:rsidR="00B06BB1" w:rsidRPr="00A37EF8" w:rsidRDefault="00B06BB1" w:rsidP="00B06BB1">
      <w:pPr>
        <w:pStyle w:val="Standard"/>
        <w:jc w:val="center"/>
        <w:rPr>
          <w:rFonts w:ascii="Times New Roman" w:hAnsi="Times New Roman" w:cs="Times New Roman"/>
          <w:sz w:val="20"/>
          <w:szCs w:val="20"/>
        </w:rPr>
      </w:pPr>
    </w:p>
    <w:p w14:paraId="394F1DCE" w14:textId="77777777" w:rsidR="00B06BB1" w:rsidRDefault="00B06BB1" w:rsidP="00B06BB1">
      <w:pPr>
        <w:pStyle w:val="Standard"/>
        <w:tabs>
          <w:tab w:val="left" w:pos="567"/>
        </w:tabs>
        <w:ind w:firstLine="567"/>
        <w:jc w:val="both"/>
      </w:pPr>
      <w:r>
        <w:rPr>
          <w:rFonts w:ascii="Times New Roman" w:hAnsi="Times New Roman" w:cs="Times New Roman"/>
          <w:sz w:val="28"/>
          <w:szCs w:val="28"/>
        </w:rPr>
        <w:t>6.1. Майно Закладу є власністю територіальної громади міста Білгорода-Дністровського та закріплюється за нею на праві оперативного управління.</w:t>
      </w:r>
    </w:p>
    <w:p w14:paraId="2B373769" w14:textId="77777777" w:rsidR="00B06BB1" w:rsidRDefault="00B06BB1" w:rsidP="00B06BB1">
      <w:pPr>
        <w:pStyle w:val="Standard"/>
        <w:tabs>
          <w:tab w:val="left" w:pos="567"/>
        </w:tabs>
        <w:ind w:firstLine="567"/>
        <w:jc w:val="both"/>
      </w:pPr>
      <w:r>
        <w:rPr>
          <w:rFonts w:ascii="Times New Roman" w:hAnsi="Times New Roman" w:cs="Times New Roman"/>
          <w:sz w:val="28"/>
          <w:szCs w:val="28"/>
        </w:rPr>
        <w:t>6.2. Майно Закладу складають матеріальні та нематеріальні активи, основні фонди та оборотні засоби, а також інші цінності, вартість яких відображається в самостійному балансі Закладу.</w:t>
      </w:r>
    </w:p>
    <w:p w14:paraId="00558D3E" w14:textId="77777777" w:rsidR="00B06BB1" w:rsidRDefault="00B06BB1" w:rsidP="00B06BB1">
      <w:pPr>
        <w:pStyle w:val="Standard"/>
        <w:tabs>
          <w:tab w:val="left" w:pos="567"/>
        </w:tabs>
        <w:ind w:firstLine="567"/>
        <w:jc w:val="both"/>
      </w:pPr>
      <w:r>
        <w:rPr>
          <w:rFonts w:ascii="Times New Roman" w:hAnsi="Times New Roman" w:cs="Times New Roman"/>
          <w:sz w:val="28"/>
          <w:szCs w:val="28"/>
        </w:rPr>
        <w:t>6.3. Джерелами формування майна Закладу є:</w:t>
      </w:r>
    </w:p>
    <w:p w14:paraId="6D182BAF" w14:textId="77777777" w:rsidR="00B06BB1" w:rsidRDefault="00B06BB1" w:rsidP="00B06BB1">
      <w:pPr>
        <w:pStyle w:val="Standard"/>
        <w:tabs>
          <w:tab w:val="left" w:pos="709"/>
        </w:tabs>
        <w:ind w:firstLine="567"/>
        <w:jc w:val="both"/>
      </w:pPr>
      <w:r>
        <w:rPr>
          <w:rFonts w:ascii="Times New Roman" w:hAnsi="Times New Roman" w:cs="Times New Roman"/>
          <w:sz w:val="28"/>
          <w:szCs w:val="28"/>
        </w:rPr>
        <w:t>кошти бюджету Білгород-Дністровської міської територіальної громади;</w:t>
      </w:r>
    </w:p>
    <w:p w14:paraId="5350C033" w14:textId="77777777" w:rsidR="00B06BB1" w:rsidRDefault="00B06BB1" w:rsidP="00B06BB1">
      <w:pPr>
        <w:pStyle w:val="Standard"/>
        <w:tabs>
          <w:tab w:val="left" w:pos="709"/>
        </w:tabs>
        <w:ind w:firstLine="567"/>
        <w:jc w:val="both"/>
      </w:pPr>
      <w:r>
        <w:rPr>
          <w:rFonts w:ascii="Times New Roman" w:hAnsi="Times New Roman" w:cs="Times New Roman"/>
          <w:sz w:val="28"/>
          <w:szCs w:val="28"/>
        </w:rPr>
        <w:t>власні надходження, отримані у порядку, встановленому законодавством України, у тому числі:</w:t>
      </w:r>
    </w:p>
    <w:p w14:paraId="5BEA54D8" w14:textId="77777777" w:rsidR="00B06BB1" w:rsidRDefault="00B06BB1" w:rsidP="00B06BB1">
      <w:pPr>
        <w:pStyle w:val="Standard"/>
        <w:tabs>
          <w:tab w:val="left" w:pos="709"/>
        </w:tabs>
        <w:ind w:firstLine="567"/>
        <w:jc w:val="both"/>
      </w:pPr>
      <w:r>
        <w:rPr>
          <w:rFonts w:ascii="Times New Roman" w:hAnsi="Times New Roman" w:cs="Times New Roman"/>
          <w:sz w:val="28"/>
          <w:szCs w:val="28"/>
        </w:rPr>
        <w:t>гранти, благодійні внески, добровільні пожертвування організацій, підприємств, фондів і громадян;</w:t>
      </w:r>
    </w:p>
    <w:p w14:paraId="47C5C706" w14:textId="77777777" w:rsidR="00B06BB1" w:rsidRDefault="00B06BB1" w:rsidP="00B06BB1">
      <w:pPr>
        <w:pStyle w:val="Standard"/>
        <w:tabs>
          <w:tab w:val="left" w:pos="567"/>
        </w:tabs>
        <w:jc w:val="both"/>
      </w:pPr>
      <w:r>
        <w:rPr>
          <w:rFonts w:ascii="Times New Roman" w:hAnsi="Times New Roman" w:cs="Times New Roman"/>
          <w:sz w:val="28"/>
          <w:szCs w:val="28"/>
        </w:rPr>
        <w:tab/>
        <w:t>інше майно, придбане на підставі та у спосіб, не заборонені законодавством України.</w:t>
      </w:r>
    </w:p>
    <w:p w14:paraId="097101E2" w14:textId="77777777" w:rsidR="00B06BB1" w:rsidRDefault="00B06BB1" w:rsidP="00B06BB1">
      <w:pPr>
        <w:pStyle w:val="Standard"/>
        <w:tabs>
          <w:tab w:val="left" w:pos="567"/>
        </w:tabs>
        <w:ind w:firstLine="567"/>
        <w:jc w:val="both"/>
      </w:pPr>
      <w:r>
        <w:rPr>
          <w:rFonts w:ascii="Times New Roman" w:hAnsi="Times New Roman" w:cs="Times New Roman"/>
          <w:sz w:val="28"/>
          <w:szCs w:val="28"/>
        </w:rPr>
        <w:t>6.4. Майно Закладу не може бути внеском до статутного капіталу інших юридичних осіб та не може бути проданим, переданим безоплатно або відчуженим без згоди Засновника.</w:t>
      </w:r>
    </w:p>
    <w:p w14:paraId="4F61E044" w14:textId="77777777" w:rsidR="00B06BB1" w:rsidRDefault="00B06BB1" w:rsidP="00B06BB1">
      <w:pPr>
        <w:pStyle w:val="Standard"/>
        <w:tabs>
          <w:tab w:val="left" w:pos="567"/>
        </w:tabs>
        <w:ind w:firstLine="567"/>
        <w:jc w:val="both"/>
      </w:pPr>
      <w:r>
        <w:rPr>
          <w:rFonts w:ascii="Times New Roman" w:hAnsi="Times New Roman" w:cs="Times New Roman"/>
          <w:sz w:val="28"/>
          <w:szCs w:val="28"/>
        </w:rPr>
        <w:t>6.5. Збитки, заподіяні Закладу внаслідок порушення її майнових прав громадянами, юридичними особами, відшкодовуються Закладу у порядку, встановленому чинним законодавством України.</w:t>
      </w:r>
    </w:p>
    <w:p w14:paraId="78E56E23" w14:textId="77777777" w:rsidR="00B06BB1" w:rsidRDefault="00B06BB1" w:rsidP="00B06BB1">
      <w:pPr>
        <w:pStyle w:val="Standard"/>
        <w:ind w:right="-58"/>
        <w:jc w:val="center"/>
      </w:pPr>
      <w:r>
        <w:rPr>
          <w:rFonts w:ascii="Times New Roman" w:hAnsi="Times New Roman" w:cs="Times New Roman"/>
          <w:sz w:val="28"/>
          <w:szCs w:val="28"/>
        </w:rPr>
        <w:tab/>
      </w:r>
    </w:p>
    <w:p w14:paraId="14BF21F7" w14:textId="77777777" w:rsidR="00B06BB1" w:rsidRPr="00B6090C" w:rsidRDefault="00B06BB1" w:rsidP="00B06BB1">
      <w:pPr>
        <w:pStyle w:val="Standard"/>
        <w:ind w:right="-58"/>
        <w:jc w:val="center"/>
        <w:rPr>
          <w:b/>
        </w:rPr>
      </w:pPr>
      <w:r>
        <w:rPr>
          <w:rFonts w:ascii="Times New Roman" w:hAnsi="Times New Roman" w:cs="Times New Roman"/>
          <w:b/>
          <w:sz w:val="28"/>
          <w:szCs w:val="28"/>
        </w:rPr>
        <w:t>7</w:t>
      </w:r>
      <w:r w:rsidRPr="00B6090C">
        <w:rPr>
          <w:rFonts w:ascii="Times New Roman" w:hAnsi="Times New Roman" w:cs="Times New Roman"/>
          <w:b/>
          <w:sz w:val="28"/>
          <w:szCs w:val="28"/>
        </w:rPr>
        <w:t>. ФІНАНСОВА ДІЯЛЬНІСТЬ ЗАКЛАДУ</w:t>
      </w:r>
    </w:p>
    <w:p w14:paraId="0386ADEB" w14:textId="77777777" w:rsidR="00B06BB1" w:rsidRPr="00A37EF8" w:rsidRDefault="00B06BB1" w:rsidP="00B06BB1">
      <w:pPr>
        <w:pStyle w:val="Standard"/>
        <w:tabs>
          <w:tab w:val="left" w:pos="0"/>
        </w:tabs>
        <w:jc w:val="both"/>
        <w:rPr>
          <w:rFonts w:ascii="Times New Roman" w:hAnsi="Times New Roman" w:cs="Times New Roman"/>
          <w:sz w:val="20"/>
          <w:szCs w:val="20"/>
        </w:rPr>
      </w:pPr>
    </w:p>
    <w:p w14:paraId="60CAB1CA" w14:textId="77777777" w:rsidR="00B06BB1" w:rsidRDefault="00B06BB1" w:rsidP="00B06BB1">
      <w:pPr>
        <w:pStyle w:val="Standard"/>
        <w:tabs>
          <w:tab w:val="left" w:pos="567"/>
        </w:tabs>
        <w:ind w:right="-57" w:firstLine="567"/>
        <w:jc w:val="both"/>
      </w:pPr>
      <w:r>
        <w:rPr>
          <w:rFonts w:ascii="Times New Roman" w:hAnsi="Times New Roman" w:cs="Times New Roman"/>
          <w:sz w:val="28"/>
          <w:szCs w:val="28"/>
        </w:rPr>
        <w:t>7.1. Основу фінансової діяльності Закладу складають бюджетні кошти, що забезпечують матеріально-технічний та соціальний розвиток Закладу, та власні надходження, отримані у порядку, встановленому чинним законодавством України.</w:t>
      </w:r>
    </w:p>
    <w:p w14:paraId="5B136CAC" w14:textId="77777777" w:rsidR="00B06BB1" w:rsidRDefault="00B06BB1" w:rsidP="00B06BB1">
      <w:pPr>
        <w:pStyle w:val="Standard"/>
        <w:tabs>
          <w:tab w:val="left" w:pos="567"/>
        </w:tabs>
        <w:ind w:right="-57" w:firstLine="567"/>
        <w:jc w:val="both"/>
      </w:pPr>
      <w:r>
        <w:rPr>
          <w:rFonts w:ascii="Times New Roman" w:hAnsi="Times New Roman" w:cs="Times New Roman"/>
          <w:sz w:val="28"/>
          <w:szCs w:val="28"/>
        </w:rPr>
        <w:t>7.2. Ведення бухгалтерського обліку та звітності в Закладі здійснюється у порядку, визначеному чинним законодавством України.</w:t>
      </w:r>
    </w:p>
    <w:p w14:paraId="133CD79B" w14:textId="77777777" w:rsidR="00B06BB1" w:rsidRDefault="00B06BB1" w:rsidP="00B06BB1">
      <w:pPr>
        <w:pStyle w:val="Standard"/>
        <w:tabs>
          <w:tab w:val="left" w:pos="567"/>
        </w:tabs>
        <w:ind w:right="-57" w:firstLine="567"/>
        <w:jc w:val="both"/>
      </w:pPr>
      <w:r>
        <w:rPr>
          <w:rFonts w:ascii="Times New Roman" w:hAnsi="Times New Roman" w:cs="Times New Roman"/>
          <w:sz w:val="28"/>
          <w:szCs w:val="28"/>
        </w:rPr>
        <w:t>7.3.</w:t>
      </w:r>
      <w:r>
        <w:rPr>
          <w:rFonts w:ascii="Times New Roman" w:hAnsi="Times New Roman" w:cs="Times New Roman"/>
          <w:b/>
          <w:bCs/>
          <w:sz w:val="28"/>
          <w:szCs w:val="28"/>
        </w:rPr>
        <w:t> </w:t>
      </w:r>
      <w:r>
        <w:rPr>
          <w:rFonts w:ascii="Times New Roman" w:hAnsi="Times New Roman" w:cs="Times New Roman"/>
          <w:sz w:val="28"/>
          <w:szCs w:val="28"/>
        </w:rPr>
        <w:t>Уповноважений орган здійснює повноваження головного розпорядника коштів місцевого бюджету, доводить ліміти бюджетних призначень, контролює їх цільове використання.</w:t>
      </w:r>
    </w:p>
    <w:p w14:paraId="202815F9" w14:textId="77777777" w:rsidR="00B06BB1" w:rsidRDefault="00B06BB1" w:rsidP="00B06BB1">
      <w:pPr>
        <w:pStyle w:val="Standard"/>
        <w:tabs>
          <w:tab w:val="left" w:pos="567"/>
        </w:tabs>
        <w:ind w:right="-57" w:firstLine="567"/>
        <w:jc w:val="both"/>
      </w:pPr>
      <w:r>
        <w:rPr>
          <w:rFonts w:ascii="Times New Roman" w:hAnsi="Times New Roman" w:cs="Times New Roman"/>
          <w:sz w:val="28"/>
          <w:szCs w:val="28"/>
        </w:rPr>
        <w:t>7.4. Заклад в процесі фінансової діяльності має право розвивати власну матеріальну базу, опікуватися її станом та своєчасно її модернізувати, володіти, користуватися і розпоряджатися майном відповідно до чинного законодавства України та положень цього Статуту, виконувати інші дії, що не суперечать чинному законодавству України.</w:t>
      </w:r>
    </w:p>
    <w:p w14:paraId="3CDFC1EE" w14:textId="77777777" w:rsidR="00B06BB1" w:rsidRPr="00E262DA" w:rsidRDefault="00B06BB1" w:rsidP="00B06BB1">
      <w:pPr>
        <w:pStyle w:val="Standard"/>
        <w:tabs>
          <w:tab w:val="left" w:pos="567"/>
        </w:tabs>
        <w:ind w:right="-57" w:firstLine="567"/>
        <w:jc w:val="both"/>
      </w:pPr>
      <w:r>
        <w:rPr>
          <w:rFonts w:ascii="Times New Roman" w:hAnsi="Times New Roman" w:cs="Times New Roman"/>
          <w:sz w:val="28"/>
          <w:szCs w:val="28"/>
        </w:rPr>
        <w:t>7.5.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6F1FA472" w14:textId="77777777" w:rsidR="002D3DEA" w:rsidRPr="00156175" w:rsidRDefault="00B06BB1" w:rsidP="00156175">
      <w:pPr>
        <w:pStyle w:val="Standard"/>
        <w:tabs>
          <w:tab w:val="left" w:pos="0"/>
          <w:tab w:val="left" w:pos="567"/>
        </w:tabs>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7.6. Забороняється розподіл отриманих доходів (прибутків) або їх частини Засновником, працівникам Закладу (крім оплати їхньої праці, нарахування </w:t>
      </w:r>
    </w:p>
    <w:p w14:paraId="2BF49337" w14:textId="77777777" w:rsidR="00B06BB1" w:rsidRDefault="00B06BB1" w:rsidP="00B06BB1">
      <w:pPr>
        <w:pStyle w:val="a4"/>
        <w:tabs>
          <w:tab w:val="clear" w:pos="9639"/>
          <w:tab w:val="left" w:pos="426"/>
          <w:tab w:val="left" w:pos="851"/>
          <w:tab w:val="right" w:pos="9638"/>
        </w:tabs>
        <w:ind w:left="4253"/>
        <w:rPr>
          <w:sz w:val="28"/>
          <w:szCs w:val="28"/>
          <w:lang w:val="uk-UA"/>
        </w:rPr>
      </w:pPr>
      <w:r>
        <w:rPr>
          <w:sz w:val="28"/>
          <w:szCs w:val="28"/>
          <w:lang w:val="uk-UA"/>
        </w:rPr>
        <w:lastRenderedPageBreak/>
        <w:t>8                                    Продовження додатку</w:t>
      </w:r>
    </w:p>
    <w:p w14:paraId="60C06ABD" w14:textId="77777777" w:rsidR="00B06BB1" w:rsidRDefault="00B06BB1" w:rsidP="00B06BB1">
      <w:pPr>
        <w:pStyle w:val="Standard"/>
        <w:tabs>
          <w:tab w:val="left" w:pos="0"/>
          <w:tab w:val="left" w:pos="567"/>
        </w:tabs>
        <w:ind w:firstLine="567"/>
        <w:jc w:val="both"/>
        <w:rPr>
          <w:rFonts w:ascii="Times New Roman" w:hAnsi="Times New Roman" w:cs="Times New Roman"/>
          <w:sz w:val="28"/>
          <w:szCs w:val="28"/>
          <w:lang w:eastAsia="uk-UA"/>
        </w:rPr>
      </w:pPr>
    </w:p>
    <w:p w14:paraId="50CBB29F" w14:textId="77777777" w:rsidR="00B06BB1" w:rsidRDefault="00B06BB1" w:rsidP="00B06BB1">
      <w:pPr>
        <w:pStyle w:val="Standard"/>
        <w:tabs>
          <w:tab w:val="left" w:pos="0"/>
          <w:tab w:val="left" w:pos="567"/>
        </w:tabs>
        <w:jc w:val="both"/>
      </w:pPr>
      <w:r>
        <w:rPr>
          <w:rFonts w:ascii="Times New Roman" w:hAnsi="Times New Roman" w:cs="Times New Roman"/>
          <w:sz w:val="28"/>
          <w:szCs w:val="28"/>
          <w:lang w:eastAsia="uk-UA"/>
        </w:rPr>
        <w:t>єдиного соціального внеску), органу управління та інших, пов’язаних з ними, осіб.</w:t>
      </w:r>
    </w:p>
    <w:p w14:paraId="31904F0F" w14:textId="77777777" w:rsidR="00B06BB1" w:rsidRPr="001C6BB2" w:rsidRDefault="00B06BB1" w:rsidP="00B06BB1">
      <w:pPr>
        <w:pStyle w:val="Standard"/>
        <w:tabs>
          <w:tab w:val="left" w:pos="0"/>
        </w:tabs>
        <w:ind w:left="708"/>
        <w:jc w:val="both"/>
        <w:rPr>
          <w:rFonts w:ascii="Times New Roman" w:hAnsi="Times New Roman" w:cs="Times New Roman"/>
          <w:sz w:val="20"/>
          <w:szCs w:val="28"/>
          <w:lang w:eastAsia="uk-UA"/>
        </w:rPr>
      </w:pPr>
    </w:p>
    <w:p w14:paraId="0835CF5D" w14:textId="77777777" w:rsidR="00B06BB1" w:rsidRPr="00B6090C" w:rsidRDefault="00B06BB1" w:rsidP="001C6BB2">
      <w:pPr>
        <w:pStyle w:val="3"/>
        <w:numPr>
          <w:ilvl w:val="2"/>
          <w:numId w:val="2"/>
        </w:numPr>
        <w:spacing w:before="0" w:after="0"/>
        <w:jc w:val="center"/>
      </w:pPr>
      <w:r>
        <w:rPr>
          <w:sz w:val="28"/>
          <w:szCs w:val="28"/>
        </w:rPr>
        <w:t>8</w:t>
      </w:r>
      <w:r w:rsidRPr="00B6090C">
        <w:rPr>
          <w:sz w:val="28"/>
          <w:szCs w:val="28"/>
        </w:rPr>
        <w:t>. ВЗАЄМОДІЯ З ОРГАНАМИ ДЕРЖАВНОЇ ВЛАДИ, МІСЦЕВОГО САМОВРЯДУВАННЯ, ПРАВООХОРОННИМИ ОРГАНАМИ ТА ГРОМАДСЬКІСТЮ</w:t>
      </w:r>
    </w:p>
    <w:p w14:paraId="1360DF41" w14:textId="77777777" w:rsidR="00B06BB1" w:rsidRPr="00B6090C" w:rsidRDefault="00B06BB1" w:rsidP="001C6BB2">
      <w:pPr>
        <w:pStyle w:val="3"/>
        <w:numPr>
          <w:ilvl w:val="2"/>
          <w:numId w:val="2"/>
        </w:numPr>
        <w:spacing w:before="0" w:after="0"/>
        <w:jc w:val="center"/>
        <w:rPr>
          <w:sz w:val="28"/>
          <w:szCs w:val="28"/>
        </w:rPr>
      </w:pPr>
    </w:p>
    <w:p w14:paraId="06618A7F" w14:textId="77777777" w:rsidR="00B06BB1" w:rsidRDefault="00B06BB1" w:rsidP="001C6BB2">
      <w:pPr>
        <w:pStyle w:val="Standard"/>
        <w:ind w:firstLine="567"/>
        <w:jc w:val="both"/>
      </w:pPr>
      <w:r>
        <w:rPr>
          <w:rFonts w:ascii="Times New Roman" w:hAnsi="Times New Roman" w:cs="Times New Roman"/>
          <w:sz w:val="28"/>
          <w:szCs w:val="28"/>
        </w:rPr>
        <w:t>8.1. Заклад при виконанні покладених на нього завдань взаємодіє з виконавчими органами Білгород-Дністровської міської ради, депутатами, постійними комісіями Білгород-Дністровської міської ради та іншими органами, утвореними Засновником, правоохоронними органами, підприємствами, установами, організаціями незалежно від форми власності.</w:t>
      </w:r>
    </w:p>
    <w:p w14:paraId="670AE15B" w14:textId="77777777" w:rsidR="00B06BB1" w:rsidRDefault="00B06BB1" w:rsidP="00B06BB1">
      <w:pPr>
        <w:pStyle w:val="Standard"/>
        <w:ind w:firstLine="567"/>
        <w:jc w:val="both"/>
      </w:pPr>
      <w:r>
        <w:rPr>
          <w:rFonts w:ascii="Times New Roman" w:hAnsi="Times New Roman" w:cs="Times New Roman"/>
          <w:sz w:val="28"/>
          <w:szCs w:val="28"/>
        </w:rPr>
        <w:t>8.2. Заклад організовує взаємодію з правоохоронними органами у формі:</w:t>
      </w:r>
    </w:p>
    <w:p w14:paraId="27745B3E" w14:textId="77777777" w:rsidR="00B06BB1" w:rsidRDefault="00B06BB1" w:rsidP="00B06BB1">
      <w:pPr>
        <w:pStyle w:val="Standard"/>
        <w:ind w:firstLine="567"/>
        <w:jc w:val="both"/>
      </w:pPr>
      <w:r>
        <w:rPr>
          <w:rFonts w:ascii="Times New Roman" w:hAnsi="Times New Roman" w:cs="Times New Roman"/>
          <w:sz w:val="28"/>
          <w:szCs w:val="28"/>
        </w:rPr>
        <w:t>8.2.1. Спільних нарад, консультацій.</w:t>
      </w:r>
    </w:p>
    <w:p w14:paraId="35DD24AD" w14:textId="77777777" w:rsidR="00B06BB1" w:rsidRDefault="00B06BB1" w:rsidP="00B06BB1">
      <w:pPr>
        <w:pStyle w:val="Standard"/>
        <w:ind w:firstLine="567"/>
        <w:jc w:val="both"/>
      </w:pPr>
      <w:r>
        <w:rPr>
          <w:rFonts w:ascii="Times New Roman" w:hAnsi="Times New Roman" w:cs="Times New Roman"/>
          <w:sz w:val="28"/>
          <w:szCs w:val="28"/>
        </w:rPr>
        <w:t>8.2.2. Обміну інформацією з питань попередження та припинення правопорушень на території міста Білгорода-Дністровського.</w:t>
      </w:r>
    </w:p>
    <w:p w14:paraId="7FD4E1CD" w14:textId="77777777" w:rsidR="00B06BB1" w:rsidRDefault="00B06BB1" w:rsidP="00B06BB1">
      <w:pPr>
        <w:pStyle w:val="Standard"/>
        <w:ind w:firstLine="567"/>
        <w:jc w:val="both"/>
      </w:pPr>
      <w:r>
        <w:rPr>
          <w:rFonts w:ascii="Times New Roman" w:hAnsi="Times New Roman" w:cs="Times New Roman"/>
          <w:sz w:val="28"/>
          <w:szCs w:val="28"/>
        </w:rPr>
        <w:t>8.2.3. Інших, не заборонених законодавством, профілактичних заходів за умови, що ці заходи  не порушують права фізичних та юридичних осіб.</w:t>
      </w:r>
    </w:p>
    <w:p w14:paraId="24E77753" w14:textId="77777777" w:rsidR="00B06BB1" w:rsidRDefault="00B06BB1" w:rsidP="00B06BB1">
      <w:pPr>
        <w:pStyle w:val="Standard"/>
        <w:ind w:firstLine="567"/>
        <w:jc w:val="both"/>
      </w:pPr>
      <w:r>
        <w:rPr>
          <w:rFonts w:ascii="Times New Roman" w:hAnsi="Times New Roman" w:cs="Times New Roman"/>
          <w:sz w:val="28"/>
          <w:szCs w:val="28"/>
        </w:rPr>
        <w:t>8.3. Заходи із взаємодії з правоохоронними органами не можуть порушувати зобов'язання Закладу за договорами про надання охоронних послуг.</w:t>
      </w:r>
    </w:p>
    <w:p w14:paraId="5ED97CBF" w14:textId="77777777" w:rsidR="00B06BB1" w:rsidRPr="001C6BB2" w:rsidRDefault="00B06BB1" w:rsidP="00B06BB1">
      <w:pPr>
        <w:pStyle w:val="Standard"/>
        <w:jc w:val="center"/>
        <w:rPr>
          <w:rFonts w:ascii="Times New Roman" w:hAnsi="Times New Roman" w:cs="Times New Roman"/>
          <w:sz w:val="22"/>
          <w:szCs w:val="28"/>
        </w:rPr>
      </w:pPr>
    </w:p>
    <w:p w14:paraId="5893A42C" w14:textId="77777777" w:rsidR="00B06BB1" w:rsidRPr="00B6090C" w:rsidRDefault="00B06BB1" w:rsidP="00B06BB1">
      <w:pPr>
        <w:pStyle w:val="Standard"/>
        <w:jc w:val="center"/>
        <w:rPr>
          <w:b/>
        </w:rPr>
      </w:pPr>
      <w:r>
        <w:rPr>
          <w:rFonts w:ascii="Times New Roman" w:hAnsi="Times New Roman" w:cs="Times New Roman"/>
          <w:b/>
          <w:sz w:val="28"/>
          <w:szCs w:val="28"/>
        </w:rPr>
        <w:t>9</w:t>
      </w:r>
      <w:r w:rsidRPr="00B6090C">
        <w:rPr>
          <w:rFonts w:ascii="Times New Roman" w:hAnsi="Times New Roman" w:cs="Times New Roman"/>
          <w:b/>
          <w:sz w:val="28"/>
          <w:szCs w:val="28"/>
        </w:rPr>
        <w:t>. ТРУДОВІ ВІДНОСИНИ</w:t>
      </w:r>
    </w:p>
    <w:p w14:paraId="330DFE55" w14:textId="77777777" w:rsidR="00B06BB1" w:rsidRPr="001C6BB2" w:rsidRDefault="00B06BB1" w:rsidP="00B06BB1">
      <w:pPr>
        <w:pStyle w:val="Standard"/>
        <w:jc w:val="center"/>
        <w:rPr>
          <w:rFonts w:ascii="Times New Roman" w:hAnsi="Times New Roman" w:cs="Times New Roman"/>
          <w:sz w:val="20"/>
          <w:szCs w:val="28"/>
        </w:rPr>
      </w:pPr>
    </w:p>
    <w:p w14:paraId="3AE2CE42"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9</w:t>
      </w:r>
      <w:r w:rsidRPr="00F73EDB">
        <w:rPr>
          <w:rFonts w:ascii="Times New Roman" w:hAnsi="Times New Roman" w:cs="Times New Roman"/>
          <w:sz w:val="28"/>
          <w:szCs w:val="28"/>
        </w:rPr>
        <w:t xml:space="preserve">.1. Трудовий колектив Закладу складають всі громадяни, які беруть участь своєю працею в </w:t>
      </w:r>
      <w:r>
        <w:rPr>
          <w:rFonts w:ascii="Times New Roman" w:hAnsi="Times New Roman" w:cs="Times New Roman"/>
          <w:sz w:val="28"/>
          <w:szCs w:val="28"/>
        </w:rPr>
        <w:t>його</w:t>
      </w:r>
      <w:r w:rsidRPr="00F73EDB">
        <w:rPr>
          <w:rFonts w:ascii="Times New Roman" w:hAnsi="Times New Roman" w:cs="Times New Roman"/>
          <w:sz w:val="28"/>
          <w:szCs w:val="28"/>
        </w:rPr>
        <w:t xml:space="preserve"> діяльності на основі трудового договору.</w:t>
      </w:r>
    </w:p>
    <w:p w14:paraId="2A0F897A"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9</w:t>
      </w:r>
      <w:r w:rsidRPr="00F73EDB">
        <w:rPr>
          <w:rFonts w:ascii="Times New Roman" w:hAnsi="Times New Roman" w:cs="Times New Roman"/>
          <w:sz w:val="28"/>
          <w:szCs w:val="28"/>
        </w:rPr>
        <w:t>.2. Трудові відносини Закладу з членами трудового колективу регламентуються чинним законодавством України.</w:t>
      </w:r>
    </w:p>
    <w:p w14:paraId="3119DC72" w14:textId="77777777" w:rsidR="00B06BB1" w:rsidRPr="00940FFE"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9</w:t>
      </w:r>
      <w:r w:rsidRPr="00F73EDB">
        <w:rPr>
          <w:rFonts w:ascii="Times New Roman" w:hAnsi="Times New Roman" w:cs="Times New Roman"/>
          <w:sz w:val="28"/>
          <w:szCs w:val="28"/>
        </w:rPr>
        <w:t xml:space="preserve">.3. </w:t>
      </w:r>
      <w:r w:rsidRPr="00940FFE">
        <w:rPr>
          <w:rFonts w:ascii="Times New Roman" w:hAnsi="Times New Roman" w:cs="Times New Roman"/>
          <w:sz w:val="28"/>
          <w:szCs w:val="28"/>
        </w:rPr>
        <w:t xml:space="preserve">Директор </w:t>
      </w:r>
      <w:r w:rsidR="002D3DEA">
        <w:rPr>
          <w:rFonts w:ascii="Times New Roman" w:hAnsi="Times New Roman" w:cs="Times New Roman"/>
          <w:sz w:val="28"/>
          <w:szCs w:val="28"/>
        </w:rPr>
        <w:t>З</w:t>
      </w:r>
      <w:r w:rsidRPr="00940FFE">
        <w:rPr>
          <w:rFonts w:ascii="Times New Roman" w:hAnsi="Times New Roman" w:cs="Times New Roman"/>
          <w:sz w:val="28"/>
          <w:szCs w:val="28"/>
        </w:rPr>
        <w:t>акладу здійснює:</w:t>
      </w:r>
    </w:p>
    <w:p w14:paraId="482AD40F"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 xml:space="preserve">загальне керівництво та контроль за діяльністю </w:t>
      </w:r>
      <w:r w:rsidR="00907221">
        <w:rPr>
          <w:rFonts w:ascii="Times New Roman" w:hAnsi="Times New Roman" w:cs="Times New Roman"/>
          <w:sz w:val="28"/>
          <w:szCs w:val="28"/>
        </w:rPr>
        <w:t>З</w:t>
      </w:r>
      <w:r w:rsidRPr="00940FFE">
        <w:rPr>
          <w:rFonts w:ascii="Times New Roman" w:hAnsi="Times New Roman" w:cs="Times New Roman"/>
          <w:sz w:val="28"/>
          <w:szCs w:val="28"/>
        </w:rPr>
        <w:t>акладу;</w:t>
      </w:r>
    </w:p>
    <w:p w14:paraId="2E162AB4" w14:textId="77777777" w:rsidR="00B06BB1" w:rsidRPr="00940FFE" w:rsidRDefault="00B06BB1" w:rsidP="0090722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 xml:space="preserve">забезпечує раціональний підбір і розстановку кадрів, затверджує посадові інструкції </w:t>
      </w:r>
      <w:r>
        <w:rPr>
          <w:rFonts w:ascii="Times New Roman" w:hAnsi="Times New Roman" w:cs="Times New Roman"/>
          <w:sz w:val="28"/>
          <w:szCs w:val="28"/>
        </w:rPr>
        <w:t xml:space="preserve"> </w:t>
      </w:r>
      <w:r w:rsidRPr="00940FFE">
        <w:rPr>
          <w:rFonts w:ascii="Times New Roman" w:hAnsi="Times New Roman" w:cs="Times New Roman"/>
          <w:sz w:val="28"/>
          <w:szCs w:val="28"/>
        </w:rPr>
        <w:t xml:space="preserve">працівників </w:t>
      </w:r>
      <w:r>
        <w:rPr>
          <w:rFonts w:ascii="Times New Roman" w:hAnsi="Times New Roman" w:cs="Times New Roman"/>
          <w:sz w:val="28"/>
          <w:szCs w:val="28"/>
        </w:rPr>
        <w:t xml:space="preserve"> </w:t>
      </w:r>
      <w:r w:rsidR="00907221">
        <w:rPr>
          <w:rFonts w:ascii="Times New Roman" w:hAnsi="Times New Roman" w:cs="Times New Roman"/>
          <w:sz w:val="28"/>
          <w:szCs w:val="28"/>
        </w:rPr>
        <w:t>З</w:t>
      </w:r>
      <w:r w:rsidRPr="00940FFE">
        <w:rPr>
          <w:rFonts w:ascii="Times New Roman" w:hAnsi="Times New Roman" w:cs="Times New Roman"/>
          <w:sz w:val="28"/>
          <w:szCs w:val="28"/>
        </w:rPr>
        <w:t>акладу</w:t>
      </w:r>
      <w:r>
        <w:rPr>
          <w:rFonts w:ascii="Times New Roman" w:hAnsi="Times New Roman" w:cs="Times New Roman"/>
          <w:sz w:val="28"/>
          <w:szCs w:val="28"/>
        </w:rPr>
        <w:t xml:space="preserve"> </w:t>
      </w:r>
      <w:r w:rsidRPr="00940FFE">
        <w:rPr>
          <w:rFonts w:ascii="Times New Roman" w:hAnsi="Times New Roman" w:cs="Times New Roman"/>
          <w:sz w:val="28"/>
          <w:szCs w:val="28"/>
        </w:rPr>
        <w:t xml:space="preserve"> та </w:t>
      </w:r>
      <w:r>
        <w:rPr>
          <w:rFonts w:ascii="Times New Roman" w:hAnsi="Times New Roman" w:cs="Times New Roman"/>
          <w:sz w:val="28"/>
          <w:szCs w:val="28"/>
        </w:rPr>
        <w:t xml:space="preserve"> </w:t>
      </w:r>
      <w:r w:rsidRPr="00940FFE">
        <w:rPr>
          <w:rFonts w:ascii="Times New Roman" w:hAnsi="Times New Roman" w:cs="Times New Roman"/>
          <w:sz w:val="28"/>
          <w:szCs w:val="28"/>
        </w:rPr>
        <w:t>штатний розпис за погодженням із</w:t>
      </w:r>
      <w:r w:rsidR="00907221">
        <w:rPr>
          <w:rFonts w:ascii="Times New Roman" w:hAnsi="Times New Roman" w:cs="Times New Roman"/>
          <w:sz w:val="28"/>
          <w:szCs w:val="28"/>
        </w:rPr>
        <w:t xml:space="preserve"> </w:t>
      </w:r>
      <w:r w:rsidRPr="00940FFE">
        <w:rPr>
          <w:rFonts w:ascii="Times New Roman" w:hAnsi="Times New Roman" w:cs="Times New Roman"/>
          <w:sz w:val="28"/>
          <w:szCs w:val="28"/>
        </w:rPr>
        <w:t>засновником (власником);</w:t>
      </w:r>
    </w:p>
    <w:p w14:paraId="2370FA68"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 xml:space="preserve">затверджує плани роботи, режим дня з урахуванням типу закладу та правила внутрішнього розпорядку для дітей та працівників </w:t>
      </w:r>
      <w:r w:rsidR="00907221">
        <w:rPr>
          <w:rFonts w:ascii="Times New Roman" w:hAnsi="Times New Roman" w:cs="Times New Roman"/>
          <w:sz w:val="28"/>
          <w:szCs w:val="28"/>
        </w:rPr>
        <w:t>З</w:t>
      </w:r>
      <w:r w:rsidRPr="00940FFE">
        <w:rPr>
          <w:rFonts w:ascii="Times New Roman" w:hAnsi="Times New Roman" w:cs="Times New Roman"/>
          <w:sz w:val="28"/>
          <w:szCs w:val="28"/>
        </w:rPr>
        <w:t>акладу;</w:t>
      </w:r>
    </w:p>
    <w:p w14:paraId="40433868"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 xml:space="preserve">організовує інструктаж працівників </w:t>
      </w:r>
      <w:r w:rsidR="00907221">
        <w:rPr>
          <w:rFonts w:ascii="Times New Roman" w:hAnsi="Times New Roman" w:cs="Times New Roman"/>
          <w:sz w:val="28"/>
          <w:szCs w:val="28"/>
        </w:rPr>
        <w:t>З</w:t>
      </w:r>
      <w:r w:rsidRPr="00940FFE">
        <w:rPr>
          <w:rFonts w:ascii="Times New Roman" w:hAnsi="Times New Roman" w:cs="Times New Roman"/>
          <w:sz w:val="28"/>
          <w:szCs w:val="28"/>
        </w:rPr>
        <w:t>акладу з техніки безпеки, профілактики травматизму, запобігання нещасним випадкам з дітьми, дотримання санітарно-гігієнічних норм і правил, а також надання першої невідкладної медичної допомоги;</w:t>
      </w:r>
    </w:p>
    <w:p w14:paraId="6DD7B257"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забезпечує дотримання санітарно-гігієнічних, протипожежних норм і правил техніки безпеки;</w:t>
      </w:r>
    </w:p>
    <w:p w14:paraId="06E1952A"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здійснює</w:t>
      </w:r>
      <w:r>
        <w:rPr>
          <w:rFonts w:ascii="Times New Roman" w:hAnsi="Times New Roman" w:cs="Times New Roman"/>
          <w:sz w:val="28"/>
          <w:szCs w:val="28"/>
        </w:rPr>
        <w:t xml:space="preserve"> </w:t>
      </w:r>
      <w:r w:rsidRPr="00940FFE">
        <w:rPr>
          <w:rFonts w:ascii="Times New Roman" w:hAnsi="Times New Roman" w:cs="Times New Roman"/>
          <w:sz w:val="28"/>
          <w:szCs w:val="28"/>
        </w:rPr>
        <w:t xml:space="preserve"> контроль</w:t>
      </w:r>
      <w:r>
        <w:rPr>
          <w:rFonts w:ascii="Times New Roman" w:hAnsi="Times New Roman" w:cs="Times New Roman"/>
          <w:sz w:val="28"/>
          <w:szCs w:val="28"/>
        </w:rPr>
        <w:t xml:space="preserve"> </w:t>
      </w:r>
      <w:r w:rsidRPr="00940FFE">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940FFE">
        <w:rPr>
          <w:rFonts w:ascii="Times New Roman" w:hAnsi="Times New Roman" w:cs="Times New Roman"/>
          <w:sz w:val="28"/>
          <w:szCs w:val="28"/>
        </w:rPr>
        <w:t xml:space="preserve"> </w:t>
      </w:r>
      <w:proofErr w:type="spellStart"/>
      <w:r w:rsidRPr="00940FFE">
        <w:rPr>
          <w:rFonts w:ascii="Times New Roman" w:hAnsi="Times New Roman" w:cs="Times New Roman"/>
          <w:sz w:val="28"/>
          <w:szCs w:val="28"/>
        </w:rPr>
        <w:t>оздоровчо</w:t>
      </w:r>
      <w:proofErr w:type="spellEnd"/>
      <w:r w:rsidRPr="00940FFE">
        <w:rPr>
          <w:rFonts w:ascii="Times New Roman" w:hAnsi="Times New Roman" w:cs="Times New Roman"/>
          <w:sz w:val="28"/>
          <w:szCs w:val="28"/>
        </w:rPr>
        <w:t>-виховним</w:t>
      </w:r>
      <w:r>
        <w:rPr>
          <w:rFonts w:ascii="Times New Roman" w:hAnsi="Times New Roman" w:cs="Times New Roman"/>
          <w:sz w:val="28"/>
          <w:szCs w:val="28"/>
        </w:rPr>
        <w:t xml:space="preserve"> </w:t>
      </w:r>
      <w:r w:rsidRPr="00940FFE">
        <w:rPr>
          <w:rFonts w:ascii="Times New Roman" w:hAnsi="Times New Roman" w:cs="Times New Roman"/>
          <w:sz w:val="28"/>
          <w:szCs w:val="28"/>
        </w:rPr>
        <w:t xml:space="preserve"> процесом</w:t>
      </w:r>
      <w:r>
        <w:rPr>
          <w:rFonts w:ascii="Times New Roman" w:hAnsi="Times New Roman" w:cs="Times New Roman"/>
          <w:sz w:val="28"/>
          <w:szCs w:val="28"/>
        </w:rPr>
        <w:t xml:space="preserve"> </w:t>
      </w:r>
      <w:r w:rsidRPr="00940FFE">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940FFE">
        <w:rPr>
          <w:rFonts w:ascii="Times New Roman" w:hAnsi="Times New Roman" w:cs="Times New Roman"/>
          <w:sz w:val="28"/>
          <w:szCs w:val="28"/>
        </w:rPr>
        <w:t xml:space="preserve"> процесом відпочинку, забезпечує створення належних умов для оздоровлення та відпочинку дітей;</w:t>
      </w:r>
    </w:p>
    <w:p w14:paraId="172432EB" w14:textId="77777777" w:rsidR="00156175" w:rsidRDefault="00B06BB1" w:rsidP="00B06BB1">
      <w:pPr>
        <w:pStyle w:val="Standard"/>
        <w:ind w:left="3540" w:firstLine="708"/>
        <w:jc w:val="both"/>
        <w:rPr>
          <w:rFonts w:asciiTheme="minorHAnsi" w:hAnsiTheme="minorHAnsi"/>
          <w:sz w:val="28"/>
          <w:szCs w:val="28"/>
          <w:lang w:val="ru-RU"/>
        </w:rPr>
      </w:pPr>
      <w:r>
        <w:rPr>
          <w:sz w:val="28"/>
          <w:szCs w:val="28"/>
          <w:lang w:val="ru-RU"/>
        </w:rPr>
        <w:lastRenderedPageBreak/>
        <w:t xml:space="preserve"> </w:t>
      </w:r>
    </w:p>
    <w:p w14:paraId="62C21FDC" w14:textId="77777777" w:rsidR="00B06BB1" w:rsidRDefault="00B06BB1" w:rsidP="00B06BB1">
      <w:pPr>
        <w:pStyle w:val="Standard"/>
        <w:ind w:left="3540" w:firstLine="708"/>
        <w:jc w:val="both"/>
        <w:rPr>
          <w:sz w:val="28"/>
          <w:szCs w:val="28"/>
        </w:rPr>
      </w:pPr>
      <w:r>
        <w:rPr>
          <w:sz w:val="28"/>
          <w:szCs w:val="28"/>
          <w:lang w:val="ru-RU"/>
        </w:rPr>
        <w:t xml:space="preserve"> </w:t>
      </w:r>
      <w:r>
        <w:rPr>
          <w:sz w:val="28"/>
          <w:szCs w:val="28"/>
        </w:rPr>
        <w:t>9                                    Продовження додатку</w:t>
      </w:r>
    </w:p>
    <w:p w14:paraId="4C4D277E" w14:textId="77777777" w:rsidR="00B06BB1" w:rsidRDefault="00B06BB1" w:rsidP="00B06BB1">
      <w:pPr>
        <w:pStyle w:val="Standard"/>
        <w:ind w:left="3540" w:firstLine="708"/>
        <w:jc w:val="both"/>
        <w:rPr>
          <w:rFonts w:ascii="Times New Roman" w:hAnsi="Times New Roman" w:cs="Times New Roman"/>
          <w:sz w:val="28"/>
          <w:szCs w:val="28"/>
        </w:rPr>
      </w:pPr>
    </w:p>
    <w:p w14:paraId="46F0EE2E"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 xml:space="preserve">розпоряджається в установленому порядку майном і коштами </w:t>
      </w:r>
      <w:r w:rsidR="00907221">
        <w:rPr>
          <w:rFonts w:ascii="Times New Roman" w:hAnsi="Times New Roman" w:cs="Times New Roman"/>
          <w:sz w:val="28"/>
          <w:szCs w:val="28"/>
        </w:rPr>
        <w:t>З</w:t>
      </w:r>
      <w:r w:rsidRPr="00940FFE">
        <w:rPr>
          <w:rFonts w:ascii="Times New Roman" w:hAnsi="Times New Roman" w:cs="Times New Roman"/>
          <w:sz w:val="28"/>
          <w:szCs w:val="28"/>
        </w:rPr>
        <w:t>акладу, укладає договори, відкриває рахунки в банках і органах Державного</w:t>
      </w:r>
      <w:r>
        <w:rPr>
          <w:rFonts w:ascii="Times New Roman" w:hAnsi="Times New Roman" w:cs="Times New Roman"/>
          <w:sz w:val="28"/>
          <w:szCs w:val="28"/>
        </w:rPr>
        <w:t xml:space="preserve"> </w:t>
      </w:r>
      <w:r w:rsidRPr="00940FFE">
        <w:rPr>
          <w:rFonts w:ascii="Times New Roman" w:hAnsi="Times New Roman" w:cs="Times New Roman"/>
          <w:sz w:val="28"/>
          <w:szCs w:val="28"/>
        </w:rPr>
        <w:t>казначейства;</w:t>
      </w:r>
    </w:p>
    <w:p w14:paraId="23EE39A6"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 xml:space="preserve">представляє інтереси </w:t>
      </w:r>
      <w:r w:rsidR="00907221">
        <w:rPr>
          <w:rFonts w:ascii="Times New Roman" w:hAnsi="Times New Roman" w:cs="Times New Roman"/>
          <w:sz w:val="28"/>
          <w:szCs w:val="28"/>
        </w:rPr>
        <w:t>З</w:t>
      </w:r>
      <w:r w:rsidRPr="00940FFE">
        <w:rPr>
          <w:rFonts w:ascii="Times New Roman" w:hAnsi="Times New Roman" w:cs="Times New Roman"/>
          <w:sz w:val="28"/>
          <w:szCs w:val="28"/>
        </w:rPr>
        <w:t>акладу на підприємствах, в установах та організаціях;</w:t>
      </w:r>
    </w:p>
    <w:p w14:paraId="05264E1B"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 xml:space="preserve">звітує перед засновником про результати діяльності </w:t>
      </w:r>
      <w:r w:rsidR="00907221">
        <w:rPr>
          <w:rFonts w:ascii="Times New Roman" w:hAnsi="Times New Roman" w:cs="Times New Roman"/>
          <w:sz w:val="28"/>
          <w:szCs w:val="28"/>
        </w:rPr>
        <w:t>З</w:t>
      </w:r>
      <w:r w:rsidRPr="00940FFE">
        <w:rPr>
          <w:rFonts w:ascii="Times New Roman" w:hAnsi="Times New Roman" w:cs="Times New Roman"/>
          <w:sz w:val="28"/>
          <w:szCs w:val="28"/>
        </w:rPr>
        <w:t>акладу;</w:t>
      </w:r>
    </w:p>
    <w:p w14:paraId="298F0926"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видає в межах своїх повноважень накази та розпорядження, організовує і контролює їх виконання;</w:t>
      </w:r>
    </w:p>
    <w:p w14:paraId="6F5EB824"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вживає заходів заохочення та дисциплінарного впливу до працівників</w:t>
      </w:r>
      <w:r>
        <w:rPr>
          <w:rFonts w:ascii="Times New Roman" w:hAnsi="Times New Roman" w:cs="Times New Roman"/>
          <w:sz w:val="28"/>
          <w:szCs w:val="28"/>
        </w:rPr>
        <w:t xml:space="preserve"> </w:t>
      </w:r>
      <w:r w:rsidR="00907221">
        <w:rPr>
          <w:rFonts w:ascii="Times New Roman" w:hAnsi="Times New Roman" w:cs="Times New Roman"/>
          <w:sz w:val="28"/>
          <w:szCs w:val="28"/>
        </w:rPr>
        <w:t>З</w:t>
      </w:r>
      <w:r w:rsidRPr="00940FFE">
        <w:rPr>
          <w:rFonts w:ascii="Times New Roman" w:hAnsi="Times New Roman" w:cs="Times New Roman"/>
          <w:sz w:val="28"/>
          <w:szCs w:val="28"/>
        </w:rPr>
        <w:t>акладу;</w:t>
      </w:r>
    </w:p>
    <w:p w14:paraId="1FCB25E8" w14:textId="77777777" w:rsidR="00B06BB1" w:rsidRPr="00940FFE" w:rsidRDefault="00B06BB1" w:rsidP="00B06BB1">
      <w:pPr>
        <w:pStyle w:val="Standard"/>
        <w:ind w:firstLine="567"/>
        <w:jc w:val="both"/>
        <w:rPr>
          <w:rFonts w:ascii="Times New Roman" w:hAnsi="Times New Roman" w:cs="Times New Roman"/>
          <w:sz w:val="28"/>
          <w:szCs w:val="28"/>
        </w:rPr>
      </w:pPr>
      <w:r w:rsidRPr="00940FFE">
        <w:rPr>
          <w:rFonts w:ascii="Times New Roman" w:hAnsi="Times New Roman" w:cs="Times New Roman"/>
          <w:sz w:val="28"/>
          <w:szCs w:val="28"/>
        </w:rPr>
        <w:t xml:space="preserve">несе відповідальність за виконання покладених на </w:t>
      </w:r>
      <w:r w:rsidR="00907221">
        <w:rPr>
          <w:rFonts w:ascii="Times New Roman" w:hAnsi="Times New Roman" w:cs="Times New Roman"/>
          <w:sz w:val="28"/>
          <w:szCs w:val="28"/>
        </w:rPr>
        <w:t>З</w:t>
      </w:r>
      <w:r w:rsidRPr="00940FFE">
        <w:rPr>
          <w:rFonts w:ascii="Times New Roman" w:hAnsi="Times New Roman" w:cs="Times New Roman"/>
          <w:sz w:val="28"/>
          <w:szCs w:val="28"/>
        </w:rPr>
        <w:t>аклад завдань та за результатами фінансово-господарської діяльності закладу.</w:t>
      </w:r>
    </w:p>
    <w:p w14:paraId="4F79ED41"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9</w:t>
      </w:r>
      <w:r w:rsidRPr="00F73EDB">
        <w:rPr>
          <w:rFonts w:ascii="Times New Roman" w:hAnsi="Times New Roman" w:cs="Times New Roman"/>
          <w:sz w:val="28"/>
          <w:szCs w:val="28"/>
        </w:rPr>
        <w:t xml:space="preserve">.4. </w:t>
      </w:r>
      <w:r w:rsidRPr="00940FFE">
        <w:rPr>
          <w:rFonts w:ascii="Times New Roman" w:hAnsi="Times New Roman" w:cs="Times New Roman"/>
          <w:sz w:val="28"/>
          <w:szCs w:val="28"/>
        </w:rPr>
        <w:t xml:space="preserve">У </w:t>
      </w:r>
      <w:r w:rsidR="00907221">
        <w:rPr>
          <w:rFonts w:ascii="Times New Roman" w:hAnsi="Times New Roman" w:cs="Times New Roman"/>
          <w:sz w:val="28"/>
          <w:szCs w:val="28"/>
        </w:rPr>
        <w:t>З</w:t>
      </w:r>
      <w:r w:rsidRPr="00940FFE">
        <w:rPr>
          <w:rFonts w:ascii="Times New Roman" w:hAnsi="Times New Roman" w:cs="Times New Roman"/>
          <w:sz w:val="28"/>
          <w:szCs w:val="28"/>
        </w:rPr>
        <w:t>акладі утворюється педагогічна рада, яку очолює директор</w:t>
      </w:r>
      <w:r w:rsidRPr="00F73EDB">
        <w:rPr>
          <w:rFonts w:ascii="Times New Roman" w:hAnsi="Times New Roman" w:cs="Times New Roman"/>
          <w:sz w:val="28"/>
          <w:szCs w:val="28"/>
        </w:rPr>
        <w:t xml:space="preserve"> </w:t>
      </w:r>
      <w:r w:rsidR="00D53A5A">
        <w:rPr>
          <w:rFonts w:ascii="Times New Roman" w:hAnsi="Times New Roman" w:cs="Times New Roman"/>
          <w:sz w:val="28"/>
          <w:szCs w:val="28"/>
        </w:rPr>
        <w:t>З</w:t>
      </w:r>
      <w:r w:rsidRPr="00F73EDB">
        <w:rPr>
          <w:rFonts w:ascii="Times New Roman" w:hAnsi="Times New Roman" w:cs="Times New Roman"/>
          <w:sz w:val="28"/>
          <w:szCs w:val="28"/>
        </w:rPr>
        <w:t>акладу.</w:t>
      </w:r>
    </w:p>
    <w:p w14:paraId="138FA464"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9</w:t>
      </w:r>
      <w:r w:rsidRPr="00F73EDB">
        <w:rPr>
          <w:rFonts w:ascii="Times New Roman" w:hAnsi="Times New Roman" w:cs="Times New Roman"/>
          <w:sz w:val="28"/>
          <w:szCs w:val="28"/>
        </w:rPr>
        <w:t xml:space="preserve">.5. Педагогічна рада </w:t>
      </w:r>
      <w:r w:rsidR="00D53A5A">
        <w:rPr>
          <w:rFonts w:ascii="Times New Roman" w:hAnsi="Times New Roman" w:cs="Times New Roman"/>
          <w:sz w:val="28"/>
          <w:szCs w:val="28"/>
        </w:rPr>
        <w:t>З</w:t>
      </w:r>
      <w:r w:rsidRPr="00F73EDB">
        <w:rPr>
          <w:rFonts w:ascii="Times New Roman" w:hAnsi="Times New Roman" w:cs="Times New Roman"/>
          <w:sz w:val="28"/>
          <w:szCs w:val="28"/>
        </w:rPr>
        <w:t>акладу розробляє календарний план роботи, розглядає питання щодо поліпшення роботи закладу, аналізує роботу членів педагогічного колективу, підбиває підсумки оздоровчих, відпочинкових змін, приймає рішення про відрахування дітей із закладу за порушення вимог внутрішнього розпорядку.</w:t>
      </w:r>
    </w:p>
    <w:p w14:paraId="08A258A3"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9</w:t>
      </w:r>
      <w:r w:rsidRPr="00F73EDB">
        <w:rPr>
          <w:rFonts w:ascii="Times New Roman" w:hAnsi="Times New Roman" w:cs="Times New Roman"/>
          <w:sz w:val="28"/>
          <w:szCs w:val="28"/>
        </w:rPr>
        <w:t xml:space="preserve">.6. Робота педагогічної ради проводиться відповідно до потреб </w:t>
      </w:r>
      <w:r w:rsidR="00D53A5A">
        <w:rPr>
          <w:rFonts w:ascii="Times New Roman" w:hAnsi="Times New Roman" w:cs="Times New Roman"/>
          <w:sz w:val="28"/>
          <w:szCs w:val="28"/>
        </w:rPr>
        <w:t>З</w:t>
      </w:r>
      <w:r w:rsidRPr="00F73EDB">
        <w:rPr>
          <w:rFonts w:ascii="Times New Roman" w:hAnsi="Times New Roman" w:cs="Times New Roman"/>
          <w:sz w:val="28"/>
          <w:szCs w:val="28"/>
        </w:rPr>
        <w:t>акладу. Засідання педагогічної ради проводяться у разі потреби, але не рідше, ніж один раз на зміну.</w:t>
      </w:r>
    </w:p>
    <w:p w14:paraId="572F238E" w14:textId="77777777" w:rsidR="00B06BB1" w:rsidRPr="00552E0D" w:rsidRDefault="00B06BB1" w:rsidP="00B06BB1">
      <w:pPr>
        <w:pStyle w:val="Standard"/>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552E0D">
        <w:rPr>
          <w:rFonts w:ascii="Times New Roman" w:hAnsi="Times New Roman" w:cs="Times New Roman"/>
          <w:color w:val="000000" w:themeColor="text1"/>
          <w:sz w:val="28"/>
          <w:szCs w:val="28"/>
        </w:rPr>
        <w:t xml:space="preserve">.7. Основною формою державного контролю за діяльністю закладу є державна атестація, яка проводиться відповідно до </w:t>
      </w:r>
      <w:r>
        <w:rPr>
          <w:rFonts w:ascii="Times New Roman" w:hAnsi="Times New Roman" w:cs="Times New Roman"/>
          <w:color w:val="000000" w:themeColor="text1"/>
          <w:sz w:val="28"/>
          <w:szCs w:val="28"/>
        </w:rPr>
        <w:t>чинного законодавства</w:t>
      </w:r>
      <w:r w:rsidRPr="00552E0D">
        <w:rPr>
          <w:rFonts w:ascii="Times New Roman" w:hAnsi="Times New Roman" w:cs="Times New Roman"/>
          <w:color w:val="000000" w:themeColor="text1"/>
          <w:sz w:val="28"/>
          <w:szCs w:val="28"/>
        </w:rPr>
        <w:t>.</w:t>
      </w:r>
    </w:p>
    <w:p w14:paraId="4673DD38" w14:textId="77777777" w:rsidR="00B06BB1"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9</w:t>
      </w:r>
      <w:r w:rsidRPr="00F73EDB">
        <w:rPr>
          <w:rFonts w:ascii="Times New Roman" w:hAnsi="Times New Roman" w:cs="Times New Roman"/>
          <w:sz w:val="28"/>
          <w:szCs w:val="28"/>
        </w:rPr>
        <w:t xml:space="preserve">.8. Підбір кадрів </w:t>
      </w:r>
      <w:r w:rsidR="00623082">
        <w:rPr>
          <w:rFonts w:ascii="Times New Roman" w:hAnsi="Times New Roman" w:cs="Times New Roman"/>
          <w:sz w:val="28"/>
          <w:szCs w:val="28"/>
        </w:rPr>
        <w:t>Закладу здійснюється директором З</w:t>
      </w:r>
      <w:r w:rsidRPr="00F73EDB">
        <w:rPr>
          <w:rFonts w:ascii="Times New Roman" w:hAnsi="Times New Roman" w:cs="Times New Roman"/>
          <w:sz w:val="28"/>
          <w:szCs w:val="28"/>
        </w:rPr>
        <w:t xml:space="preserve">акладу. З працівниками </w:t>
      </w:r>
      <w:r w:rsidR="00623082">
        <w:rPr>
          <w:rFonts w:ascii="Times New Roman" w:hAnsi="Times New Roman" w:cs="Times New Roman"/>
          <w:sz w:val="28"/>
          <w:szCs w:val="28"/>
        </w:rPr>
        <w:t>З</w:t>
      </w:r>
      <w:r w:rsidRPr="00F73EDB">
        <w:rPr>
          <w:rFonts w:ascii="Times New Roman" w:hAnsi="Times New Roman" w:cs="Times New Roman"/>
          <w:sz w:val="28"/>
          <w:szCs w:val="28"/>
        </w:rPr>
        <w:t>акладу укладається трудова угода згідно з чинним законодавством.</w:t>
      </w:r>
    </w:p>
    <w:p w14:paraId="65FA96FE"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9.9. </w:t>
      </w:r>
      <w:r w:rsidRPr="00F73EDB">
        <w:rPr>
          <w:rFonts w:ascii="Times New Roman" w:hAnsi="Times New Roman" w:cs="Times New Roman"/>
          <w:sz w:val="28"/>
          <w:szCs w:val="28"/>
        </w:rPr>
        <w:t>На посади педагогічних працівників приймаються особи, які мають педагогічну освіту.</w:t>
      </w:r>
    </w:p>
    <w:p w14:paraId="597F6C75"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9.10. </w:t>
      </w:r>
      <w:r w:rsidRPr="00F73EDB">
        <w:rPr>
          <w:rFonts w:ascii="Times New Roman" w:hAnsi="Times New Roman" w:cs="Times New Roman"/>
          <w:sz w:val="28"/>
          <w:szCs w:val="28"/>
        </w:rPr>
        <w:t xml:space="preserve">Лікарі та медичні працівники </w:t>
      </w:r>
      <w:r w:rsidR="00623082">
        <w:rPr>
          <w:rFonts w:ascii="Times New Roman" w:hAnsi="Times New Roman" w:cs="Times New Roman"/>
          <w:sz w:val="28"/>
          <w:szCs w:val="28"/>
        </w:rPr>
        <w:t>З</w:t>
      </w:r>
      <w:r w:rsidRPr="00F73EDB">
        <w:rPr>
          <w:rFonts w:ascii="Times New Roman" w:hAnsi="Times New Roman" w:cs="Times New Roman"/>
          <w:sz w:val="28"/>
          <w:szCs w:val="28"/>
        </w:rPr>
        <w:t>акладу повинні мати відповідну кваліфікацію, підготовку та стаж практичної роботи не менш як три роки.</w:t>
      </w:r>
    </w:p>
    <w:p w14:paraId="0870AAB6"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9.11. </w:t>
      </w:r>
      <w:r w:rsidRPr="00F73EDB">
        <w:rPr>
          <w:rFonts w:ascii="Times New Roman" w:hAnsi="Times New Roman" w:cs="Times New Roman"/>
          <w:sz w:val="28"/>
          <w:szCs w:val="28"/>
        </w:rPr>
        <w:t xml:space="preserve">Для роботи в </w:t>
      </w:r>
      <w:r w:rsidR="00623082">
        <w:rPr>
          <w:rFonts w:ascii="Times New Roman" w:hAnsi="Times New Roman" w:cs="Times New Roman"/>
          <w:sz w:val="28"/>
          <w:szCs w:val="28"/>
        </w:rPr>
        <w:t>З</w:t>
      </w:r>
      <w:r w:rsidRPr="00F73EDB">
        <w:rPr>
          <w:rFonts w:ascii="Times New Roman" w:hAnsi="Times New Roman" w:cs="Times New Roman"/>
          <w:sz w:val="28"/>
          <w:szCs w:val="28"/>
        </w:rPr>
        <w:t>акладі в літній період та під час канікул можуть залучатися студенти педагогічних, медичних та інших закладів</w:t>
      </w:r>
      <w:r>
        <w:rPr>
          <w:rFonts w:ascii="Times New Roman" w:hAnsi="Times New Roman" w:cs="Times New Roman"/>
          <w:sz w:val="28"/>
          <w:szCs w:val="28"/>
        </w:rPr>
        <w:t xml:space="preserve"> освіти</w:t>
      </w:r>
      <w:r w:rsidRPr="00F73EDB">
        <w:rPr>
          <w:rFonts w:ascii="Times New Roman" w:hAnsi="Times New Roman" w:cs="Times New Roman"/>
          <w:sz w:val="28"/>
          <w:szCs w:val="28"/>
        </w:rPr>
        <w:t>.</w:t>
      </w:r>
    </w:p>
    <w:p w14:paraId="6551B24D" w14:textId="77777777" w:rsidR="00B06BB1"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9.12. Під </w:t>
      </w:r>
      <w:r w:rsidRPr="00F73EDB">
        <w:rPr>
          <w:rFonts w:ascii="Times New Roman" w:hAnsi="Times New Roman" w:cs="Times New Roman"/>
          <w:sz w:val="28"/>
          <w:szCs w:val="28"/>
        </w:rPr>
        <w:t xml:space="preserve">час оформлення на роботу працівники </w:t>
      </w:r>
      <w:r w:rsidR="00623082">
        <w:rPr>
          <w:rFonts w:ascii="Times New Roman" w:hAnsi="Times New Roman" w:cs="Times New Roman"/>
          <w:sz w:val="28"/>
          <w:szCs w:val="28"/>
        </w:rPr>
        <w:t>З</w:t>
      </w:r>
      <w:r w:rsidRPr="00F73EDB">
        <w:rPr>
          <w:rFonts w:ascii="Times New Roman" w:hAnsi="Times New Roman" w:cs="Times New Roman"/>
          <w:sz w:val="28"/>
          <w:szCs w:val="28"/>
        </w:rPr>
        <w:t>акладу проходять інструктаж з техніки безпеки, профілактики травматизму, запобігання нещасним випадкам з дітьми.</w:t>
      </w:r>
    </w:p>
    <w:p w14:paraId="0A3217EE" w14:textId="77777777" w:rsidR="00B06BB1" w:rsidRPr="00F73EDB" w:rsidRDefault="00B06BB1" w:rsidP="00B06BB1">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9.13. </w:t>
      </w:r>
      <w:r w:rsidRPr="00F73EDB">
        <w:rPr>
          <w:rFonts w:ascii="Times New Roman" w:hAnsi="Times New Roman" w:cs="Times New Roman"/>
          <w:sz w:val="28"/>
          <w:szCs w:val="28"/>
        </w:rPr>
        <w:t>Умови і розміри оплати праці працівників закладу встановлюється засновником згідно з чинним законодавством.</w:t>
      </w:r>
    </w:p>
    <w:p w14:paraId="3ECCC4C7" w14:textId="77777777" w:rsidR="00B06BB1" w:rsidRPr="00F73EDB" w:rsidRDefault="00B06BB1" w:rsidP="00623082">
      <w:pPr>
        <w:pStyle w:val="Standard"/>
        <w:ind w:firstLine="567"/>
        <w:jc w:val="both"/>
        <w:rPr>
          <w:rFonts w:ascii="Times New Roman" w:hAnsi="Times New Roman" w:cs="Times New Roman"/>
          <w:sz w:val="28"/>
          <w:szCs w:val="28"/>
        </w:rPr>
      </w:pPr>
      <w:r>
        <w:rPr>
          <w:rFonts w:ascii="Times New Roman" w:hAnsi="Times New Roman" w:cs="Times New Roman"/>
          <w:sz w:val="28"/>
          <w:szCs w:val="28"/>
        </w:rPr>
        <w:t>9.14. Штатний</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розпис</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00623082">
        <w:rPr>
          <w:rFonts w:ascii="Times New Roman" w:hAnsi="Times New Roman" w:cs="Times New Roman"/>
          <w:sz w:val="28"/>
          <w:szCs w:val="28"/>
        </w:rPr>
        <w:t>З</w:t>
      </w:r>
      <w:r>
        <w:rPr>
          <w:rFonts w:ascii="Times New Roman" w:hAnsi="Times New Roman" w:cs="Times New Roman"/>
          <w:sz w:val="28"/>
          <w:szCs w:val="28"/>
        </w:rPr>
        <w:t>акладу</w:t>
      </w:r>
      <w:r w:rsidR="00623082">
        <w:rPr>
          <w:rFonts w:ascii="Times New Roman" w:hAnsi="Times New Roman" w:cs="Times New Roman"/>
          <w:sz w:val="28"/>
          <w:szCs w:val="28"/>
          <w:lang w:val="ru-RU"/>
        </w:rPr>
        <w:t xml:space="preserve"> </w:t>
      </w:r>
      <w:r w:rsidRPr="00F73EDB">
        <w:rPr>
          <w:rFonts w:ascii="Times New Roman" w:hAnsi="Times New Roman" w:cs="Times New Roman"/>
          <w:sz w:val="28"/>
          <w:szCs w:val="28"/>
        </w:rPr>
        <w:t xml:space="preserve">встановлюється на підставі типових штатних нормативів </w:t>
      </w:r>
      <w:r w:rsidR="00623082">
        <w:rPr>
          <w:rFonts w:ascii="Times New Roman" w:hAnsi="Times New Roman" w:cs="Times New Roman"/>
          <w:sz w:val="28"/>
          <w:szCs w:val="28"/>
        </w:rPr>
        <w:t>З</w:t>
      </w:r>
      <w:r w:rsidRPr="00F73EDB">
        <w:rPr>
          <w:rFonts w:ascii="Times New Roman" w:hAnsi="Times New Roman" w:cs="Times New Roman"/>
          <w:sz w:val="28"/>
          <w:szCs w:val="28"/>
        </w:rPr>
        <w:t>акладу оздоровлення та відпочинку, затверджених центральним органом виконавчої влади та узгоджується із засновником перед початком оздоровчого сезону</w:t>
      </w:r>
      <w:r>
        <w:rPr>
          <w:rFonts w:ascii="Times New Roman" w:hAnsi="Times New Roman" w:cs="Times New Roman"/>
          <w:sz w:val="28"/>
          <w:szCs w:val="28"/>
        </w:rPr>
        <w:t>.</w:t>
      </w:r>
    </w:p>
    <w:p w14:paraId="50A5CC6D" w14:textId="77777777" w:rsidR="00B06BB1" w:rsidRDefault="00B06BB1" w:rsidP="00B06BB1">
      <w:pPr>
        <w:pStyle w:val="Standard"/>
        <w:tabs>
          <w:tab w:val="left" w:pos="0"/>
        </w:tabs>
        <w:ind w:firstLine="567"/>
        <w:rPr>
          <w:rFonts w:ascii="Times New Roman" w:hAnsi="Times New Roman" w:cs="Times New Roman"/>
          <w:sz w:val="28"/>
          <w:szCs w:val="28"/>
        </w:rPr>
      </w:pPr>
    </w:p>
    <w:p w14:paraId="03A04C0A" w14:textId="77777777" w:rsidR="001C6BB2" w:rsidRDefault="001C6BB2" w:rsidP="00B06BB1">
      <w:pPr>
        <w:pStyle w:val="Standard"/>
        <w:tabs>
          <w:tab w:val="left" w:pos="0"/>
        </w:tabs>
        <w:ind w:firstLine="567"/>
        <w:rPr>
          <w:rFonts w:ascii="Times New Roman" w:hAnsi="Times New Roman" w:cs="Times New Roman"/>
          <w:sz w:val="28"/>
          <w:szCs w:val="28"/>
        </w:rPr>
      </w:pPr>
    </w:p>
    <w:p w14:paraId="3791D853" w14:textId="77777777" w:rsidR="001C6BB2" w:rsidRDefault="001C6BB2" w:rsidP="00B06BB1">
      <w:pPr>
        <w:pStyle w:val="Standard"/>
        <w:tabs>
          <w:tab w:val="left" w:pos="0"/>
        </w:tabs>
        <w:ind w:firstLine="567"/>
        <w:rPr>
          <w:rFonts w:ascii="Times New Roman" w:hAnsi="Times New Roman" w:cs="Times New Roman"/>
          <w:sz w:val="28"/>
          <w:szCs w:val="28"/>
        </w:rPr>
      </w:pPr>
    </w:p>
    <w:p w14:paraId="7124C6EF" w14:textId="77777777" w:rsidR="00623082" w:rsidRDefault="00623082" w:rsidP="00B06BB1">
      <w:pPr>
        <w:pStyle w:val="Standard"/>
        <w:tabs>
          <w:tab w:val="left" w:pos="0"/>
        </w:tabs>
        <w:ind w:firstLine="567"/>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         </w:t>
      </w:r>
      <w:r>
        <w:rPr>
          <w:sz w:val="28"/>
          <w:szCs w:val="28"/>
        </w:rPr>
        <w:t>10                                    Продовження додатку</w:t>
      </w:r>
    </w:p>
    <w:p w14:paraId="2AF0B669" w14:textId="77777777" w:rsidR="00623082" w:rsidRPr="00623082" w:rsidRDefault="00623082" w:rsidP="00B06BB1">
      <w:pPr>
        <w:pStyle w:val="Standard"/>
        <w:tabs>
          <w:tab w:val="left" w:pos="0"/>
        </w:tabs>
        <w:ind w:firstLine="567"/>
        <w:rPr>
          <w:rFonts w:asciiTheme="minorHAnsi" w:hAnsiTheme="minorHAnsi" w:cs="Times New Roman"/>
          <w:sz w:val="28"/>
          <w:szCs w:val="28"/>
        </w:rPr>
      </w:pPr>
    </w:p>
    <w:p w14:paraId="6F92B016" w14:textId="77777777" w:rsidR="00B06BB1" w:rsidRPr="00B6090C" w:rsidRDefault="00B06BB1" w:rsidP="00B06BB1">
      <w:pPr>
        <w:pStyle w:val="Standard"/>
        <w:tabs>
          <w:tab w:val="left" w:pos="0"/>
        </w:tabs>
        <w:ind w:firstLine="567"/>
        <w:jc w:val="center"/>
        <w:rPr>
          <w:b/>
        </w:rPr>
      </w:pPr>
      <w:r>
        <w:rPr>
          <w:rFonts w:ascii="Times New Roman" w:hAnsi="Times New Roman" w:cs="Times New Roman"/>
          <w:b/>
          <w:sz w:val="28"/>
          <w:szCs w:val="28"/>
        </w:rPr>
        <w:t>10</w:t>
      </w:r>
      <w:r w:rsidRPr="00B6090C">
        <w:rPr>
          <w:rFonts w:ascii="Times New Roman" w:hAnsi="Times New Roman" w:cs="Times New Roman"/>
          <w:b/>
          <w:sz w:val="28"/>
          <w:szCs w:val="28"/>
        </w:rPr>
        <w:t>. ЗМІНИ ДО СТАТУТУ ЗАКЛАДУ</w:t>
      </w:r>
    </w:p>
    <w:p w14:paraId="697A22F1" w14:textId="77777777" w:rsidR="00B06BB1" w:rsidRDefault="00B06BB1" w:rsidP="00B06BB1">
      <w:pPr>
        <w:pStyle w:val="Standard"/>
        <w:tabs>
          <w:tab w:val="left" w:pos="0"/>
        </w:tabs>
        <w:ind w:firstLine="567"/>
        <w:jc w:val="center"/>
        <w:rPr>
          <w:rFonts w:ascii="Times New Roman" w:hAnsi="Times New Roman" w:cs="Times New Roman"/>
          <w:sz w:val="28"/>
          <w:szCs w:val="28"/>
        </w:rPr>
      </w:pPr>
    </w:p>
    <w:p w14:paraId="0D9B6792" w14:textId="77777777" w:rsidR="00B06BB1" w:rsidRDefault="00B06BB1" w:rsidP="00B06BB1">
      <w:pPr>
        <w:pStyle w:val="Standard"/>
        <w:tabs>
          <w:tab w:val="left" w:pos="0"/>
        </w:tabs>
        <w:ind w:firstLine="567"/>
        <w:jc w:val="both"/>
      </w:pPr>
      <w:r>
        <w:rPr>
          <w:rFonts w:ascii="Times New Roman" w:hAnsi="Times New Roman" w:cs="Times New Roman"/>
          <w:sz w:val="28"/>
          <w:szCs w:val="28"/>
        </w:rPr>
        <w:t>10.1. Зміни до цього Статуту вносяться на підставі рішення Засновника.</w:t>
      </w:r>
    </w:p>
    <w:p w14:paraId="1DE114B9" w14:textId="77777777" w:rsidR="00B06BB1" w:rsidRDefault="00B06BB1" w:rsidP="00B06BB1">
      <w:pPr>
        <w:pStyle w:val="Standard"/>
        <w:tabs>
          <w:tab w:val="left" w:pos="0"/>
        </w:tabs>
        <w:ind w:firstLine="567"/>
        <w:jc w:val="both"/>
      </w:pPr>
      <w:r>
        <w:rPr>
          <w:rFonts w:ascii="Times New Roman" w:hAnsi="Times New Roman" w:cs="Times New Roman"/>
          <w:sz w:val="28"/>
          <w:szCs w:val="28"/>
        </w:rPr>
        <w:t>10.2.</w:t>
      </w:r>
      <w:r w:rsidR="008F068D">
        <w:rPr>
          <w:rFonts w:ascii="Times New Roman" w:hAnsi="Times New Roman" w:cs="Times New Roman"/>
          <w:sz w:val="28"/>
          <w:szCs w:val="28"/>
        </w:rPr>
        <w:t xml:space="preserve"> </w:t>
      </w:r>
      <w:r>
        <w:rPr>
          <w:rFonts w:ascii="Times New Roman" w:hAnsi="Times New Roman" w:cs="Times New Roman"/>
          <w:sz w:val="28"/>
          <w:szCs w:val="28"/>
        </w:rPr>
        <w:t>Заклад зобов'язаний повідомити орган, що провів реєстрацію, про зміни, які сталися в установчих документах, для внесення необхідних змін до Єдиного державного реєстру юридичних осіб, фізичних осіб-підприємців та громадських формувань.</w:t>
      </w:r>
    </w:p>
    <w:p w14:paraId="5EE4B806" w14:textId="77777777" w:rsidR="00B06BB1" w:rsidRDefault="00B06BB1" w:rsidP="00B06BB1">
      <w:pPr>
        <w:pStyle w:val="Standard"/>
        <w:tabs>
          <w:tab w:val="left" w:pos="0"/>
        </w:tabs>
        <w:ind w:firstLine="567"/>
        <w:jc w:val="both"/>
      </w:pPr>
      <w:r>
        <w:rPr>
          <w:rFonts w:ascii="Times New Roman" w:hAnsi="Times New Roman" w:cs="Times New Roman"/>
          <w:sz w:val="28"/>
          <w:szCs w:val="28"/>
        </w:rPr>
        <w:t>10.3. Зміни до Статуту підлягають державній реєстрації та набувають чинності для третіх осіб з дня їх державної реєстрації.</w:t>
      </w:r>
    </w:p>
    <w:p w14:paraId="0774AE93" w14:textId="77777777" w:rsidR="00B06BB1" w:rsidRDefault="00B06BB1" w:rsidP="00B06BB1">
      <w:pPr>
        <w:pStyle w:val="Standard"/>
        <w:tabs>
          <w:tab w:val="left" w:pos="0"/>
        </w:tabs>
        <w:ind w:firstLine="567"/>
        <w:jc w:val="both"/>
        <w:rPr>
          <w:rFonts w:ascii="Times New Roman" w:hAnsi="Times New Roman" w:cs="Times New Roman"/>
          <w:sz w:val="28"/>
          <w:szCs w:val="28"/>
        </w:rPr>
      </w:pPr>
    </w:p>
    <w:p w14:paraId="225A0290" w14:textId="77777777" w:rsidR="00B06BB1" w:rsidRPr="00B6090C" w:rsidRDefault="00B06BB1" w:rsidP="00B06BB1">
      <w:pPr>
        <w:pStyle w:val="Standard"/>
        <w:tabs>
          <w:tab w:val="left" w:pos="420"/>
        </w:tabs>
        <w:ind w:right="-58" w:firstLine="567"/>
        <w:jc w:val="center"/>
        <w:rPr>
          <w:b/>
        </w:rPr>
      </w:pPr>
      <w:r>
        <w:rPr>
          <w:rFonts w:ascii="Times New Roman" w:hAnsi="Times New Roman" w:cs="Times New Roman"/>
          <w:b/>
          <w:sz w:val="28"/>
          <w:szCs w:val="28"/>
        </w:rPr>
        <w:t>11</w:t>
      </w:r>
      <w:r w:rsidRPr="00B6090C">
        <w:rPr>
          <w:rFonts w:ascii="Times New Roman" w:hAnsi="Times New Roman" w:cs="Times New Roman"/>
          <w:b/>
          <w:sz w:val="28"/>
          <w:szCs w:val="28"/>
        </w:rPr>
        <w:t>. ПРИПИНЕННЯ ДІЯЛЬНОСТІ ЗАКЛАДУ</w:t>
      </w:r>
    </w:p>
    <w:p w14:paraId="72211AE3" w14:textId="77777777" w:rsidR="00B06BB1" w:rsidRDefault="00B06BB1" w:rsidP="00B06BB1">
      <w:pPr>
        <w:pStyle w:val="Standard"/>
        <w:tabs>
          <w:tab w:val="left" w:pos="420"/>
        </w:tabs>
        <w:ind w:right="-58" w:firstLine="567"/>
        <w:jc w:val="center"/>
        <w:rPr>
          <w:rFonts w:ascii="Times New Roman" w:hAnsi="Times New Roman" w:cs="Times New Roman"/>
          <w:sz w:val="28"/>
          <w:szCs w:val="28"/>
        </w:rPr>
      </w:pPr>
    </w:p>
    <w:p w14:paraId="7B1168BA"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11.1. Діяльність Закладу припиняється в результаті реорганізації (злиття, приєднання, поділу, перетворення) або ліквідації.</w:t>
      </w:r>
    </w:p>
    <w:p w14:paraId="65EBA7EC"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 xml:space="preserve">Реорганізація Закладу (злиття, приєднання, поділ, перетворення) проводиться за рішенням Засновника у порядку, передбаченому чинним законодавством України. </w:t>
      </w:r>
    </w:p>
    <w:p w14:paraId="1C95E86C"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11.2. Заклад ліквідується:</w:t>
      </w:r>
    </w:p>
    <w:p w14:paraId="3E0228FD"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 за рішенням Засновника Закладу;</w:t>
      </w:r>
    </w:p>
    <w:p w14:paraId="73EB3CC3"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 за рішенням суду;</w:t>
      </w:r>
    </w:p>
    <w:p w14:paraId="2286F04A"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 в інших випадках та у порядку, що передбачені чинним законодавством України із врахуванням положень цього Статуту.</w:t>
      </w:r>
    </w:p>
    <w:p w14:paraId="2DBD0CA4"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11.3. Засновник Закладу, суд або орган, що прийняв рішення про припинення діяльності юридичної особи, зобов'язані протягом трьох робочих днів з дати прийняття рішення письмово повідомити орган, що здійснює державну реєстрацію.</w:t>
      </w:r>
    </w:p>
    <w:p w14:paraId="489ACD8A"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11.4. Порядок ліквідації визначається загальними вимогами, які передбачені чинним законодавством України щодо юридичних осіб.</w:t>
      </w:r>
    </w:p>
    <w:p w14:paraId="75CBF86D" w14:textId="77777777" w:rsidR="00B06BB1" w:rsidRDefault="008F068D" w:rsidP="00B06BB1">
      <w:pPr>
        <w:pStyle w:val="Standard"/>
        <w:tabs>
          <w:tab w:val="left" w:pos="0"/>
          <w:tab w:val="left" w:pos="567"/>
        </w:tabs>
        <w:ind w:firstLine="567"/>
        <w:jc w:val="both"/>
      </w:pPr>
      <w:r>
        <w:rPr>
          <w:rFonts w:ascii="Times New Roman" w:hAnsi="Times New Roman" w:cs="Times New Roman"/>
          <w:sz w:val="28"/>
          <w:szCs w:val="28"/>
        </w:rPr>
        <w:t xml:space="preserve">11.5. </w:t>
      </w:r>
      <w:r w:rsidR="00B06BB1">
        <w:rPr>
          <w:rFonts w:ascii="Times New Roman" w:hAnsi="Times New Roman" w:cs="Times New Roman"/>
          <w:sz w:val="28"/>
          <w:szCs w:val="28"/>
        </w:rPr>
        <w:t xml:space="preserve">Ліквідація </w:t>
      </w:r>
      <w:r>
        <w:rPr>
          <w:rFonts w:ascii="Times New Roman" w:hAnsi="Times New Roman" w:cs="Times New Roman"/>
          <w:sz w:val="28"/>
          <w:szCs w:val="28"/>
        </w:rPr>
        <w:t xml:space="preserve"> </w:t>
      </w:r>
      <w:r w:rsidR="00B06BB1">
        <w:rPr>
          <w:rFonts w:ascii="Times New Roman" w:hAnsi="Times New Roman" w:cs="Times New Roman"/>
          <w:sz w:val="28"/>
          <w:szCs w:val="28"/>
        </w:rPr>
        <w:t>Закладу</w:t>
      </w:r>
      <w:r>
        <w:rPr>
          <w:rFonts w:ascii="Times New Roman" w:hAnsi="Times New Roman" w:cs="Times New Roman"/>
          <w:sz w:val="28"/>
          <w:szCs w:val="28"/>
        </w:rPr>
        <w:t xml:space="preserve"> </w:t>
      </w:r>
      <w:r w:rsidR="00B06BB1">
        <w:rPr>
          <w:rFonts w:ascii="Times New Roman" w:hAnsi="Times New Roman" w:cs="Times New Roman"/>
          <w:sz w:val="28"/>
          <w:szCs w:val="28"/>
        </w:rPr>
        <w:t xml:space="preserve"> проводиться </w:t>
      </w:r>
      <w:r>
        <w:rPr>
          <w:rFonts w:ascii="Times New Roman" w:hAnsi="Times New Roman" w:cs="Times New Roman"/>
          <w:sz w:val="28"/>
          <w:szCs w:val="28"/>
        </w:rPr>
        <w:t xml:space="preserve"> </w:t>
      </w:r>
      <w:r w:rsidR="00B06BB1">
        <w:rPr>
          <w:rFonts w:ascii="Times New Roman" w:hAnsi="Times New Roman" w:cs="Times New Roman"/>
          <w:sz w:val="28"/>
          <w:szCs w:val="28"/>
        </w:rPr>
        <w:t xml:space="preserve">ліквідаційною </w:t>
      </w:r>
      <w:r>
        <w:rPr>
          <w:rFonts w:ascii="Times New Roman" w:hAnsi="Times New Roman" w:cs="Times New Roman"/>
          <w:sz w:val="28"/>
          <w:szCs w:val="28"/>
        </w:rPr>
        <w:t xml:space="preserve"> </w:t>
      </w:r>
      <w:r w:rsidR="00B06BB1">
        <w:rPr>
          <w:rFonts w:ascii="Times New Roman" w:hAnsi="Times New Roman" w:cs="Times New Roman"/>
          <w:sz w:val="28"/>
          <w:szCs w:val="28"/>
        </w:rPr>
        <w:t>комісією (ліквідатором), а у випадку припинення діяльності за рішенням суду – призначеною цим органом ліквідаційною комісією.</w:t>
      </w:r>
    </w:p>
    <w:p w14:paraId="2D0670E0" w14:textId="77777777" w:rsidR="00B06BB1" w:rsidRPr="00BE75F1" w:rsidRDefault="00B06BB1" w:rsidP="00B06BB1">
      <w:pPr>
        <w:pStyle w:val="Standard"/>
        <w:tabs>
          <w:tab w:val="left" w:pos="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11.6. У разі припинення юридичної особи (в результаті ліквідації, злиття, поділу, приєднання або перетворення) активи Закладу, що залишилися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до сплати до державного або місцевого бюджету, Пенсійного фонду України, фонду соціального страхування), передаються ліквідаційною комісією іншій неприбутковій організації, що перебуває в комунальній власності територіальної громади міста Білгорода-Дністровського, або зараховуються до бюджету Білгород-Дністровсько</w:t>
      </w:r>
      <w:r w:rsidR="00623082">
        <w:rPr>
          <w:rFonts w:ascii="Times New Roman" w:hAnsi="Times New Roman" w:cs="Times New Roman"/>
          <w:sz w:val="28"/>
          <w:szCs w:val="28"/>
        </w:rPr>
        <w:t>ї міської територіальної громади</w:t>
      </w:r>
      <w:r>
        <w:rPr>
          <w:rFonts w:ascii="Times New Roman" w:hAnsi="Times New Roman" w:cs="Times New Roman"/>
          <w:sz w:val="28"/>
          <w:szCs w:val="28"/>
        </w:rPr>
        <w:t>.</w:t>
      </w:r>
    </w:p>
    <w:p w14:paraId="6B24FDD7" w14:textId="77777777" w:rsidR="001C6BB2" w:rsidRDefault="00B06BB1" w:rsidP="00B06BB1">
      <w:pPr>
        <w:pStyle w:val="Standard"/>
        <w:tabs>
          <w:tab w:val="left" w:pos="0"/>
          <w:tab w:val="left" w:pos="567"/>
        </w:tabs>
        <w:ind w:firstLine="567"/>
        <w:jc w:val="both"/>
        <w:rPr>
          <w:rFonts w:asciiTheme="minorHAnsi" w:hAnsiTheme="minorHAnsi"/>
          <w:sz w:val="28"/>
          <w:szCs w:val="28"/>
        </w:rPr>
      </w:pPr>
      <w:r>
        <w:rPr>
          <w:sz w:val="28"/>
          <w:szCs w:val="28"/>
        </w:rPr>
        <w:t xml:space="preserve">               </w:t>
      </w:r>
    </w:p>
    <w:p w14:paraId="052B115A" w14:textId="77777777" w:rsidR="00623082" w:rsidRDefault="00B06BB1" w:rsidP="00B06BB1">
      <w:pPr>
        <w:pStyle w:val="Standard"/>
        <w:tabs>
          <w:tab w:val="left" w:pos="0"/>
          <w:tab w:val="left" w:pos="567"/>
        </w:tabs>
        <w:ind w:firstLine="567"/>
        <w:jc w:val="both"/>
        <w:rPr>
          <w:rFonts w:asciiTheme="minorHAnsi" w:hAnsiTheme="minorHAnsi"/>
          <w:sz w:val="28"/>
          <w:szCs w:val="28"/>
        </w:rPr>
      </w:pPr>
      <w:r>
        <w:rPr>
          <w:sz w:val="28"/>
          <w:szCs w:val="28"/>
        </w:rPr>
        <w:lastRenderedPageBreak/>
        <w:t xml:space="preserve">                                </w:t>
      </w:r>
      <w:r w:rsidRPr="000F21D3">
        <w:rPr>
          <w:sz w:val="28"/>
          <w:szCs w:val="28"/>
        </w:rPr>
        <w:t xml:space="preserve">     </w:t>
      </w:r>
    </w:p>
    <w:p w14:paraId="60456111" w14:textId="77777777" w:rsidR="00B06BB1" w:rsidRDefault="00623082" w:rsidP="00B06BB1">
      <w:pPr>
        <w:pStyle w:val="Standard"/>
        <w:tabs>
          <w:tab w:val="left" w:pos="0"/>
          <w:tab w:val="left" w:pos="567"/>
        </w:tabs>
        <w:ind w:firstLine="567"/>
        <w:jc w:val="both"/>
        <w:rPr>
          <w:rFonts w:ascii="Times New Roman" w:hAnsi="Times New Roman" w:cs="Times New Roman"/>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B06BB1">
        <w:rPr>
          <w:sz w:val="28"/>
          <w:szCs w:val="28"/>
        </w:rPr>
        <w:t>11                                    Продовження додатку</w:t>
      </w:r>
    </w:p>
    <w:p w14:paraId="60A9ABEE" w14:textId="77777777" w:rsidR="00B06BB1" w:rsidRDefault="00B06BB1" w:rsidP="00B06BB1">
      <w:pPr>
        <w:pStyle w:val="Standard"/>
        <w:tabs>
          <w:tab w:val="left" w:pos="0"/>
          <w:tab w:val="left" w:pos="567"/>
        </w:tabs>
        <w:ind w:firstLine="567"/>
        <w:jc w:val="both"/>
        <w:rPr>
          <w:rFonts w:ascii="Times New Roman" w:hAnsi="Times New Roman" w:cs="Times New Roman"/>
          <w:sz w:val="28"/>
          <w:szCs w:val="28"/>
        </w:rPr>
      </w:pPr>
    </w:p>
    <w:p w14:paraId="6835B2BC" w14:textId="77777777" w:rsidR="00B06BB1" w:rsidRDefault="00B06BB1" w:rsidP="00B06BB1">
      <w:pPr>
        <w:pStyle w:val="Standard"/>
        <w:tabs>
          <w:tab w:val="left" w:pos="0"/>
          <w:tab w:val="left" w:pos="567"/>
        </w:tabs>
        <w:ind w:firstLine="567"/>
        <w:jc w:val="both"/>
      </w:pPr>
      <w:r>
        <w:rPr>
          <w:rFonts w:ascii="Times New Roman" w:hAnsi="Times New Roman" w:cs="Times New Roman"/>
          <w:sz w:val="28"/>
          <w:szCs w:val="28"/>
        </w:rPr>
        <w:t>11.7. З моменту призначення ліквідаційної комісії до неї переходять повноваження по управлінню справами Закладу.</w:t>
      </w:r>
    </w:p>
    <w:p w14:paraId="6F16B800" w14:textId="77777777" w:rsidR="00B06BB1" w:rsidRPr="009A5645" w:rsidRDefault="00B06BB1" w:rsidP="00B06BB1">
      <w:pPr>
        <w:pStyle w:val="Standard"/>
        <w:tabs>
          <w:tab w:val="left" w:pos="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11.8. Ліквідація Закладу вважається завершеною, а Заклад таким, що ліквідовано і припинив свою діяльність, з моменту внесення запису про це до Єдиного державного реєстру юридичних осіб, фізичних осіб – підприємців та громадських формувань.</w:t>
      </w:r>
    </w:p>
    <w:p w14:paraId="559DD2CE" w14:textId="77777777" w:rsidR="00B06BB1" w:rsidRPr="009A5645" w:rsidRDefault="00B06BB1" w:rsidP="00B06BB1">
      <w:pPr>
        <w:pStyle w:val="Standard"/>
        <w:tabs>
          <w:tab w:val="left" w:pos="0"/>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14:paraId="22AD1DF3" w14:textId="77777777" w:rsidR="00B06BB1" w:rsidRDefault="00B06BB1" w:rsidP="00B06BB1">
      <w:pPr>
        <w:pStyle w:val="Standard"/>
        <w:tabs>
          <w:tab w:val="left" w:pos="0"/>
          <w:tab w:val="left" w:pos="567"/>
        </w:tabs>
        <w:jc w:val="both"/>
        <w:rPr>
          <w:rFonts w:ascii="Times New Roman" w:hAnsi="Times New Roman" w:cs="Times New Roman"/>
          <w:sz w:val="28"/>
          <w:szCs w:val="28"/>
        </w:rPr>
      </w:pPr>
    </w:p>
    <w:p w14:paraId="6662C971" w14:textId="77777777" w:rsidR="00B06BB1" w:rsidRPr="009A5645" w:rsidRDefault="00B06BB1" w:rsidP="00B06BB1">
      <w:pPr>
        <w:pStyle w:val="Standard"/>
        <w:tabs>
          <w:tab w:val="left" w:pos="0"/>
          <w:tab w:val="left" w:pos="567"/>
        </w:tabs>
        <w:jc w:val="both"/>
        <w:rPr>
          <w:rFonts w:ascii="Times New Roman" w:hAnsi="Times New Roman" w:cs="Times New Roman"/>
          <w:sz w:val="28"/>
          <w:szCs w:val="28"/>
        </w:rPr>
      </w:pPr>
    </w:p>
    <w:p w14:paraId="76D6EFE7" w14:textId="77777777" w:rsidR="00B06BB1" w:rsidRPr="0076170D" w:rsidRDefault="00B06BB1" w:rsidP="0076170D">
      <w:pPr>
        <w:pStyle w:val="Standard"/>
        <w:tabs>
          <w:tab w:val="left" w:pos="0"/>
          <w:tab w:val="left" w:pos="567"/>
        </w:tabs>
        <w:jc w:val="both"/>
      </w:pPr>
      <w:r w:rsidRPr="001935B8">
        <w:rPr>
          <w:rFonts w:ascii="Times New Roman" w:hAnsi="Times New Roman" w:cs="Times New Roman"/>
          <w:sz w:val="28"/>
          <w:szCs w:val="28"/>
        </w:rPr>
        <w:t>Секретар</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міської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Олександр СКАЛОЗУБ</w:t>
      </w:r>
    </w:p>
    <w:p w14:paraId="2EBE7ACA" w14:textId="77777777" w:rsidR="0076170D" w:rsidRPr="009A5645" w:rsidRDefault="0076170D" w:rsidP="0076170D">
      <w:pPr>
        <w:pStyle w:val="Standard"/>
        <w:tabs>
          <w:tab w:val="left" w:pos="0"/>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14:paraId="5C795340" w14:textId="77777777" w:rsidR="0076170D" w:rsidRDefault="0076170D" w:rsidP="0076170D">
      <w:pPr>
        <w:pStyle w:val="Standard"/>
        <w:tabs>
          <w:tab w:val="left" w:pos="0"/>
          <w:tab w:val="left" w:pos="567"/>
        </w:tabs>
        <w:jc w:val="both"/>
        <w:rPr>
          <w:rFonts w:ascii="Times New Roman" w:hAnsi="Times New Roman" w:cs="Times New Roman"/>
          <w:sz w:val="28"/>
          <w:szCs w:val="28"/>
        </w:rPr>
      </w:pPr>
    </w:p>
    <w:p w14:paraId="357B9D1C" w14:textId="77777777" w:rsidR="0076170D" w:rsidRPr="009A5645" w:rsidRDefault="0076170D" w:rsidP="0076170D">
      <w:pPr>
        <w:pStyle w:val="Standard"/>
        <w:tabs>
          <w:tab w:val="left" w:pos="0"/>
          <w:tab w:val="left" w:pos="567"/>
        </w:tabs>
        <w:jc w:val="both"/>
        <w:rPr>
          <w:rFonts w:ascii="Times New Roman" w:hAnsi="Times New Roman" w:cs="Times New Roman"/>
          <w:sz w:val="28"/>
          <w:szCs w:val="28"/>
        </w:rPr>
      </w:pPr>
    </w:p>
    <w:p w14:paraId="6247135C" w14:textId="77777777" w:rsidR="0076170D" w:rsidRPr="000D181F" w:rsidRDefault="0076170D" w:rsidP="0076170D">
      <w:pPr>
        <w:pStyle w:val="Standard"/>
        <w:tabs>
          <w:tab w:val="left" w:pos="0"/>
          <w:tab w:val="left" w:pos="567"/>
        </w:tabs>
        <w:jc w:val="both"/>
      </w:pPr>
      <w:r>
        <w:rPr>
          <w:rFonts w:ascii="Times New Roman" w:hAnsi="Times New Roman" w:cs="Times New Roman"/>
          <w:sz w:val="28"/>
          <w:szCs w:val="28"/>
        </w:rPr>
        <w:t xml:space="preserve">Керуючий справами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ВЕЛИЧКО</w:t>
      </w:r>
    </w:p>
    <w:p w14:paraId="5BBEA89B" w14:textId="77777777" w:rsidR="0076170D" w:rsidRPr="008C55C7" w:rsidRDefault="0076170D" w:rsidP="0076170D">
      <w:pPr>
        <w:jc w:val="center"/>
        <w:rPr>
          <w:color w:val="000000"/>
          <w:sz w:val="28"/>
          <w:szCs w:val="28"/>
          <w:lang w:val="uk-UA"/>
        </w:rPr>
      </w:pPr>
    </w:p>
    <w:p w14:paraId="3C5729A3" w14:textId="77777777" w:rsidR="00EC471B" w:rsidRDefault="00EC471B"/>
    <w:sectPr w:rsidR="00EC471B" w:rsidSect="00375543">
      <w:pgSz w:w="11906" w:h="16838"/>
      <w:pgMar w:top="1135" w:right="56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144FA8"/>
    <w:multiLevelType w:val="multilevel"/>
    <w:tmpl w:val="4AC832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pStyle w:val="3"/>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541362447">
    <w:abstractNumId w:val="1"/>
  </w:num>
  <w:num w:numId="2" w16cid:durableId="99576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B1"/>
    <w:rsid w:val="00156175"/>
    <w:rsid w:val="001C6BB2"/>
    <w:rsid w:val="001F2843"/>
    <w:rsid w:val="0026338A"/>
    <w:rsid w:val="002D3DEA"/>
    <w:rsid w:val="002E0522"/>
    <w:rsid w:val="004D56F3"/>
    <w:rsid w:val="00621FB7"/>
    <w:rsid w:val="00623082"/>
    <w:rsid w:val="00657CE5"/>
    <w:rsid w:val="0076170D"/>
    <w:rsid w:val="008A0B80"/>
    <w:rsid w:val="008F068D"/>
    <w:rsid w:val="00907221"/>
    <w:rsid w:val="00A34316"/>
    <w:rsid w:val="00A650FF"/>
    <w:rsid w:val="00AB1D4B"/>
    <w:rsid w:val="00AD087D"/>
    <w:rsid w:val="00B06BB1"/>
    <w:rsid w:val="00B73F0A"/>
    <w:rsid w:val="00BE061E"/>
    <w:rsid w:val="00CD050F"/>
    <w:rsid w:val="00D4276C"/>
    <w:rsid w:val="00D53A5A"/>
    <w:rsid w:val="00D94F37"/>
    <w:rsid w:val="00EC471B"/>
    <w:rsid w:val="00F82C4E"/>
    <w:rsid w:val="00FF39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A40D"/>
  <w15:chartTrackingRefBased/>
  <w15:docId w15:val="{7D91C0DE-E998-4328-A70B-93EE6B3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BB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3">
    <w:name w:val="heading 3"/>
    <w:basedOn w:val="Standard"/>
    <w:next w:val="a0"/>
    <w:link w:val="30"/>
    <w:qFormat/>
    <w:rsid w:val="00B06BB1"/>
    <w:pPr>
      <w:numPr>
        <w:ilvl w:val="2"/>
        <w:numId w:val="1"/>
      </w:numPr>
      <w:spacing w:before="100" w:after="100"/>
      <w:outlineLvl w:val="2"/>
    </w:pPr>
    <w:rPr>
      <w:rFonts w:ascii="Times New Roman" w:eastAsia="SimSu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06BB1"/>
    <w:rPr>
      <w:rFonts w:ascii="Times New Roman" w:eastAsia="SimSun" w:hAnsi="Times New Roman" w:cs="Times New Roman"/>
      <w:b/>
      <w:bCs/>
      <w:color w:val="000000"/>
      <w:kern w:val="2"/>
      <w:sz w:val="27"/>
      <w:szCs w:val="27"/>
      <w:lang w:eastAsia="zh-CN" w:bidi="hi-IN"/>
    </w:rPr>
  </w:style>
  <w:style w:type="paragraph" w:styleId="a4">
    <w:name w:val="header"/>
    <w:basedOn w:val="a"/>
    <w:link w:val="a5"/>
    <w:uiPriority w:val="99"/>
    <w:rsid w:val="00B06BB1"/>
    <w:pPr>
      <w:tabs>
        <w:tab w:val="center" w:pos="4819"/>
        <w:tab w:val="right" w:pos="9639"/>
      </w:tabs>
    </w:pPr>
  </w:style>
  <w:style w:type="character" w:customStyle="1" w:styleId="a5">
    <w:name w:val="Верхній колонтитул Знак"/>
    <w:basedOn w:val="a1"/>
    <w:link w:val="a4"/>
    <w:uiPriority w:val="99"/>
    <w:rsid w:val="00B06BB1"/>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rsid w:val="00B06BB1"/>
    <w:pPr>
      <w:spacing w:after="120"/>
    </w:pPr>
  </w:style>
  <w:style w:type="character" w:customStyle="1" w:styleId="a6">
    <w:name w:val="Основний текст Знак"/>
    <w:basedOn w:val="a1"/>
    <w:link w:val="a0"/>
    <w:uiPriority w:val="99"/>
    <w:semiHidden/>
    <w:rsid w:val="00B06BB1"/>
    <w:rPr>
      <w:rFonts w:ascii="Times New Roman" w:eastAsia="Times New Roman" w:hAnsi="Times New Roman" w:cs="Times New Roman"/>
      <w:sz w:val="20"/>
      <w:szCs w:val="20"/>
      <w:lang w:val="ru-RU" w:eastAsia="ru-RU"/>
    </w:rPr>
  </w:style>
  <w:style w:type="paragraph" w:styleId="a7">
    <w:name w:val="Title"/>
    <w:basedOn w:val="a"/>
    <w:link w:val="a8"/>
    <w:qFormat/>
    <w:rsid w:val="00B06BB1"/>
    <w:pPr>
      <w:widowControl/>
      <w:autoSpaceDE/>
      <w:autoSpaceDN/>
      <w:adjustRightInd/>
      <w:jc w:val="center"/>
    </w:pPr>
    <w:rPr>
      <w:rFonts w:eastAsia="Calibri"/>
      <w:b/>
      <w:sz w:val="24"/>
    </w:rPr>
  </w:style>
  <w:style w:type="character" w:customStyle="1" w:styleId="a8">
    <w:name w:val="Назва Знак"/>
    <w:basedOn w:val="a1"/>
    <w:link w:val="a7"/>
    <w:rsid w:val="00B06BB1"/>
    <w:rPr>
      <w:rFonts w:ascii="Times New Roman" w:eastAsia="Calibri" w:hAnsi="Times New Roman" w:cs="Times New Roman"/>
      <w:b/>
      <w:sz w:val="24"/>
      <w:szCs w:val="20"/>
      <w:lang w:val="ru-RU" w:eastAsia="ru-RU"/>
    </w:rPr>
  </w:style>
  <w:style w:type="character" w:styleId="a9">
    <w:name w:val="Strong"/>
    <w:qFormat/>
    <w:rsid w:val="00B06BB1"/>
    <w:rPr>
      <w:rFonts w:cs="Times New Roman"/>
      <w:b/>
      <w:bCs/>
    </w:rPr>
  </w:style>
  <w:style w:type="paragraph" w:customStyle="1" w:styleId="Standard">
    <w:name w:val="Standard"/>
    <w:rsid w:val="00B06BB1"/>
    <w:pPr>
      <w:widowControl w:val="0"/>
      <w:suppressAutoHyphens/>
      <w:spacing w:after="0" w:line="240" w:lineRule="auto"/>
      <w:textAlignment w:val="baseline"/>
    </w:pPr>
    <w:rPr>
      <w:rFonts w:ascii="Liberation Serif" w:eastAsia="Segoe UI" w:hAnsi="Liberation Serif" w:cs="Tahoma"/>
      <w:color w:val="000000"/>
      <w:kern w:val="2"/>
      <w:sz w:val="24"/>
      <w:szCs w:val="24"/>
      <w:lang w:eastAsia="zh-CN" w:bidi="hi-IN"/>
    </w:rPr>
  </w:style>
  <w:style w:type="paragraph" w:styleId="aa">
    <w:name w:val="Balloon Text"/>
    <w:basedOn w:val="a"/>
    <w:link w:val="ab"/>
    <w:uiPriority w:val="99"/>
    <w:semiHidden/>
    <w:unhideWhenUsed/>
    <w:rsid w:val="00156175"/>
    <w:rPr>
      <w:rFonts w:ascii="Segoe UI" w:hAnsi="Segoe UI" w:cs="Segoe UI"/>
      <w:sz w:val="18"/>
      <w:szCs w:val="18"/>
    </w:rPr>
  </w:style>
  <w:style w:type="character" w:customStyle="1" w:styleId="ab">
    <w:name w:val="Текст у виносці Знак"/>
    <w:basedOn w:val="a1"/>
    <w:link w:val="aa"/>
    <w:uiPriority w:val="99"/>
    <w:semiHidden/>
    <w:rsid w:val="0015617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3755</Words>
  <Characters>21405</Characters>
  <Application>Microsoft Office Word</Application>
  <DocSecurity>0</DocSecurity>
  <Lines>178</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Ihor Velychko</cp:lastModifiedBy>
  <cp:revision>2</cp:revision>
  <cp:lastPrinted>2024-10-14T06:55:00Z</cp:lastPrinted>
  <dcterms:created xsi:type="dcterms:W3CDTF">2024-10-17T12:56:00Z</dcterms:created>
  <dcterms:modified xsi:type="dcterms:W3CDTF">2024-10-17T12:56:00Z</dcterms:modified>
</cp:coreProperties>
</file>