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120" w:before="120" w:line="259" w:lineRule="auto"/>
        <w:ind w:left="567"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506730" cy="672465"/>
            <wp:effectExtent b="0" l="0" r="0" t="0"/>
            <wp:docPr id="10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06730" cy="6724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БІЛГОРОД-ДНІСТРОВСЬКА МІСЬКА РАДА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 О З П О Р Я Д Ж Е Н Н Я</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МІСЬКОГО ГОЛОВИ</w:t>
      </w:r>
      <w:r w:rsidDel="00000000" w:rsidR="00000000" w:rsidRPr="00000000">
        <w:rPr>
          <w:rtl w:val="0"/>
        </w:rPr>
      </w:r>
    </w:p>
    <w:tbl>
      <w:tblPr>
        <w:tblStyle w:val="Table1"/>
        <w:tblW w:w="9570.0" w:type="dxa"/>
        <w:jc w:val="left"/>
        <w:tblInd w:w="347.0" w:type="dxa"/>
        <w:tblLayout w:type="fixed"/>
        <w:tblLook w:val="0000"/>
      </w:tblPr>
      <w:tblGrid>
        <w:gridCol w:w="3622"/>
        <w:gridCol w:w="2758"/>
        <w:gridCol w:w="3190"/>
        <w:tblGridChange w:id="0">
          <w:tblGrid>
            <w:gridCol w:w="3622"/>
            <w:gridCol w:w="2758"/>
            <w:gridCol w:w="3190"/>
          </w:tblGrid>
        </w:tblGridChange>
      </w:tblGrid>
      <w:tr>
        <w:trPr>
          <w:cantSplit w:val="0"/>
          <w:trHeight w:val="620" w:hRule="atLeast"/>
          <w:tblHeader w:val="0"/>
        </w:trPr>
        <w:tc>
          <w:tcPr>
            <w:vAlign w:val="top"/>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w:t>
            </w:r>
            <w:r w:rsidDel="00000000" w:rsidR="00000000" w:rsidRPr="00000000">
              <w:rPr>
                <w:rFonts w:ascii="Times New Roman" w:cs="Times New Roman" w:eastAsia="Times New Roman" w:hAnsi="Times New Roman"/>
                <w:sz w:val="24"/>
                <w:szCs w:val="24"/>
                <w:rtl w:val="0"/>
              </w:rPr>
              <w:t xml:space="preserve"> 15.10.2025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w:t>
            </w:r>
          </w:p>
        </w:tc>
        <w:tc>
          <w:tcPr>
            <w:vAlign w:val="top"/>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20" w:line="259" w:lineRule="auto"/>
              <w:ind w:left="0" w:right="0" w:firstLine="56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140</w:t>
            </w:r>
            <w:r w:rsidDel="00000000" w:rsidR="00000000" w:rsidRPr="00000000">
              <w:rPr>
                <w:rtl w:val="0"/>
              </w:rPr>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7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 створення комісії з обстеження каналізаційної мережі по вулиці Горіховій</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метою перевірки обставин, викладених у зверненнях мешканців багатоквартирних будинків по вул. Горіховій, керуючись ст. 19 Закону України «Про звернення громадян», частиною другою та пунктом 20 частини четвертої ст. 42, частиною восьмою ст. 59 Закону України «Про місцеве самоврядування в Україні»,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ЗОБОВ’ЯЗУЮ:</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Створити комісію з розгляду питань, порушених у зверненнях мешканців багатоквартирних будинків по вул. Горіховій, у складі, згідно з додатком.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Засідання комісії призначити на 16.10.2025 року о 12.00 годині у залі засідань Білгород-Дністровської міської ради за адресою: вул. Михайлівська, 56.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За результатами роботи комісії скласти відповідний акт в термін до 24.10.2025 року.</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Відповідальність за організацію виконання цього розпорядження покласти на директора Департаменту житлово-комунального господарства та капітального будівництва міської ради РАСПОРОВСЬКОГО Владислава.</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Контроль за виконанням цього розпорядження залишаю за собою.</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Секретар міської ради                                                                  Олександр СКАЛОЗУБ</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Додаток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 розпорядження міського голови</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 </w:t>
      </w:r>
      <w:r w:rsidDel="00000000" w:rsidR="00000000" w:rsidRPr="00000000">
        <w:rPr>
          <w:rFonts w:ascii="Times New Roman" w:cs="Times New Roman" w:eastAsia="Times New Roman" w:hAnsi="Times New Roman"/>
          <w:sz w:val="24"/>
          <w:szCs w:val="24"/>
          <w:rtl w:val="0"/>
        </w:rPr>
        <w:t xml:space="preserve">15.10.2025 р.</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 140</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Склад комісії</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 розгляду питань, порушених у зверненнях мешканців багатоквартирних будинків</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 вул. Горіховій</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bl>
      <w:tblPr>
        <w:tblStyle w:val="Table2"/>
        <w:tblW w:w="9743.0" w:type="dxa"/>
        <w:jc w:val="left"/>
        <w:tblInd w:w="-108.0" w:type="dxa"/>
        <w:tblLayout w:type="fixed"/>
        <w:tblLook w:val="0000"/>
      </w:tblPr>
      <w:tblGrid>
        <w:gridCol w:w="3677"/>
        <w:gridCol w:w="6066"/>
        <w:tblGridChange w:id="0">
          <w:tblGrid>
            <w:gridCol w:w="3677"/>
            <w:gridCol w:w="6066"/>
          </w:tblGrid>
        </w:tblGridChange>
      </w:tblGrid>
      <w:tr>
        <w:trPr>
          <w:cantSplit w:val="0"/>
          <w:tblHeader w:val="0"/>
        </w:trPr>
        <w:tc>
          <w:tcP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СКАЛОЗУБ Олександр</w:t>
            </w:r>
          </w:p>
        </w:tc>
        <w:tc>
          <w:tcP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голова комісії, секретар міської ради (або особа, яка його заміщує);</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КРИШТОПОВ Андрій</w:t>
            </w:r>
          </w:p>
        </w:tc>
        <w:tc>
          <w:tcP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заступник голови комісії, заступник міського голови (або особа, яка його заміщує);</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РАСПОРОВСЬКИЙ Владислав</w:t>
            </w:r>
          </w:p>
        </w:tc>
        <w:tc>
          <w:tcP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секретар комісії, директор Департаменту житлово-комунального господарства та капітального будівництва Білгород-Дністровської міської ради (або особа, яка його заміщує)</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Члени комісії:</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tbl>
            <w:tblPr>
              <w:tblStyle w:val="Table3"/>
              <w:tblW w:w="9747.0" w:type="dxa"/>
              <w:jc w:val="left"/>
              <w:tblLayout w:type="fixed"/>
              <w:tblLook w:val="0000"/>
            </w:tblPr>
            <w:tblGrid>
              <w:gridCol w:w="3510"/>
              <w:gridCol w:w="6237"/>
              <w:tblGridChange w:id="0">
                <w:tblGrid>
                  <w:gridCol w:w="3510"/>
                  <w:gridCol w:w="6237"/>
                </w:tblGrid>
              </w:tblGridChange>
            </w:tblGrid>
            <w:tr>
              <w:trPr>
                <w:cantSplit w:val="0"/>
                <w:tblHeader w:val="0"/>
              </w:trPr>
              <w:tc>
                <w:tcP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7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БАРАНОВ Михайло</w:t>
                  </w:r>
                </w:p>
              </w:tc>
              <w:tc>
                <w:tcP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депутат Білгород-Дністровської міської ради, за згодою;</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ГІНАК Алла</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депутат Одеської обласної ради, за згодою;</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ЄРМОРАТІЙ Олена </w:t>
            </w:r>
          </w:p>
        </w:tc>
        <w:tc>
          <w:tcP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головний спеціаліст – еколог відділу контролю з питань благоустрою та паркування Департаменту житлово-комунального господарства та капітального будівництва міської ради (або особа, яка його заміщує);</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ЖМУРКО Оксана</w:t>
            </w:r>
          </w:p>
        </w:tc>
        <w:tc>
          <w:tcP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голова ОСББ «Орєховоє», за згодою;</w:t>
            </w:r>
          </w:p>
        </w:tc>
      </w:tr>
      <w:tr>
        <w:trPr>
          <w:cantSplit w:val="0"/>
          <w:tblHeader w:val="0"/>
        </w:trPr>
        <w:tc>
          <w:tcP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КНИШЕВА Людмила</w:t>
            </w:r>
          </w:p>
        </w:tc>
        <w:tc>
          <w:tcP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представник членів ОСББ «Орєховоє», за згодою.</w:t>
            </w:r>
          </w:p>
        </w:tc>
      </w:tr>
      <w:tr>
        <w:trPr>
          <w:cantSplit w:val="0"/>
          <w:tblHeader w:val="0"/>
        </w:trPr>
        <w:tc>
          <w:tcP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КРАЧКОВСЬКА Тетяна</w:t>
            </w:r>
          </w:p>
        </w:tc>
        <w:tc>
          <w:tcP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представник громадськості, за згодою;</w:t>
            </w:r>
          </w:p>
        </w:tc>
      </w:tr>
      <w:tr>
        <w:trPr>
          <w:cantSplit w:val="0"/>
          <w:tblHeader w:val="0"/>
        </w:trPr>
        <w:tc>
          <w:tcP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МАЗУРЕНКО Максим</w:t>
            </w:r>
          </w:p>
        </w:tc>
        <w:tc>
          <w:tcP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заступник начальника комунального підприємства «Білгород-Дністровськводоканал» (або особа, яка його заміщує);</w:t>
            </w:r>
          </w:p>
        </w:tc>
      </w:tr>
      <w:tr>
        <w:trPr>
          <w:cantSplit w:val="0"/>
          <w:tblHeader w:val="0"/>
        </w:trPr>
        <w:tc>
          <w:tcP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МОРОЗОВ Олександр </w:t>
            </w:r>
          </w:p>
        </w:tc>
        <w:tc>
          <w:tcP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b383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b383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4"/>
                <w:szCs w:val="24"/>
                <w:u w:val="none"/>
                <w:shd w:fill="auto" w:val="clear"/>
                <w:vertAlign w:val="baseline"/>
                <w:rtl w:val="0"/>
              </w:rPr>
              <w:t xml:space="preserve">- депутат Білгород-Дністровської міської ради, голова постійної комісії Білгород-Дністровської міської ради з питань житлово-комунального господарства, транспорту, зв'язку та управління комунальною власністю;</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b383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b383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b3838"/>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3b3838"/>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b3838"/>
                <w:sz w:val="24"/>
                <w:szCs w:val="24"/>
                <w:u w:val="none"/>
                <w:shd w:fill="auto" w:val="clear"/>
                <w:vertAlign w:val="baseline"/>
                <w:rtl w:val="0"/>
              </w:rPr>
              <w:t xml:space="preserve">              2                                            продовження додатку</w:t>
            </w:r>
          </w:p>
        </w:tc>
      </w:tr>
      <w:tr>
        <w:trPr>
          <w:cantSplit w:val="0"/>
          <w:tblHeader w:val="0"/>
        </w:trPr>
        <w:tc>
          <w:tcP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НОВАКОВСЬКИЙ Олександр</w:t>
            </w:r>
          </w:p>
        </w:tc>
        <w:tc>
          <w:tcPr>
            <w:vAlign w:val="top"/>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начальник юридичного управління Білгород-Дністровської міської ради (або особа, яка його заміщує);</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РАДОУЦЬКИЙ Сергій</w:t>
            </w:r>
          </w:p>
        </w:tc>
        <w:tc>
          <w:tcP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w:cs="Times" w:eastAsia="Times" w:hAnsi="Times"/>
                <w:b w:val="0"/>
                <w:i w:val="0"/>
                <w:smallCaps w:val="0"/>
                <w:strike w:val="0"/>
                <w:color w:val="000000"/>
                <w:sz w:val="24"/>
                <w:szCs w:val="24"/>
                <w:u w:val="none"/>
                <w:shd w:fill="auto" w:val="clear"/>
                <w:vertAlign w:val="baseline"/>
                <w:rtl w:val="0"/>
              </w:rPr>
              <w:t xml:space="preserve">- в.о. начальника відділу контролю з питань благоустрою та паркування Департаменту житлово-комунального господарства та капітального будівництва Білгород-Дністровської міської ради (або особа, яка його заміщує);</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ТУРМАНІДЗЕ Зураб</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в.о. начальника комунального підприємства «Білгород-Дністровськводоканал»;</w:t>
            </w:r>
          </w:p>
        </w:tc>
      </w:tr>
      <w:tr>
        <w:trPr>
          <w:cantSplit w:val="0"/>
          <w:tblHeader w:val="0"/>
        </w:trPr>
        <w:tc>
          <w:tcP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ЦІПУЛЕНКО Ольга</w:t>
            </w:r>
          </w:p>
        </w:tc>
        <w:tc>
          <w:tcP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директор Департаменту економіки та розвитку інфраструктури міста Білгород-Дністровської міської ради (або особа, яка його заміщує);</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ЮРЕСКУЛ Борис </w:t>
            </w:r>
          </w:p>
        </w:tc>
        <w:tc>
          <w:tcP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депутат Білгород-Дністровської міської ради, за згодою.</w:t>
            </w:r>
          </w:p>
        </w:tc>
      </w:tr>
      <w:tr>
        <w:trPr>
          <w:cantSplit w:val="0"/>
          <w:tblHeader w:val="0"/>
        </w:trPr>
        <w:tc>
          <w:tcPr>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31" w:hRule="atLeast"/>
          <w:tblHeader w:val="0"/>
        </w:trPr>
        <w:tc>
          <w:tcP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Керуючий справами</w:t>
            </w:r>
          </w:p>
        </w:tc>
        <w:tc>
          <w:tcP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w:t>
            </w:r>
          </w:p>
        </w:tc>
      </w:tr>
      <w:tr>
        <w:trPr>
          <w:cantSplit w:val="0"/>
          <w:tblHeader w:val="0"/>
        </w:trPr>
        <w:tc>
          <w:tcP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Ігор ВЕЛИЧКО</w:t>
            </w:r>
          </w:p>
        </w:tc>
      </w:tr>
      <w:tr>
        <w:trPr>
          <w:cantSplit w:val="0"/>
          <w:tblHeader w:val="0"/>
        </w:trPr>
        <w:tc>
          <w:tcP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3b3838"/>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18" w:top="1134" w:left="1701" w:right="56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pBdr>
        <w:top w:space="0" w:sz="0" w:val="nil"/>
        <w:left w:space="0" w:sz="0" w:val="nil"/>
        <w:bottom w:space="0" w:sz="0" w:val="nil"/>
        <w:right w:space="0" w:sz="0" w:val="nil"/>
        <w:between w:space="0" w:sz="0" w:val="nil"/>
      </w:pBdr>
      <w:suppressAutoHyphens w:val="1"/>
      <w:spacing w:line="1" w:lineRule="atLeast"/>
      <w:ind w:leftChars="-1" w:rightChars="0" w:firstLineChars="-1"/>
      <w:textDirection w:val="btLr"/>
      <w:textAlignment w:val="top"/>
      <w:outlineLvl w:val="0"/>
    </w:pPr>
    <w:rPr>
      <w:w w:val="100"/>
      <w:position w:val="-1"/>
      <w:sz w:val="22"/>
      <w:effect w:val="none"/>
      <w:vertAlign w:val="baseline"/>
      <w:cs w:val="0"/>
      <w:em w:val="none"/>
      <w:lang w:bidi="ar-SA" w:eastAsia="ru-RU" w:val="ru-RU"/>
    </w:rPr>
  </w:style>
  <w:style w:type="character" w:styleId="Основнойшрифтабзаца">
    <w:name w:val="Основной шрифт абзаца"/>
    <w:next w:val="Обычный"/>
    <w:autoRedefine w:val="0"/>
    <w:hidden w:val="0"/>
    <w:qFormat w:val="0"/>
    <w:rPr>
      <w:w w:val="100"/>
      <w:position w:val="-1"/>
      <w:effect w:val="none"/>
      <w:vertAlign w:val="baseline"/>
      <w:cs w:val="0"/>
      <w:em w:val="none"/>
      <w:lang/>
    </w:rPr>
  </w:style>
  <w:style w:type="table" w:styleId="Обычнаятаблица0">
    <w:name w:val="Обычная таблица"/>
    <w:next w:val="Обычнаятаблица0"/>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0"/>
      <w:jc w:val="left"/>
      <w:tblInd w:w="0.0" w:type="dxa"/>
      <w:tblCellMar>
        <w:top w:w="0.0" w:type="dxa"/>
        <w:left w:w="108.0" w:type="dxa"/>
        <w:bottom w:w="0.0" w:type="dxa"/>
        <w:right w:w="108.0" w:type="dxa"/>
      </w:tblCellMar>
    </w:tblPr>
  </w:style>
  <w:style w:type="numbering" w:styleId="Нетсписка">
    <w:name w:val="Нет списка"/>
    <w:next w:val="Обычный"/>
    <w:autoRedefine w:val="0"/>
    <w:hidden w:val="0"/>
    <w:qFormat w:val="0"/>
    <w:pPr>
      <w:suppressAutoHyphens w:val="1"/>
      <w:spacing w:line="1" w:lineRule="atLeast"/>
      <w:ind w:leftChars="-1" w:rightChars="0" w:firstLineChars="-1"/>
      <w:textDirection w:val="btLr"/>
      <w:textAlignment w:val="top"/>
      <w:outlineLvl w:val="0"/>
    </w:pPr>
  </w:style>
  <w:style w:type="paragraph" w:styleId="Обычный1">
    <w:name w:val="Обычный1"/>
    <w:next w:val="Обычный1"/>
    <w:autoRedefine w:val="0"/>
    <w:hidden w:val="0"/>
    <w:qFormat w:val="0"/>
    <w:pPr>
      <w:pBdr>
        <w:top w:space="0" w:sz="0" w:val="nil"/>
        <w:left w:space="0" w:sz="0" w:val="nil"/>
        <w:bottom w:space="0" w:sz="0" w:val="nil"/>
        <w:right w:space="0" w:sz="0" w:val="nil"/>
        <w:between w:space="0" w:sz="0" w:val="nil"/>
      </w:pBdr>
      <w:suppressAutoHyphens w:val="1"/>
      <w:spacing w:after="160" w:line="259" w:lineRule="auto"/>
      <w:ind w:leftChars="-1" w:rightChars="0" w:firstLineChars="-1"/>
      <w:textDirection w:val="btLr"/>
      <w:textAlignment w:val="top"/>
      <w:outlineLvl w:val="0"/>
    </w:pPr>
    <w:rPr>
      <w:w w:val="100"/>
      <w:position w:val="-1"/>
      <w:sz w:val="22"/>
      <w:effect w:val="none"/>
      <w:vertAlign w:val="baseline"/>
      <w:cs w:val="0"/>
      <w:em w:val="none"/>
      <w:lang w:bidi="ar-SA" w:eastAsia="ru-RU" w:val="uk-UA"/>
    </w:rPr>
  </w:style>
  <w:style w:type="paragraph" w:styleId="Безинтервала">
    <w:name w:val="Без интервала"/>
    <w:next w:val="Безинтервала"/>
    <w:autoRedefine w:val="0"/>
    <w:hidden w:val="0"/>
    <w:qFormat w:val="0"/>
    <w:pPr>
      <w:pBdr>
        <w:top w:space="0" w:sz="0" w:val="nil"/>
        <w:left w:space="0" w:sz="0" w:val="nil"/>
        <w:bottom w:space="0" w:sz="0" w:val="nil"/>
        <w:right w:space="0" w:sz="0" w:val="nil"/>
        <w:between w:space="0" w:sz="0" w:val="nil"/>
      </w:pBdr>
      <w:suppressAutoHyphens w:val="1"/>
      <w:spacing w:line="1" w:lineRule="atLeast"/>
      <w:ind w:leftChars="-1" w:rightChars="0" w:firstLineChars="-1"/>
      <w:textDirection w:val="btLr"/>
      <w:textAlignment w:val="top"/>
      <w:outlineLvl w:val="0"/>
    </w:pPr>
    <w:rPr>
      <w:w w:val="100"/>
      <w:position w:val="-1"/>
      <w:sz w:val="22"/>
      <w:effect w:val="none"/>
      <w:vertAlign w:val="baseline"/>
      <w:cs w:val="0"/>
      <w:em w:val="none"/>
      <w:lang w:bidi="ar-SA" w:eastAsia="ru-RU" w:val="ru-RU"/>
    </w:rPr>
  </w:style>
  <w:style w:type="paragraph" w:styleId="Абзацсписка">
    <w:name w:val="Абзац списка"/>
    <w:basedOn w:val="Обычный1"/>
    <w:next w:val="Абзацсписка"/>
    <w:autoRedefine w:val="0"/>
    <w:hidden w:val="0"/>
    <w:qFormat w:val="0"/>
    <w:pPr>
      <w:pBdr>
        <w:top w:space="0" w:sz="0" w:val="nil"/>
        <w:left w:space="0" w:sz="0" w:val="nil"/>
        <w:bottom w:space="0" w:sz="0" w:val="nil"/>
        <w:right w:space="0" w:sz="0" w:val="nil"/>
        <w:between w:space="0" w:sz="0" w:val="nil"/>
      </w:pBdr>
      <w:suppressAutoHyphens w:val="1"/>
      <w:spacing w:after="0" w:line="240" w:lineRule="auto"/>
      <w:ind w:left="708" w:leftChars="-1" w:rightChars="0" w:firstLineChars="-1"/>
      <w:textDirection w:val="btLr"/>
      <w:textAlignment w:val="top"/>
      <w:outlineLvl w:val="0"/>
    </w:pPr>
    <w:rPr>
      <w:rFonts w:ascii="Times New Roman" w:eastAsia="Times New Roman" w:hAnsi="Times New Roman"/>
      <w:w w:val="100"/>
      <w:position w:val="-1"/>
      <w:sz w:val="24"/>
      <w:effect w:val="none"/>
      <w:vertAlign w:val="baseline"/>
      <w:cs w:val="0"/>
      <w:em w:val="none"/>
      <w:lang w:bidi="ar-SA" w:eastAsia="ru-RU" w:val="uk-UA"/>
    </w:rPr>
  </w:style>
  <w:style w:type="character" w:styleId="LineNumber">
    <w:name w:val="Line Number"/>
    <w:next w:val="LineNumber"/>
    <w:autoRedefine w:val="0"/>
    <w:hidden w:val="0"/>
    <w:qFormat w:val="0"/>
    <w:rPr>
      <w:w w:val="100"/>
      <w:position w:val="-1"/>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character" w:styleId="Гиперссылка1">
    <w:name w:val="Гиперссылка1"/>
    <w:next w:val="Гиперссылка1"/>
    <w:autoRedefine w:val="0"/>
    <w:hidden w:val="0"/>
    <w:qFormat w:val="0"/>
    <w:rPr>
      <w:color w:val="0000ff"/>
      <w:w w:val="100"/>
      <w:position w:val="-1"/>
      <w:u w:val="single"/>
      <w:effect w:val="none"/>
      <w:vertAlign w:val="baseline"/>
      <w:cs w:val="0"/>
      <w:em w:val="none"/>
      <w:lang/>
    </w:rPr>
  </w:style>
  <w:style w:type="table" w:styleId="NormalTable">
    <w:name w:val="Normal Table"/>
    <w:next w:val="NormalTab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tblPr>
      <w:tblStyle w:val="NormalTable"/>
      <w:jc w:val="left"/>
      <w:tblInd w:w="0.0" w:type="dxa"/>
      <w:tblLayout w:type="autofit"/>
      <w:tblCellMar>
        <w:top w:w="0.0" w:type="dxa"/>
        <w:left w:w="108.0" w:type="dxa"/>
        <w:bottom w:w="0.0" w:type="dxa"/>
        <w:right w:w="108.0" w:type="dxa"/>
      </w:tblCellMar>
    </w:tblPr>
  </w:style>
  <w:style w:type="table" w:styleId="TableSimple1">
    <w:name w:val="Table Simple 1"/>
    <w:basedOn w:val="NormalTable"/>
    <w:next w:val="TableSimple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tblPr>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autofit"/>
      <w:tblCellMar>
        <w:top w:w="0.0" w:type="nil"/>
        <w:left w:w="108.0" w:type="dxa"/>
        <w:bottom w:w="0.0" w:type="nil"/>
        <w:right w:w="108.0" w:type="dxa"/>
      </w:tblCellMar>
    </w:tbl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tblPr>
      <w:tblStyle w:val="Обычнаятаблица"/>
      <w:jc w:val="left"/>
      <w:tblInd w:w="0.0" w:type="dxa"/>
      <w:tblLayout w:type="autofit"/>
      <w:tblCellMar>
        <w:top w:w="0.0" w:type="dxa"/>
        <w:left w:w="108.0" w:type="dxa"/>
        <w:bottom w:w="0.0" w:type="dxa"/>
        <w:right w:w="108.0" w:type="dxa"/>
      </w:tblCellMar>
    </w:tbl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tblPr>
      <w:jc w:val="left"/>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autofit"/>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kR91K+AXve+oRTn8btmTa5nDmQ==">CgMxLjA4AHIhMWdHV0otNzJOdHFZa3ZLMnZtRmdNX0I1MDY4S2lfODRP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2025-10-15T13:11:00Z</dcterms:created>
  <dc:creator>User</dc:creator>
</cp:coreProperties>
</file>