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5D22" w14:textId="77777777" w:rsidR="00102E04" w:rsidRDefault="00102E04" w:rsidP="00102E04">
      <w:pPr>
        <w:pStyle w:val="1"/>
        <w:keepNext/>
        <w:spacing w:before="120" w:after="120"/>
        <w:jc w:val="center"/>
        <w:rPr>
          <w:rFonts w:ascii="Times New Roman" w:eastAsia="Times New Roman" w:hAnsi="Times New Roman"/>
          <w:i/>
          <w:sz w:val="24"/>
        </w:rPr>
      </w:pPr>
      <w:bookmarkStart w:id="0" w:name="_Hlk213940698"/>
      <w:bookmarkEnd w:id="0"/>
      <w:r>
        <w:rPr>
          <w:noProof/>
          <w:lang w:val="ru-RU"/>
        </w:rPr>
        <w:drawing>
          <wp:inline distT="0" distB="0" distL="0" distR="0" wp14:anchorId="630B6072" wp14:editId="467FDB3E">
            <wp:extent cx="504825" cy="6762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7E69A409"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БІЛГОРОД-ДНІСТРОВСЬКА МІСЬКА РАДА</w:t>
      </w:r>
    </w:p>
    <w:p w14:paraId="35C6E06F" w14:textId="77777777" w:rsidR="00102E04" w:rsidRDefault="00102E04"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ВИКОНАВЧИЙ КОМІТЕТ </w:t>
      </w:r>
    </w:p>
    <w:p w14:paraId="299CE335" w14:textId="11B90FA7" w:rsidR="00102E04" w:rsidRDefault="00D224E6" w:rsidP="00102E04">
      <w:pPr>
        <w:pStyle w:val="1"/>
        <w:keepNext/>
        <w:tabs>
          <w:tab w:val="left" w:pos="993"/>
        </w:tabs>
        <w:spacing w:before="120" w:after="120" w:line="360" w:lineRule="auto"/>
        <w:jc w:val="center"/>
        <w:rPr>
          <w:rFonts w:ascii="Times New Roman" w:eastAsia="Times New Roman" w:hAnsi="Times New Roman"/>
          <w:b/>
          <w:sz w:val="28"/>
        </w:rPr>
      </w:pPr>
      <w:r>
        <w:rPr>
          <w:rFonts w:ascii="Times New Roman" w:eastAsia="Times New Roman" w:hAnsi="Times New Roman"/>
          <w:b/>
          <w:sz w:val="28"/>
        </w:rPr>
        <w:t xml:space="preserve">  </w:t>
      </w:r>
      <w:r w:rsidR="009033CE">
        <w:rPr>
          <w:rFonts w:ascii="Times New Roman" w:eastAsia="Times New Roman" w:hAnsi="Times New Roman"/>
          <w:b/>
          <w:sz w:val="28"/>
        </w:rPr>
        <w:t xml:space="preserve">П Р О Є К Т    </w:t>
      </w:r>
      <w:r w:rsidR="00102E04">
        <w:rPr>
          <w:rFonts w:ascii="Times New Roman" w:eastAsia="Times New Roman" w:hAnsi="Times New Roman"/>
          <w:b/>
          <w:sz w:val="28"/>
        </w:rPr>
        <w:t>Р І Ш Е Н Н Я</w:t>
      </w:r>
    </w:p>
    <w:tbl>
      <w:tblPr>
        <w:tblW w:w="9570" w:type="dxa"/>
        <w:tblInd w:w="455" w:type="dxa"/>
        <w:tblLayout w:type="fixed"/>
        <w:tblLook w:val="04A0" w:firstRow="1" w:lastRow="0" w:firstColumn="1" w:lastColumn="0" w:noHBand="0" w:noVBand="1"/>
      </w:tblPr>
      <w:tblGrid>
        <w:gridCol w:w="3622"/>
        <w:gridCol w:w="2758"/>
        <w:gridCol w:w="3190"/>
      </w:tblGrid>
      <w:tr w:rsidR="00102E04" w14:paraId="2F481EAD" w14:textId="77777777" w:rsidTr="00656F30">
        <w:trPr>
          <w:trHeight w:val="620"/>
        </w:trPr>
        <w:tc>
          <w:tcPr>
            <w:tcW w:w="3622" w:type="dxa"/>
            <w:hideMark/>
          </w:tcPr>
          <w:p w14:paraId="02C53CC7" w14:textId="743F5646" w:rsidR="00102E04" w:rsidRDefault="00102E04" w:rsidP="00656F30">
            <w:pPr>
              <w:pStyle w:val="1"/>
              <w:spacing w:before="120"/>
              <w:rPr>
                <w:rFonts w:ascii="Times New Roman" w:eastAsia="Times New Roman" w:hAnsi="Times New Roman"/>
                <w:b/>
                <w:sz w:val="24"/>
              </w:rPr>
            </w:pPr>
            <w:r>
              <w:rPr>
                <w:rFonts w:ascii="Times New Roman" w:eastAsia="Times New Roman" w:hAnsi="Times New Roman"/>
                <w:sz w:val="24"/>
              </w:rPr>
              <w:t xml:space="preserve">від </w:t>
            </w:r>
            <w:r w:rsidR="0051265C">
              <w:rPr>
                <w:rFonts w:ascii="Times New Roman" w:eastAsia="Times New Roman" w:hAnsi="Times New Roman"/>
                <w:sz w:val="24"/>
              </w:rPr>
              <w:t>14.11.2025</w:t>
            </w:r>
            <w:r>
              <w:rPr>
                <w:rFonts w:ascii="Times New Roman" w:eastAsia="Times New Roman" w:hAnsi="Times New Roman"/>
                <w:sz w:val="24"/>
              </w:rPr>
              <w:t xml:space="preserve"> р.</w:t>
            </w:r>
          </w:p>
        </w:tc>
        <w:tc>
          <w:tcPr>
            <w:tcW w:w="2758" w:type="dxa"/>
          </w:tcPr>
          <w:p w14:paraId="63B94D92" w14:textId="77777777" w:rsidR="00102E04" w:rsidRDefault="00102E04" w:rsidP="00656F30">
            <w:pPr>
              <w:pStyle w:val="1"/>
              <w:spacing w:before="120"/>
              <w:jc w:val="center"/>
              <w:rPr>
                <w:rFonts w:ascii="Times New Roman" w:eastAsia="Times New Roman" w:hAnsi="Times New Roman"/>
                <w:b/>
                <w:sz w:val="24"/>
              </w:rPr>
            </w:pPr>
          </w:p>
        </w:tc>
        <w:tc>
          <w:tcPr>
            <w:tcW w:w="3190" w:type="dxa"/>
            <w:hideMark/>
          </w:tcPr>
          <w:p w14:paraId="56E1CB7B" w14:textId="45F5ACA7" w:rsidR="00102E04" w:rsidRDefault="00102E04" w:rsidP="00656F30">
            <w:pPr>
              <w:pStyle w:val="1"/>
              <w:spacing w:before="120"/>
              <w:ind w:firstLine="567"/>
              <w:rPr>
                <w:rFonts w:ascii="Times New Roman" w:eastAsia="Times New Roman" w:hAnsi="Times New Roman"/>
                <w:b/>
                <w:sz w:val="24"/>
              </w:rPr>
            </w:pPr>
            <w:r>
              <w:rPr>
                <w:rFonts w:ascii="Times New Roman" w:eastAsia="Times New Roman" w:hAnsi="Times New Roman"/>
                <w:sz w:val="24"/>
              </w:rPr>
              <w:t xml:space="preserve">№ </w:t>
            </w:r>
            <w:r w:rsidR="0051265C">
              <w:rPr>
                <w:rFonts w:ascii="Times New Roman" w:eastAsia="Times New Roman" w:hAnsi="Times New Roman"/>
                <w:sz w:val="24"/>
              </w:rPr>
              <w:t>02-36/473</w:t>
            </w:r>
          </w:p>
        </w:tc>
      </w:tr>
    </w:tbl>
    <w:p w14:paraId="7CCDA963"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rPr>
        <w:t xml:space="preserve">Про </w:t>
      </w:r>
      <w:r>
        <w:rPr>
          <w:rFonts w:ascii="Times New Roman" w:eastAsia="Times New Roman" w:hAnsi="Times New Roman"/>
          <w:sz w:val="26"/>
          <w:lang w:val="uk-UA"/>
        </w:rPr>
        <w:t xml:space="preserve">схвалення проєкту рішення </w:t>
      </w:r>
    </w:p>
    <w:p w14:paraId="78E8334C"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міської ради «Про внесення змін до   </w:t>
      </w:r>
    </w:p>
    <w:p w14:paraId="7F04E005"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xml:space="preserve">рішення Білгород-Дністровської </w:t>
      </w:r>
    </w:p>
    <w:p w14:paraId="791311EE" w14:textId="77777777" w:rsidR="00102E04"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міської ради від 24.12.2024 року</w:t>
      </w:r>
    </w:p>
    <w:p w14:paraId="6BA3C9E0" w14:textId="77777777" w:rsidR="00102E04" w:rsidRPr="007A70B1" w:rsidRDefault="00102E04" w:rsidP="00102E04">
      <w:pPr>
        <w:widowControl w:val="0"/>
        <w:tabs>
          <w:tab w:val="left" w:pos="0"/>
        </w:tabs>
        <w:suppressAutoHyphens/>
        <w:rPr>
          <w:rFonts w:ascii="Times New Roman" w:eastAsia="Times New Roman" w:hAnsi="Times New Roman"/>
          <w:sz w:val="26"/>
          <w:lang w:val="uk-UA"/>
        </w:rPr>
      </w:pPr>
      <w:r>
        <w:rPr>
          <w:rFonts w:ascii="Times New Roman" w:eastAsia="Times New Roman" w:hAnsi="Times New Roman"/>
          <w:sz w:val="26"/>
          <w:lang w:val="uk-UA"/>
        </w:rPr>
        <w:t>№ 1371–</w:t>
      </w:r>
      <w:r>
        <w:rPr>
          <w:rFonts w:ascii="Times New Roman" w:eastAsia="Times New Roman" w:hAnsi="Times New Roman"/>
          <w:sz w:val="26"/>
        </w:rPr>
        <w:t>VIII</w:t>
      </w:r>
      <w:r>
        <w:rPr>
          <w:rFonts w:ascii="Times New Roman" w:eastAsia="Times New Roman" w:hAnsi="Times New Roman"/>
          <w:sz w:val="26"/>
          <w:lang w:val="uk-UA"/>
        </w:rPr>
        <w:t xml:space="preserve"> «Про </w:t>
      </w:r>
      <w:r w:rsidRPr="007A70B1">
        <w:rPr>
          <w:rFonts w:ascii="Times New Roman" w:eastAsia="Times New Roman" w:hAnsi="Times New Roman"/>
          <w:sz w:val="26"/>
          <w:lang w:val="uk-UA"/>
        </w:rPr>
        <w:t>бюджет Білгород- Дністровської міської територіальної громади на 2025 рік»</w:t>
      </w:r>
    </w:p>
    <w:p w14:paraId="05847E4E"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46EE276A" w14:textId="77777777" w:rsidR="00102E04" w:rsidRPr="007A70B1" w:rsidRDefault="00102E04" w:rsidP="00102E04">
      <w:pPr>
        <w:widowControl w:val="0"/>
        <w:tabs>
          <w:tab w:val="left" w:pos="0"/>
        </w:tabs>
        <w:suppressAutoHyphens/>
        <w:ind w:firstLine="567"/>
        <w:jc w:val="both"/>
        <w:rPr>
          <w:rFonts w:ascii="Times New Roman" w:eastAsia="Times New Roman" w:hAnsi="Times New Roman"/>
          <w:sz w:val="26"/>
          <w:lang w:val="uk-UA"/>
        </w:rPr>
      </w:pPr>
      <w:r w:rsidRPr="007A70B1">
        <w:rPr>
          <w:rFonts w:ascii="Times New Roman" w:eastAsia="Times New Roman" w:hAnsi="Times New Roman"/>
          <w:sz w:val="26"/>
          <w:lang w:val="uk-UA"/>
        </w:rPr>
        <w:t>Керуючись статтею 78 Бюджетного кодексу України, статтею 28, частиною другою статті 42, пунктом 1 частини другої статті 52, статт</w:t>
      </w:r>
      <w:r>
        <w:rPr>
          <w:rFonts w:ascii="Times New Roman" w:eastAsia="Times New Roman" w:hAnsi="Times New Roman"/>
          <w:sz w:val="26"/>
          <w:lang w:val="uk-UA"/>
        </w:rPr>
        <w:t xml:space="preserve">ею </w:t>
      </w:r>
      <w:r w:rsidRPr="007A70B1">
        <w:rPr>
          <w:rFonts w:ascii="Times New Roman" w:eastAsia="Times New Roman" w:hAnsi="Times New Roman"/>
          <w:sz w:val="26"/>
          <w:lang w:val="uk-UA"/>
        </w:rPr>
        <w:t xml:space="preserve">59 Закону України «Про місцеве самоврядування в  Україні», виконавчий комітет міської ради </w:t>
      </w:r>
    </w:p>
    <w:p w14:paraId="396AE660" w14:textId="77777777" w:rsidR="00102E04" w:rsidRPr="007A70B1" w:rsidRDefault="00102E04" w:rsidP="00102E04">
      <w:pPr>
        <w:widowControl w:val="0"/>
        <w:tabs>
          <w:tab w:val="left" w:pos="0"/>
        </w:tabs>
        <w:suppressAutoHyphens/>
        <w:jc w:val="both"/>
        <w:rPr>
          <w:rFonts w:ascii="Times New Roman" w:eastAsia="Times New Roman" w:hAnsi="Times New Roman"/>
          <w:sz w:val="28"/>
          <w:lang w:val="uk-UA"/>
        </w:rPr>
      </w:pPr>
    </w:p>
    <w:p w14:paraId="5514B4AF" w14:textId="77777777" w:rsidR="00102E04" w:rsidRPr="007A70B1" w:rsidRDefault="00102E04" w:rsidP="00102E04">
      <w:pPr>
        <w:widowControl w:val="0"/>
        <w:tabs>
          <w:tab w:val="left" w:pos="0"/>
        </w:tabs>
        <w:suppressAutoHyphens/>
        <w:jc w:val="both"/>
        <w:rPr>
          <w:rFonts w:ascii="Times New Roman" w:eastAsia="Times New Roman" w:hAnsi="Times New Roman"/>
          <w:b/>
          <w:sz w:val="26"/>
          <w:lang w:val="uk-UA"/>
        </w:rPr>
      </w:pPr>
      <w:r w:rsidRPr="007A70B1">
        <w:rPr>
          <w:rFonts w:ascii="Times New Roman" w:eastAsia="Times New Roman" w:hAnsi="Times New Roman"/>
          <w:b/>
          <w:sz w:val="26"/>
          <w:lang w:val="uk-UA"/>
        </w:rPr>
        <w:t>В И Р І Ш И В:</w:t>
      </w:r>
    </w:p>
    <w:p w14:paraId="1664862D" w14:textId="77777777" w:rsidR="00102E04" w:rsidRPr="007A70B1" w:rsidRDefault="00102E04" w:rsidP="00102E04">
      <w:pPr>
        <w:widowControl w:val="0"/>
        <w:tabs>
          <w:tab w:val="left" w:pos="0"/>
        </w:tabs>
        <w:suppressAutoHyphens/>
        <w:rPr>
          <w:rFonts w:ascii="Times New Roman" w:eastAsia="Times New Roman" w:hAnsi="Times New Roman"/>
          <w:sz w:val="28"/>
          <w:lang w:val="uk-UA"/>
        </w:rPr>
      </w:pPr>
    </w:p>
    <w:p w14:paraId="297C35B4" w14:textId="77777777" w:rsidR="00102E04" w:rsidRPr="007A70B1" w:rsidRDefault="00102E04" w:rsidP="00102E04">
      <w:pPr>
        <w:widowControl w:val="0"/>
        <w:tabs>
          <w:tab w:val="left" w:pos="0"/>
        </w:tabs>
        <w:suppressAutoHyphens/>
        <w:jc w:val="both"/>
        <w:rPr>
          <w:rFonts w:ascii="Times New Roman" w:eastAsia="Times New Roman" w:hAnsi="Times New Roman"/>
          <w:sz w:val="26"/>
          <w:lang w:val="uk-UA"/>
        </w:rPr>
      </w:pPr>
      <w:r w:rsidRPr="007A70B1">
        <w:rPr>
          <w:rFonts w:ascii="Times New Roman" w:eastAsia="Times New Roman" w:hAnsi="Times New Roman"/>
          <w:sz w:val="26"/>
          <w:lang w:val="uk-UA"/>
        </w:rPr>
        <w:tab/>
        <w:t>1. Схвалити</w:t>
      </w:r>
      <w:r>
        <w:rPr>
          <w:rFonts w:ascii="Times New Roman" w:eastAsia="Times New Roman" w:hAnsi="Times New Roman"/>
          <w:sz w:val="26"/>
          <w:lang w:val="uk-UA"/>
        </w:rPr>
        <w:t xml:space="preserve"> проєкт рішення міської ради «Про </w:t>
      </w:r>
      <w:r w:rsidRPr="007A70B1">
        <w:rPr>
          <w:rFonts w:ascii="Times New Roman" w:eastAsia="Times New Roman" w:hAnsi="Times New Roman"/>
          <w:sz w:val="26"/>
          <w:lang w:val="uk-UA"/>
        </w:rPr>
        <w:t>внесення змін до рішення Білгород-Дністровської міської ради від 24.12.2024року № 1371–VIII «Про бюджет Білгород-Дністровської міської територіальної  громади на 2025 рік» (додаток додається).</w:t>
      </w:r>
    </w:p>
    <w:p w14:paraId="1D250D90" w14:textId="77777777" w:rsidR="00102E04" w:rsidRPr="007A70B1" w:rsidRDefault="00102E04" w:rsidP="00102E04">
      <w:pPr>
        <w:widowControl w:val="0"/>
        <w:suppressAutoHyphens/>
        <w:ind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2. Доручити начальнику фінансового управління Білгород-Дністровської міської ради винести на розгляд сесії міської ради проект рішення «Про внесення змін до рішення Білгород-Дністровської міської ради від  24.12.2024р. №1371-VIII «Про бюджет Білгород-Дністровської міської територіальної громади на 2025 рік».</w:t>
      </w:r>
    </w:p>
    <w:p w14:paraId="3186189E" w14:textId="77777777" w:rsidR="00102E04" w:rsidRPr="007A70B1"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3. Відповідальність за організацію виконання даного рішення покласти на начальника фінансового управління Білгород-Дністровської міської ради ЗАДОРОЖНУ Олену</w:t>
      </w:r>
      <w:r>
        <w:rPr>
          <w:rFonts w:ascii="Times New Roman" w:eastAsia="Times New Roman" w:hAnsi="Times New Roman"/>
          <w:sz w:val="26"/>
          <w:lang w:val="uk-UA"/>
        </w:rPr>
        <w:t>.</w:t>
      </w:r>
      <w:r w:rsidRPr="007A70B1">
        <w:rPr>
          <w:rFonts w:ascii="Times New Roman" w:eastAsia="Times New Roman" w:hAnsi="Times New Roman"/>
          <w:sz w:val="26"/>
          <w:lang w:val="uk-UA"/>
        </w:rPr>
        <w:t xml:space="preserve">  </w:t>
      </w:r>
    </w:p>
    <w:p w14:paraId="006B2DEF" w14:textId="77777777" w:rsidR="00102E04" w:rsidRDefault="00102E04" w:rsidP="00102E04">
      <w:pPr>
        <w:ind w:right="-1" w:firstLine="709"/>
        <w:jc w:val="both"/>
        <w:rPr>
          <w:rFonts w:ascii="Times New Roman" w:eastAsia="Times New Roman" w:hAnsi="Times New Roman"/>
          <w:sz w:val="26"/>
          <w:lang w:val="uk-UA"/>
        </w:rPr>
      </w:pPr>
      <w:r w:rsidRPr="007A70B1">
        <w:rPr>
          <w:rFonts w:ascii="Times New Roman" w:eastAsia="Times New Roman" w:hAnsi="Times New Roman"/>
          <w:sz w:val="26"/>
          <w:lang w:val="uk-UA"/>
        </w:rPr>
        <w:t xml:space="preserve">4. Контроль за виконанням цього рішення покласти на секретаря міської ради   СКАЛОЗУБА Олександра.    </w:t>
      </w:r>
    </w:p>
    <w:p w14:paraId="2ACDD6B5" w14:textId="77777777" w:rsidR="00102E04" w:rsidRDefault="00102E04" w:rsidP="00102E04">
      <w:pPr>
        <w:ind w:right="-1"/>
        <w:jc w:val="both"/>
        <w:rPr>
          <w:rFonts w:ascii="Times New Roman" w:eastAsia="Times New Roman" w:hAnsi="Times New Roman"/>
          <w:sz w:val="26"/>
          <w:lang w:val="uk-UA"/>
        </w:rPr>
      </w:pPr>
    </w:p>
    <w:p w14:paraId="4A097075" w14:textId="77777777" w:rsidR="00012F6C" w:rsidRDefault="00012F6C" w:rsidP="004F4A0B">
      <w:pPr>
        <w:pStyle w:val="a3"/>
        <w:rPr>
          <w:rFonts w:ascii="Times New Roman" w:eastAsia="Times New Roman" w:hAnsi="Times New Roman"/>
          <w:sz w:val="28"/>
          <w:lang w:val="uk-UA"/>
        </w:rPr>
      </w:pPr>
    </w:p>
    <w:p w14:paraId="0489B6A3" w14:textId="6B1933B2" w:rsidR="004F4A0B" w:rsidRDefault="009D1650" w:rsidP="00351CFA">
      <w:pPr>
        <w:pStyle w:val="a3"/>
        <w:ind w:left="5282"/>
        <w:rPr>
          <w:rFonts w:ascii="Times New Roman" w:eastAsia="Times New Roman" w:hAnsi="Times New Roman"/>
          <w:sz w:val="28"/>
          <w:lang w:val="uk-UA"/>
        </w:rPr>
      </w:pPr>
      <w:r>
        <w:rPr>
          <w:rFonts w:ascii="Times New Roman" w:eastAsia="Times New Roman" w:hAnsi="Times New Roman"/>
          <w:sz w:val="28"/>
          <w:lang w:val="uk-UA"/>
        </w:rPr>
        <w:t>Проєкт рішення підготовлений фінансовим управління Білгород-дністровської міської ради</w:t>
      </w:r>
    </w:p>
    <w:p w14:paraId="7E720584" w14:textId="77777777" w:rsidR="004F4A0B" w:rsidRDefault="004F4A0B" w:rsidP="00351CFA">
      <w:pPr>
        <w:pStyle w:val="a3"/>
        <w:ind w:left="5282"/>
        <w:rPr>
          <w:rFonts w:ascii="Times New Roman" w:eastAsia="Times New Roman" w:hAnsi="Times New Roman"/>
          <w:sz w:val="28"/>
          <w:lang w:val="uk-UA"/>
        </w:rPr>
      </w:pPr>
    </w:p>
    <w:p w14:paraId="5FB9A460" w14:textId="77777777" w:rsidR="0032413C" w:rsidRDefault="0032413C" w:rsidP="00351CFA">
      <w:pPr>
        <w:pStyle w:val="a3"/>
        <w:ind w:left="5282"/>
        <w:rPr>
          <w:rFonts w:ascii="Times New Roman" w:eastAsia="Times New Roman" w:hAnsi="Times New Roman"/>
          <w:sz w:val="28"/>
          <w:lang w:val="uk-UA"/>
        </w:rPr>
      </w:pPr>
    </w:p>
    <w:p w14:paraId="157F637A" w14:textId="77777777" w:rsidR="0032413C" w:rsidRDefault="0032413C" w:rsidP="00351CFA">
      <w:pPr>
        <w:pStyle w:val="a3"/>
        <w:ind w:left="5282"/>
        <w:rPr>
          <w:rFonts w:ascii="Times New Roman" w:eastAsia="Times New Roman" w:hAnsi="Times New Roman"/>
          <w:sz w:val="28"/>
          <w:lang w:val="uk-UA"/>
        </w:rPr>
      </w:pPr>
    </w:p>
    <w:p w14:paraId="5BE3AA16" w14:textId="77777777" w:rsidR="0032413C" w:rsidRDefault="0032413C" w:rsidP="00351CFA">
      <w:pPr>
        <w:pStyle w:val="a3"/>
        <w:ind w:left="5282"/>
        <w:rPr>
          <w:rFonts w:ascii="Times New Roman" w:eastAsia="Times New Roman" w:hAnsi="Times New Roman"/>
          <w:sz w:val="28"/>
          <w:lang w:val="uk-UA"/>
        </w:rPr>
      </w:pPr>
    </w:p>
    <w:p w14:paraId="67BED18C" w14:textId="77777777" w:rsidR="0032413C" w:rsidRDefault="0032413C" w:rsidP="00351CFA">
      <w:pPr>
        <w:pStyle w:val="a3"/>
        <w:ind w:left="5282"/>
        <w:rPr>
          <w:rFonts w:ascii="Times New Roman" w:eastAsia="Times New Roman" w:hAnsi="Times New Roman"/>
          <w:sz w:val="28"/>
          <w:lang w:val="uk-UA"/>
        </w:rPr>
      </w:pPr>
    </w:p>
    <w:p w14:paraId="3F20C2D9" w14:textId="4800F4DE"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t>Додаток</w:t>
      </w:r>
    </w:p>
    <w:p w14:paraId="66DFE362" w14:textId="1BA0646C" w:rsidR="00351CFA" w:rsidRPr="007A70B1" w:rsidRDefault="00351CFA" w:rsidP="00351CFA">
      <w:pPr>
        <w:pStyle w:val="a3"/>
        <w:ind w:left="5282"/>
        <w:rPr>
          <w:rFonts w:ascii="Times New Roman" w:eastAsia="Times New Roman" w:hAnsi="Times New Roman"/>
          <w:sz w:val="28"/>
          <w:lang w:val="uk-UA"/>
        </w:rPr>
      </w:pPr>
      <w:r w:rsidRPr="007A70B1">
        <w:rPr>
          <w:rFonts w:ascii="Times New Roman" w:eastAsia="Times New Roman" w:hAnsi="Times New Roman"/>
          <w:sz w:val="28"/>
          <w:lang w:val="uk-UA"/>
        </w:rPr>
        <w:t>до рішення виконавчого комітету від ____</w:t>
      </w:r>
      <w:r w:rsidR="00836558">
        <w:rPr>
          <w:rFonts w:ascii="Times New Roman" w:eastAsia="Times New Roman" w:hAnsi="Times New Roman"/>
          <w:sz w:val="28"/>
          <w:lang w:val="uk-UA"/>
        </w:rPr>
        <w:t>___</w:t>
      </w:r>
      <w:r w:rsidRPr="007A70B1">
        <w:rPr>
          <w:rFonts w:ascii="Times New Roman" w:eastAsia="Times New Roman" w:hAnsi="Times New Roman"/>
          <w:sz w:val="28"/>
          <w:lang w:val="uk-UA"/>
        </w:rPr>
        <w:t>_______№__</w:t>
      </w:r>
      <w:r w:rsidR="00836558">
        <w:rPr>
          <w:rFonts w:ascii="Times New Roman" w:eastAsia="Times New Roman" w:hAnsi="Times New Roman"/>
          <w:sz w:val="28"/>
          <w:lang w:val="uk-UA"/>
        </w:rPr>
        <w:t>_____</w:t>
      </w:r>
      <w:r w:rsidRPr="007A70B1">
        <w:rPr>
          <w:rFonts w:ascii="Times New Roman" w:eastAsia="Times New Roman" w:hAnsi="Times New Roman"/>
          <w:sz w:val="28"/>
          <w:lang w:val="uk-UA"/>
        </w:rPr>
        <w:t>__</w:t>
      </w:r>
    </w:p>
    <w:p w14:paraId="068F894F" w14:textId="3C6AAEF1" w:rsidR="00345605" w:rsidRDefault="00345605" w:rsidP="006348BC">
      <w:pPr>
        <w:pStyle w:val="a3"/>
        <w:jc w:val="center"/>
        <w:rPr>
          <w:rFonts w:ascii="Times New Roman" w:eastAsia="Times New Roman" w:hAnsi="Times New Roman"/>
          <w:sz w:val="28"/>
          <w:lang w:val="uk-UA"/>
        </w:rPr>
      </w:pPr>
    </w:p>
    <w:p w14:paraId="63C63960" w14:textId="77777777" w:rsidR="00490AB7" w:rsidRDefault="00490AB7" w:rsidP="006348BC">
      <w:pPr>
        <w:pStyle w:val="a3"/>
        <w:jc w:val="center"/>
        <w:rPr>
          <w:rFonts w:ascii="Times New Roman" w:eastAsia="Times New Roman" w:hAnsi="Times New Roman"/>
          <w:sz w:val="28"/>
          <w:lang w:val="uk-UA"/>
        </w:rPr>
      </w:pPr>
    </w:p>
    <w:p w14:paraId="5682A45E" w14:textId="77777777" w:rsidR="009033CE" w:rsidRDefault="009033CE" w:rsidP="009033CE">
      <w:pPr>
        <w:pStyle w:val="a3"/>
        <w:jc w:val="center"/>
        <w:rPr>
          <w:rFonts w:ascii="Times New Roman" w:eastAsia="Times New Roman" w:hAnsi="Times New Roman"/>
          <w:sz w:val="28"/>
          <w:lang w:val="uk-UA"/>
        </w:rPr>
      </w:pPr>
      <w:r>
        <w:rPr>
          <w:noProof/>
        </w:rPr>
        <w:drawing>
          <wp:inline distT="0" distB="0" distL="0" distR="0" wp14:anchorId="189B0465" wp14:editId="0E0458EE">
            <wp:extent cx="504825" cy="6667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14:paraId="6CE88DBA" w14:textId="77777777" w:rsidR="009033CE" w:rsidRDefault="009033CE" w:rsidP="009033CE">
      <w:pPr>
        <w:pStyle w:val="a3"/>
        <w:spacing w:after="214"/>
        <w:jc w:val="center"/>
        <w:rPr>
          <w:rFonts w:ascii="Times New Roman" w:eastAsia="Times New Roman" w:hAnsi="Times New Roman"/>
          <w:sz w:val="28"/>
          <w:lang w:val="uk-UA"/>
        </w:rPr>
      </w:pPr>
      <w:r>
        <w:rPr>
          <w:rFonts w:ascii="Times New Roman" w:eastAsia="Times New Roman" w:hAnsi="Times New Roman"/>
          <w:sz w:val="28"/>
          <w:lang w:val="uk-UA"/>
        </w:rPr>
        <w:t xml:space="preserve">      </w:t>
      </w:r>
      <w:r>
        <w:rPr>
          <w:noProof/>
        </w:rPr>
        <w:drawing>
          <wp:inline distT="0" distB="0" distL="0" distR="0" wp14:anchorId="57D46BD1" wp14:editId="0B39041A">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Times New Roman" w:eastAsia="Times New Roman" w:hAnsi="Times New Roman"/>
          <w:sz w:val="28"/>
          <w:lang w:val="uk-UA"/>
        </w:rPr>
        <w:t xml:space="preserve"> </w:t>
      </w:r>
    </w:p>
    <w:p w14:paraId="309201C5" w14:textId="77777777" w:rsidR="009033CE" w:rsidRDefault="009033CE" w:rsidP="009033CE">
      <w:pPr>
        <w:pStyle w:val="a3"/>
        <w:spacing w:after="253"/>
        <w:jc w:val="center"/>
        <w:rPr>
          <w:rFonts w:ascii="Times New Roman" w:eastAsia="Times New Roman" w:hAnsi="Times New Roman"/>
          <w:b/>
          <w:sz w:val="28"/>
          <w:lang w:val="uk-UA"/>
        </w:rPr>
      </w:pPr>
      <w:r>
        <w:rPr>
          <w:rFonts w:ascii="Times New Roman" w:eastAsia="Times New Roman" w:hAnsi="Times New Roman"/>
          <w:sz w:val="28"/>
          <w:lang w:val="uk-UA"/>
        </w:rPr>
        <w:t xml:space="preserve"> </w:t>
      </w:r>
      <w:r>
        <w:rPr>
          <w:rFonts w:ascii="Times New Roman" w:eastAsia="Times New Roman" w:hAnsi="Times New Roman"/>
          <w:b/>
          <w:sz w:val="28"/>
          <w:lang w:val="uk-UA"/>
        </w:rPr>
        <w:t>БІЛГОРОД-ДНІСТРОВСЬКА МІСЬКА РАДА</w:t>
      </w:r>
    </w:p>
    <w:p w14:paraId="6C5ABD4D" w14:textId="77777777" w:rsidR="009033CE" w:rsidRDefault="009033CE" w:rsidP="009033CE">
      <w:pPr>
        <w:pStyle w:val="a3"/>
        <w:spacing w:after="365"/>
        <w:jc w:val="center"/>
        <w:rPr>
          <w:rFonts w:ascii="Times New Roman" w:eastAsia="Times New Roman" w:hAnsi="Times New Roman"/>
          <w:b/>
          <w:sz w:val="28"/>
          <w:lang w:val="uk-UA"/>
        </w:rPr>
      </w:pPr>
      <w:r>
        <w:rPr>
          <w:rFonts w:ascii="Times New Roman" w:eastAsia="Times New Roman" w:hAnsi="Times New Roman"/>
          <w:b/>
          <w:sz w:val="28"/>
          <w:lang w:val="uk-UA"/>
        </w:rPr>
        <w:t xml:space="preserve">П Р О Є К Т    Р І Ш Е Н Н Я  </w:t>
      </w:r>
    </w:p>
    <w:p w14:paraId="701D31E6"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ab/>
        <w:t>від                         2025 р.</w:t>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r>
      <w:r>
        <w:rPr>
          <w:rFonts w:ascii="Times New Roman" w:eastAsia="Times New Roman" w:hAnsi="Times New Roman"/>
          <w:sz w:val="28"/>
          <w:lang w:val="uk-UA"/>
        </w:rPr>
        <w:tab/>
        <w:t xml:space="preserve">  №              -</w:t>
      </w:r>
      <w:r>
        <w:rPr>
          <w:rFonts w:ascii="Times New Roman" w:eastAsia="Times New Roman" w:hAnsi="Times New Roman"/>
          <w:sz w:val="28"/>
          <w:lang w:val="en-US"/>
        </w:rPr>
        <w:t>VIII</w:t>
      </w:r>
    </w:p>
    <w:p w14:paraId="2B10395F" w14:textId="77777777" w:rsidR="009033CE" w:rsidRDefault="009033CE" w:rsidP="009033CE">
      <w:pPr>
        <w:pStyle w:val="a3"/>
        <w:rPr>
          <w:rFonts w:ascii="Times New Roman" w:eastAsia="Times New Roman" w:hAnsi="Times New Roman"/>
          <w:sz w:val="24"/>
          <w:lang w:val="uk-UA"/>
        </w:rPr>
      </w:pPr>
      <w:r>
        <w:rPr>
          <w:rFonts w:ascii="Times New Roman" w:eastAsia="Times New Roman" w:hAnsi="Times New Roman"/>
          <w:sz w:val="28"/>
          <w:lang w:val="uk-UA"/>
        </w:rPr>
        <w:t xml:space="preserve"> </w:t>
      </w:r>
      <w:r>
        <w:rPr>
          <w:rFonts w:ascii="Times New Roman" w:eastAsia="Times New Roman" w:hAnsi="Times New Roman"/>
          <w:sz w:val="24"/>
          <w:lang w:val="uk-UA"/>
        </w:rPr>
        <w:t xml:space="preserve"> </w:t>
      </w:r>
    </w:p>
    <w:p w14:paraId="2875ABE2"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внесення змін до рішення </w:t>
      </w:r>
    </w:p>
    <w:p w14:paraId="454FC3AF"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Білгород-Дністровської міської ради </w:t>
      </w:r>
    </w:p>
    <w:p w14:paraId="2012EE76"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від  24.12.2024р. №1371-VIII </w:t>
      </w:r>
    </w:p>
    <w:p w14:paraId="1152EF33"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«Про бюджет Білгород-Дністровської </w:t>
      </w:r>
    </w:p>
    <w:p w14:paraId="35AF3232"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міської територіальної громади на 2025 рік»</w:t>
      </w:r>
    </w:p>
    <w:p w14:paraId="1D258A9F" w14:textId="77777777" w:rsidR="009033CE" w:rsidRDefault="009033CE" w:rsidP="009033CE">
      <w:pPr>
        <w:pStyle w:val="a3"/>
        <w:jc w:val="center"/>
        <w:rPr>
          <w:rFonts w:ascii="Times New Roman" w:eastAsia="Times New Roman" w:hAnsi="Times New Roman"/>
          <w:sz w:val="28"/>
          <w:lang w:val="uk-UA"/>
        </w:rPr>
      </w:pPr>
      <w:r>
        <w:rPr>
          <w:rFonts w:ascii="Times New Roman" w:eastAsia="Times New Roman" w:hAnsi="Times New Roman"/>
          <w:sz w:val="28"/>
          <w:lang w:val="uk-UA"/>
        </w:rPr>
        <w:t xml:space="preserve">  </w:t>
      </w:r>
    </w:p>
    <w:p w14:paraId="4443C32A" w14:textId="77777777" w:rsidR="009033CE" w:rsidRDefault="009033CE" w:rsidP="009033CE">
      <w:pPr>
        <w:pStyle w:val="a3"/>
        <w:rPr>
          <w:rFonts w:ascii="Times New Roman" w:eastAsia="Times New Roman" w:hAnsi="Times New Roman"/>
          <w:sz w:val="28"/>
          <w:u w:val="single"/>
          <w:lang w:val="uk-UA"/>
        </w:rPr>
      </w:pPr>
      <w:r>
        <w:rPr>
          <w:rFonts w:ascii="Times New Roman" w:eastAsia="Times New Roman" w:hAnsi="Times New Roman"/>
          <w:sz w:val="28"/>
          <w:lang w:val="uk-UA"/>
        </w:rPr>
        <w:t xml:space="preserve"> </w:t>
      </w:r>
      <w:r>
        <w:rPr>
          <w:rFonts w:ascii="Times New Roman" w:eastAsia="Times New Roman" w:hAnsi="Times New Roman"/>
          <w:sz w:val="28"/>
          <w:u w:val="single"/>
          <w:lang w:val="uk-UA"/>
        </w:rPr>
        <w:tab/>
        <w:t xml:space="preserve"> 15540000000</w:t>
      </w:r>
      <w:r>
        <w:rPr>
          <w:rFonts w:ascii="Times New Roman" w:eastAsia="Times New Roman" w:hAnsi="Times New Roman"/>
          <w:sz w:val="28"/>
          <w:lang w:val="uk-UA"/>
        </w:rPr>
        <w:t>__</w:t>
      </w:r>
      <w:r>
        <w:rPr>
          <w:rFonts w:ascii="Times New Roman" w:eastAsia="Times New Roman" w:hAnsi="Times New Roman"/>
          <w:sz w:val="28"/>
          <w:u w:val="single"/>
          <w:lang w:val="uk-UA"/>
        </w:rPr>
        <w:t xml:space="preserve">  </w:t>
      </w:r>
    </w:p>
    <w:p w14:paraId="76A2EE15"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r>
        <w:rPr>
          <w:rFonts w:ascii="Times New Roman" w:eastAsia="Times New Roman" w:hAnsi="Times New Roman"/>
          <w:sz w:val="28"/>
          <w:lang w:val="uk-UA"/>
        </w:rPr>
        <w:tab/>
        <w:t xml:space="preserve"> (код бюджету)</w:t>
      </w:r>
    </w:p>
    <w:p w14:paraId="639494F0" w14:textId="77777777" w:rsidR="009033CE" w:rsidRDefault="009033CE" w:rsidP="009033CE">
      <w:pPr>
        <w:pStyle w:val="a3"/>
        <w:rPr>
          <w:rFonts w:ascii="Times New Roman" w:eastAsia="Times New Roman" w:hAnsi="Times New Roman"/>
          <w:sz w:val="28"/>
          <w:lang w:val="uk-UA"/>
        </w:rPr>
      </w:pPr>
      <w:r>
        <w:rPr>
          <w:rFonts w:ascii="Times New Roman" w:eastAsia="Times New Roman" w:hAnsi="Times New Roman"/>
          <w:sz w:val="28"/>
          <w:lang w:val="uk-UA"/>
        </w:rPr>
        <w:t xml:space="preserve"> </w:t>
      </w:r>
    </w:p>
    <w:p w14:paraId="56229806" w14:textId="19A60DB9" w:rsidR="009033CE" w:rsidRPr="001C42F0" w:rsidRDefault="009033CE" w:rsidP="009033CE">
      <w:pPr>
        <w:tabs>
          <w:tab w:val="left" w:pos="0"/>
        </w:tabs>
        <w:jc w:val="both"/>
        <w:rPr>
          <w:rFonts w:ascii="Times New Roman" w:eastAsia="Times New Roman" w:hAnsi="Times New Roman"/>
          <w:sz w:val="28"/>
          <w:lang w:val="uk-UA"/>
        </w:rPr>
      </w:pPr>
      <w:r>
        <w:rPr>
          <w:rFonts w:ascii="Times New Roman" w:eastAsia="Times New Roman" w:hAnsi="Times New Roman"/>
          <w:sz w:val="28"/>
          <w:lang w:val="uk-UA"/>
        </w:rPr>
        <w:tab/>
      </w:r>
      <w:r w:rsidRPr="001C42F0">
        <w:rPr>
          <w:rFonts w:ascii="Times New Roman" w:eastAsia="Times New Roman" w:hAnsi="Times New Roman"/>
          <w:sz w:val="28"/>
          <w:lang w:val="uk-UA"/>
        </w:rPr>
        <w:t xml:space="preserve">Враховуючи рішення виконавчого комітету Білгород-Дністровської міської ради  від      </w:t>
      </w:r>
      <w:r>
        <w:rPr>
          <w:rFonts w:ascii="Times New Roman" w:eastAsia="Times New Roman" w:hAnsi="Times New Roman"/>
          <w:sz w:val="28"/>
          <w:lang w:val="uk-UA"/>
        </w:rPr>
        <w:t xml:space="preserve">     </w:t>
      </w:r>
      <w:r w:rsidRPr="001C42F0">
        <w:rPr>
          <w:rFonts w:ascii="Times New Roman" w:eastAsia="Times New Roman" w:hAnsi="Times New Roman"/>
          <w:sz w:val="28"/>
          <w:lang w:val="uk-UA"/>
        </w:rPr>
        <w:t xml:space="preserve"> №</w:t>
      </w:r>
      <w:r>
        <w:rPr>
          <w:rFonts w:ascii="Times New Roman" w:eastAsia="Times New Roman" w:hAnsi="Times New Roman"/>
          <w:sz w:val="28"/>
          <w:lang w:val="uk-UA"/>
        </w:rPr>
        <w:t xml:space="preserve">         </w:t>
      </w:r>
      <w:r w:rsidRPr="001C42F0">
        <w:rPr>
          <w:rFonts w:ascii="Times New Roman" w:eastAsia="Times New Roman" w:hAnsi="Times New Roman"/>
          <w:sz w:val="28"/>
          <w:lang w:val="uk-UA"/>
        </w:rPr>
        <w:t xml:space="preserve"> «Про схвалення проєкту рішення міської ради  «Про внесення змін до рішення Білгород-Дністровської міської ради від 24.12.2024 року № 1371–VIII «Про бюджет Білгород-Дністровської міської територіальної громади на 2025 рік», статті 78 Бюджетного кодексу України, пункту 23, частини першої статті 26, частини другої статті 42, частиною першою статті 59 Закону України «Про місцеве  самоврядування  в Україні», міська рада </w:t>
      </w:r>
    </w:p>
    <w:p w14:paraId="082EFA0C" w14:textId="77777777" w:rsidR="009033CE" w:rsidRPr="001C42F0" w:rsidRDefault="009033CE" w:rsidP="009033CE">
      <w:pPr>
        <w:tabs>
          <w:tab w:val="left" w:pos="0"/>
        </w:tabs>
        <w:jc w:val="both"/>
        <w:rPr>
          <w:rFonts w:ascii="Times New Roman" w:eastAsia="Times New Roman" w:hAnsi="Times New Roman"/>
          <w:sz w:val="28"/>
          <w:lang w:val="uk-UA"/>
        </w:rPr>
      </w:pPr>
    </w:p>
    <w:p w14:paraId="0D3B4600" w14:textId="77777777" w:rsidR="009033CE" w:rsidRPr="001C42F0" w:rsidRDefault="009033CE" w:rsidP="009033CE">
      <w:pPr>
        <w:tabs>
          <w:tab w:val="left" w:pos="0"/>
        </w:tabs>
        <w:jc w:val="both"/>
        <w:rPr>
          <w:rFonts w:ascii="Times New Roman" w:eastAsia="Times New Roman" w:hAnsi="Times New Roman"/>
          <w:b/>
          <w:sz w:val="28"/>
          <w:lang w:val="uk-UA"/>
        </w:rPr>
      </w:pPr>
      <w:r w:rsidRPr="001C42F0">
        <w:rPr>
          <w:rFonts w:ascii="Times New Roman" w:eastAsia="Times New Roman" w:hAnsi="Times New Roman"/>
          <w:b/>
          <w:sz w:val="28"/>
          <w:lang w:val="uk-UA"/>
        </w:rPr>
        <w:t>В И Р І Ш И Л А:</w:t>
      </w:r>
    </w:p>
    <w:p w14:paraId="35F924D9" w14:textId="77777777" w:rsidR="009033CE" w:rsidRPr="001C42F0" w:rsidRDefault="009033CE" w:rsidP="009033CE">
      <w:pPr>
        <w:pStyle w:val="a3"/>
        <w:ind w:firstLine="708"/>
        <w:jc w:val="both"/>
        <w:rPr>
          <w:rFonts w:ascii="Times New Roman" w:eastAsia="Times New Roman" w:hAnsi="Times New Roman"/>
          <w:sz w:val="28"/>
          <w:lang w:val="uk-UA"/>
        </w:rPr>
      </w:pPr>
      <w:r w:rsidRPr="001C42F0">
        <w:rPr>
          <w:rFonts w:ascii="Times New Roman" w:eastAsia="Times New Roman" w:hAnsi="Times New Roman"/>
          <w:sz w:val="28"/>
          <w:lang w:val="uk-UA"/>
        </w:rPr>
        <w:t xml:space="preserve"> </w:t>
      </w:r>
    </w:p>
    <w:p w14:paraId="3207712C" w14:textId="77777777" w:rsidR="009033CE" w:rsidRPr="001C42F0" w:rsidRDefault="009033CE" w:rsidP="009033CE">
      <w:pPr>
        <w:pStyle w:val="a3"/>
        <w:jc w:val="both"/>
        <w:rPr>
          <w:rFonts w:ascii="Times New Roman" w:eastAsia="Times New Roman" w:hAnsi="Times New Roman"/>
          <w:sz w:val="28"/>
          <w:lang w:val="uk-UA"/>
        </w:rPr>
      </w:pPr>
      <w:r w:rsidRPr="001C42F0">
        <w:rPr>
          <w:rFonts w:ascii="Times New Roman" w:eastAsia="Times New Roman" w:hAnsi="Times New Roman"/>
          <w:sz w:val="28"/>
          <w:lang w:val="uk-UA"/>
        </w:rPr>
        <w:t xml:space="preserve"> </w:t>
      </w:r>
      <w:r w:rsidRPr="001C42F0">
        <w:rPr>
          <w:rFonts w:ascii="Times New Roman" w:eastAsia="Times New Roman" w:hAnsi="Times New Roman"/>
          <w:sz w:val="28"/>
          <w:lang w:val="uk-UA"/>
        </w:rPr>
        <w:tab/>
        <w:t xml:space="preserve"> 1. Затвердити внесення зміни до бюджету Білгород-Дністровської міської територіальної громади, затвердженого рішенням Білгород-Дністровської міської ради від 24.12.2024 року № 1371–VIII, а саме:</w:t>
      </w:r>
    </w:p>
    <w:p w14:paraId="628D84BE" w14:textId="77777777" w:rsidR="009033CE" w:rsidRPr="001C42F0" w:rsidRDefault="009033CE" w:rsidP="009033CE">
      <w:pPr>
        <w:pStyle w:val="a3"/>
        <w:jc w:val="both"/>
        <w:rPr>
          <w:rFonts w:ascii="Times New Roman" w:eastAsia="Times New Roman" w:hAnsi="Times New Roman"/>
          <w:sz w:val="28"/>
          <w:lang w:val="uk-UA"/>
        </w:rPr>
      </w:pPr>
      <w:r w:rsidRPr="001C42F0">
        <w:rPr>
          <w:rFonts w:ascii="Times New Roman" w:eastAsia="Times New Roman" w:hAnsi="Times New Roman"/>
          <w:sz w:val="28"/>
          <w:lang w:val="uk-UA"/>
        </w:rPr>
        <w:t xml:space="preserve"> </w:t>
      </w:r>
      <w:r w:rsidRPr="001C42F0">
        <w:rPr>
          <w:rFonts w:ascii="Times New Roman" w:eastAsia="Times New Roman" w:hAnsi="Times New Roman"/>
          <w:sz w:val="28"/>
          <w:lang w:val="uk-UA"/>
        </w:rPr>
        <w:tab/>
        <w:t xml:space="preserve"> визначити на 2025 рік:</w:t>
      </w:r>
    </w:p>
    <w:p w14:paraId="6A2A4C1B" w14:textId="77777777" w:rsidR="009033CE" w:rsidRPr="001C42F0" w:rsidRDefault="009033CE" w:rsidP="009033CE">
      <w:pPr>
        <w:pStyle w:val="a3"/>
        <w:ind w:firstLine="567"/>
        <w:jc w:val="both"/>
        <w:rPr>
          <w:rFonts w:ascii="Times New Roman" w:eastAsia="Times New Roman" w:hAnsi="Times New Roman"/>
          <w:sz w:val="28"/>
          <w:lang w:val="uk-UA"/>
        </w:rPr>
      </w:pPr>
      <w:r w:rsidRPr="001C42F0">
        <w:rPr>
          <w:rFonts w:ascii="Times New Roman" w:eastAsia="Times New Roman" w:hAnsi="Times New Roman"/>
          <w:sz w:val="28"/>
          <w:lang w:val="uk-UA"/>
        </w:rPr>
        <w:t>доходи</w:t>
      </w:r>
      <w:r w:rsidRPr="001C42F0">
        <w:rPr>
          <w:rFonts w:ascii="Times New Roman" w:eastAsia="Times New Roman" w:hAnsi="Times New Roman"/>
          <w:b/>
          <w:sz w:val="28"/>
          <w:lang w:val="uk-UA"/>
        </w:rPr>
        <w:t xml:space="preserve"> </w:t>
      </w:r>
      <w:r w:rsidRPr="001C42F0">
        <w:rPr>
          <w:rFonts w:ascii="Times New Roman" w:eastAsia="Times New Roman" w:hAnsi="Times New Roman"/>
          <w:sz w:val="28"/>
          <w:lang w:val="uk-UA"/>
        </w:rPr>
        <w:t xml:space="preserve">бюджету Білгород-Дністровської міської територіальної громади у сумі 597 207 897,0 гривень, в тому числі  доходи загального  фонду  555 389 138,0 гривень, спеціального  фонду  41 818 759,0 гривень в тому числі </w:t>
      </w:r>
      <w:r w:rsidRPr="001C42F0">
        <w:rPr>
          <w:rFonts w:ascii="Times New Roman" w:eastAsia="Times New Roman" w:hAnsi="Times New Roman"/>
          <w:sz w:val="28"/>
          <w:lang w:val="uk-UA"/>
        </w:rPr>
        <w:lastRenderedPageBreak/>
        <w:t>бюджету розвитку 7 936 187,0 гривень, згідно з додатком  № 1 до цього рішення;</w:t>
      </w:r>
    </w:p>
    <w:p w14:paraId="73B694E7" w14:textId="77777777" w:rsidR="009033CE" w:rsidRPr="001C42F0" w:rsidRDefault="009033CE" w:rsidP="009033CE">
      <w:pPr>
        <w:pStyle w:val="a3"/>
        <w:tabs>
          <w:tab w:val="left" w:pos="0"/>
        </w:tabs>
        <w:ind w:firstLine="567"/>
        <w:jc w:val="both"/>
        <w:rPr>
          <w:rFonts w:ascii="Times New Roman" w:eastAsia="Times New Roman" w:hAnsi="Times New Roman"/>
          <w:sz w:val="28"/>
          <w:lang w:val="uk-UA"/>
        </w:rPr>
      </w:pPr>
      <w:r w:rsidRPr="001C42F0">
        <w:rPr>
          <w:rFonts w:ascii="Times New Roman" w:eastAsia="Times New Roman" w:hAnsi="Times New Roman"/>
          <w:sz w:val="28"/>
          <w:lang w:val="uk-UA"/>
        </w:rPr>
        <w:t xml:space="preserve">видатки бюджету Білгород-Дністровської міської територіальної громади  618 084 577,0 гривень у тому  числі загального фонду  503 707 651,0 гривень, спеціального  фонду 114 376 926,0 гривень, в тому числі бюджет розвитку 75 105 354,0 гривень згідно з додатком №3 до цього рішення; </w:t>
      </w:r>
    </w:p>
    <w:p w14:paraId="3E7B4DBD" w14:textId="77777777" w:rsidR="009033CE" w:rsidRPr="001C42F0" w:rsidRDefault="009033CE" w:rsidP="009033CE">
      <w:pPr>
        <w:pStyle w:val="a3"/>
        <w:ind w:firstLine="567"/>
        <w:jc w:val="both"/>
        <w:rPr>
          <w:rFonts w:ascii="Times New Roman" w:eastAsia="Times New Roman" w:hAnsi="Times New Roman"/>
          <w:sz w:val="28"/>
          <w:lang w:val="uk-UA"/>
        </w:rPr>
      </w:pPr>
      <w:r w:rsidRPr="001C42F0">
        <w:rPr>
          <w:rFonts w:ascii="Times" w:eastAsia="Times" w:hAnsi="Times"/>
          <w:sz w:val="28"/>
          <w:lang w:val="uk-UA"/>
        </w:rPr>
        <w:t xml:space="preserve">дефіцит за загальним фондом місцевого бюджету </w:t>
      </w:r>
      <w:r w:rsidRPr="001C42F0">
        <w:rPr>
          <w:rFonts w:ascii="Times New Roman" w:eastAsia="Times New Roman" w:hAnsi="Times New Roman"/>
          <w:sz w:val="28"/>
          <w:lang w:val="uk-UA"/>
        </w:rPr>
        <w:t xml:space="preserve">у сумі 14 973 003,0 гривень згідно з додатком №2 до цього рішення, джерелом покриття якого є вільні залишки загального фонду місцевого бюджету – 10 731 003,0 гривень, та 4 242 000,0 гривень додаткової дотації; </w:t>
      </w:r>
    </w:p>
    <w:p w14:paraId="1B623430" w14:textId="77777777" w:rsidR="009033CE" w:rsidRPr="001C42F0" w:rsidRDefault="009033CE" w:rsidP="009033CE">
      <w:pPr>
        <w:pStyle w:val="a3"/>
        <w:ind w:firstLine="567"/>
        <w:jc w:val="both"/>
        <w:rPr>
          <w:rFonts w:ascii="Times" w:eastAsia="Times" w:hAnsi="Times"/>
          <w:sz w:val="28"/>
          <w:lang w:val="uk-UA"/>
        </w:rPr>
      </w:pPr>
      <w:r w:rsidRPr="001C42F0">
        <w:rPr>
          <w:rFonts w:ascii="Times" w:eastAsia="Times" w:hAnsi="Times"/>
          <w:sz w:val="28"/>
          <w:lang w:val="uk-UA"/>
        </w:rPr>
        <w:t>профіцит за загальним фондом місцевого бюджету у сумі 66 154 490,0 гривень згідно з додатком 2 до цього рішення, напрямком якого визначити передачу коштів із загального фонду до спеціального (бюджету розвитку);</w:t>
      </w:r>
    </w:p>
    <w:p w14:paraId="2178D7D3" w14:textId="77777777" w:rsidR="009033CE" w:rsidRPr="001C42F0" w:rsidRDefault="009033CE" w:rsidP="009033CE">
      <w:pPr>
        <w:pStyle w:val="a3"/>
        <w:ind w:firstLine="567"/>
        <w:jc w:val="both"/>
        <w:rPr>
          <w:rFonts w:ascii="Times" w:eastAsia="Times" w:hAnsi="Times"/>
          <w:sz w:val="28"/>
          <w:lang w:val="uk-UA"/>
        </w:rPr>
      </w:pPr>
      <w:r w:rsidRPr="001C42F0">
        <w:rPr>
          <w:rFonts w:ascii="Times" w:eastAsia="Times" w:hAnsi="Times"/>
          <w:sz w:val="28"/>
          <w:lang w:val="uk-UA"/>
        </w:rPr>
        <w:t>дефіцит за спеціальним фондом місцевого бюджету у сумі 66 154 490,0 гривень згідно з додатком 2 до цього рішення, джерелом покриття якого визначити надходження коштів із загального фонду до спеціального (бюджету розвитку).</w:t>
      </w:r>
    </w:p>
    <w:p w14:paraId="33FC90F2" w14:textId="77777777" w:rsidR="009033CE" w:rsidRPr="001C42F0" w:rsidRDefault="009033CE" w:rsidP="009033CE">
      <w:pPr>
        <w:pStyle w:val="a3"/>
        <w:ind w:firstLine="708"/>
        <w:jc w:val="both"/>
        <w:rPr>
          <w:rFonts w:ascii="Times New Roman" w:eastAsia="Times New Roman" w:hAnsi="Times New Roman"/>
          <w:sz w:val="28"/>
          <w:lang w:val="uk-UA"/>
        </w:rPr>
      </w:pPr>
      <w:r w:rsidRPr="001C42F0">
        <w:rPr>
          <w:rFonts w:ascii="Times New Roman" w:eastAsia="Times New Roman" w:hAnsi="Times New Roman"/>
          <w:sz w:val="28"/>
          <w:lang w:val="uk-UA"/>
        </w:rPr>
        <w:t>профіцит за спеціальним фондом місцевого бюджету у сумі 6 403 677,0 гривень згідно з додатком 2 до цього рішення, джерелом покриття якого є залишків коштів бюджету розвитку в сумі 14 677,0 гривень,  залишку коштів субвенції з державного бюджету місцевим бюджетам на забезпечення харчуванням учнів початкових класів закладів загальної середньої освіти 4 584 000,0 гривень, залишку коштів субвенції з бюджету Старокозацької територіальної громади, що утворився на початок бюджетного періоду в сумі 1 000 000,0 гривень, залишок коштів природоохоронного фонду – 805 000,0 гривень</w:t>
      </w:r>
    </w:p>
    <w:p w14:paraId="7B515ED7" w14:textId="77777777" w:rsidR="009033CE" w:rsidRDefault="009033CE" w:rsidP="009033CE">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надання кредитів із бюджету Білгород-Дністровської міської територіальної громади у сумі 500 000,0 гривень, у тому числі із загального фонду бюджету 500 000,0 гривень.</w:t>
      </w:r>
    </w:p>
    <w:p w14:paraId="7BB05085" w14:textId="77777777" w:rsidR="009033CE" w:rsidRDefault="009033CE" w:rsidP="009033CE">
      <w:pPr>
        <w:pStyle w:val="a3"/>
        <w:ind w:firstLine="708"/>
        <w:jc w:val="both"/>
        <w:rPr>
          <w:rFonts w:ascii="Times New Roman" w:eastAsia="Times New Roman" w:hAnsi="Times New Roman"/>
          <w:sz w:val="28"/>
          <w:lang w:val="uk-UA"/>
        </w:rPr>
      </w:pPr>
      <w:r>
        <w:rPr>
          <w:rFonts w:ascii="Times New Roman" w:eastAsia="Times New Roman" w:hAnsi="Times New Roman"/>
          <w:sz w:val="28"/>
          <w:lang w:val="uk-UA"/>
        </w:rPr>
        <w:t xml:space="preserve">  повернення кредитів до бюджету Білгород-Дністровської міської територіальної громади в сумі 84 000,0 гривень</w:t>
      </w:r>
    </w:p>
    <w:p w14:paraId="360DE63E" w14:textId="77777777" w:rsidR="009033CE" w:rsidRDefault="009033CE" w:rsidP="009033CE">
      <w:pPr>
        <w:pStyle w:val="a3"/>
        <w:ind w:firstLine="709"/>
        <w:jc w:val="both"/>
        <w:rPr>
          <w:rFonts w:ascii="Times New Roman" w:eastAsia="Times New Roman" w:hAnsi="Times New Roman"/>
          <w:color w:val="000000"/>
          <w:sz w:val="28"/>
          <w:lang w:val="uk-UA"/>
        </w:rPr>
      </w:pPr>
      <w:r>
        <w:rPr>
          <w:rFonts w:ascii="Times New Roman" w:eastAsia="Times New Roman" w:hAnsi="Times New Roman"/>
          <w:color w:val="000000"/>
          <w:sz w:val="28"/>
          <w:lang w:val="uk-UA"/>
        </w:rPr>
        <w:t>2. Додатки №1, 2,3,4, 5,6,7, викласти в новій редакції (додаються).</w:t>
      </w:r>
    </w:p>
    <w:p w14:paraId="4E46AFF7" w14:textId="77777777" w:rsidR="009033CE" w:rsidRDefault="009033CE" w:rsidP="009033CE">
      <w:pPr>
        <w:pStyle w:val="a3"/>
        <w:jc w:val="both"/>
        <w:rPr>
          <w:rFonts w:ascii="Times" w:eastAsia="Times" w:hAnsi="Times"/>
          <w:color w:val="000000"/>
          <w:sz w:val="28"/>
          <w:lang w:val="uk-UA"/>
        </w:rPr>
      </w:pPr>
      <w:r>
        <w:rPr>
          <w:rFonts w:ascii="Times New Roman" w:eastAsia="Times New Roman" w:hAnsi="Times New Roman"/>
          <w:sz w:val="28"/>
          <w:lang w:val="uk-UA"/>
        </w:rPr>
        <w:t xml:space="preserve">          3</w:t>
      </w:r>
      <w:r>
        <w:rPr>
          <w:rFonts w:ascii="Times" w:eastAsia="Times" w:hAnsi="Times"/>
          <w:color w:val="000000"/>
          <w:sz w:val="28"/>
          <w:lang w:val="uk-UA"/>
        </w:rPr>
        <w:t>. Контроль за виконанням цього рішення покласти на голову постійної депутатської комісії з питань бюджету, фінансів, соціально-економічної політики,  інвестицій та ринкових відносин Віталія ВАРЕНИКА.</w:t>
      </w:r>
    </w:p>
    <w:p w14:paraId="1EA3F75C" w14:textId="77777777" w:rsidR="00AE3AF8" w:rsidRDefault="00AE3AF8" w:rsidP="00AE3AF8">
      <w:pPr>
        <w:pStyle w:val="a3"/>
        <w:jc w:val="both"/>
        <w:rPr>
          <w:rFonts w:ascii="Times" w:eastAsia="Times" w:hAnsi="Times"/>
          <w:color w:val="000000"/>
          <w:sz w:val="28"/>
          <w:lang w:val="uk-UA"/>
        </w:rPr>
      </w:pPr>
    </w:p>
    <w:p w14:paraId="4B89F378" w14:textId="77777777" w:rsidR="00AE3AF8" w:rsidRDefault="00AE3AF8" w:rsidP="00AE3AF8">
      <w:pPr>
        <w:pStyle w:val="a3"/>
        <w:jc w:val="both"/>
        <w:rPr>
          <w:rFonts w:ascii="Times" w:eastAsia="Times" w:hAnsi="Times"/>
          <w:color w:val="000000"/>
          <w:sz w:val="28"/>
          <w:lang w:val="uk-UA"/>
        </w:rPr>
      </w:pPr>
    </w:p>
    <w:p w14:paraId="064E2F3E" w14:textId="77777777" w:rsidR="00AE3AF8" w:rsidRDefault="00AE3AF8" w:rsidP="00AE3AF8">
      <w:pPr>
        <w:pStyle w:val="a3"/>
        <w:ind w:left="3969"/>
        <w:jc w:val="both"/>
        <w:rPr>
          <w:rFonts w:ascii="Times" w:eastAsia="Times" w:hAnsi="Times"/>
          <w:color w:val="000000"/>
          <w:sz w:val="28"/>
          <w:lang w:val="uk-UA"/>
        </w:rPr>
      </w:pPr>
      <w:r>
        <w:rPr>
          <w:rFonts w:ascii="Times" w:eastAsia="Times" w:hAnsi="Times"/>
          <w:color w:val="000000"/>
          <w:sz w:val="28"/>
          <w:lang w:val="uk-UA"/>
        </w:rPr>
        <w:t>Проєкт рішення підготовлений фінансовим управлінням Білгород-Дністровської міської ради за дорученням Виконавчого комітету Білгород-Дністровської міської ради</w:t>
      </w:r>
    </w:p>
    <w:p w14:paraId="2F2CDB8E" w14:textId="77777777" w:rsidR="00325E75" w:rsidRDefault="00325E75" w:rsidP="00325E75">
      <w:pPr>
        <w:pStyle w:val="a3"/>
        <w:rPr>
          <w:rFonts w:ascii="Times New Roman" w:eastAsia="Times New Roman" w:hAnsi="Times New Roman"/>
          <w:sz w:val="28"/>
          <w:lang w:val="uk-UA"/>
        </w:rPr>
      </w:pPr>
    </w:p>
    <w:sectPr w:rsidR="00325E75" w:rsidSect="00240411">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CA8C" w14:textId="77777777" w:rsidR="0080031F" w:rsidRDefault="0080031F" w:rsidP="00C56875">
      <w:r>
        <w:separator/>
      </w:r>
    </w:p>
  </w:endnote>
  <w:endnote w:type="continuationSeparator" w:id="0">
    <w:p w14:paraId="3FD0E241" w14:textId="77777777" w:rsidR="0080031F" w:rsidRDefault="0080031F" w:rsidP="00C5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DCE4" w14:textId="77777777" w:rsidR="006F4C63" w:rsidRDefault="006F4C6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52F0" w14:textId="77777777" w:rsidR="006F4C63" w:rsidRDefault="006F4C6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A746" w14:textId="77777777" w:rsidR="006F4C63" w:rsidRDefault="006F4C6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8D17" w14:textId="77777777" w:rsidR="0080031F" w:rsidRDefault="0080031F" w:rsidP="00C56875">
      <w:r>
        <w:separator/>
      </w:r>
    </w:p>
  </w:footnote>
  <w:footnote w:type="continuationSeparator" w:id="0">
    <w:p w14:paraId="5E438830" w14:textId="77777777" w:rsidR="0080031F" w:rsidRDefault="0080031F" w:rsidP="00C56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CF9" w14:textId="77777777" w:rsidR="006F4C63" w:rsidRDefault="006F4C6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DFC" w14:textId="0F4833C3" w:rsidR="00C56875" w:rsidRPr="00C56875" w:rsidRDefault="00240411">
    <w:pPr>
      <w:pStyle w:val="a6"/>
      <w:rPr>
        <w:lang w:val="uk-UA"/>
      </w:rPr>
    </w:pPr>
    <w:r w:rsidRPr="00240411">
      <w:rPr>
        <w:lang w:val="uk-UA"/>
      </w:rPr>
      <w:ptab w:relativeTo="margin" w:alignment="center" w:leader="none"/>
    </w:r>
    <w:r>
      <w:rPr>
        <w:lang w:val="uk-UA"/>
      </w:rPr>
      <w:t>2</w:t>
    </w:r>
    <w:r w:rsidRPr="00240411">
      <w:rPr>
        <w:lang w:val="uk-UA"/>
      </w:rPr>
      <w:ptab w:relativeTo="margin" w:alignment="right" w:leader="none"/>
    </w:r>
    <w:r>
      <w:rPr>
        <w:lang w:val="uk-UA"/>
      </w:rPr>
      <w:t>Продовження додатку</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39A2" w14:textId="77777777" w:rsidR="006F4C63" w:rsidRDefault="006F4C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BCB"/>
    <w:rsid w:val="00001EBD"/>
    <w:rsid w:val="000072BE"/>
    <w:rsid w:val="00012F6C"/>
    <w:rsid w:val="000672EC"/>
    <w:rsid w:val="000D2E59"/>
    <w:rsid w:val="000F0A0E"/>
    <w:rsid w:val="000F67C5"/>
    <w:rsid w:val="00102E04"/>
    <w:rsid w:val="001123CA"/>
    <w:rsid w:val="001176A2"/>
    <w:rsid w:val="00165BD5"/>
    <w:rsid w:val="001A7ED7"/>
    <w:rsid w:val="001E05C0"/>
    <w:rsid w:val="00202A96"/>
    <w:rsid w:val="00240411"/>
    <w:rsid w:val="00247D49"/>
    <w:rsid w:val="00260E36"/>
    <w:rsid w:val="0029415A"/>
    <w:rsid w:val="002B56F4"/>
    <w:rsid w:val="002B7B70"/>
    <w:rsid w:val="003136FF"/>
    <w:rsid w:val="0032413C"/>
    <w:rsid w:val="00325E75"/>
    <w:rsid w:val="00345605"/>
    <w:rsid w:val="0035131E"/>
    <w:rsid w:val="00351CFA"/>
    <w:rsid w:val="00386650"/>
    <w:rsid w:val="0039023C"/>
    <w:rsid w:val="00395019"/>
    <w:rsid w:val="003F48E2"/>
    <w:rsid w:val="00485F78"/>
    <w:rsid w:val="00490AB7"/>
    <w:rsid w:val="004D4208"/>
    <w:rsid w:val="004F4A0B"/>
    <w:rsid w:val="005030C3"/>
    <w:rsid w:val="0051265C"/>
    <w:rsid w:val="00543D3A"/>
    <w:rsid w:val="00561724"/>
    <w:rsid w:val="005E47F9"/>
    <w:rsid w:val="005F059F"/>
    <w:rsid w:val="005F0694"/>
    <w:rsid w:val="00600C34"/>
    <w:rsid w:val="006348BC"/>
    <w:rsid w:val="006857DF"/>
    <w:rsid w:val="00692867"/>
    <w:rsid w:val="006C0B77"/>
    <w:rsid w:val="006F4C63"/>
    <w:rsid w:val="00717888"/>
    <w:rsid w:val="00765D58"/>
    <w:rsid w:val="00774051"/>
    <w:rsid w:val="0077448B"/>
    <w:rsid w:val="007A70B1"/>
    <w:rsid w:val="007C5D52"/>
    <w:rsid w:val="007E2359"/>
    <w:rsid w:val="007F75C9"/>
    <w:rsid w:val="0080031F"/>
    <w:rsid w:val="008013E0"/>
    <w:rsid w:val="008061A4"/>
    <w:rsid w:val="00815578"/>
    <w:rsid w:val="008242FF"/>
    <w:rsid w:val="00836558"/>
    <w:rsid w:val="00843020"/>
    <w:rsid w:val="0084455A"/>
    <w:rsid w:val="00845DCD"/>
    <w:rsid w:val="00870751"/>
    <w:rsid w:val="008760FA"/>
    <w:rsid w:val="008C02A9"/>
    <w:rsid w:val="009033CE"/>
    <w:rsid w:val="00922C48"/>
    <w:rsid w:val="00964938"/>
    <w:rsid w:val="00980034"/>
    <w:rsid w:val="009D1650"/>
    <w:rsid w:val="009D5BCB"/>
    <w:rsid w:val="009F3468"/>
    <w:rsid w:val="00A60660"/>
    <w:rsid w:val="00AE3AF8"/>
    <w:rsid w:val="00B5536B"/>
    <w:rsid w:val="00B915B7"/>
    <w:rsid w:val="00B97E71"/>
    <w:rsid w:val="00BD4808"/>
    <w:rsid w:val="00C03E76"/>
    <w:rsid w:val="00C1487A"/>
    <w:rsid w:val="00C327D9"/>
    <w:rsid w:val="00C56875"/>
    <w:rsid w:val="00D2164A"/>
    <w:rsid w:val="00D224E6"/>
    <w:rsid w:val="00D74E8E"/>
    <w:rsid w:val="00D90E65"/>
    <w:rsid w:val="00DB7165"/>
    <w:rsid w:val="00DE14AB"/>
    <w:rsid w:val="00DF6DC3"/>
    <w:rsid w:val="00E05892"/>
    <w:rsid w:val="00E9539E"/>
    <w:rsid w:val="00EA59DF"/>
    <w:rsid w:val="00EE4070"/>
    <w:rsid w:val="00F028AC"/>
    <w:rsid w:val="00F12C76"/>
    <w:rsid w:val="00F17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6C958"/>
  <w15:docId w15:val="{006C7E55-2565-4054-B9FC-6696E5F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0B1"/>
    <w:pPr>
      <w:spacing w:after="0" w:line="240" w:lineRule="auto"/>
    </w:pPr>
    <w:rPr>
      <w:rFonts w:ascii="Calibri" w:eastAsia="Calibri" w:hAnsi="Calibri" w:cs="Calibri"/>
      <w:kern w:val="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7A70B1"/>
    <w:pPr>
      <w:spacing w:after="0" w:line="240" w:lineRule="auto"/>
    </w:pPr>
    <w:rPr>
      <w:rFonts w:ascii="Calibri" w:eastAsia="Calibri" w:hAnsi="Calibri" w:cs="Calibri"/>
      <w:kern w:val="0"/>
      <w:szCs w:val="20"/>
      <w:lang w:eastAsia="ru-RU"/>
      <w14:ligatures w14:val="none"/>
    </w:rPr>
  </w:style>
  <w:style w:type="paragraph" w:customStyle="1" w:styleId="1">
    <w:name w:val="Звичайний1"/>
    <w:qFormat/>
    <w:rsid w:val="007A70B1"/>
    <w:pPr>
      <w:spacing w:line="256" w:lineRule="auto"/>
    </w:pPr>
    <w:rPr>
      <w:rFonts w:ascii="Calibri" w:eastAsia="Calibri" w:hAnsi="Calibri" w:cs="Calibri"/>
      <w:kern w:val="0"/>
      <w:szCs w:val="20"/>
      <w:lang w:val="uk-UA" w:eastAsia="ru-RU"/>
      <w14:ligatures w14:val="none"/>
    </w:rPr>
  </w:style>
  <w:style w:type="paragraph" w:styleId="a4">
    <w:name w:val="Balloon Text"/>
    <w:basedOn w:val="a"/>
    <w:link w:val="a5"/>
    <w:uiPriority w:val="99"/>
    <w:semiHidden/>
    <w:unhideWhenUsed/>
    <w:rsid w:val="00BD4808"/>
    <w:rPr>
      <w:rFonts w:ascii="Tahoma" w:hAnsi="Tahoma" w:cs="Tahoma"/>
      <w:sz w:val="16"/>
      <w:szCs w:val="16"/>
    </w:rPr>
  </w:style>
  <w:style w:type="character" w:customStyle="1" w:styleId="a5">
    <w:name w:val="Текст у виносці Знак"/>
    <w:basedOn w:val="a0"/>
    <w:link w:val="a4"/>
    <w:uiPriority w:val="99"/>
    <w:semiHidden/>
    <w:rsid w:val="00BD4808"/>
    <w:rPr>
      <w:rFonts w:ascii="Tahoma" w:eastAsia="Calibri" w:hAnsi="Tahoma" w:cs="Tahoma"/>
      <w:kern w:val="0"/>
      <w:sz w:val="16"/>
      <w:szCs w:val="16"/>
      <w:lang w:eastAsia="ru-RU"/>
      <w14:ligatures w14:val="none"/>
    </w:rPr>
  </w:style>
  <w:style w:type="paragraph" w:styleId="a6">
    <w:name w:val="header"/>
    <w:basedOn w:val="a"/>
    <w:link w:val="a7"/>
    <w:uiPriority w:val="99"/>
    <w:unhideWhenUsed/>
    <w:rsid w:val="00C56875"/>
    <w:pPr>
      <w:tabs>
        <w:tab w:val="center" w:pos="4677"/>
        <w:tab w:val="right" w:pos="9355"/>
      </w:tabs>
    </w:pPr>
  </w:style>
  <w:style w:type="character" w:customStyle="1" w:styleId="a7">
    <w:name w:val="Верхній колонтитул Знак"/>
    <w:basedOn w:val="a0"/>
    <w:link w:val="a6"/>
    <w:uiPriority w:val="99"/>
    <w:rsid w:val="00C56875"/>
    <w:rPr>
      <w:rFonts w:ascii="Calibri" w:eastAsia="Calibri" w:hAnsi="Calibri" w:cs="Calibri"/>
      <w:kern w:val="0"/>
      <w:szCs w:val="20"/>
      <w:lang w:eastAsia="ru-RU"/>
      <w14:ligatures w14:val="none"/>
    </w:rPr>
  </w:style>
  <w:style w:type="paragraph" w:styleId="a8">
    <w:name w:val="footer"/>
    <w:basedOn w:val="a"/>
    <w:link w:val="a9"/>
    <w:uiPriority w:val="99"/>
    <w:unhideWhenUsed/>
    <w:rsid w:val="00C56875"/>
    <w:pPr>
      <w:tabs>
        <w:tab w:val="center" w:pos="4677"/>
        <w:tab w:val="right" w:pos="9355"/>
      </w:tabs>
    </w:pPr>
  </w:style>
  <w:style w:type="character" w:customStyle="1" w:styleId="a9">
    <w:name w:val="Нижній колонтитул Знак"/>
    <w:basedOn w:val="a0"/>
    <w:link w:val="a8"/>
    <w:uiPriority w:val="99"/>
    <w:rsid w:val="00C56875"/>
    <w:rPr>
      <w:rFonts w:ascii="Calibri" w:eastAsia="Calibri" w:hAnsi="Calibri" w:cs="Calibri"/>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657650">
      <w:bodyDiv w:val="1"/>
      <w:marLeft w:val="0"/>
      <w:marRight w:val="0"/>
      <w:marTop w:val="0"/>
      <w:marBottom w:val="0"/>
      <w:divBdr>
        <w:top w:val="none" w:sz="0" w:space="0" w:color="auto"/>
        <w:left w:val="none" w:sz="0" w:space="0" w:color="auto"/>
        <w:bottom w:val="none" w:sz="0" w:space="0" w:color="auto"/>
        <w:right w:val="none" w:sz="0" w:space="0" w:color="auto"/>
      </w:divBdr>
    </w:div>
    <w:div w:id="975643389">
      <w:bodyDiv w:val="1"/>
      <w:marLeft w:val="0"/>
      <w:marRight w:val="0"/>
      <w:marTop w:val="0"/>
      <w:marBottom w:val="0"/>
      <w:divBdr>
        <w:top w:val="none" w:sz="0" w:space="0" w:color="auto"/>
        <w:left w:val="none" w:sz="0" w:space="0" w:color="auto"/>
        <w:bottom w:val="none" w:sz="0" w:space="0" w:color="auto"/>
        <w:right w:val="none" w:sz="0" w:space="0" w:color="auto"/>
      </w:divBdr>
    </w:div>
    <w:div w:id="20707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12E29-4EC2-4286-90F9-A4AFE68F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785</Words>
  <Characters>4478</Characters>
  <Application>Microsoft Office Word</Application>
  <DocSecurity>0</DocSecurity>
  <Lines>37</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Ihor Velychko</cp:lastModifiedBy>
  <cp:revision>85</cp:revision>
  <cp:lastPrinted>2025-04-23T06:41:00Z</cp:lastPrinted>
  <dcterms:created xsi:type="dcterms:W3CDTF">2025-03-21T07:30:00Z</dcterms:created>
  <dcterms:modified xsi:type="dcterms:W3CDTF">2025-11-17T09:33:00Z</dcterms:modified>
</cp:coreProperties>
</file>