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01" w:rsidRPr="00E77F94" w:rsidRDefault="00E77F94" w:rsidP="00E77F94">
      <w:pPr>
        <w:spacing w:after="0"/>
        <w:ind w:left="11766"/>
        <w:rPr>
          <w:rFonts w:ascii="Times New Roman" w:hAnsi="Times New Roman" w:cs="Times New Roman"/>
        </w:rPr>
      </w:pPr>
      <w:bookmarkStart w:id="0" w:name="_top"/>
      <w:bookmarkEnd w:id="0"/>
      <w:r w:rsidRPr="00E77F94">
        <w:rPr>
          <w:rFonts w:ascii="Times New Roman" w:hAnsi="Times New Roman" w:cs="Times New Roman"/>
        </w:rPr>
        <w:t>Додаток 5</w:t>
      </w:r>
    </w:p>
    <w:p w:rsidR="00E77F94" w:rsidRDefault="00E77F94" w:rsidP="00E77F94">
      <w:pPr>
        <w:spacing w:after="0"/>
        <w:ind w:left="11766"/>
        <w:rPr>
          <w:rFonts w:ascii="Times New Roman" w:hAnsi="Times New Roman" w:cs="Times New Roman"/>
        </w:rPr>
      </w:pPr>
      <w:r w:rsidRPr="00E77F94">
        <w:rPr>
          <w:rFonts w:ascii="Times New Roman" w:hAnsi="Times New Roman" w:cs="Times New Roman"/>
        </w:rPr>
        <w:t>до Порядку розроблення, фінансування, моніторингу міських цільових програ</w:t>
      </w:r>
      <w:r>
        <w:rPr>
          <w:rFonts w:ascii="Times New Roman" w:hAnsi="Times New Roman" w:cs="Times New Roman"/>
        </w:rPr>
        <w:t>м та звітності про їх виконання</w:t>
      </w:r>
    </w:p>
    <w:p w:rsidR="00E77F94" w:rsidRDefault="00E77F94" w:rsidP="00E77F94">
      <w:pPr>
        <w:spacing w:after="0"/>
        <w:ind w:left="11766"/>
        <w:rPr>
          <w:rFonts w:ascii="Times New Roman" w:hAnsi="Times New Roman" w:cs="Times New Roman"/>
        </w:rPr>
      </w:pPr>
    </w:p>
    <w:p w:rsidR="00E77F94" w:rsidRPr="008C0CE3" w:rsidRDefault="00E77F94" w:rsidP="00E77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CE3">
        <w:rPr>
          <w:rFonts w:ascii="Times New Roman" w:hAnsi="Times New Roman" w:cs="Times New Roman"/>
          <w:b/>
          <w:sz w:val="24"/>
          <w:szCs w:val="24"/>
        </w:rPr>
        <w:t xml:space="preserve">Порівняльні таблиці до </w:t>
      </w:r>
      <w:proofErr w:type="spellStart"/>
      <w:r w:rsidRPr="008C0CE3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8C0CE3">
        <w:rPr>
          <w:rFonts w:ascii="Times New Roman" w:hAnsi="Times New Roman" w:cs="Times New Roman"/>
          <w:b/>
          <w:sz w:val="24"/>
          <w:szCs w:val="24"/>
        </w:rPr>
        <w:t xml:space="preserve"> рішення «Про внесення змін до рішення міської ради від 02.09.2021 року № 290-</w:t>
      </w:r>
      <w:r w:rsidRPr="008C0CE3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8C0CE3">
        <w:rPr>
          <w:rFonts w:ascii="Times New Roman" w:hAnsi="Times New Roman" w:cs="Times New Roman"/>
          <w:b/>
          <w:sz w:val="24"/>
          <w:szCs w:val="24"/>
        </w:rPr>
        <w:t xml:space="preserve"> «Про затвердження Програми оновлення та розроблення містобудівної документації м. Білгород-Дністровського на 2021-2026 р.»</w:t>
      </w:r>
    </w:p>
    <w:p w:rsidR="00E77F94" w:rsidRPr="008C0CE3" w:rsidRDefault="00E77F94" w:rsidP="00E77F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CE3">
        <w:rPr>
          <w:rFonts w:ascii="Times New Roman" w:hAnsi="Times New Roman" w:cs="Times New Roman"/>
          <w:b/>
          <w:sz w:val="24"/>
          <w:szCs w:val="24"/>
        </w:rPr>
        <w:t>Ресурсне забезпечення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503"/>
        <w:gridCol w:w="1134"/>
        <w:gridCol w:w="1134"/>
        <w:gridCol w:w="1134"/>
        <w:gridCol w:w="1134"/>
        <w:gridCol w:w="1275"/>
        <w:gridCol w:w="1276"/>
        <w:gridCol w:w="1276"/>
        <w:gridCol w:w="1276"/>
        <w:gridCol w:w="1275"/>
      </w:tblGrid>
      <w:tr w:rsidR="00262E62" w:rsidTr="004F28F0">
        <w:tc>
          <w:tcPr>
            <w:tcW w:w="4503" w:type="dxa"/>
            <w:vMerge w:val="restart"/>
          </w:tcPr>
          <w:p w:rsidR="00262E62" w:rsidRDefault="00262E62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3402" w:type="dxa"/>
            <w:gridSpan w:val="3"/>
            <w:vAlign w:val="center"/>
          </w:tcPr>
          <w:p w:rsidR="00262E62" w:rsidRDefault="00262E62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Роки виконання програми (діюча)</w:t>
            </w:r>
          </w:p>
        </w:tc>
        <w:tc>
          <w:tcPr>
            <w:tcW w:w="3685" w:type="dxa"/>
            <w:gridSpan w:val="3"/>
            <w:vAlign w:val="center"/>
          </w:tcPr>
          <w:p w:rsidR="00262E62" w:rsidRDefault="00262E62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Роки виконання програми (проєкт)</w:t>
            </w:r>
          </w:p>
        </w:tc>
        <w:tc>
          <w:tcPr>
            <w:tcW w:w="3827" w:type="dxa"/>
            <w:gridSpan w:val="3"/>
            <w:vAlign w:val="center"/>
          </w:tcPr>
          <w:p w:rsidR="00262E62" w:rsidRDefault="00262E62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Відхилення (+/-)</w:t>
            </w:r>
          </w:p>
        </w:tc>
      </w:tr>
      <w:tr w:rsidR="00F8270D" w:rsidTr="004F28F0">
        <w:tc>
          <w:tcPr>
            <w:tcW w:w="4503" w:type="dxa"/>
            <w:vMerge/>
          </w:tcPr>
          <w:p w:rsidR="00F8270D" w:rsidRDefault="00F8270D" w:rsidP="00E77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8270D" w:rsidRDefault="00F8270D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134" w:type="dxa"/>
            <w:vAlign w:val="center"/>
          </w:tcPr>
          <w:p w:rsidR="00F8270D" w:rsidRDefault="00F8270D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рік</w:t>
            </w:r>
          </w:p>
        </w:tc>
        <w:tc>
          <w:tcPr>
            <w:tcW w:w="1134" w:type="dxa"/>
            <w:vAlign w:val="center"/>
          </w:tcPr>
          <w:p w:rsidR="00F8270D" w:rsidRDefault="00F8270D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Усього </w:t>
            </w: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F8270D" w:rsidRDefault="00F8270D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275" w:type="dxa"/>
            <w:vAlign w:val="center"/>
          </w:tcPr>
          <w:p w:rsidR="00F8270D" w:rsidRDefault="00F8270D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рік</w:t>
            </w:r>
          </w:p>
        </w:tc>
        <w:tc>
          <w:tcPr>
            <w:tcW w:w="1276" w:type="dxa"/>
            <w:vAlign w:val="center"/>
          </w:tcPr>
          <w:p w:rsidR="00F8270D" w:rsidRDefault="00F8270D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Усього </w:t>
            </w: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F8270D" w:rsidRDefault="00F8270D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276" w:type="dxa"/>
            <w:vAlign w:val="center"/>
          </w:tcPr>
          <w:p w:rsidR="00F8270D" w:rsidRDefault="00F8270D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рік</w:t>
            </w:r>
          </w:p>
        </w:tc>
        <w:tc>
          <w:tcPr>
            <w:tcW w:w="1275" w:type="dxa"/>
            <w:vAlign w:val="center"/>
          </w:tcPr>
          <w:p w:rsidR="00F8270D" w:rsidRDefault="00F8270D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Усього </w:t>
            </w: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8578E" w:rsidTr="00262E62">
        <w:tc>
          <w:tcPr>
            <w:tcW w:w="4503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Усього, втому числі: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1 450,0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8 955,0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10 405,0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276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276" w:type="dxa"/>
          </w:tcPr>
          <w:p w:rsidR="00E8578E" w:rsidRDefault="00E8578E" w:rsidP="00D8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-1 450,0</w:t>
            </w:r>
          </w:p>
        </w:tc>
        <w:tc>
          <w:tcPr>
            <w:tcW w:w="1276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-955,0</w:t>
            </w:r>
          </w:p>
        </w:tc>
        <w:tc>
          <w:tcPr>
            <w:tcW w:w="1275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-2 405,0</w:t>
            </w:r>
          </w:p>
        </w:tc>
      </w:tr>
      <w:tr w:rsidR="00E8578E" w:rsidTr="00262E62">
        <w:tc>
          <w:tcPr>
            <w:tcW w:w="4503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Державний бюджет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8578E" w:rsidRDefault="00E8578E" w:rsidP="00D8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578E" w:rsidTr="00262E62">
        <w:tc>
          <w:tcPr>
            <w:tcW w:w="4503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Обласний бюджет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8578E" w:rsidRDefault="00E8578E" w:rsidP="00D8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578E" w:rsidTr="00E8578E">
        <w:tc>
          <w:tcPr>
            <w:tcW w:w="4503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білгород-Дністровської територіальної громади</w:t>
            </w:r>
          </w:p>
        </w:tc>
        <w:tc>
          <w:tcPr>
            <w:tcW w:w="1134" w:type="dxa"/>
            <w:vAlign w:val="center"/>
          </w:tcPr>
          <w:p w:rsidR="00E8578E" w:rsidRDefault="00E8578E" w:rsidP="00E85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1 300,0</w:t>
            </w:r>
          </w:p>
        </w:tc>
        <w:tc>
          <w:tcPr>
            <w:tcW w:w="1134" w:type="dxa"/>
            <w:vAlign w:val="center"/>
          </w:tcPr>
          <w:p w:rsidR="00E8578E" w:rsidRDefault="00E8578E" w:rsidP="00E85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8 805,0</w:t>
            </w:r>
          </w:p>
        </w:tc>
        <w:tc>
          <w:tcPr>
            <w:tcW w:w="1134" w:type="dxa"/>
            <w:vAlign w:val="center"/>
          </w:tcPr>
          <w:p w:rsidR="00E8578E" w:rsidRDefault="00E8578E" w:rsidP="00E85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10 105,0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E8578E" w:rsidRPr="00E8578E" w:rsidRDefault="00E8578E" w:rsidP="00E8578E">
            <w:pPr>
              <w:jc w:val="center"/>
              <w:rPr>
                <w:rFonts w:ascii="Times New Roman" w:hAnsi="Times New Roman" w:cs="Times New Roman"/>
              </w:rPr>
            </w:pPr>
            <w:r w:rsidRPr="00E8578E">
              <w:rPr>
                <w:rFonts w:ascii="Times New Roman" w:hAnsi="Times New Roman" w:cs="Times New Roman"/>
              </w:rPr>
              <w:t>7 850,0</w:t>
            </w:r>
          </w:p>
        </w:tc>
        <w:tc>
          <w:tcPr>
            <w:tcW w:w="1276" w:type="dxa"/>
            <w:vAlign w:val="center"/>
          </w:tcPr>
          <w:p w:rsidR="00E8578E" w:rsidRPr="00E8578E" w:rsidRDefault="00E8578E" w:rsidP="00E8578E">
            <w:pPr>
              <w:jc w:val="center"/>
              <w:rPr>
                <w:rFonts w:ascii="Times New Roman" w:hAnsi="Times New Roman" w:cs="Times New Roman"/>
              </w:rPr>
            </w:pPr>
            <w:r w:rsidRPr="00E8578E">
              <w:rPr>
                <w:rFonts w:ascii="Times New Roman" w:hAnsi="Times New Roman" w:cs="Times New Roman"/>
              </w:rPr>
              <w:t>7 850,0</w:t>
            </w:r>
          </w:p>
        </w:tc>
        <w:tc>
          <w:tcPr>
            <w:tcW w:w="1276" w:type="dxa"/>
            <w:vAlign w:val="center"/>
          </w:tcPr>
          <w:p w:rsidR="00E8578E" w:rsidRDefault="00E8578E" w:rsidP="00D8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-1 300,0</w:t>
            </w:r>
          </w:p>
        </w:tc>
        <w:tc>
          <w:tcPr>
            <w:tcW w:w="1276" w:type="dxa"/>
            <w:vAlign w:val="center"/>
          </w:tcPr>
          <w:p w:rsidR="00E8578E" w:rsidRDefault="00E8578E" w:rsidP="00E85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-955,0</w:t>
            </w:r>
          </w:p>
        </w:tc>
        <w:tc>
          <w:tcPr>
            <w:tcW w:w="1275" w:type="dxa"/>
            <w:vAlign w:val="center"/>
          </w:tcPr>
          <w:p w:rsidR="00E8578E" w:rsidRDefault="00E8578E" w:rsidP="00E85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-2 255,0</w:t>
            </w:r>
          </w:p>
        </w:tc>
      </w:tr>
      <w:tr w:rsidR="00E8578E" w:rsidTr="00262E62">
        <w:tc>
          <w:tcPr>
            <w:tcW w:w="4503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Інші джерела</w:t>
            </w:r>
          </w:p>
        </w:tc>
        <w:tc>
          <w:tcPr>
            <w:tcW w:w="1134" w:type="dxa"/>
          </w:tcPr>
          <w:p w:rsidR="00E8578E" w:rsidRDefault="00E8578E" w:rsidP="00F82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150,0*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150,0*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300,0*</w:t>
            </w:r>
          </w:p>
        </w:tc>
        <w:tc>
          <w:tcPr>
            <w:tcW w:w="1134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8578E" w:rsidRDefault="00E8578E" w:rsidP="00D8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150,0*</w:t>
            </w:r>
          </w:p>
        </w:tc>
        <w:tc>
          <w:tcPr>
            <w:tcW w:w="1276" w:type="dxa"/>
          </w:tcPr>
          <w:p w:rsidR="00E8578E" w:rsidRDefault="00E8578E" w:rsidP="00D8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150,0*</w:t>
            </w:r>
          </w:p>
        </w:tc>
        <w:tc>
          <w:tcPr>
            <w:tcW w:w="1276" w:type="dxa"/>
          </w:tcPr>
          <w:p w:rsidR="00E8578E" w:rsidRDefault="00E8578E" w:rsidP="00D8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-150,0</w:t>
            </w:r>
          </w:p>
        </w:tc>
        <w:tc>
          <w:tcPr>
            <w:tcW w:w="1276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E8578E" w:rsidRDefault="00E8578E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-150,0</w:t>
            </w:r>
          </w:p>
        </w:tc>
      </w:tr>
    </w:tbl>
    <w:p w:rsidR="00E77F94" w:rsidRPr="008C0CE3" w:rsidRDefault="00262E62" w:rsidP="00E77F94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8C0CE3">
        <w:rPr>
          <w:rFonts w:ascii="Times New Roman" w:hAnsi="Times New Roman" w:cs="Times New Roman"/>
          <w:b/>
          <w:szCs w:val="24"/>
        </w:rPr>
        <w:t>Напрямки діяльності та заходи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023"/>
        <w:gridCol w:w="992"/>
        <w:gridCol w:w="992"/>
        <w:gridCol w:w="993"/>
        <w:gridCol w:w="992"/>
        <w:gridCol w:w="992"/>
        <w:gridCol w:w="992"/>
        <w:gridCol w:w="993"/>
        <w:gridCol w:w="992"/>
        <w:gridCol w:w="1953"/>
      </w:tblGrid>
      <w:tr w:rsidR="004F28F0" w:rsidTr="001B3C51">
        <w:tc>
          <w:tcPr>
            <w:tcW w:w="2802" w:type="dxa"/>
            <w:vMerge w:val="restart"/>
          </w:tcPr>
          <w:p w:rsidR="004F28F0" w:rsidRDefault="004F28F0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701" w:type="dxa"/>
            <w:vMerge w:val="restart"/>
          </w:tcPr>
          <w:p w:rsidR="004F28F0" w:rsidRDefault="004F28F0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3007" w:type="dxa"/>
            <w:gridSpan w:val="3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Роки виконання програми (діюча)</w:t>
            </w:r>
          </w:p>
        </w:tc>
        <w:tc>
          <w:tcPr>
            <w:tcW w:w="2977" w:type="dxa"/>
            <w:gridSpan w:val="3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Роки виконання програми (проєкт)</w:t>
            </w:r>
          </w:p>
        </w:tc>
        <w:tc>
          <w:tcPr>
            <w:tcW w:w="2977" w:type="dxa"/>
            <w:gridSpan w:val="3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Відхилення (+/-)</w:t>
            </w:r>
          </w:p>
        </w:tc>
        <w:tc>
          <w:tcPr>
            <w:tcW w:w="1953" w:type="dxa"/>
            <w:vMerge w:val="restart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4F28F0" w:rsidTr="001B3C51">
        <w:tc>
          <w:tcPr>
            <w:tcW w:w="2802" w:type="dxa"/>
            <w:vMerge/>
          </w:tcPr>
          <w:p w:rsidR="004F28F0" w:rsidRDefault="004F28F0" w:rsidP="00E77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F28F0" w:rsidRDefault="004F28F0" w:rsidP="00E77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vAlign w:val="center"/>
          </w:tcPr>
          <w:p w:rsidR="004F28F0" w:rsidRDefault="004F28F0" w:rsidP="004F28F0">
            <w:pPr>
              <w:ind w:hanging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992" w:type="dxa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рік</w:t>
            </w:r>
          </w:p>
        </w:tc>
        <w:tc>
          <w:tcPr>
            <w:tcW w:w="992" w:type="dxa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Усього </w:t>
            </w: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992" w:type="dxa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рік</w:t>
            </w:r>
          </w:p>
        </w:tc>
        <w:tc>
          <w:tcPr>
            <w:tcW w:w="992" w:type="dxa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Усього </w:t>
            </w: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993" w:type="dxa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рік</w:t>
            </w:r>
          </w:p>
        </w:tc>
        <w:tc>
          <w:tcPr>
            <w:tcW w:w="992" w:type="dxa"/>
            <w:vAlign w:val="center"/>
          </w:tcPr>
          <w:p w:rsidR="004F28F0" w:rsidRDefault="004F28F0" w:rsidP="004F28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Усього </w:t>
            </w: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3" w:type="dxa"/>
            <w:vMerge/>
          </w:tcPr>
          <w:p w:rsidR="004F28F0" w:rsidRDefault="004F28F0" w:rsidP="00E77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8F0" w:rsidTr="001B3C51">
        <w:tc>
          <w:tcPr>
            <w:tcW w:w="15417" w:type="dxa"/>
            <w:gridSpan w:val="12"/>
          </w:tcPr>
          <w:p w:rsidR="004F28F0" w:rsidRPr="00D674C0" w:rsidRDefault="004F28F0" w:rsidP="00E77F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4C0">
              <w:rPr>
                <w:rFonts w:ascii="Times New Roman" w:hAnsi="Times New Roman" w:cs="Times New Roman"/>
                <w:b/>
              </w:rPr>
              <w:t>Назва напрямку діяльності</w:t>
            </w:r>
          </w:p>
        </w:tc>
      </w:tr>
      <w:tr w:rsidR="001B3C51" w:rsidTr="001B3C51">
        <w:tc>
          <w:tcPr>
            <w:tcW w:w="2802" w:type="dxa"/>
          </w:tcPr>
          <w:p w:rsidR="00262E62" w:rsidRDefault="00067F7C" w:rsidP="0050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D674C0">
              <w:rPr>
                <w:rFonts w:ascii="Times New Roman" w:hAnsi="Times New Roman" w:cs="Times New Roman"/>
              </w:rPr>
              <w:t xml:space="preserve">Назва заходу згідно діючої редакції: </w:t>
            </w:r>
            <w:r w:rsidR="00507CF7">
              <w:rPr>
                <w:rFonts w:ascii="Times New Roman" w:hAnsi="Times New Roman" w:cs="Times New Roman"/>
              </w:rPr>
              <w:t xml:space="preserve">Розроблення (коригування) </w:t>
            </w:r>
            <w:proofErr w:type="spellStart"/>
            <w:r w:rsidR="00507CF7">
              <w:rPr>
                <w:rFonts w:ascii="Times New Roman" w:hAnsi="Times New Roman" w:cs="Times New Roman"/>
              </w:rPr>
              <w:t>науково-проєктної</w:t>
            </w:r>
            <w:proofErr w:type="spellEnd"/>
            <w:r w:rsidR="00507CF7">
              <w:rPr>
                <w:rFonts w:ascii="Times New Roman" w:hAnsi="Times New Roman" w:cs="Times New Roman"/>
              </w:rPr>
              <w:t xml:space="preserve"> документації «</w:t>
            </w:r>
            <w:proofErr w:type="spellStart"/>
            <w:r w:rsidR="00507CF7">
              <w:rPr>
                <w:rFonts w:ascii="Times New Roman" w:hAnsi="Times New Roman" w:cs="Times New Roman"/>
              </w:rPr>
              <w:t>Історико-архітектурний</w:t>
            </w:r>
            <w:proofErr w:type="spellEnd"/>
            <w:r w:rsidR="00507CF7">
              <w:rPr>
                <w:rFonts w:ascii="Times New Roman" w:hAnsi="Times New Roman" w:cs="Times New Roman"/>
              </w:rPr>
              <w:t xml:space="preserve"> опорний план </w:t>
            </w:r>
            <w:proofErr w:type="spellStart"/>
            <w:r w:rsidR="00507CF7">
              <w:rPr>
                <w:rFonts w:ascii="Times New Roman" w:hAnsi="Times New Roman" w:cs="Times New Roman"/>
              </w:rPr>
              <w:t>м.Білгород-Дністровський</w:t>
            </w:r>
            <w:proofErr w:type="spellEnd"/>
            <w:r w:rsidR="00507CF7">
              <w:rPr>
                <w:rFonts w:ascii="Times New Roman" w:hAnsi="Times New Roman" w:cs="Times New Roman"/>
              </w:rPr>
              <w:t xml:space="preserve"> Одеської області з визначенням меж та історичних ареалів» зі </w:t>
            </w:r>
            <w:r w:rsidR="00507CF7">
              <w:rPr>
                <w:rFonts w:ascii="Times New Roman" w:hAnsi="Times New Roman" w:cs="Times New Roman"/>
              </w:rPr>
              <w:lastRenderedPageBreak/>
              <w:t>створенням топографічних планів масштабу 1:2000 в цифровій і графічній формі</w:t>
            </w:r>
          </w:p>
          <w:p w:rsidR="00C82736" w:rsidRDefault="00C82736" w:rsidP="00DE0128">
            <w:pPr>
              <w:rPr>
                <w:rFonts w:ascii="Times New Roman" w:hAnsi="Times New Roman" w:cs="Times New Roman"/>
              </w:rPr>
            </w:pPr>
          </w:p>
          <w:p w:rsidR="00507CF7" w:rsidRDefault="00DE0128" w:rsidP="00DE0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07CF7">
              <w:rPr>
                <w:rFonts w:ascii="Times New Roman" w:hAnsi="Times New Roman" w:cs="Times New Roman"/>
              </w:rPr>
              <w:t xml:space="preserve"> новій ре</w:t>
            </w:r>
            <w:r w:rsidR="00067F7C">
              <w:rPr>
                <w:rFonts w:ascii="Times New Roman" w:hAnsi="Times New Roman" w:cs="Times New Roman"/>
              </w:rPr>
              <w:t>д</w:t>
            </w:r>
            <w:r w:rsidR="00507CF7">
              <w:rPr>
                <w:rFonts w:ascii="Times New Roman" w:hAnsi="Times New Roman" w:cs="Times New Roman"/>
              </w:rPr>
              <w:t>акції</w:t>
            </w:r>
            <w:r>
              <w:rPr>
                <w:rFonts w:ascii="Times New Roman" w:hAnsi="Times New Roman" w:cs="Times New Roman"/>
              </w:rPr>
              <w:t xml:space="preserve"> виключено, захід враховано у 2 заході на підставі </w:t>
            </w:r>
            <w:r w:rsidRPr="001B3C51">
              <w:rPr>
                <w:rFonts w:ascii="Times New Roman" w:hAnsi="Times New Roman" w:cs="Times New Roman"/>
              </w:rPr>
              <w:t>втрат</w:t>
            </w:r>
            <w:r>
              <w:rPr>
                <w:rFonts w:ascii="Times New Roman" w:hAnsi="Times New Roman" w:cs="Times New Roman"/>
              </w:rPr>
              <w:t>и</w:t>
            </w:r>
            <w:r w:rsidRPr="001B3C51">
              <w:rPr>
                <w:rFonts w:ascii="Times New Roman" w:hAnsi="Times New Roman" w:cs="Times New Roman"/>
              </w:rPr>
              <w:t xml:space="preserve"> чинності Порядку розроблення </w:t>
            </w:r>
            <w:proofErr w:type="spellStart"/>
            <w:r w:rsidRPr="001B3C51">
              <w:rPr>
                <w:rFonts w:ascii="Times New Roman" w:hAnsi="Times New Roman" w:cs="Times New Roman"/>
              </w:rPr>
              <w:t>історико-архітектурного</w:t>
            </w:r>
            <w:proofErr w:type="spellEnd"/>
            <w:r w:rsidRPr="001B3C51">
              <w:rPr>
                <w:rFonts w:ascii="Times New Roman" w:hAnsi="Times New Roman" w:cs="Times New Roman"/>
              </w:rPr>
              <w:t xml:space="preserve"> опорного плану населеного пункту затвердженого наказом Міністерства регіонального розвитку, будівництва та житлово-комунального господарства України 02.06.2011  N 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2736">
              <w:rPr>
                <w:rFonts w:ascii="Times New Roman" w:hAnsi="Times New Roman" w:cs="Times New Roman"/>
              </w:rPr>
              <w:t xml:space="preserve">та </w:t>
            </w:r>
            <w:r w:rsidR="003928B9">
              <w:rPr>
                <w:rFonts w:ascii="Times New Roman" w:hAnsi="Times New Roman" w:cs="Times New Roman"/>
              </w:rPr>
              <w:t>пункту 4 статті 17 Закону України «Про регулювання містобудівної діяльності»</w:t>
            </w:r>
            <w:r>
              <w:rPr>
                <w:rFonts w:ascii="Times New Roman" w:hAnsi="Times New Roman" w:cs="Times New Roman"/>
              </w:rPr>
              <w:t>(</w:t>
            </w:r>
            <w:r w:rsidRPr="00C82736">
              <w:rPr>
                <w:rFonts w:ascii="Times New Roman" w:hAnsi="Times New Roman" w:cs="Times New Roman"/>
              </w:rPr>
              <w:t>ди</w:t>
            </w:r>
            <w:r w:rsidRPr="00C82736">
              <w:rPr>
                <w:rFonts w:ascii="Times New Roman" w:hAnsi="Times New Roman" w:cs="Times New Roman"/>
              </w:rPr>
              <w:t>в</w:t>
            </w:r>
            <w:r w:rsidRPr="00C82736">
              <w:rPr>
                <w:rFonts w:ascii="Times New Roman" w:hAnsi="Times New Roman" w:cs="Times New Roman"/>
              </w:rPr>
              <w:t>. прим</w:t>
            </w:r>
            <w:r w:rsidR="00C82736" w:rsidRPr="00C82736">
              <w:rPr>
                <w:rFonts w:ascii="Times New Roman" w:hAnsi="Times New Roman" w:cs="Times New Roman"/>
              </w:rPr>
              <w:t>ітки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262E62" w:rsidRDefault="00507CF7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Бюджет білгород-Дністровської територіальної громади, Інші джерела </w:t>
            </w:r>
          </w:p>
        </w:tc>
        <w:tc>
          <w:tcPr>
            <w:tcW w:w="1023" w:type="dxa"/>
          </w:tcPr>
          <w:p w:rsidR="00262E62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1 300,0</w:t>
            </w:r>
          </w:p>
        </w:tc>
        <w:tc>
          <w:tcPr>
            <w:tcW w:w="992" w:type="dxa"/>
          </w:tcPr>
          <w:p w:rsidR="00262E62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62E62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1 300,0</w:t>
            </w:r>
          </w:p>
        </w:tc>
        <w:tc>
          <w:tcPr>
            <w:tcW w:w="993" w:type="dxa"/>
          </w:tcPr>
          <w:p w:rsidR="00262E62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62E62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62E62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62E62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-1 300,0</w:t>
            </w:r>
          </w:p>
        </w:tc>
        <w:tc>
          <w:tcPr>
            <w:tcW w:w="993" w:type="dxa"/>
          </w:tcPr>
          <w:p w:rsidR="00262E62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62E62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-1 300,0</w:t>
            </w:r>
          </w:p>
        </w:tc>
        <w:tc>
          <w:tcPr>
            <w:tcW w:w="1953" w:type="dxa"/>
          </w:tcPr>
          <w:p w:rsidR="00262E62" w:rsidRDefault="001B3C51" w:rsidP="00C82736">
            <w:pPr>
              <w:ind w:right="-108"/>
              <w:rPr>
                <w:rFonts w:ascii="Times New Roman" w:hAnsi="Times New Roman" w:cs="Times New Roman"/>
              </w:rPr>
            </w:pPr>
            <w:r w:rsidRPr="001B3C51">
              <w:rPr>
                <w:rFonts w:ascii="Times New Roman" w:hAnsi="Times New Roman" w:cs="Times New Roman"/>
              </w:rPr>
              <w:t xml:space="preserve">згідно Постанови КМУ від 31 грудня 2024 р. № 1557, до Порядку розроблення, оновлення, внесення змін та затвердження містобудівної документації </w:t>
            </w:r>
            <w:r w:rsidRPr="001B3C51">
              <w:rPr>
                <w:rFonts w:ascii="Times New Roman" w:hAnsi="Times New Roman" w:cs="Times New Roman"/>
              </w:rPr>
              <w:lastRenderedPageBreak/>
              <w:t>затвердженого постановою Кабінету Міністрів України від 1 вересня 2021 р. №</w:t>
            </w:r>
            <w:r w:rsidR="00C82736">
              <w:rPr>
                <w:rFonts w:ascii="Times New Roman" w:hAnsi="Times New Roman" w:cs="Times New Roman"/>
              </w:rPr>
              <w:t> </w:t>
            </w:r>
            <w:r w:rsidRPr="001B3C51">
              <w:rPr>
                <w:rFonts w:ascii="Times New Roman" w:hAnsi="Times New Roman" w:cs="Times New Roman"/>
              </w:rPr>
              <w:t xml:space="preserve">926 </w:t>
            </w:r>
            <w:proofErr w:type="spellStart"/>
            <w:r w:rsidRPr="001B3C51">
              <w:rPr>
                <w:rFonts w:ascii="Times New Roman" w:hAnsi="Times New Roman" w:cs="Times New Roman"/>
              </w:rPr>
              <w:t>історико-архітектурні</w:t>
            </w:r>
            <w:proofErr w:type="spellEnd"/>
            <w:r w:rsidRPr="001B3C51">
              <w:rPr>
                <w:rFonts w:ascii="Times New Roman" w:hAnsi="Times New Roman" w:cs="Times New Roman"/>
              </w:rPr>
              <w:t xml:space="preserve"> опорні плани з визначенням меж історичних ареалів населених пунктів розробляються тільки одночасно з генеральними планами населених</w:t>
            </w:r>
            <w:r w:rsidR="003928B9">
              <w:rPr>
                <w:rFonts w:ascii="Times New Roman" w:hAnsi="Times New Roman" w:cs="Times New Roman"/>
              </w:rPr>
              <w:t xml:space="preserve"> пунктів як невід’ємні складові</w:t>
            </w:r>
          </w:p>
        </w:tc>
      </w:tr>
      <w:tr w:rsidR="00507CF7" w:rsidTr="001B3C51">
        <w:tc>
          <w:tcPr>
            <w:tcW w:w="2802" w:type="dxa"/>
          </w:tcPr>
          <w:p w:rsidR="00507CF7" w:rsidRDefault="00067F7C" w:rsidP="0050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2. </w:t>
            </w:r>
            <w:r w:rsidR="00507CF7">
              <w:rPr>
                <w:rFonts w:ascii="Times New Roman" w:hAnsi="Times New Roman" w:cs="Times New Roman"/>
              </w:rPr>
              <w:t xml:space="preserve">Назва заходу згідно діючої редакції: </w:t>
            </w:r>
            <w:r w:rsidRPr="00507CF7">
              <w:rPr>
                <w:rFonts w:ascii="Times New Roman" w:hAnsi="Times New Roman" w:cs="Times New Roman"/>
              </w:rPr>
              <w:t>Коригування проекту «Внесенн</w:t>
            </w:r>
            <w:r>
              <w:rPr>
                <w:rFonts w:ascii="Times New Roman" w:hAnsi="Times New Roman" w:cs="Times New Roman"/>
              </w:rPr>
              <w:t>я змін до Генерального плану м. </w:t>
            </w:r>
            <w:r w:rsidRPr="00507CF7">
              <w:rPr>
                <w:rFonts w:ascii="Times New Roman" w:hAnsi="Times New Roman" w:cs="Times New Roman"/>
              </w:rPr>
              <w:t>Білгорода-Дністровського»</w:t>
            </w:r>
          </w:p>
          <w:p w:rsidR="00067F7C" w:rsidRDefault="00067F7C" w:rsidP="0050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заходу в новій редакції:</w:t>
            </w:r>
          </w:p>
          <w:p w:rsidR="00507CF7" w:rsidRPr="00507CF7" w:rsidRDefault="00507CF7" w:rsidP="00507CF7">
            <w:pPr>
              <w:rPr>
                <w:rFonts w:ascii="Times New Roman" w:hAnsi="Times New Roman" w:cs="Times New Roman"/>
              </w:rPr>
            </w:pPr>
            <w:r w:rsidRPr="00507CF7">
              <w:rPr>
                <w:rFonts w:ascii="Times New Roman" w:hAnsi="Times New Roman" w:cs="Times New Roman"/>
              </w:rPr>
              <w:t xml:space="preserve">Коригування проекту «Внесення змін до Генерального плану м. </w:t>
            </w:r>
            <w:r w:rsidR="00067F7C">
              <w:rPr>
                <w:rFonts w:ascii="Times New Roman" w:hAnsi="Times New Roman" w:cs="Times New Roman"/>
              </w:rPr>
              <w:t> </w:t>
            </w:r>
            <w:r w:rsidRPr="00507CF7">
              <w:rPr>
                <w:rFonts w:ascii="Times New Roman" w:hAnsi="Times New Roman" w:cs="Times New Roman"/>
              </w:rPr>
              <w:t xml:space="preserve">Білгорода-Дністровського» з доповненням розділу </w:t>
            </w:r>
            <w:r w:rsidRPr="00507CF7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507CF7">
              <w:rPr>
                <w:rFonts w:ascii="Times New Roman" w:hAnsi="Times New Roman" w:cs="Times New Roman"/>
              </w:rPr>
              <w:t>Історико-архітектурний</w:t>
            </w:r>
            <w:proofErr w:type="spellEnd"/>
            <w:r w:rsidRPr="00507CF7">
              <w:rPr>
                <w:rFonts w:ascii="Times New Roman" w:hAnsi="Times New Roman" w:cs="Times New Roman"/>
              </w:rPr>
              <w:t xml:space="preserve"> опорний план м. Білгород-Дністровський» та оновленням топографічних планів масштабу 1:2000 в цифровій і графічній формі з переоформленням в УСК-2000</w:t>
            </w:r>
          </w:p>
          <w:p w:rsidR="00507CF7" w:rsidRDefault="00507CF7" w:rsidP="00507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7CF7" w:rsidRDefault="00507CF7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Бюджет білгород-Дністровської територіальної громади, Інші джерела</w:t>
            </w:r>
          </w:p>
        </w:tc>
        <w:tc>
          <w:tcPr>
            <w:tcW w:w="1023" w:type="dxa"/>
          </w:tcPr>
          <w:p w:rsidR="00507CF7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07CF7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6 300,0</w:t>
            </w:r>
          </w:p>
        </w:tc>
        <w:tc>
          <w:tcPr>
            <w:tcW w:w="992" w:type="dxa"/>
          </w:tcPr>
          <w:p w:rsidR="00507CF7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6 300,0</w:t>
            </w:r>
          </w:p>
        </w:tc>
        <w:tc>
          <w:tcPr>
            <w:tcW w:w="993" w:type="dxa"/>
          </w:tcPr>
          <w:p w:rsidR="00507CF7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07CF7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7 900,0</w:t>
            </w:r>
          </w:p>
        </w:tc>
        <w:tc>
          <w:tcPr>
            <w:tcW w:w="992" w:type="dxa"/>
          </w:tcPr>
          <w:p w:rsidR="00507CF7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7 900,0</w:t>
            </w:r>
          </w:p>
        </w:tc>
        <w:tc>
          <w:tcPr>
            <w:tcW w:w="992" w:type="dxa"/>
          </w:tcPr>
          <w:p w:rsidR="00507CF7" w:rsidRDefault="0075359F" w:rsidP="007535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07CF7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+1600,0</w:t>
            </w:r>
          </w:p>
        </w:tc>
        <w:tc>
          <w:tcPr>
            <w:tcW w:w="992" w:type="dxa"/>
          </w:tcPr>
          <w:p w:rsidR="00507CF7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+1600,0</w:t>
            </w:r>
          </w:p>
        </w:tc>
        <w:tc>
          <w:tcPr>
            <w:tcW w:w="1953" w:type="dxa"/>
          </w:tcPr>
          <w:p w:rsidR="00507CF7" w:rsidRDefault="00507CF7" w:rsidP="00E77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F7C" w:rsidTr="001B3C51">
        <w:tc>
          <w:tcPr>
            <w:tcW w:w="2802" w:type="dxa"/>
          </w:tcPr>
          <w:p w:rsidR="00067F7C" w:rsidRDefault="00067F7C" w:rsidP="0050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 Назва заходу згідно діючої редакції: </w:t>
            </w:r>
          </w:p>
          <w:p w:rsidR="00067F7C" w:rsidRDefault="00067F7C" w:rsidP="00507CF7">
            <w:pPr>
              <w:rPr>
                <w:rFonts w:ascii="Times New Roman" w:hAnsi="Times New Roman" w:cs="Times New Roman"/>
              </w:rPr>
            </w:pPr>
            <w:r w:rsidRPr="00067F7C">
              <w:rPr>
                <w:rFonts w:ascii="Times New Roman" w:hAnsi="Times New Roman" w:cs="Times New Roman"/>
              </w:rPr>
              <w:t>Проведення державної експертизи містобудівної документації коригування проекту «Внесення змін до Генерального плану м.</w:t>
            </w:r>
            <w:r>
              <w:rPr>
                <w:rFonts w:ascii="Times New Roman" w:hAnsi="Times New Roman" w:cs="Times New Roman"/>
              </w:rPr>
              <w:t> </w:t>
            </w:r>
            <w:r w:rsidRPr="00067F7C">
              <w:rPr>
                <w:rFonts w:ascii="Times New Roman" w:hAnsi="Times New Roman" w:cs="Times New Roman"/>
              </w:rPr>
              <w:t>Білгород-Дністровського»</w:t>
            </w:r>
          </w:p>
          <w:p w:rsidR="003928B9" w:rsidRDefault="003928B9" w:rsidP="00507CF7">
            <w:pPr>
              <w:rPr>
                <w:rFonts w:ascii="Times New Roman" w:hAnsi="Times New Roman" w:cs="Times New Roman"/>
              </w:rPr>
            </w:pPr>
          </w:p>
          <w:p w:rsidR="00067F7C" w:rsidRDefault="00067F7C" w:rsidP="0050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заходу в новій редакції:</w:t>
            </w:r>
          </w:p>
          <w:p w:rsidR="00067F7C" w:rsidRDefault="00067F7C" w:rsidP="00507CF7">
            <w:pPr>
              <w:rPr>
                <w:rFonts w:ascii="Times New Roman" w:hAnsi="Times New Roman" w:cs="Times New Roman"/>
              </w:rPr>
            </w:pPr>
            <w:r w:rsidRPr="00067F7C">
              <w:rPr>
                <w:rFonts w:ascii="Times New Roman" w:hAnsi="Times New Roman" w:cs="Times New Roman"/>
              </w:rPr>
              <w:t>Проведення державної експертизи містобудівної документації коригування проекту «Внесення змін до Генерального плану м. Білгород-Дністровського» з доповненням розділу «</w:t>
            </w:r>
            <w:proofErr w:type="spellStart"/>
            <w:r w:rsidRPr="00067F7C">
              <w:rPr>
                <w:rFonts w:ascii="Times New Roman" w:hAnsi="Times New Roman" w:cs="Times New Roman"/>
              </w:rPr>
              <w:t>Історико-архітектурний</w:t>
            </w:r>
            <w:proofErr w:type="spellEnd"/>
            <w:r w:rsidRPr="00067F7C">
              <w:rPr>
                <w:rFonts w:ascii="Times New Roman" w:hAnsi="Times New Roman" w:cs="Times New Roman"/>
              </w:rPr>
              <w:t xml:space="preserve"> опорний план м. Білгород-Дністровський»</w:t>
            </w:r>
          </w:p>
        </w:tc>
        <w:tc>
          <w:tcPr>
            <w:tcW w:w="1701" w:type="dxa"/>
          </w:tcPr>
          <w:p w:rsidR="00067F7C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білгород-Дністровської територіальної громади, Інші джерела</w:t>
            </w:r>
          </w:p>
        </w:tc>
        <w:tc>
          <w:tcPr>
            <w:tcW w:w="1023" w:type="dxa"/>
          </w:tcPr>
          <w:p w:rsidR="00067F7C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67F7C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067F7C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</w:tcPr>
          <w:p w:rsidR="00067F7C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67F7C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067F7C" w:rsidRDefault="001B3C51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067F7C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67F7C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+50,0</w:t>
            </w:r>
          </w:p>
        </w:tc>
        <w:tc>
          <w:tcPr>
            <w:tcW w:w="992" w:type="dxa"/>
          </w:tcPr>
          <w:p w:rsidR="00067F7C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+50,0</w:t>
            </w:r>
          </w:p>
        </w:tc>
        <w:tc>
          <w:tcPr>
            <w:tcW w:w="1953" w:type="dxa"/>
          </w:tcPr>
          <w:p w:rsidR="00067F7C" w:rsidRDefault="00067F7C" w:rsidP="00E77F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59F" w:rsidTr="001B3C51">
        <w:tc>
          <w:tcPr>
            <w:tcW w:w="2802" w:type="dxa"/>
          </w:tcPr>
          <w:p w:rsidR="0075359F" w:rsidRDefault="0075359F" w:rsidP="00067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Назва заходу згідно діючої редакції: </w:t>
            </w:r>
          </w:p>
          <w:p w:rsidR="0075359F" w:rsidRDefault="0075359F" w:rsidP="0050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Розроблення детальних планів територій міста (кварталів):</w:t>
            </w:r>
          </w:p>
          <w:p w:rsidR="0075359F" w:rsidRDefault="0075359F" w:rsidP="0050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 багатоквартирної та </w:t>
            </w:r>
            <w:r>
              <w:rPr>
                <w:rFonts w:ascii="Times New Roman" w:hAnsi="Times New Roman" w:cs="Times New Roman"/>
              </w:rPr>
              <w:lastRenderedPageBreak/>
              <w:t>громадської забудови обмеженої вул. Перемоги, вул. Паркова, вул. Південна, вул. Сонячна, вул. </w:t>
            </w:r>
            <w:proofErr w:type="spellStart"/>
            <w:r>
              <w:rPr>
                <w:rFonts w:ascii="Times New Roman" w:hAnsi="Times New Roman" w:cs="Times New Roman"/>
              </w:rPr>
              <w:t>Бугазська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(з розподілом);</w:t>
            </w:r>
          </w:p>
          <w:p w:rsidR="0075359F" w:rsidRDefault="0075359F" w:rsidP="0050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рекреаційної зони активного відпочинку обмеженої Дністровським лиманом, вул. Десантників, вул. Кишинівська, вул. Островського, вул. </w:t>
            </w:r>
            <w:proofErr w:type="spellStart"/>
            <w:r>
              <w:rPr>
                <w:rFonts w:ascii="Times New Roman" w:hAnsi="Times New Roman" w:cs="Times New Roman"/>
              </w:rPr>
              <w:t>Плавньова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(з розподілом);</w:t>
            </w:r>
          </w:p>
          <w:p w:rsidR="0075359F" w:rsidRDefault="0075359F" w:rsidP="00507C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в межах історичного ареалу м. Білгород-Дністровського  (з розподілом).</w:t>
            </w:r>
          </w:p>
          <w:p w:rsidR="003928B9" w:rsidRDefault="003928B9" w:rsidP="00507CF7">
            <w:pPr>
              <w:rPr>
                <w:rFonts w:ascii="Times New Roman" w:hAnsi="Times New Roman" w:cs="Times New Roman"/>
              </w:rPr>
            </w:pP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новій редакції захід виключено та планується виконати після затвердження відкоригованого генерального плану.</w:t>
            </w:r>
          </w:p>
        </w:tc>
        <w:tc>
          <w:tcPr>
            <w:tcW w:w="1701" w:type="dxa"/>
          </w:tcPr>
          <w:p w:rsidR="0075359F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Бюджет білгород-Дністровської територіальної громади, Інші джерела</w:t>
            </w:r>
          </w:p>
        </w:tc>
        <w:tc>
          <w:tcPr>
            <w:tcW w:w="1023" w:type="dxa"/>
          </w:tcPr>
          <w:p w:rsidR="0075359F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59F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2 455,0</w:t>
            </w:r>
          </w:p>
        </w:tc>
        <w:tc>
          <w:tcPr>
            <w:tcW w:w="992" w:type="dxa"/>
          </w:tcPr>
          <w:p w:rsidR="0075359F" w:rsidRDefault="0075359F" w:rsidP="00D8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2 455,0</w:t>
            </w:r>
          </w:p>
        </w:tc>
        <w:tc>
          <w:tcPr>
            <w:tcW w:w="993" w:type="dxa"/>
          </w:tcPr>
          <w:p w:rsidR="0075359F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59F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59F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359F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5359F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-2 455,0</w:t>
            </w:r>
          </w:p>
        </w:tc>
        <w:tc>
          <w:tcPr>
            <w:tcW w:w="992" w:type="dxa"/>
          </w:tcPr>
          <w:p w:rsidR="0075359F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-2 455,0</w:t>
            </w:r>
          </w:p>
        </w:tc>
        <w:tc>
          <w:tcPr>
            <w:tcW w:w="1953" w:type="dxa"/>
          </w:tcPr>
          <w:p w:rsidR="0075359F" w:rsidRDefault="0075359F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Захід планується виконати після затвердження генерального плану</w:t>
            </w:r>
          </w:p>
        </w:tc>
      </w:tr>
    </w:tbl>
    <w:p w:rsidR="00262E62" w:rsidRDefault="00262E62" w:rsidP="00E77F9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59"/>
        <w:gridCol w:w="7229"/>
        <w:gridCol w:w="7229"/>
      </w:tblGrid>
      <w:tr w:rsidR="00B06016" w:rsidTr="00B131F7">
        <w:tc>
          <w:tcPr>
            <w:tcW w:w="959" w:type="dxa"/>
          </w:tcPr>
          <w:p w:rsidR="00B06016" w:rsidRDefault="00B06016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7229" w:type="dxa"/>
          </w:tcPr>
          <w:p w:rsidR="00B06016" w:rsidRDefault="00B06016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Чинна редакція Програми</w:t>
            </w:r>
          </w:p>
        </w:tc>
        <w:tc>
          <w:tcPr>
            <w:tcW w:w="7229" w:type="dxa"/>
          </w:tcPr>
          <w:p w:rsidR="00B06016" w:rsidRDefault="00B06016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Редакція Програми, що пропонується</w:t>
            </w:r>
          </w:p>
        </w:tc>
      </w:tr>
      <w:tr w:rsidR="00B06016" w:rsidTr="00B131F7">
        <w:tc>
          <w:tcPr>
            <w:tcW w:w="959" w:type="dxa"/>
          </w:tcPr>
          <w:p w:rsidR="00B06016" w:rsidRDefault="00CF06A9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</w:tcPr>
          <w:p w:rsidR="00B06016" w:rsidRDefault="00A11906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Співвиконавці програми:</w:t>
            </w:r>
          </w:p>
          <w:p w:rsidR="00A11906" w:rsidRDefault="00A11906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житлово-комунального господарства та капітального будівництва</w:t>
            </w:r>
          </w:p>
        </w:tc>
        <w:tc>
          <w:tcPr>
            <w:tcW w:w="7229" w:type="dxa"/>
          </w:tcPr>
          <w:p w:rsidR="00B06016" w:rsidRDefault="00A11906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Співвиконавці програми:</w:t>
            </w:r>
          </w:p>
          <w:p w:rsidR="00A11906" w:rsidRDefault="00A11906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з питань охорони культурної спадщини управління містобудування та архітектури Департаменту економіки та розвитку інфраструктури</w:t>
            </w:r>
          </w:p>
        </w:tc>
      </w:tr>
      <w:tr w:rsidR="00B06016" w:rsidTr="00B131F7">
        <w:tc>
          <w:tcPr>
            <w:tcW w:w="959" w:type="dxa"/>
          </w:tcPr>
          <w:p w:rsidR="00B06016" w:rsidRDefault="00CF06A9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9" w:type="dxa"/>
          </w:tcPr>
          <w:p w:rsidR="00B06016" w:rsidRDefault="00A11906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обсяг фінансових ресурсів, необхідних для реалізації Програми, всього:</w:t>
            </w:r>
          </w:p>
          <w:p w:rsidR="00A11906" w:rsidRDefault="00CF06A9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10 405,0 </w:t>
            </w: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:rsidR="00B06016" w:rsidRDefault="00A11906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Загальний обсяг фінансових ресурсів, необхідних для реалізації Програми, всього:</w:t>
            </w:r>
          </w:p>
          <w:p w:rsidR="00CF06A9" w:rsidRDefault="00CF06A9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8 000,0 </w:t>
            </w:r>
            <w:proofErr w:type="spellStart"/>
            <w:r>
              <w:rPr>
                <w:rFonts w:ascii="Times New Roman" w:hAnsi="Times New Roman" w:cs="Times New Roman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06016" w:rsidTr="00B131F7">
        <w:tc>
          <w:tcPr>
            <w:tcW w:w="959" w:type="dxa"/>
          </w:tcPr>
          <w:p w:rsidR="00B06016" w:rsidRDefault="00CF06A9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9" w:type="dxa"/>
          </w:tcPr>
          <w:p w:rsidR="00B06016" w:rsidRDefault="00CF06A9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Очікувані результати виконання:</w:t>
            </w:r>
          </w:p>
          <w:p w:rsidR="00CF06A9" w:rsidRDefault="00B131F7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 Створення топографічних планів масштабу 1:2000 в цифровій і графічній формі з переоформленням в УСК-2000 на територію м. Білгород-Дністровського;</w:t>
            </w:r>
          </w:p>
          <w:p w:rsidR="00B131F7" w:rsidRDefault="00B131F7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 Розроблення нової концепції Генерального плану м. Білгород-Дністровського;</w:t>
            </w:r>
          </w:p>
          <w:p w:rsidR="00B131F7" w:rsidRDefault="00B131F7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 Затвердження у складі оновленої містобудівної документації </w:t>
            </w:r>
            <w:proofErr w:type="spellStart"/>
            <w:r>
              <w:rPr>
                <w:rFonts w:ascii="Times New Roman" w:hAnsi="Times New Roman" w:cs="Times New Roman"/>
              </w:rPr>
              <w:t>історико-архітектурного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опорного плану м. Білгород-Дністровського;</w:t>
            </w:r>
          </w:p>
          <w:p w:rsidR="00B131F7" w:rsidRDefault="00B131F7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3.4 </w:t>
            </w:r>
            <w:r w:rsidRPr="00507CF7">
              <w:rPr>
                <w:rFonts w:ascii="Times New Roman" w:hAnsi="Times New Roman" w:cs="Times New Roman"/>
              </w:rPr>
              <w:t>Коригування проекту «Внесенн</w:t>
            </w:r>
            <w:r>
              <w:rPr>
                <w:rFonts w:ascii="Times New Roman" w:hAnsi="Times New Roman" w:cs="Times New Roman"/>
              </w:rPr>
              <w:t>я змін до Генерального плану м. </w:t>
            </w:r>
            <w:r w:rsidRPr="00507CF7">
              <w:rPr>
                <w:rFonts w:ascii="Times New Roman" w:hAnsi="Times New Roman" w:cs="Times New Roman"/>
              </w:rPr>
              <w:t>Білгорода-Дністровського»</w:t>
            </w:r>
            <w:r>
              <w:rPr>
                <w:rFonts w:ascii="Times New Roman" w:hAnsi="Times New Roman" w:cs="Times New Roman"/>
              </w:rPr>
              <w:t xml:space="preserve"> та проведення його державної експертизи;</w:t>
            </w:r>
          </w:p>
          <w:p w:rsidR="00B131F7" w:rsidRDefault="00B131F7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 Коригування плану зонування територій міста;</w:t>
            </w:r>
          </w:p>
          <w:p w:rsidR="00B131F7" w:rsidRDefault="00B131F7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 Розроблення детальних планів територій з метою залучення інвесторів;</w:t>
            </w:r>
          </w:p>
          <w:p w:rsidR="00B131F7" w:rsidRDefault="00B131F7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 Спрощення дозвільної системи, поліпшення інвестиційного клімату в будівництві, екологічній та соціальних умовах життєдіяльності населення, забезпечено збереження та ефективне використання об’єктів культурної спадщини.</w:t>
            </w:r>
          </w:p>
        </w:tc>
        <w:tc>
          <w:tcPr>
            <w:tcW w:w="7229" w:type="dxa"/>
          </w:tcPr>
          <w:p w:rsidR="00B06016" w:rsidRDefault="00CF06A9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Очікувані результати виконання:</w:t>
            </w:r>
          </w:p>
          <w:p w:rsidR="00B131F7" w:rsidRDefault="00B131F7" w:rsidP="00B1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 Створення топографічних планів масштабу 1:2000 в цифровій і графічній формі з переоформленням в УСК-2000 на територію м. Білгород-Дністровського;</w:t>
            </w:r>
          </w:p>
          <w:p w:rsidR="00B131F7" w:rsidRDefault="00B131F7" w:rsidP="00B1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 Розроблення нової концепції Генерального плану м. Білгород-Дністровського;</w:t>
            </w:r>
          </w:p>
          <w:p w:rsidR="00B131F7" w:rsidRDefault="00B131F7" w:rsidP="00B1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 Затвердження у складі оновленої містобудівної документації </w:t>
            </w:r>
            <w:proofErr w:type="spellStart"/>
            <w:r>
              <w:rPr>
                <w:rFonts w:ascii="Times New Roman" w:hAnsi="Times New Roman" w:cs="Times New Roman"/>
              </w:rPr>
              <w:t>історико-архітектурного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опорного плану м. Білгород-Дністровського;</w:t>
            </w:r>
          </w:p>
          <w:p w:rsidR="00B131F7" w:rsidRDefault="00B131F7" w:rsidP="00B1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3.4 </w:t>
            </w:r>
            <w:r w:rsidRPr="00507CF7">
              <w:rPr>
                <w:rFonts w:ascii="Times New Roman" w:hAnsi="Times New Roman" w:cs="Times New Roman"/>
              </w:rPr>
              <w:t>Коригування проекту «Внесенн</w:t>
            </w:r>
            <w:r>
              <w:rPr>
                <w:rFonts w:ascii="Times New Roman" w:hAnsi="Times New Roman" w:cs="Times New Roman"/>
              </w:rPr>
              <w:t>я змін до Генерального плану м. </w:t>
            </w:r>
            <w:r w:rsidRPr="00507CF7">
              <w:rPr>
                <w:rFonts w:ascii="Times New Roman" w:hAnsi="Times New Roman" w:cs="Times New Roman"/>
              </w:rPr>
              <w:t>Білгорода-Дністровського»</w:t>
            </w:r>
            <w:r>
              <w:rPr>
                <w:rFonts w:ascii="Times New Roman" w:hAnsi="Times New Roman" w:cs="Times New Roman"/>
              </w:rPr>
              <w:t xml:space="preserve"> та проведення його державної експертизи;</w:t>
            </w:r>
          </w:p>
          <w:p w:rsidR="00B131F7" w:rsidRDefault="00B131F7" w:rsidP="00B1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 Коригування плану зонування територій міста;</w:t>
            </w:r>
          </w:p>
          <w:p w:rsidR="00CF06A9" w:rsidRDefault="00B131F7" w:rsidP="00B131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 Спрощення дозвільної системи, поліпшення інвестиційного клімату в будівництві, екологічній та соціальних умовах життєдіяльності населення, забезпечено збереження та ефективне використання об’єктів культурної спадщини.</w:t>
            </w:r>
          </w:p>
        </w:tc>
      </w:tr>
      <w:tr w:rsidR="00B06016" w:rsidTr="00B131F7">
        <w:tc>
          <w:tcPr>
            <w:tcW w:w="959" w:type="dxa"/>
          </w:tcPr>
          <w:p w:rsidR="00B06016" w:rsidRDefault="00A65659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229" w:type="dxa"/>
          </w:tcPr>
          <w:p w:rsidR="00A65659" w:rsidRDefault="00A65659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Розроблено відповідно до:</w:t>
            </w:r>
          </w:p>
          <w:p w:rsidR="00B06016" w:rsidRDefault="00A65659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4.1 </w:t>
            </w:r>
            <w:r w:rsidRPr="00A65659">
              <w:rPr>
                <w:rFonts w:ascii="Times New Roman" w:hAnsi="Times New Roman" w:cs="Times New Roman"/>
              </w:rPr>
              <w:t xml:space="preserve">Порядку розроблення </w:t>
            </w:r>
            <w:proofErr w:type="spellStart"/>
            <w:r w:rsidRPr="00A65659">
              <w:rPr>
                <w:rFonts w:ascii="Times New Roman" w:hAnsi="Times New Roman" w:cs="Times New Roman"/>
              </w:rPr>
              <w:t>історико-архітектурного</w:t>
            </w:r>
            <w:proofErr w:type="spellEnd"/>
            <w:r w:rsidRPr="00A65659">
              <w:rPr>
                <w:rFonts w:ascii="Times New Roman" w:hAnsi="Times New Roman" w:cs="Times New Roman"/>
              </w:rPr>
              <w:t xml:space="preserve"> опорного плану населеного пункту затвердженого наказом Міністерства регіонального розвитку, будівництва та житлово-комунального господарства України 02.06.2011  N 64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65659" w:rsidRDefault="00A65659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4.2 </w:t>
            </w:r>
            <w:r w:rsidRPr="00A65659">
              <w:rPr>
                <w:rFonts w:ascii="Times New Roman" w:hAnsi="Times New Roman" w:cs="Times New Roman"/>
              </w:rPr>
              <w:t>Порядку розроблення, оновлення, внесення змін та затвердження містобудівної документації затвердженого постановою Кабінету Міністрів України від 1 вересня 2021 р. № 926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65659" w:rsidRDefault="00A65659" w:rsidP="00A119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 Закону України «</w:t>
            </w:r>
            <w:r w:rsidRPr="00A65659">
              <w:rPr>
                <w:rFonts w:ascii="Times New Roman" w:hAnsi="Times New Roman" w:cs="Times New Roman"/>
              </w:rPr>
              <w:t xml:space="preserve">Про регулювання містобудівної діяльності» від </w:t>
            </w:r>
            <w:r>
              <w:rPr>
                <w:rFonts w:ascii="Times New Roman" w:hAnsi="Times New Roman" w:cs="Times New Roman"/>
              </w:rPr>
              <w:t>17 </w:t>
            </w:r>
            <w:r w:rsidRPr="00A65659">
              <w:rPr>
                <w:rFonts w:ascii="Times New Roman" w:hAnsi="Times New Roman" w:cs="Times New Roman"/>
              </w:rPr>
              <w:t>лютого 2011 року № 3038-VI</w:t>
            </w:r>
          </w:p>
          <w:p w:rsidR="00A65659" w:rsidRDefault="00A65659" w:rsidP="00A119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A65659" w:rsidRDefault="00A65659" w:rsidP="00A65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Розроблено відповідно до:</w:t>
            </w:r>
          </w:p>
          <w:p w:rsidR="00B06016" w:rsidRDefault="00A65659" w:rsidP="00A65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4.1 </w:t>
            </w:r>
            <w:r w:rsidRPr="00A65659">
              <w:rPr>
                <w:rFonts w:ascii="Times New Roman" w:hAnsi="Times New Roman" w:cs="Times New Roman"/>
              </w:rPr>
              <w:t xml:space="preserve"> Порядку розроблення, оновлення, внесення змін та затвердження містобудівної документації затвердженого постановою Кабінету Міністрів України від 1 вересня 2021 р. № 926</w:t>
            </w:r>
            <w:r>
              <w:rPr>
                <w:rFonts w:ascii="Times New Roman" w:hAnsi="Times New Roman" w:cs="Times New Roman"/>
              </w:rPr>
              <w:t xml:space="preserve"> враховуючи</w:t>
            </w:r>
            <w:r w:rsidRPr="00A656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внесення</w:t>
            </w:r>
            <w:r w:rsidRPr="00A65659">
              <w:rPr>
                <w:rFonts w:ascii="Times New Roman" w:hAnsi="Times New Roman" w:cs="Times New Roman"/>
              </w:rPr>
              <w:t xml:space="preserve"> змін, згідно Постанови КМУ від 31 грудня 2024 р. № 1557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A65659" w:rsidRDefault="00A65659" w:rsidP="00A65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 Закону України «</w:t>
            </w:r>
            <w:r w:rsidRPr="00A65659">
              <w:rPr>
                <w:rFonts w:ascii="Times New Roman" w:hAnsi="Times New Roman" w:cs="Times New Roman"/>
              </w:rPr>
              <w:t xml:space="preserve">Про регулювання містобудівної діяльності» від </w:t>
            </w:r>
            <w:r>
              <w:rPr>
                <w:rFonts w:ascii="Times New Roman" w:hAnsi="Times New Roman" w:cs="Times New Roman"/>
              </w:rPr>
              <w:t>17 </w:t>
            </w:r>
            <w:r w:rsidRPr="00A65659">
              <w:rPr>
                <w:rFonts w:ascii="Times New Roman" w:hAnsi="Times New Roman" w:cs="Times New Roman"/>
              </w:rPr>
              <w:t>лютого 2011 року № 3038-VI</w:t>
            </w:r>
          </w:p>
          <w:p w:rsidR="00A65659" w:rsidRDefault="00A65659" w:rsidP="00A65659">
            <w:pPr>
              <w:rPr>
                <w:rFonts w:ascii="Times New Roman" w:hAnsi="Times New Roman" w:cs="Times New Roman"/>
              </w:rPr>
            </w:pPr>
          </w:p>
        </w:tc>
      </w:tr>
      <w:tr w:rsidR="003928B9" w:rsidTr="00B131F7">
        <w:tc>
          <w:tcPr>
            <w:tcW w:w="959" w:type="dxa"/>
          </w:tcPr>
          <w:p w:rsidR="003928B9" w:rsidRDefault="003928B9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9" w:type="dxa"/>
          </w:tcPr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Назва заходу згідно діючої редакції: Розроблення (коригування) </w:t>
            </w:r>
            <w:proofErr w:type="spellStart"/>
            <w:r>
              <w:rPr>
                <w:rFonts w:ascii="Times New Roman" w:hAnsi="Times New Roman" w:cs="Times New Roman"/>
              </w:rPr>
              <w:t>науково-проєктної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документації «</w:t>
            </w:r>
            <w:proofErr w:type="spellStart"/>
            <w:r>
              <w:rPr>
                <w:rFonts w:ascii="Times New Roman" w:hAnsi="Times New Roman" w:cs="Times New Roman"/>
              </w:rPr>
              <w:t>Історико-архітектурний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опорний план </w:t>
            </w:r>
            <w:proofErr w:type="spellStart"/>
            <w:r>
              <w:rPr>
                <w:rFonts w:ascii="Times New Roman" w:hAnsi="Times New Roman" w:cs="Times New Roman"/>
              </w:rPr>
              <w:t>м.Білгород-Дністровський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Одеської області з визначенням меж та історичних ареалів» зі створенням топографічних планів масштабу 1:2000 в цифровій і графічній формі</w:t>
            </w: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928B9" w:rsidRDefault="003928B9" w:rsidP="00A65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новій редакції виключено, захід враховано у 2 заході на підставі </w:t>
            </w:r>
            <w:r w:rsidRPr="001B3C51">
              <w:rPr>
                <w:rFonts w:ascii="Times New Roman" w:hAnsi="Times New Roman" w:cs="Times New Roman"/>
              </w:rPr>
              <w:t>втрат</w:t>
            </w:r>
            <w:r>
              <w:rPr>
                <w:rFonts w:ascii="Times New Roman" w:hAnsi="Times New Roman" w:cs="Times New Roman"/>
              </w:rPr>
              <w:t>и</w:t>
            </w:r>
            <w:r w:rsidRPr="001B3C51">
              <w:rPr>
                <w:rFonts w:ascii="Times New Roman" w:hAnsi="Times New Roman" w:cs="Times New Roman"/>
              </w:rPr>
              <w:t xml:space="preserve"> чинності Порядку розроблення </w:t>
            </w:r>
            <w:proofErr w:type="spellStart"/>
            <w:r w:rsidRPr="001B3C51">
              <w:rPr>
                <w:rFonts w:ascii="Times New Roman" w:hAnsi="Times New Roman" w:cs="Times New Roman"/>
              </w:rPr>
              <w:t>історико-архітектурного</w:t>
            </w:r>
            <w:proofErr w:type="spellEnd"/>
            <w:r w:rsidRPr="001B3C51">
              <w:rPr>
                <w:rFonts w:ascii="Times New Roman" w:hAnsi="Times New Roman" w:cs="Times New Roman"/>
              </w:rPr>
              <w:t xml:space="preserve"> опорного плану населеного пункту затвердженого наказом Міністерства регіонального розвитку, будівництва та житлово-комунального господарства України 02.06.2011  N 64</w:t>
            </w:r>
            <w:r>
              <w:rPr>
                <w:rFonts w:ascii="Times New Roman" w:hAnsi="Times New Roman" w:cs="Times New Roman"/>
              </w:rPr>
              <w:t xml:space="preserve"> та пункту 4 статті 17 Закону України «Про регулювання містобудівної діяльності»(</w:t>
            </w:r>
            <w:r w:rsidRPr="00C82736">
              <w:rPr>
                <w:rFonts w:ascii="Times New Roman" w:hAnsi="Times New Roman" w:cs="Times New Roman"/>
              </w:rPr>
              <w:t>див. примітки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928B9" w:rsidTr="00B131F7">
        <w:tc>
          <w:tcPr>
            <w:tcW w:w="959" w:type="dxa"/>
          </w:tcPr>
          <w:p w:rsidR="003928B9" w:rsidRDefault="003928B9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9" w:type="dxa"/>
          </w:tcPr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 заходу згідно діючої редакції: </w:t>
            </w:r>
            <w:r w:rsidRPr="00507CF7">
              <w:rPr>
                <w:rFonts w:ascii="Times New Roman" w:hAnsi="Times New Roman" w:cs="Times New Roman"/>
              </w:rPr>
              <w:t>Коригування проекту «Внесенн</w:t>
            </w:r>
            <w:r>
              <w:rPr>
                <w:rFonts w:ascii="Times New Roman" w:hAnsi="Times New Roman" w:cs="Times New Roman"/>
              </w:rPr>
              <w:t>я змін до Генерального плану м. </w:t>
            </w:r>
            <w:r w:rsidRPr="00507CF7">
              <w:rPr>
                <w:rFonts w:ascii="Times New Roman" w:hAnsi="Times New Roman" w:cs="Times New Roman"/>
              </w:rPr>
              <w:t>Білгорода-Дністровського»</w:t>
            </w: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заходу в новій редакції:</w:t>
            </w:r>
          </w:p>
          <w:p w:rsidR="003928B9" w:rsidRPr="00507CF7" w:rsidRDefault="003928B9" w:rsidP="003928B9">
            <w:pPr>
              <w:rPr>
                <w:rFonts w:ascii="Times New Roman" w:hAnsi="Times New Roman" w:cs="Times New Roman"/>
              </w:rPr>
            </w:pPr>
            <w:r w:rsidRPr="00507CF7">
              <w:rPr>
                <w:rFonts w:ascii="Times New Roman" w:hAnsi="Times New Roman" w:cs="Times New Roman"/>
              </w:rPr>
              <w:t xml:space="preserve">Коригування проекту «Внесення змін до Генерального плану м. </w:t>
            </w:r>
            <w:r>
              <w:rPr>
                <w:rFonts w:ascii="Times New Roman" w:hAnsi="Times New Roman" w:cs="Times New Roman"/>
              </w:rPr>
              <w:t> </w:t>
            </w:r>
            <w:r w:rsidRPr="00507CF7">
              <w:rPr>
                <w:rFonts w:ascii="Times New Roman" w:hAnsi="Times New Roman" w:cs="Times New Roman"/>
              </w:rPr>
              <w:t>Білгорода-Дністровського» з доповненням розділу «</w:t>
            </w:r>
            <w:proofErr w:type="spellStart"/>
            <w:r w:rsidRPr="00507CF7">
              <w:rPr>
                <w:rFonts w:ascii="Times New Roman" w:hAnsi="Times New Roman" w:cs="Times New Roman"/>
              </w:rPr>
              <w:t>Історико-архітектурний</w:t>
            </w:r>
            <w:proofErr w:type="spellEnd"/>
            <w:r w:rsidRPr="00507CF7">
              <w:rPr>
                <w:rFonts w:ascii="Times New Roman" w:hAnsi="Times New Roman" w:cs="Times New Roman"/>
              </w:rPr>
              <w:t xml:space="preserve"> опорний план м. Білгород-Дністровський» та оновленням </w:t>
            </w:r>
            <w:r w:rsidRPr="00507CF7">
              <w:rPr>
                <w:rFonts w:ascii="Times New Roman" w:hAnsi="Times New Roman" w:cs="Times New Roman"/>
              </w:rPr>
              <w:lastRenderedPageBreak/>
              <w:t>топографічних планів масштабу 1:2000 в цифровій і графічній формі з переоформленням в УСК-2000</w:t>
            </w:r>
          </w:p>
          <w:p w:rsidR="003928B9" w:rsidRDefault="003928B9" w:rsidP="00A65659">
            <w:pPr>
              <w:rPr>
                <w:rFonts w:ascii="Times New Roman" w:hAnsi="Times New Roman" w:cs="Times New Roman"/>
              </w:rPr>
            </w:pPr>
          </w:p>
        </w:tc>
      </w:tr>
      <w:tr w:rsidR="003928B9" w:rsidTr="00B131F7">
        <w:tc>
          <w:tcPr>
            <w:tcW w:w="959" w:type="dxa"/>
          </w:tcPr>
          <w:p w:rsidR="003928B9" w:rsidRDefault="003928B9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229" w:type="dxa"/>
          </w:tcPr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 заходу згідно діючої редакції: </w:t>
            </w: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 w:rsidRPr="00067F7C">
              <w:rPr>
                <w:rFonts w:ascii="Times New Roman" w:hAnsi="Times New Roman" w:cs="Times New Roman"/>
              </w:rPr>
              <w:t>Проведення державної експертизи містобудівної документації коригування проекту «Внесення змін до Генерального плану м.</w:t>
            </w:r>
            <w:r>
              <w:rPr>
                <w:rFonts w:ascii="Times New Roman" w:hAnsi="Times New Roman" w:cs="Times New Roman"/>
              </w:rPr>
              <w:t> </w:t>
            </w:r>
            <w:r w:rsidRPr="00067F7C">
              <w:rPr>
                <w:rFonts w:ascii="Times New Roman" w:hAnsi="Times New Roman" w:cs="Times New Roman"/>
              </w:rPr>
              <w:t>Білгород-Дністровського»</w:t>
            </w: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заходу в новій редакції:</w:t>
            </w: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 w:rsidRPr="00067F7C">
              <w:rPr>
                <w:rFonts w:ascii="Times New Roman" w:hAnsi="Times New Roman" w:cs="Times New Roman"/>
              </w:rPr>
              <w:t>Проведення державної експертизи містобудівної документації коригування проекту «Внесення змін до Генерального плану м. Білгород-Дністровського» з доповненням розділу «</w:t>
            </w:r>
            <w:proofErr w:type="spellStart"/>
            <w:r w:rsidRPr="00067F7C">
              <w:rPr>
                <w:rFonts w:ascii="Times New Roman" w:hAnsi="Times New Roman" w:cs="Times New Roman"/>
              </w:rPr>
              <w:t>Історико-архітектурний</w:t>
            </w:r>
            <w:proofErr w:type="spellEnd"/>
            <w:r w:rsidRPr="00067F7C">
              <w:rPr>
                <w:rFonts w:ascii="Times New Roman" w:hAnsi="Times New Roman" w:cs="Times New Roman"/>
              </w:rPr>
              <w:t xml:space="preserve"> опорний план м. Білгород-Дністровський»</w:t>
            </w:r>
          </w:p>
        </w:tc>
      </w:tr>
      <w:tr w:rsidR="003928B9" w:rsidTr="00B131F7">
        <w:tc>
          <w:tcPr>
            <w:tcW w:w="959" w:type="dxa"/>
          </w:tcPr>
          <w:p w:rsidR="003928B9" w:rsidRDefault="003928B9" w:rsidP="00E77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9" w:type="dxa"/>
          </w:tcPr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 заходу згідно діючої редакції: </w:t>
            </w: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Розроблення детальних планів територій міста (кварталів):</w:t>
            </w: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 багатоквартирної та громадської забудови обмеженої вул. Перемоги, вул. Паркова, вул. Південна, вул. Сонячна, </w:t>
            </w:r>
            <w:proofErr w:type="spellStart"/>
            <w:r>
              <w:rPr>
                <w:rFonts w:ascii="Times New Roman" w:hAnsi="Times New Roman" w:cs="Times New Roman"/>
              </w:rPr>
              <w:t>вул. Буга</w:t>
            </w:r>
            <w:proofErr w:type="spellEnd"/>
            <w:r>
              <w:rPr>
                <w:rFonts w:ascii="Times New Roman" w:hAnsi="Times New Roman" w:cs="Times New Roman"/>
              </w:rPr>
              <w:t>зська (з розподілом);</w:t>
            </w: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рекреаційної зони активного відпочинку обмеженої Дністровським лиманом, вул. Десантників, вул. Кишинівська, вул. Островського, </w:t>
            </w:r>
            <w:proofErr w:type="spellStart"/>
            <w:r>
              <w:rPr>
                <w:rFonts w:ascii="Times New Roman" w:hAnsi="Times New Roman" w:cs="Times New Roman"/>
              </w:rPr>
              <w:t>вул. Плав</w:t>
            </w:r>
            <w:proofErr w:type="spellEnd"/>
            <w:r>
              <w:rPr>
                <w:rFonts w:ascii="Times New Roman" w:hAnsi="Times New Roman" w:cs="Times New Roman"/>
              </w:rPr>
              <w:t>ньова (з розподілом);</w:t>
            </w: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в межах історичного ареалу м. Білгород-Дністровського  (з розподілом).</w:t>
            </w:r>
          </w:p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3928B9" w:rsidRDefault="003928B9" w:rsidP="003928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новій редакції захід виключено та планується виконати після затвердження відкор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гованого генерального плану.</w:t>
            </w:r>
          </w:p>
          <w:p w:rsidR="003928B9" w:rsidRDefault="003928B9" w:rsidP="004A0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Відповідно до вимог </w:t>
            </w:r>
            <w:r>
              <w:rPr>
                <w:rFonts w:ascii="Times New Roman" w:hAnsi="Times New Roman" w:cs="Times New Roman"/>
              </w:rPr>
              <w:t>статті 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Закону України «Про регулювання містобудівної діяльності»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0D70" w:rsidRPr="004A0D70">
              <w:rPr>
                <w:rFonts w:ascii="Times New Roman" w:hAnsi="Times New Roman" w:cs="Times New Roman"/>
              </w:rPr>
              <w:t>д</w:t>
            </w:r>
            <w:r w:rsidR="004A0D70" w:rsidRPr="004A0D70">
              <w:rPr>
                <w:rFonts w:ascii="Times New Roman" w:hAnsi="Times New Roman" w:cs="Times New Roman"/>
              </w:rPr>
              <w:t>етальний план території деталізує положення генерального плану населеного пункту</w:t>
            </w:r>
            <w:r w:rsidR="004A0D70" w:rsidRPr="004A0D70">
              <w:rPr>
                <w:rFonts w:ascii="Times New Roman" w:hAnsi="Times New Roman" w:cs="Times New Roman"/>
              </w:rPr>
              <w:t xml:space="preserve"> та підлягає стратегічній екологічній оцінці. </w:t>
            </w:r>
            <w:r w:rsidR="004A0D70" w:rsidRPr="004A0D70">
              <w:rPr>
                <w:rFonts w:ascii="Times New Roman" w:hAnsi="Times New Roman" w:cs="Times New Roman"/>
              </w:rPr>
              <w:t>Детальний план те</w:t>
            </w:r>
            <w:bookmarkStart w:id="1" w:name="_GoBack"/>
            <w:bookmarkEnd w:id="1"/>
            <w:r w:rsidR="004A0D70" w:rsidRPr="004A0D70">
              <w:rPr>
                <w:rFonts w:ascii="Times New Roman" w:hAnsi="Times New Roman" w:cs="Times New Roman"/>
              </w:rPr>
              <w:t>риторії не підлягає експертизі.</w:t>
            </w:r>
          </w:p>
        </w:tc>
      </w:tr>
      <w:tr w:rsidR="00B06016" w:rsidTr="00B131F7">
        <w:tc>
          <w:tcPr>
            <w:tcW w:w="959" w:type="dxa"/>
          </w:tcPr>
          <w:p w:rsidR="00B06016" w:rsidRDefault="00B06016" w:rsidP="00E77F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</w:tcPr>
          <w:p w:rsidR="008F10F0" w:rsidRPr="008F10F0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>Орієнтовний обсяг фінансування, необхідного для реалізації заходів, становить 8 000,0 тис. грн. (додаток № 3) з яких:</w:t>
            </w:r>
          </w:p>
          <w:p w:rsidR="008F10F0" w:rsidRPr="008F10F0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>2022 рік – 0 тис. грн.</w:t>
            </w:r>
          </w:p>
          <w:p w:rsidR="008F10F0" w:rsidRPr="008F10F0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 xml:space="preserve">2023 рік –0 тис. грн. </w:t>
            </w:r>
            <w:r w:rsidRPr="008F10F0">
              <w:rPr>
                <w:rFonts w:ascii="Times New Roman" w:hAnsi="Times New Roman" w:cs="Times New Roman"/>
              </w:rPr>
              <w:tab/>
            </w:r>
          </w:p>
          <w:p w:rsidR="008F10F0" w:rsidRPr="008F10F0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>2024 рік –0 тис. грн.</w:t>
            </w:r>
          </w:p>
          <w:p w:rsidR="008F10F0" w:rsidRPr="008F10F0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>2025 рік –</w:t>
            </w:r>
            <w:r>
              <w:rPr>
                <w:rFonts w:ascii="Times New Roman" w:hAnsi="Times New Roman" w:cs="Times New Roman"/>
              </w:rPr>
              <w:t>1 450,0</w:t>
            </w:r>
            <w:r w:rsidRPr="008F10F0">
              <w:rPr>
                <w:rFonts w:ascii="Times New Roman" w:hAnsi="Times New Roman" w:cs="Times New Roman"/>
              </w:rPr>
              <w:t xml:space="preserve"> тис. грн.</w:t>
            </w:r>
          </w:p>
          <w:p w:rsidR="00A65659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>2026 рік –8 </w:t>
            </w:r>
            <w:r>
              <w:rPr>
                <w:rFonts w:ascii="Times New Roman" w:hAnsi="Times New Roman" w:cs="Times New Roman"/>
              </w:rPr>
              <w:t>955</w:t>
            </w:r>
            <w:r w:rsidRPr="008F10F0">
              <w:rPr>
                <w:rFonts w:ascii="Times New Roman" w:hAnsi="Times New Roman" w:cs="Times New Roman"/>
              </w:rPr>
              <w:t>,0 тис. грн.</w:t>
            </w:r>
          </w:p>
        </w:tc>
        <w:tc>
          <w:tcPr>
            <w:tcW w:w="7229" w:type="dxa"/>
          </w:tcPr>
          <w:p w:rsidR="008F10F0" w:rsidRPr="008F10F0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>Орієнтовний обсяг фінансування, необхідного для реалізації заходів, становить 8 000,0 тис. грн. (додаток № 3) з яких:</w:t>
            </w:r>
          </w:p>
          <w:p w:rsidR="008F10F0" w:rsidRPr="008F10F0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>2022 рік – 0 тис. грн.</w:t>
            </w:r>
          </w:p>
          <w:p w:rsidR="008F10F0" w:rsidRPr="008F10F0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 xml:space="preserve">2023 рік –0 тис. грн. </w:t>
            </w:r>
            <w:r w:rsidRPr="008F10F0">
              <w:rPr>
                <w:rFonts w:ascii="Times New Roman" w:hAnsi="Times New Roman" w:cs="Times New Roman"/>
              </w:rPr>
              <w:tab/>
            </w:r>
          </w:p>
          <w:p w:rsidR="008F10F0" w:rsidRPr="008F10F0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>2024 рік –0 тис. грн.</w:t>
            </w:r>
          </w:p>
          <w:p w:rsidR="008F10F0" w:rsidRPr="008F10F0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>2025 рік –0 тис. грн.</w:t>
            </w:r>
          </w:p>
          <w:p w:rsidR="00A65659" w:rsidRDefault="008F10F0" w:rsidP="008F10F0">
            <w:pPr>
              <w:rPr>
                <w:rFonts w:ascii="Times New Roman" w:hAnsi="Times New Roman" w:cs="Times New Roman"/>
              </w:rPr>
            </w:pPr>
            <w:r w:rsidRPr="008F10F0">
              <w:rPr>
                <w:rFonts w:ascii="Times New Roman" w:hAnsi="Times New Roman" w:cs="Times New Roman"/>
              </w:rPr>
              <w:t>2026 рік –8 000,0 тис. грн.</w:t>
            </w:r>
          </w:p>
        </w:tc>
      </w:tr>
    </w:tbl>
    <w:p w:rsidR="00B06016" w:rsidRPr="00E77F94" w:rsidRDefault="00B06016" w:rsidP="00E77F94">
      <w:pPr>
        <w:spacing w:after="0"/>
        <w:jc w:val="center"/>
        <w:rPr>
          <w:rFonts w:ascii="Times New Roman" w:hAnsi="Times New Roman" w:cs="Times New Roman"/>
        </w:rPr>
      </w:pPr>
    </w:p>
    <w:sectPr w:rsidR="00B06016" w:rsidRPr="00E77F94" w:rsidSect="00E77F9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48" w:rsidRDefault="005F2F48" w:rsidP="00DE0128">
      <w:pPr>
        <w:spacing w:after="0" w:line="240" w:lineRule="auto"/>
      </w:pPr>
      <w:r>
        <w:separator/>
      </w:r>
    </w:p>
  </w:endnote>
  <w:endnote w:type="continuationSeparator" w:id="0">
    <w:p w:rsidR="005F2F48" w:rsidRDefault="005F2F48" w:rsidP="00DE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48" w:rsidRDefault="005F2F48" w:rsidP="00DE0128">
      <w:pPr>
        <w:spacing w:after="0" w:line="240" w:lineRule="auto"/>
      </w:pPr>
      <w:r>
        <w:separator/>
      </w:r>
    </w:p>
  </w:footnote>
  <w:footnote w:type="continuationSeparator" w:id="0">
    <w:p w:rsidR="005F2F48" w:rsidRDefault="005F2F48" w:rsidP="00DE0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93"/>
    <w:rsid w:val="00067F7C"/>
    <w:rsid w:val="001B3C51"/>
    <w:rsid w:val="00262E62"/>
    <w:rsid w:val="00327C93"/>
    <w:rsid w:val="003928B9"/>
    <w:rsid w:val="004A0D70"/>
    <w:rsid w:val="004F28F0"/>
    <w:rsid w:val="00507CF7"/>
    <w:rsid w:val="005F2F48"/>
    <w:rsid w:val="0075359F"/>
    <w:rsid w:val="008C0CE3"/>
    <w:rsid w:val="008F10F0"/>
    <w:rsid w:val="009861D0"/>
    <w:rsid w:val="00A11906"/>
    <w:rsid w:val="00A57701"/>
    <w:rsid w:val="00A65659"/>
    <w:rsid w:val="00B06016"/>
    <w:rsid w:val="00B131F7"/>
    <w:rsid w:val="00C82736"/>
    <w:rsid w:val="00C879AF"/>
    <w:rsid w:val="00CF06A9"/>
    <w:rsid w:val="00D674C0"/>
    <w:rsid w:val="00DD5A5D"/>
    <w:rsid w:val="00DE0128"/>
    <w:rsid w:val="00E77F94"/>
    <w:rsid w:val="00E8578E"/>
    <w:rsid w:val="00F8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F94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9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E7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5"/>
    <w:semiHidden/>
    <w:locked/>
    <w:rsid w:val="00E8578E"/>
    <w:rPr>
      <w:sz w:val="24"/>
      <w:szCs w:val="24"/>
      <w:lang w:val="x-none" w:eastAsia="ru-RU"/>
    </w:rPr>
  </w:style>
  <w:style w:type="paragraph" w:styleId="a5">
    <w:name w:val="Body Text Indent"/>
    <w:basedOn w:val="a"/>
    <w:link w:val="a4"/>
    <w:semiHidden/>
    <w:rsid w:val="00E8578E"/>
    <w:pPr>
      <w:spacing w:after="0" w:line="240" w:lineRule="auto"/>
      <w:ind w:firstLine="720"/>
      <w:jc w:val="both"/>
    </w:pPr>
    <w:rPr>
      <w:sz w:val="24"/>
      <w:szCs w:val="24"/>
      <w:lang w:val="x-none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E8578E"/>
  </w:style>
  <w:style w:type="character" w:customStyle="1" w:styleId="rvts44">
    <w:name w:val="rvts44"/>
    <w:basedOn w:val="a0"/>
    <w:rsid w:val="00A65659"/>
  </w:style>
  <w:style w:type="paragraph" w:styleId="a6">
    <w:name w:val="footnote text"/>
    <w:basedOn w:val="a"/>
    <w:link w:val="a7"/>
    <w:uiPriority w:val="99"/>
    <w:semiHidden/>
    <w:unhideWhenUsed/>
    <w:rsid w:val="00DE01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E01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E0128"/>
    <w:rPr>
      <w:vertAlign w:val="superscript"/>
    </w:rPr>
  </w:style>
  <w:style w:type="character" w:styleId="a9">
    <w:name w:val="Hyperlink"/>
    <w:basedOn w:val="a0"/>
    <w:uiPriority w:val="99"/>
    <w:unhideWhenUsed/>
    <w:rsid w:val="00C8273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8273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2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F94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F9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E77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с отступом Знак"/>
    <w:link w:val="a5"/>
    <w:semiHidden/>
    <w:locked/>
    <w:rsid w:val="00E8578E"/>
    <w:rPr>
      <w:sz w:val="24"/>
      <w:szCs w:val="24"/>
      <w:lang w:val="x-none" w:eastAsia="ru-RU"/>
    </w:rPr>
  </w:style>
  <w:style w:type="paragraph" w:styleId="a5">
    <w:name w:val="Body Text Indent"/>
    <w:basedOn w:val="a"/>
    <w:link w:val="a4"/>
    <w:semiHidden/>
    <w:rsid w:val="00E8578E"/>
    <w:pPr>
      <w:spacing w:after="0" w:line="240" w:lineRule="auto"/>
      <w:ind w:firstLine="720"/>
      <w:jc w:val="both"/>
    </w:pPr>
    <w:rPr>
      <w:sz w:val="24"/>
      <w:szCs w:val="24"/>
      <w:lang w:val="x-none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E8578E"/>
  </w:style>
  <w:style w:type="character" w:customStyle="1" w:styleId="rvts44">
    <w:name w:val="rvts44"/>
    <w:basedOn w:val="a0"/>
    <w:rsid w:val="00A65659"/>
  </w:style>
  <w:style w:type="paragraph" w:styleId="a6">
    <w:name w:val="footnote text"/>
    <w:basedOn w:val="a"/>
    <w:link w:val="a7"/>
    <w:uiPriority w:val="99"/>
    <w:semiHidden/>
    <w:unhideWhenUsed/>
    <w:rsid w:val="00DE012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E01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E0128"/>
    <w:rPr>
      <w:vertAlign w:val="superscript"/>
    </w:rPr>
  </w:style>
  <w:style w:type="character" w:styleId="a9">
    <w:name w:val="Hyperlink"/>
    <w:basedOn w:val="a0"/>
    <w:uiPriority w:val="99"/>
    <w:unhideWhenUsed/>
    <w:rsid w:val="00C8273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8273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2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15C9-165B-4F5C-BE99-82AA76DB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6560</Words>
  <Characters>3740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2025-11-24T08:48:00Z</dcterms:created>
  <dcterms:modified xsi:type="dcterms:W3CDTF">2025-11-26T10:14:00Z</dcterms:modified>
</cp:coreProperties>
</file>