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9356" w14:textId="77777777" w:rsidR="000C2F60" w:rsidRPr="007E0488" w:rsidRDefault="004260D7" w:rsidP="000C2F60">
      <w:pPr>
        <w:keepNext/>
        <w:tabs>
          <w:tab w:val="left" w:pos="993"/>
        </w:tabs>
        <w:spacing w:before="120" w:after="120"/>
        <w:jc w:val="center"/>
        <w:rPr>
          <w:i/>
        </w:rPr>
      </w:pPr>
      <w:r w:rsidRPr="007E0488">
        <w:object w:dxaOrig="1602" w:dyaOrig="1984" w14:anchorId="4A644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7" o:title=""/>
            <o:lock v:ext="edit" aspectratio="f"/>
          </v:shape>
          <o:OLEObject Type="Embed" ShapeID="_x0000_i1025" DrawAspect="Content" ObjectID="_1827485473" r:id="rId8"/>
        </w:object>
      </w:r>
    </w:p>
    <w:p w14:paraId="6A680C40" w14:textId="77777777" w:rsidR="000C2F60" w:rsidRPr="007E0488" w:rsidRDefault="000C2F60" w:rsidP="00346470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>БІЛГОРОД-ДНІСТРОВСЬКА МІСЬКА РАДА</w:t>
      </w:r>
    </w:p>
    <w:p w14:paraId="34AAF46D" w14:textId="77777777" w:rsidR="000C2F60" w:rsidRPr="007E0488" w:rsidRDefault="000C2F60" w:rsidP="00346470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 xml:space="preserve">ВИКОНАВЧИЙ КОМІТЕТ </w:t>
      </w:r>
    </w:p>
    <w:p w14:paraId="1D6FD922" w14:textId="77777777" w:rsidR="000C2F60" w:rsidRPr="007E0488" w:rsidRDefault="000C2F60" w:rsidP="00346470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 xml:space="preserve">Р І Ш Е Н </w:t>
      </w:r>
      <w:proofErr w:type="spellStart"/>
      <w:r w:rsidRPr="007E0488">
        <w:rPr>
          <w:b/>
          <w:sz w:val="28"/>
          <w:szCs w:val="28"/>
        </w:rPr>
        <w:t>Н</w:t>
      </w:r>
      <w:proofErr w:type="spellEnd"/>
      <w:r w:rsidRPr="007E0488">
        <w:rPr>
          <w:b/>
          <w:sz w:val="28"/>
          <w:szCs w:val="28"/>
        </w:rPr>
        <w:t xml:space="preserve"> Я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758"/>
        <w:gridCol w:w="2912"/>
      </w:tblGrid>
      <w:tr w:rsidR="000C2F60" w:rsidRPr="007E0488" w14:paraId="4471ED2E" w14:textId="77777777" w:rsidTr="00B40A3B">
        <w:trPr>
          <w:trHeight w:val="620"/>
        </w:trPr>
        <w:tc>
          <w:tcPr>
            <w:tcW w:w="3969" w:type="dxa"/>
            <w:hideMark/>
          </w:tcPr>
          <w:p w14:paraId="66E9B787" w14:textId="4572E86B" w:rsidR="000C2F60" w:rsidRPr="007E0488" w:rsidRDefault="000C2F60" w:rsidP="00036A90">
            <w:pPr>
              <w:spacing w:before="120"/>
              <w:rPr>
                <w:b/>
              </w:rPr>
            </w:pPr>
            <w:proofErr w:type="spellStart"/>
            <w:r w:rsidRPr="007E0488">
              <w:t>від</w:t>
            </w:r>
            <w:proofErr w:type="spellEnd"/>
            <w:r w:rsidRPr="007E0488">
              <w:t xml:space="preserve"> </w:t>
            </w:r>
            <w:r w:rsidR="00DB5791">
              <w:rPr>
                <w:lang w:val="uk-UA"/>
              </w:rPr>
              <w:t>12.12.2025</w:t>
            </w:r>
            <w:r w:rsidRPr="007E0488">
              <w:t xml:space="preserve"> р.</w:t>
            </w:r>
          </w:p>
        </w:tc>
        <w:tc>
          <w:tcPr>
            <w:tcW w:w="2758" w:type="dxa"/>
            <w:hideMark/>
          </w:tcPr>
          <w:p w14:paraId="2F32AF81" w14:textId="77777777" w:rsidR="000C2F60" w:rsidRPr="007E0488" w:rsidRDefault="000C2F60" w:rsidP="00346470">
            <w:pPr>
              <w:spacing w:before="120" w:line="276" w:lineRule="auto"/>
              <w:jc w:val="center"/>
              <w:rPr>
                <w:b/>
              </w:rPr>
            </w:pPr>
          </w:p>
        </w:tc>
        <w:tc>
          <w:tcPr>
            <w:tcW w:w="2912" w:type="dxa"/>
            <w:hideMark/>
          </w:tcPr>
          <w:p w14:paraId="4683AC33" w14:textId="72A92CDB" w:rsidR="000C2F60" w:rsidRPr="00DB5791" w:rsidRDefault="000C2F60" w:rsidP="00036A90">
            <w:pPr>
              <w:spacing w:before="120"/>
              <w:ind w:firstLine="567"/>
              <w:rPr>
                <w:b/>
                <w:lang w:val="uk-UA"/>
              </w:rPr>
            </w:pPr>
            <w:r w:rsidRPr="007E0488">
              <w:t xml:space="preserve">№ </w:t>
            </w:r>
            <w:r w:rsidR="00DB5791">
              <w:rPr>
                <w:lang w:val="uk-UA"/>
              </w:rPr>
              <w:t>500</w:t>
            </w:r>
          </w:p>
        </w:tc>
      </w:tr>
    </w:tbl>
    <w:p w14:paraId="61A4D094" w14:textId="77777777" w:rsidR="003F0CCE" w:rsidRDefault="003F0CCE" w:rsidP="00346470">
      <w:pPr>
        <w:rPr>
          <w:rStyle w:val="FontStyle13"/>
          <w:lang w:val="uk-UA"/>
        </w:rPr>
      </w:pPr>
    </w:p>
    <w:p w14:paraId="0AE2B9ED" w14:textId="77777777" w:rsidR="000F481A" w:rsidRPr="007720D5" w:rsidRDefault="00290E96" w:rsidP="00346470">
      <w:pPr>
        <w:rPr>
          <w:rStyle w:val="FontStyle13"/>
          <w:lang w:val="uk-UA"/>
        </w:rPr>
      </w:pPr>
      <w:r w:rsidRPr="007720D5">
        <w:rPr>
          <w:rStyle w:val="FontStyle13"/>
        </w:rPr>
        <w:t xml:space="preserve">Про </w:t>
      </w:r>
      <w:r w:rsidR="00CD74C9" w:rsidRPr="007720D5">
        <w:rPr>
          <w:rStyle w:val="FontStyle13"/>
          <w:lang w:val="uk-UA"/>
        </w:rPr>
        <w:t>затвердження переліку місць</w:t>
      </w:r>
    </w:p>
    <w:p w14:paraId="37036BC0" w14:textId="77777777" w:rsidR="000F481A" w:rsidRPr="007720D5" w:rsidRDefault="00CD74C9" w:rsidP="000F481A">
      <w:pPr>
        <w:rPr>
          <w:rStyle w:val="FontStyle13"/>
          <w:lang w:val="uk-UA"/>
        </w:rPr>
      </w:pPr>
      <w:r w:rsidRPr="007720D5">
        <w:rPr>
          <w:rStyle w:val="FontStyle13"/>
          <w:lang w:val="uk-UA"/>
        </w:rPr>
        <w:t>для о</w:t>
      </w:r>
      <w:r w:rsidR="008B3BF3" w:rsidRPr="007720D5">
        <w:rPr>
          <w:rStyle w:val="FontStyle13"/>
          <w:lang w:val="uk-UA"/>
        </w:rPr>
        <w:t>рганізаці</w:t>
      </w:r>
      <w:r w:rsidRPr="007720D5">
        <w:rPr>
          <w:rStyle w:val="FontStyle13"/>
          <w:lang w:val="uk-UA"/>
        </w:rPr>
        <w:t xml:space="preserve">ї </w:t>
      </w:r>
      <w:r w:rsidR="00EE5948" w:rsidRPr="007720D5">
        <w:rPr>
          <w:rStyle w:val="FontStyle13"/>
          <w:lang w:val="uk-UA"/>
        </w:rPr>
        <w:t>я</w:t>
      </w:r>
      <w:proofErr w:type="spellStart"/>
      <w:r w:rsidR="00290E96" w:rsidRPr="007720D5">
        <w:rPr>
          <w:rStyle w:val="FontStyle13"/>
        </w:rPr>
        <w:t>рмарк</w:t>
      </w:r>
      <w:r w:rsidR="00B40A3B" w:rsidRPr="007720D5">
        <w:rPr>
          <w:rStyle w:val="FontStyle13"/>
          <w:lang w:val="uk-UA"/>
        </w:rPr>
        <w:t>ової</w:t>
      </w:r>
      <w:proofErr w:type="spellEnd"/>
      <w:r w:rsidR="00B40A3B" w:rsidRPr="007720D5">
        <w:rPr>
          <w:rStyle w:val="FontStyle13"/>
          <w:lang w:val="uk-UA"/>
        </w:rPr>
        <w:t xml:space="preserve"> діяльності</w:t>
      </w:r>
      <w:r w:rsidR="007C0A92" w:rsidRPr="007720D5">
        <w:rPr>
          <w:rStyle w:val="FontStyle13"/>
          <w:lang w:val="uk-UA"/>
        </w:rPr>
        <w:t xml:space="preserve"> </w:t>
      </w:r>
    </w:p>
    <w:p w14:paraId="19497680" w14:textId="77777777" w:rsidR="000F481A" w:rsidRPr="007720D5" w:rsidRDefault="00B40A3B" w:rsidP="000F481A">
      <w:pPr>
        <w:rPr>
          <w:rStyle w:val="FontStyle13"/>
          <w:lang w:val="uk-UA"/>
        </w:rPr>
      </w:pPr>
      <w:r w:rsidRPr="007720D5">
        <w:rPr>
          <w:rStyle w:val="FontStyle13"/>
          <w:lang w:val="uk-UA"/>
        </w:rPr>
        <w:t>у місті Білгород-Дністровському</w:t>
      </w:r>
    </w:p>
    <w:p w14:paraId="3253C67F" w14:textId="77777777" w:rsidR="000F481A" w:rsidRPr="007720D5" w:rsidRDefault="00004CF1" w:rsidP="000F481A">
      <w:pPr>
        <w:rPr>
          <w:rStyle w:val="FontStyle13"/>
          <w:lang w:val="uk-UA"/>
        </w:rPr>
      </w:pPr>
      <w:r w:rsidRPr="007720D5">
        <w:rPr>
          <w:rStyle w:val="FontStyle13"/>
          <w:lang w:val="uk-UA"/>
        </w:rPr>
        <w:t xml:space="preserve">та </w:t>
      </w:r>
      <w:r w:rsidR="00290E96" w:rsidRPr="007720D5">
        <w:rPr>
          <w:rStyle w:val="FontStyle13"/>
          <w:lang w:val="uk-UA"/>
        </w:rPr>
        <w:t>визначення</w:t>
      </w:r>
      <w:r w:rsidR="00EE5948" w:rsidRPr="007720D5">
        <w:rPr>
          <w:rStyle w:val="FontStyle13"/>
          <w:lang w:val="uk-UA"/>
        </w:rPr>
        <w:t xml:space="preserve"> </w:t>
      </w:r>
      <w:r w:rsidR="00290E96" w:rsidRPr="007720D5">
        <w:rPr>
          <w:rStyle w:val="FontStyle13"/>
          <w:lang w:val="uk-UA"/>
        </w:rPr>
        <w:t xml:space="preserve">розпорядника </w:t>
      </w:r>
    </w:p>
    <w:p w14:paraId="52F2C03D" w14:textId="77777777" w:rsidR="00290E96" w:rsidRPr="007720D5" w:rsidRDefault="007C0A92" w:rsidP="000F481A">
      <w:pPr>
        <w:rPr>
          <w:rFonts w:eastAsia="Times New Roman"/>
          <w:sz w:val="26"/>
          <w:szCs w:val="26"/>
          <w:lang w:val="uk-UA" w:eastAsia="ru-RU"/>
        </w:rPr>
      </w:pPr>
      <w:r w:rsidRPr="007720D5">
        <w:rPr>
          <w:rStyle w:val="FontStyle13"/>
          <w:lang w:val="uk-UA"/>
        </w:rPr>
        <w:t>п</w:t>
      </w:r>
      <w:r w:rsidR="00290E96" w:rsidRPr="007720D5">
        <w:rPr>
          <w:rStyle w:val="FontStyle13"/>
          <w:lang w:val="uk-UA"/>
        </w:rPr>
        <w:t>роведення</w:t>
      </w:r>
      <w:r w:rsidR="00004CF1" w:rsidRPr="007720D5">
        <w:rPr>
          <w:rStyle w:val="FontStyle13"/>
          <w:lang w:val="uk-UA"/>
        </w:rPr>
        <w:t xml:space="preserve"> </w:t>
      </w:r>
      <w:r w:rsidR="00CD74C9" w:rsidRPr="007720D5">
        <w:rPr>
          <w:rStyle w:val="FontStyle13"/>
          <w:lang w:val="uk-UA"/>
        </w:rPr>
        <w:t>ярмарк</w:t>
      </w:r>
      <w:r w:rsidR="005F784B" w:rsidRPr="007720D5">
        <w:rPr>
          <w:rStyle w:val="FontStyle13"/>
          <w:lang w:val="uk-UA"/>
        </w:rPr>
        <w:t>ового заходу</w:t>
      </w:r>
    </w:p>
    <w:p w14:paraId="45C5D6A7" w14:textId="77777777" w:rsidR="00020DD8" w:rsidRPr="007720D5" w:rsidRDefault="00020DD8" w:rsidP="00290E96">
      <w:pPr>
        <w:rPr>
          <w:rFonts w:eastAsia="Times New Roman"/>
          <w:sz w:val="26"/>
          <w:szCs w:val="26"/>
          <w:lang w:val="uk-UA" w:eastAsia="ru-RU"/>
        </w:rPr>
      </w:pPr>
    </w:p>
    <w:p w14:paraId="51C88D1F" w14:textId="77777777" w:rsidR="000F481A" w:rsidRPr="007720D5" w:rsidRDefault="00290E96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7720D5">
        <w:rPr>
          <w:color w:val="000000"/>
          <w:sz w:val="26"/>
          <w:szCs w:val="26"/>
          <w:lang w:val="uk-UA"/>
        </w:rPr>
        <w:tab/>
      </w:r>
      <w:r w:rsidR="000F481A" w:rsidRPr="007720D5">
        <w:rPr>
          <w:color w:val="000000"/>
          <w:sz w:val="26"/>
          <w:szCs w:val="26"/>
          <w:lang w:val="uk-UA"/>
        </w:rPr>
        <w:t>З метою підвищення рівня обслуговування населення у сфері торгівлі,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 xml:space="preserve"> попередження стихійної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 xml:space="preserve"> торгівлі на території міста,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>організації проведення ярмарок та підвищення платоспроможності виробників та реалізаторів продукції на період воєнного стану, відповідно до Положення про організацію та проведення виставково-ярмаркової діяльності на території міста Білгород-Дністровський, затвердженого рішенням виконавчого комітету від 08.02.2018 року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 xml:space="preserve"> №49, враховуючи лист комунального підприємства «Акермантурінвест» від </w:t>
      </w:r>
      <w:r w:rsidR="0047548E" w:rsidRPr="007720D5">
        <w:rPr>
          <w:color w:val="000000"/>
          <w:sz w:val="26"/>
          <w:szCs w:val="26"/>
          <w:lang w:val="uk-UA"/>
        </w:rPr>
        <w:t>26.11.2025</w:t>
      </w:r>
      <w:r w:rsidR="000F481A" w:rsidRPr="007720D5">
        <w:rPr>
          <w:color w:val="000000"/>
          <w:sz w:val="26"/>
          <w:szCs w:val="26"/>
          <w:lang w:val="uk-UA"/>
        </w:rPr>
        <w:t xml:space="preserve"> року </w:t>
      </w:r>
      <w:r w:rsidR="0047548E" w:rsidRPr="007720D5">
        <w:rPr>
          <w:color w:val="000000"/>
          <w:sz w:val="26"/>
          <w:szCs w:val="26"/>
          <w:lang w:val="uk-UA"/>
        </w:rPr>
        <w:t>№73/12</w:t>
      </w:r>
      <w:r w:rsidR="000F481A" w:rsidRPr="007720D5">
        <w:rPr>
          <w:color w:val="000000"/>
          <w:sz w:val="26"/>
          <w:szCs w:val="26"/>
          <w:lang w:val="uk-UA"/>
        </w:rPr>
        <w:t xml:space="preserve"> керуючись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 xml:space="preserve"> підпунктом 8 пункту «а» частини першої статті 30, частиною другою статті</w:t>
      </w:r>
      <w:r w:rsidR="000F481A" w:rsidRPr="007720D5">
        <w:rPr>
          <w:color w:val="000000"/>
          <w:sz w:val="26"/>
          <w:szCs w:val="26"/>
        </w:rPr>
        <w:t> </w:t>
      </w:r>
      <w:r w:rsidR="000F481A" w:rsidRPr="007720D5">
        <w:rPr>
          <w:color w:val="000000"/>
          <w:sz w:val="26"/>
          <w:szCs w:val="26"/>
          <w:lang w:val="uk-UA"/>
        </w:rPr>
        <w:t xml:space="preserve">42 та частиною шостою статті 59 Закону України «Про місцеве самоврядування в Україні» виконавчий комітет Білгород-Дністровської міської ради </w:t>
      </w:r>
      <w:r w:rsidR="000F481A" w:rsidRPr="007720D5">
        <w:rPr>
          <w:color w:val="000000"/>
          <w:sz w:val="26"/>
          <w:szCs w:val="26"/>
        </w:rPr>
        <w:t> </w:t>
      </w:r>
    </w:p>
    <w:p w14:paraId="15DAD0E8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7720D5">
        <w:rPr>
          <w:color w:val="000000"/>
          <w:sz w:val="26"/>
          <w:szCs w:val="26"/>
        </w:rPr>
        <w:t> </w:t>
      </w:r>
      <w:r w:rsidRPr="007720D5">
        <w:rPr>
          <w:color w:val="000000"/>
          <w:sz w:val="26"/>
          <w:szCs w:val="26"/>
          <w:lang w:val="uk-UA"/>
        </w:rPr>
        <w:t xml:space="preserve"> </w:t>
      </w:r>
      <w:r w:rsidRPr="007720D5">
        <w:rPr>
          <w:color w:val="000000"/>
          <w:sz w:val="26"/>
          <w:szCs w:val="26"/>
        </w:rPr>
        <w:t> </w:t>
      </w:r>
      <w:r w:rsidRPr="007720D5">
        <w:rPr>
          <w:color w:val="000000"/>
          <w:sz w:val="26"/>
          <w:szCs w:val="26"/>
          <w:lang w:val="uk-UA"/>
        </w:rPr>
        <w:t xml:space="preserve"> </w:t>
      </w:r>
    </w:p>
    <w:p w14:paraId="068D0450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7720D5">
        <w:rPr>
          <w:color w:val="000000"/>
          <w:sz w:val="26"/>
          <w:szCs w:val="26"/>
          <w:lang w:val="uk-UA"/>
        </w:rPr>
        <w:t>ВИРІШИВ:</w:t>
      </w:r>
    </w:p>
    <w:p w14:paraId="6AEB3518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p w14:paraId="5C60D739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7720D5">
        <w:rPr>
          <w:color w:val="000000"/>
          <w:sz w:val="26"/>
          <w:szCs w:val="26"/>
          <w:lang w:val="uk-UA"/>
        </w:rPr>
        <w:t>1. Затвердити перелік місць для організації</w:t>
      </w:r>
      <w:r w:rsidRPr="007720D5">
        <w:rPr>
          <w:color w:val="000000"/>
          <w:sz w:val="26"/>
          <w:szCs w:val="26"/>
        </w:rPr>
        <w:t> </w:t>
      </w:r>
      <w:r w:rsidRPr="007720D5">
        <w:rPr>
          <w:color w:val="000000"/>
          <w:sz w:val="26"/>
          <w:szCs w:val="26"/>
          <w:lang w:val="uk-UA"/>
        </w:rPr>
        <w:t xml:space="preserve">ярмаркової діяльності у місті Білгород-Дністровському, </w:t>
      </w:r>
      <w:r w:rsidR="00096E53" w:rsidRPr="007720D5">
        <w:rPr>
          <w:color w:val="000000"/>
          <w:sz w:val="26"/>
          <w:szCs w:val="26"/>
          <w:lang w:val="uk-UA"/>
        </w:rPr>
        <w:t>що додається</w:t>
      </w:r>
      <w:r w:rsidRPr="007720D5">
        <w:rPr>
          <w:color w:val="000000"/>
          <w:sz w:val="26"/>
          <w:szCs w:val="26"/>
          <w:lang w:val="uk-UA"/>
        </w:rPr>
        <w:t>.</w:t>
      </w:r>
    </w:p>
    <w:p w14:paraId="0A2D8924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20D5">
        <w:rPr>
          <w:color w:val="000000"/>
          <w:sz w:val="26"/>
          <w:szCs w:val="26"/>
        </w:rPr>
        <w:t xml:space="preserve">2. </w:t>
      </w:r>
      <w:proofErr w:type="spellStart"/>
      <w:r w:rsidRPr="007720D5">
        <w:rPr>
          <w:color w:val="000000"/>
          <w:sz w:val="26"/>
          <w:szCs w:val="26"/>
        </w:rPr>
        <w:t>Визначити</w:t>
      </w:r>
      <w:proofErr w:type="spellEnd"/>
      <w:r w:rsidRPr="007720D5">
        <w:rPr>
          <w:color w:val="000000"/>
          <w:sz w:val="26"/>
          <w:szCs w:val="26"/>
        </w:rPr>
        <w:t xml:space="preserve"> КП «Акермантурінвест» </w:t>
      </w:r>
      <w:proofErr w:type="spellStart"/>
      <w:r w:rsidRPr="007720D5">
        <w:rPr>
          <w:color w:val="000000"/>
          <w:sz w:val="26"/>
          <w:szCs w:val="26"/>
        </w:rPr>
        <w:t>розпорядником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ярмаркової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діяльності</w:t>
      </w:r>
      <w:proofErr w:type="spellEnd"/>
      <w:r w:rsidRPr="007720D5">
        <w:rPr>
          <w:color w:val="000000"/>
          <w:sz w:val="26"/>
          <w:szCs w:val="26"/>
        </w:rPr>
        <w:t xml:space="preserve"> у </w:t>
      </w:r>
      <w:proofErr w:type="spellStart"/>
      <w:r w:rsidRPr="007720D5">
        <w:rPr>
          <w:color w:val="000000"/>
          <w:sz w:val="26"/>
          <w:szCs w:val="26"/>
        </w:rPr>
        <w:t>місті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Білгород-Дністровський</w:t>
      </w:r>
      <w:proofErr w:type="spellEnd"/>
      <w:r w:rsidRPr="007720D5">
        <w:rPr>
          <w:color w:val="000000"/>
          <w:sz w:val="26"/>
          <w:szCs w:val="26"/>
        </w:rPr>
        <w:t xml:space="preserve">, </w:t>
      </w:r>
      <w:proofErr w:type="spellStart"/>
      <w:r w:rsidRPr="007720D5">
        <w:rPr>
          <w:color w:val="000000"/>
          <w:sz w:val="26"/>
          <w:szCs w:val="26"/>
        </w:rPr>
        <w:t>що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відбуватиметься</w:t>
      </w:r>
      <w:proofErr w:type="spellEnd"/>
      <w:r w:rsidRPr="007720D5">
        <w:rPr>
          <w:color w:val="000000"/>
          <w:sz w:val="26"/>
          <w:szCs w:val="26"/>
        </w:rPr>
        <w:t xml:space="preserve"> у </w:t>
      </w:r>
      <w:proofErr w:type="spellStart"/>
      <w:r w:rsidRPr="007720D5">
        <w:rPr>
          <w:color w:val="000000"/>
          <w:sz w:val="26"/>
          <w:szCs w:val="26"/>
        </w:rPr>
        <w:t>період</w:t>
      </w:r>
      <w:proofErr w:type="spellEnd"/>
      <w:r w:rsidRPr="007720D5">
        <w:rPr>
          <w:color w:val="000000"/>
          <w:sz w:val="26"/>
          <w:szCs w:val="26"/>
        </w:rPr>
        <w:t xml:space="preserve"> з 15.12.202</w:t>
      </w:r>
      <w:r w:rsidR="00096E53" w:rsidRPr="007720D5">
        <w:rPr>
          <w:color w:val="000000"/>
          <w:sz w:val="26"/>
          <w:szCs w:val="26"/>
          <w:lang w:val="uk-UA"/>
        </w:rPr>
        <w:t>5</w:t>
      </w:r>
      <w:r w:rsidRPr="007720D5">
        <w:rPr>
          <w:color w:val="000000"/>
          <w:sz w:val="26"/>
          <w:szCs w:val="26"/>
        </w:rPr>
        <w:t xml:space="preserve"> року до 31.12.202</w:t>
      </w:r>
      <w:r w:rsidR="00096E53" w:rsidRPr="007720D5">
        <w:rPr>
          <w:color w:val="000000"/>
          <w:sz w:val="26"/>
          <w:szCs w:val="26"/>
          <w:lang w:val="uk-UA"/>
        </w:rPr>
        <w:t>6</w:t>
      </w:r>
      <w:r w:rsidRPr="007720D5">
        <w:rPr>
          <w:color w:val="000000"/>
          <w:sz w:val="26"/>
          <w:szCs w:val="26"/>
        </w:rPr>
        <w:t xml:space="preserve"> року. </w:t>
      </w:r>
      <w:proofErr w:type="spellStart"/>
      <w:r w:rsidRPr="007720D5">
        <w:rPr>
          <w:color w:val="000000"/>
          <w:sz w:val="26"/>
          <w:szCs w:val="26"/>
        </w:rPr>
        <w:t>Розпоряднику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ярмаркового</w:t>
      </w:r>
      <w:proofErr w:type="spellEnd"/>
      <w:r w:rsidRPr="007720D5">
        <w:rPr>
          <w:color w:val="000000"/>
          <w:sz w:val="26"/>
          <w:szCs w:val="26"/>
        </w:rPr>
        <w:t xml:space="preserve"> заходу:</w:t>
      </w:r>
    </w:p>
    <w:p w14:paraId="0FF2DEFB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spellStart"/>
      <w:r w:rsidRPr="007720D5">
        <w:rPr>
          <w:color w:val="000000"/>
          <w:sz w:val="26"/>
          <w:szCs w:val="26"/>
        </w:rPr>
        <w:t>діяти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дотримуючись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Положення</w:t>
      </w:r>
      <w:proofErr w:type="spellEnd"/>
      <w:r w:rsidRPr="007720D5">
        <w:rPr>
          <w:color w:val="000000"/>
          <w:sz w:val="26"/>
          <w:szCs w:val="26"/>
        </w:rPr>
        <w:t xml:space="preserve"> «Про </w:t>
      </w:r>
      <w:proofErr w:type="spellStart"/>
      <w:r w:rsidRPr="007720D5">
        <w:rPr>
          <w:color w:val="000000"/>
          <w:sz w:val="26"/>
          <w:szCs w:val="26"/>
        </w:rPr>
        <w:t>організацію</w:t>
      </w:r>
      <w:proofErr w:type="spellEnd"/>
      <w:r w:rsidRPr="007720D5">
        <w:rPr>
          <w:color w:val="000000"/>
          <w:sz w:val="26"/>
          <w:szCs w:val="26"/>
        </w:rPr>
        <w:t xml:space="preserve"> та </w:t>
      </w:r>
      <w:proofErr w:type="spellStart"/>
      <w:r w:rsidRPr="007720D5">
        <w:rPr>
          <w:color w:val="000000"/>
          <w:sz w:val="26"/>
          <w:szCs w:val="26"/>
        </w:rPr>
        <w:t>проведення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виставково-ярмаркової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діяльності</w:t>
      </w:r>
      <w:proofErr w:type="spellEnd"/>
      <w:r w:rsidRPr="007720D5">
        <w:rPr>
          <w:color w:val="000000"/>
          <w:sz w:val="26"/>
          <w:szCs w:val="26"/>
        </w:rPr>
        <w:t xml:space="preserve"> на </w:t>
      </w:r>
      <w:proofErr w:type="spellStart"/>
      <w:r w:rsidRPr="007720D5">
        <w:rPr>
          <w:color w:val="000000"/>
          <w:sz w:val="26"/>
          <w:szCs w:val="26"/>
        </w:rPr>
        <w:t>території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міста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Білгород-Дністровський</w:t>
      </w:r>
      <w:proofErr w:type="spellEnd"/>
      <w:r w:rsidRPr="007720D5">
        <w:rPr>
          <w:color w:val="000000"/>
          <w:sz w:val="26"/>
          <w:szCs w:val="26"/>
        </w:rPr>
        <w:t xml:space="preserve">», </w:t>
      </w:r>
      <w:proofErr w:type="spellStart"/>
      <w:r w:rsidRPr="007720D5">
        <w:rPr>
          <w:color w:val="000000"/>
          <w:sz w:val="26"/>
          <w:szCs w:val="26"/>
        </w:rPr>
        <w:t>затвердженого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рішенням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виконавчого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комітету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від</w:t>
      </w:r>
      <w:proofErr w:type="spellEnd"/>
      <w:r w:rsidRPr="007720D5">
        <w:rPr>
          <w:color w:val="000000"/>
          <w:sz w:val="26"/>
          <w:szCs w:val="26"/>
        </w:rPr>
        <w:t xml:space="preserve"> 08.02.2018 року №49;</w:t>
      </w:r>
    </w:p>
    <w:p w14:paraId="7360FFCC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spellStart"/>
      <w:r w:rsidRPr="007720D5">
        <w:rPr>
          <w:color w:val="000000"/>
          <w:sz w:val="26"/>
          <w:szCs w:val="26"/>
        </w:rPr>
        <w:t>забезпечити</w:t>
      </w:r>
      <w:proofErr w:type="spellEnd"/>
      <w:r w:rsidRPr="007720D5">
        <w:rPr>
          <w:color w:val="000000"/>
          <w:sz w:val="26"/>
          <w:szCs w:val="26"/>
        </w:rPr>
        <w:t xml:space="preserve"> на </w:t>
      </w:r>
      <w:proofErr w:type="spellStart"/>
      <w:r w:rsidRPr="007720D5">
        <w:rPr>
          <w:color w:val="000000"/>
          <w:sz w:val="26"/>
          <w:szCs w:val="26"/>
        </w:rPr>
        <w:t>місці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розташування</w:t>
      </w:r>
      <w:proofErr w:type="spellEnd"/>
      <w:r w:rsidRPr="007720D5">
        <w:rPr>
          <w:color w:val="000000"/>
          <w:sz w:val="26"/>
          <w:szCs w:val="26"/>
        </w:rPr>
        <w:t xml:space="preserve"> ярмарок </w:t>
      </w:r>
      <w:proofErr w:type="spellStart"/>
      <w:r w:rsidRPr="007720D5">
        <w:rPr>
          <w:color w:val="000000"/>
          <w:sz w:val="26"/>
          <w:szCs w:val="26"/>
        </w:rPr>
        <w:t>наявність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табличок</w:t>
      </w:r>
      <w:proofErr w:type="spellEnd"/>
      <w:r w:rsidRPr="007720D5">
        <w:rPr>
          <w:color w:val="000000"/>
          <w:sz w:val="26"/>
          <w:szCs w:val="26"/>
        </w:rPr>
        <w:t xml:space="preserve"> з адресами </w:t>
      </w:r>
      <w:proofErr w:type="spellStart"/>
      <w:r w:rsidRPr="007720D5">
        <w:rPr>
          <w:color w:val="000000"/>
          <w:sz w:val="26"/>
          <w:szCs w:val="26"/>
        </w:rPr>
        <w:t>найближчих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укриттів</w:t>
      </w:r>
      <w:proofErr w:type="spellEnd"/>
      <w:r w:rsidRPr="007720D5">
        <w:rPr>
          <w:color w:val="000000"/>
          <w:sz w:val="26"/>
          <w:szCs w:val="26"/>
        </w:rPr>
        <w:t>;</w:t>
      </w:r>
    </w:p>
    <w:p w14:paraId="6B423349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spellStart"/>
      <w:r w:rsidRPr="007720D5">
        <w:rPr>
          <w:color w:val="000000"/>
          <w:sz w:val="26"/>
          <w:szCs w:val="26"/>
        </w:rPr>
        <w:t>укласти</w:t>
      </w:r>
      <w:proofErr w:type="spellEnd"/>
      <w:r w:rsidRPr="007720D5">
        <w:rPr>
          <w:color w:val="000000"/>
          <w:sz w:val="26"/>
          <w:szCs w:val="26"/>
        </w:rPr>
        <w:t xml:space="preserve"> з КП «Автотранссервіс» </w:t>
      </w:r>
      <w:r w:rsidR="008D20F5">
        <w:rPr>
          <w:color w:val="000000"/>
          <w:sz w:val="26"/>
          <w:szCs w:val="26"/>
          <w:lang w:val="uk-UA"/>
        </w:rPr>
        <w:t xml:space="preserve">та КП «Асорті» </w:t>
      </w:r>
      <w:r w:rsidRPr="007720D5">
        <w:rPr>
          <w:color w:val="000000"/>
          <w:sz w:val="26"/>
          <w:szCs w:val="26"/>
        </w:rPr>
        <w:t>догов</w:t>
      </w:r>
      <w:r w:rsidR="008D20F5">
        <w:rPr>
          <w:color w:val="000000"/>
          <w:sz w:val="26"/>
          <w:szCs w:val="26"/>
          <w:lang w:val="uk-UA"/>
        </w:rPr>
        <w:t>о</w:t>
      </w:r>
      <w:r w:rsidRPr="007720D5">
        <w:rPr>
          <w:color w:val="000000"/>
          <w:sz w:val="26"/>
          <w:szCs w:val="26"/>
        </w:rPr>
        <w:t>р</w:t>
      </w:r>
      <w:r w:rsidR="008D20F5">
        <w:rPr>
          <w:color w:val="000000"/>
          <w:sz w:val="26"/>
          <w:szCs w:val="26"/>
          <w:lang w:val="uk-UA"/>
        </w:rPr>
        <w:t>и</w:t>
      </w:r>
      <w:r w:rsidRPr="007720D5">
        <w:rPr>
          <w:color w:val="000000"/>
          <w:sz w:val="26"/>
          <w:szCs w:val="26"/>
        </w:rPr>
        <w:t xml:space="preserve"> про </w:t>
      </w:r>
      <w:proofErr w:type="spellStart"/>
      <w:r w:rsidRPr="007720D5">
        <w:rPr>
          <w:color w:val="000000"/>
          <w:sz w:val="26"/>
          <w:szCs w:val="26"/>
        </w:rPr>
        <w:t>надання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послуги</w:t>
      </w:r>
      <w:proofErr w:type="spellEnd"/>
      <w:r w:rsidRPr="007720D5">
        <w:rPr>
          <w:color w:val="000000"/>
          <w:sz w:val="26"/>
          <w:szCs w:val="26"/>
        </w:rPr>
        <w:t xml:space="preserve"> з </w:t>
      </w:r>
      <w:proofErr w:type="spellStart"/>
      <w:r w:rsidRPr="007720D5">
        <w:rPr>
          <w:color w:val="000000"/>
          <w:sz w:val="26"/>
          <w:szCs w:val="26"/>
        </w:rPr>
        <w:t>управління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побутовими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відходами</w:t>
      </w:r>
      <w:proofErr w:type="spellEnd"/>
      <w:r w:rsidRPr="007720D5">
        <w:rPr>
          <w:color w:val="000000"/>
          <w:sz w:val="26"/>
          <w:szCs w:val="26"/>
        </w:rPr>
        <w:t>;</w:t>
      </w:r>
    </w:p>
    <w:p w14:paraId="65B67339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spellStart"/>
      <w:r w:rsidRPr="007720D5">
        <w:rPr>
          <w:color w:val="000000"/>
          <w:sz w:val="26"/>
          <w:szCs w:val="26"/>
        </w:rPr>
        <w:t>здійснювати</w:t>
      </w:r>
      <w:proofErr w:type="spellEnd"/>
      <w:r w:rsidRPr="007720D5">
        <w:rPr>
          <w:color w:val="000000"/>
          <w:sz w:val="26"/>
          <w:szCs w:val="26"/>
        </w:rPr>
        <w:t xml:space="preserve"> допуск до </w:t>
      </w:r>
      <w:proofErr w:type="spellStart"/>
      <w:r w:rsidRPr="007720D5">
        <w:rPr>
          <w:color w:val="000000"/>
          <w:sz w:val="26"/>
          <w:szCs w:val="26"/>
        </w:rPr>
        <w:t>участі</w:t>
      </w:r>
      <w:proofErr w:type="spellEnd"/>
      <w:r w:rsidRPr="007720D5">
        <w:rPr>
          <w:color w:val="000000"/>
          <w:sz w:val="26"/>
          <w:szCs w:val="26"/>
        </w:rPr>
        <w:t xml:space="preserve"> у </w:t>
      </w:r>
      <w:proofErr w:type="spellStart"/>
      <w:r w:rsidRPr="007720D5">
        <w:rPr>
          <w:color w:val="000000"/>
          <w:sz w:val="26"/>
          <w:szCs w:val="26"/>
        </w:rPr>
        <w:t>ярмарковому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заході</w:t>
      </w:r>
      <w:proofErr w:type="spellEnd"/>
      <w:r w:rsidRPr="007720D5">
        <w:rPr>
          <w:color w:val="000000"/>
          <w:sz w:val="26"/>
          <w:szCs w:val="26"/>
        </w:rPr>
        <w:t xml:space="preserve"> за </w:t>
      </w:r>
      <w:proofErr w:type="spellStart"/>
      <w:r w:rsidRPr="007720D5">
        <w:rPr>
          <w:color w:val="000000"/>
          <w:sz w:val="26"/>
          <w:szCs w:val="26"/>
        </w:rPr>
        <w:t>наявності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супроводжувальних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документів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погоджених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Білгород-Дністровським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районним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управлінням</w:t>
      </w:r>
      <w:proofErr w:type="spellEnd"/>
      <w:r w:rsidRPr="007720D5">
        <w:rPr>
          <w:color w:val="000000"/>
          <w:sz w:val="26"/>
          <w:szCs w:val="26"/>
        </w:rPr>
        <w:t xml:space="preserve"> Головного </w:t>
      </w:r>
      <w:proofErr w:type="spellStart"/>
      <w:r w:rsidRPr="007720D5">
        <w:rPr>
          <w:color w:val="000000"/>
          <w:sz w:val="26"/>
          <w:szCs w:val="26"/>
        </w:rPr>
        <w:t>управління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Держпродспоживслужби</w:t>
      </w:r>
      <w:proofErr w:type="spellEnd"/>
      <w:r w:rsidRPr="007720D5">
        <w:rPr>
          <w:color w:val="000000"/>
          <w:sz w:val="26"/>
          <w:szCs w:val="26"/>
        </w:rPr>
        <w:t xml:space="preserve"> в </w:t>
      </w:r>
      <w:proofErr w:type="spellStart"/>
      <w:r w:rsidRPr="007720D5">
        <w:rPr>
          <w:color w:val="000000"/>
          <w:sz w:val="26"/>
          <w:szCs w:val="26"/>
        </w:rPr>
        <w:t>Одеській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області</w:t>
      </w:r>
      <w:proofErr w:type="spellEnd"/>
      <w:r w:rsidRPr="007720D5">
        <w:rPr>
          <w:color w:val="000000"/>
          <w:sz w:val="26"/>
          <w:szCs w:val="26"/>
        </w:rPr>
        <w:t>;</w:t>
      </w:r>
    </w:p>
    <w:p w14:paraId="236F4DB7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spellStart"/>
      <w:r w:rsidRPr="007720D5">
        <w:rPr>
          <w:color w:val="000000"/>
          <w:sz w:val="26"/>
          <w:szCs w:val="26"/>
        </w:rPr>
        <w:lastRenderedPageBreak/>
        <w:t>узгодити</w:t>
      </w:r>
      <w:proofErr w:type="spellEnd"/>
      <w:r w:rsidRPr="007720D5">
        <w:rPr>
          <w:color w:val="000000"/>
          <w:sz w:val="26"/>
          <w:szCs w:val="26"/>
        </w:rPr>
        <w:t xml:space="preserve"> з </w:t>
      </w:r>
      <w:proofErr w:type="spellStart"/>
      <w:r w:rsidRPr="007720D5">
        <w:rPr>
          <w:color w:val="000000"/>
          <w:sz w:val="26"/>
          <w:szCs w:val="26"/>
        </w:rPr>
        <w:t>Білгород</w:t>
      </w:r>
      <w:proofErr w:type="spellEnd"/>
      <w:r w:rsidRPr="007720D5">
        <w:rPr>
          <w:color w:val="000000"/>
          <w:sz w:val="26"/>
          <w:szCs w:val="26"/>
        </w:rPr>
        <w:t>–</w:t>
      </w:r>
      <w:proofErr w:type="spellStart"/>
      <w:r w:rsidRPr="007720D5">
        <w:rPr>
          <w:color w:val="000000"/>
          <w:sz w:val="26"/>
          <w:szCs w:val="26"/>
        </w:rPr>
        <w:t>Дністровським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районним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відділом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поліції</w:t>
      </w:r>
      <w:proofErr w:type="spellEnd"/>
      <w:r w:rsidRPr="007720D5">
        <w:rPr>
          <w:color w:val="000000"/>
          <w:sz w:val="26"/>
          <w:szCs w:val="26"/>
        </w:rPr>
        <w:t xml:space="preserve"> ГУ НП в </w:t>
      </w:r>
      <w:proofErr w:type="spellStart"/>
      <w:r w:rsidRPr="007720D5">
        <w:rPr>
          <w:color w:val="000000"/>
          <w:sz w:val="26"/>
          <w:szCs w:val="26"/>
        </w:rPr>
        <w:t>Одеській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області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здійснення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заходів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щодо</w:t>
      </w:r>
      <w:proofErr w:type="spellEnd"/>
      <w:r w:rsidRPr="007720D5">
        <w:rPr>
          <w:color w:val="000000"/>
          <w:sz w:val="26"/>
          <w:szCs w:val="26"/>
        </w:rPr>
        <w:t xml:space="preserve"> контролю з </w:t>
      </w:r>
      <w:proofErr w:type="spellStart"/>
      <w:r w:rsidRPr="007720D5">
        <w:rPr>
          <w:color w:val="000000"/>
          <w:sz w:val="26"/>
          <w:szCs w:val="26"/>
        </w:rPr>
        <w:t>недопущення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торгівлі</w:t>
      </w:r>
      <w:proofErr w:type="spellEnd"/>
      <w:r w:rsidRPr="007720D5">
        <w:rPr>
          <w:color w:val="000000"/>
          <w:sz w:val="26"/>
          <w:szCs w:val="26"/>
        </w:rPr>
        <w:t xml:space="preserve"> в </w:t>
      </w:r>
      <w:proofErr w:type="spellStart"/>
      <w:r w:rsidRPr="007720D5">
        <w:rPr>
          <w:color w:val="000000"/>
          <w:sz w:val="26"/>
          <w:szCs w:val="26"/>
        </w:rPr>
        <w:t>місцях</w:t>
      </w:r>
      <w:proofErr w:type="spellEnd"/>
      <w:r w:rsidRPr="007720D5">
        <w:rPr>
          <w:color w:val="000000"/>
          <w:sz w:val="26"/>
          <w:szCs w:val="26"/>
        </w:rPr>
        <w:t xml:space="preserve">, не </w:t>
      </w:r>
      <w:proofErr w:type="spellStart"/>
      <w:r w:rsidRPr="007720D5">
        <w:rPr>
          <w:color w:val="000000"/>
          <w:sz w:val="26"/>
          <w:szCs w:val="26"/>
        </w:rPr>
        <w:t>передбачених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даним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рішенням</w:t>
      </w:r>
      <w:proofErr w:type="spellEnd"/>
      <w:r w:rsidRPr="007720D5">
        <w:rPr>
          <w:color w:val="000000"/>
          <w:sz w:val="26"/>
          <w:szCs w:val="26"/>
        </w:rPr>
        <w:t xml:space="preserve">, </w:t>
      </w:r>
      <w:r w:rsidR="00324178" w:rsidRPr="007720D5">
        <w:rPr>
          <w:color w:val="000000"/>
          <w:sz w:val="26"/>
          <w:szCs w:val="26"/>
          <w:lang w:val="uk-UA"/>
        </w:rPr>
        <w:t xml:space="preserve">та </w:t>
      </w:r>
      <w:proofErr w:type="spellStart"/>
      <w:r w:rsidRPr="007720D5">
        <w:rPr>
          <w:color w:val="000000"/>
          <w:sz w:val="26"/>
          <w:szCs w:val="26"/>
        </w:rPr>
        <w:t>щодо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забезпечення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охорони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громадського</w:t>
      </w:r>
      <w:proofErr w:type="spellEnd"/>
      <w:r w:rsidRPr="007720D5">
        <w:rPr>
          <w:color w:val="000000"/>
          <w:sz w:val="26"/>
          <w:szCs w:val="26"/>
        </w:rPr>
        <w:t xml:space="preserve"> порядку та </w:t>
      </w:r>
      <w:proofErr w:type="spellStart"/>
      <w:r w:rsidRPr="007720D5">
        <w:rPr>
          <w:color w:val="000000"/>
          <w:sz w:val="26"/>
          <w:szCs w:val="26"/>
        </w:rPr>
        <w:t>безпеки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дорожнього</w:t>
      </w:r>
      <w:proofErr w:type="spellEnd"/>
      <w:r w:rsidRPr="007720D5">
        <w:rPr>
          <w:color w:val="000000"/>
          <w:sz w:val="26"/>
          <w:szCs w:val="26"/>
        </w:rPr>
        <w:t xml:space="preserve"> руху </w:t>
      </w:r>
      <w:proofErr w:type="spellStart"/>
      <w:r w:rsidRPr="007720D5">
        <w:rPr>
          <w:color w:val="000000"/>
          <w:sz w:val="26"/>
          <w:szCs w:val="26"/>
        </w:rPr>
        <w:t>під</w:t>
      </w:r>
      <w:proofErr w:type="spellEnd"/>
      <w:r w:rsidRPr="007720D5">
        <w:rPr>
          <w:color w:val="000000"/>
          <w:sz w:val="26"/>
          <w:szCs w:val="26"/>
        </w:rPr>
        <w:t xml:space="preserve"> час </w:t>
      </w:r>
      <w:proofErr w:type="spellStart"/>
      <w:r w:rsidRPr="007720D5">
        <w:rPr>
          <w:color w:val="000000"/>
          <w:sz w:val="26"/>
          <w:szCs w:val="26"/>
        </w:rPr>
        <w:t>проведення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ярмаркового</w:t>
      </w:r>
      <w:proofErr w:type="spellEnd"/>
      <w:r w:rsidRPr="007720D5">
        <w:rPr>
          <w:color w:val="000000"/>
          <w:sz w:val="26"/>
          <w:szCs w:val="26"/>
        </w:rPr>
        <w:t xml:space="preserve"> заходу.</w:t>
      </w:r>
    </w:p>
    <w:p w14:paraId="00053090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20D5">
        <w:rPr>
          <w:color w:val="000000"/>
          <w:sz w:val="26"/>
          <w:szCs w:val="26"/>
        </w:rPr>
        <w:t xml:space="preserve">3.  </w:t>
      </w:r>
      <w:proofErr w:type="spellStart"/>
      <w:r w:rsidRPr="007720D5">
        <w:rPr>
          <w:color w:val="000000"/>
          <w:sz w:val="26"/>
          <w:szCs w:val="26"/>
        </w:rPr>
        <w:t>Відділу</w:t>
      </w:r>
      <w:proofErr w:type="spellEnd"/>
      <w:r w:rsidRPr="007720D5">
        <w:rPr>
          <w:color w:val="000000"/>
          <w:sz w:val="26"/>
          <w:szCs w:val="26"/>
        </w:rPr>
        <w:t xml:space="preserve"> контролю з </w:t>
      </w:r>
      <w:proofErr w:type="spellStart"/>
      <w:r w:rsidRPr="007720D5">
        <w:rPr>
          <w:color w:val="000000"/>
          <w:sz w:val="26"/>
          <w:szCs w:val="26"/>
        </w:rPr>
        <w:t>питань</w:t>
      </w:r>
      <w:proofErr w:type="spellEnd"/>
      <w:r w:rsidRPr="007720D5">
        <w:rPr>
          <w:color w:val="000000"/>
          <w:sz w:val="26"/>
          <w:szCs w:val="26"/>
        </w:rPr>
        <w:t xml:space="preserve"> благоустрою та </w:t>
      </w:r>
      <w:proofErr w:type="spellStart"/>
      <w:r w:rsidRPr="007720D5">
        <w:rPr>
          <w:color w:val="000000"/>
          <w:sz w:val="26"/>
          <w:szCs w:val="26"/>
        </w:rPr>
        <w:t>паркування</w:t>
      </w:r>
      <w:proofErr w:type="spellEnd"/>
      <w:r w:rsidRPr="007720D5">
        <w:rPr>
          <w:color w:val="000000"/>
          <w:sz w:val="26"/>
          <w:szCs w:val="26"/>
        </w:rPr>
        <w:t xml:space="preserve"> Департаменту </w:t>
      </w:r>
      <w:proofErr w:type="spellStart"/>
      <w:r w:rsidRPr="007720D5">
        <w:rPr>
          <w:color w:val="000000"/>
          <w:sz w:val="26"/>
          <w:szCs w:val="26"/>
        </w:rPr>
        <w:t>житлово-комунального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господарства</w:t>
      </w:r>
      <w:proofErr w:type="spellEnd"/>
      <w:r w:rsidRPr="007720D5">
        <w:rPr>
          <w:color w:val="000000"/>
          <w:sz w:val="26"/>
          <w:szCs w:val="26"/>
        </w:rPr>
        <w:t xml:space="preserve"> та </w:t>
      </w:r>
      <w:proofErr w:type="spellStart"/>
      <w:r w:rsidRPr="007720D5">
        <w:rPr>
          <w:color w:val="000000"/>
          <w:sz w:val="26"/>
          <w:szCs w:val="26"/>
        </w:rPr>
        <w:t>капітального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будівництва</w:t>
      </w:r>
      <w:proofErr w:type="spellEnd"/>
      <w:r w:rsidRPr="007720D5">
        <w:rPr>
          <w:color w:val="000000"/>
          <w:sz w:val="26"/>
          <w:szCs w:val="26"/>
        </w:rPr>
        <w:t xml:space="preserve"> в межах </w:t>
      </w:r>
      <w:proofErr w:type="spellStart"/>
      <w:r w:rsidRPr="007720D5">
        <w:rPr>
          <w:color w:val="000000"/>
          <w:sz w:val="26"/>
          <w:szCs w:val="26"/>
        </w:rPr>
        <w:t>наданих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повноважень</w:t>
      </w:r>
      <w:proofErr w:type="spellEnd"/>
      <w:r w:rsidRPr="007720D5">
        <w:rPr>
          <w:color w:val="000000"/>
          <w:sz w:val="26"/>
          <w:szCs w:val="26"/>
        </w:rPr>
        <w:t xml:space="preserve"> систематично </w:t>
      </w:r>
      <w:proofErr w:type="spellStart"/>
      <w:r w:rsidRPr="007720D5">
        <w:rPr>
          <w:color w:val="000000"/>
          <w:sz w:val="26"/>
          <w:szCs w:val="26"/>
        </w:rPr>
        <w:t>здійснювати</w:t>
      </w:r>
      <w:proofErr w:type="spellEnd"/>
      <w:r w:rsidRPr="007720D5">
        <w:rPr>
          <w:color w:val="000000"/>
          <w:sz w:val="26"/>
          <w:szCs w:val="26"/>
        </w:rPr>
        <w:t xml:space="preserve"> заходи по </w:t>
      </w:r>
      <w:proofErr w:type="spellStart"/>
      <w:r w:rsidRPr="007720D5">
        <w:rPr>
          <w:color w:val="000000"/>
          <w:sz w:val="26"/>
          <w:szCs w:val="26"/>
        </w:rPr>
        <w:t>недопущенню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стихійної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торгівлі</w:t>
      </w:r>
      <w:proofErr w:type="spellEnd"/>
      <w:r w:rsidRPr="007720D5">
        <w:rPr>
          <w:color w:val="000000"/>
          <w:sz w:val="26"/>
          <w:szCs w:val="26"/>
        </w:rPr>
        <w:t xml:space="preserve"> в </w:t>
      </w:r>
      <w:proofErr w:type="spellStart"/>
      <w:r w:rsidRPr="007720D5">
        <w:rPr>
          <w:color w:val="000000"/>
          <w:sz w:val="26"/>
          <w:szCs w:val="26"/>
        </w:rPr>
        <w:t>місцях</w:t>
      </w:r>
      <w:proofErr w:type="spellEnd"/>
      <w:r w:rsidRPr="007720D5">
        <w:rPr>
          <w:color w:val="000000"/>
          <w:sz w:val="26"/>
          <w:szCs w:val="26"/>
        </w:rPr>
        <w:t xml:space="preserve">, не </w:t>
      </w:r>
      <w:proofErr w:type="spellStart"/>
      <w:r w:rsidRPr="007720D5">
        <w:rPr>
          <w:color w:val="000000"/>
          <w:sz w:val="26"/>
          <w:szCs w:val="26"/>
        </w:rPr>
        <w:t>передбачених</w:t>
      </w:r>
      <w:proofErr w:type="spellEnd"/>
      <w:r w:rsidRPr="007720D5">
        <w:rPr>
          <w:color w:val="000000"/>
          <w:sz w:val="26"/>
          <w:szCs w:val="26"/>
        </w:rPr>
        <w:t> </w:t>
      </w:r>
      <w:proofErr w:type="spellStart"/>
      <w:r w:rsidRPr="007720D5">
        <w:rPr>
          <w:color w:val="000000"/>
          <w:sz w:val="26"/>
          <w:szCs w:val="26"/>
        </w:rPr>
        <w:t>цим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рішенням</w:t>
      </w:r>
      <w:proofErr w:type="spellEnd"/>
      <w:r w:rsidRPr="007720D5">
        <w:rPr>
          <w:color w:val="000000"/>
          <w:sz w:val="26"/>
          <w:szCs w:val="26"/>
        </w:rPr>
        <w:t>.</w:t>
      </w:r>
    </w:p>
    <w:p w14:paraId="6224B7F0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20D5">
        <w:rPr>
          <w:color w:val="000000"/>
          <w:sz w:val="26"/>
          <w:szCs w:val="26"/>
        </w:rPr>
        <w:t xml:space="preserve">4.  </w:t>
      </w:r>
      <w:proofErr w:type="spellStart"/>
      <w:r w:rsidRPr="007720D5">
        <w:rPr>
          <w:color w:val="000000"/>
          <w:sz w:val="26"/>
          <w:szCs w:val="26"/>
        </w:rPr>
        <w:t>Відповідальність</w:t>
      </w:r>
      <w:proofErr w:type="spellEnd"/>
      <w:r w:rsidRPr="007720D5">
        <w:rPr>
          <w:color w:val="000000"/>
          <w:sz w:val="26"/>
          <w:szCs w:val="26"/>
        </w:rPr>
        <w:t xml:space="preserve"> за </w:t>
      </w:r>
      <w:proofErr w:type="spellStart"/>
      <w:r w:rsidRPr="007720D5">
        <w:rPr>
          <w:color w:val="000000"/>
          <w:sz w:val="26"/>
          <w:szCs w:val="26"/>
        </w:rPr>
        <w:t>організацію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виконання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цього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рішення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покласти</w:t>
      </w:r>
      <w:proofErr w:type="spellEnd"/>
      <w:r w:rsidRPr="007720D5">
        <w:rPr>
          <w:color w:val="000000"/>
          <w:sz w:val="26"/>
          <w:szCs w:val="26"/>
        </w:rPr>
        <w:t xml:space="preserve"> на директора Департаменту </w:t>
      </w:r>
      <w:proofErr w:type="spellStart"/>
      <w:r w:rsidRPr="007720D5">
        <w:rPr>
          <w:color w:val="000000"/>
          <w:sz w:val="26"/>
          <w:szCs w:val="26"/>
        </w:rPr>
        <w:t>економіки</w:t>
      </w:r>
      <w:proofErr w:type="spellEnd"/>
      <w:r w:rsidRPr="007720D5">
        <w:rPr>
          <w:color w:val="000000"/>
          <w:sz w:val="26"/>
          <w:szCs w:val="26"/>
        </w:rPr>
        <w:t xml:space="preserve"> та </w:t>
      </w:r>
      <w:proofErr w:type="spellStart"/>
      <w:r w:rsidRPr="007720D5">
        <w:rPr>
          <w:color w:val="000000"/>
          <w:sz w:val="26"/>
          <w:szCs w:val="26"/>
        </w:rPr>
        <w:t>розвитку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інфраструктури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міста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Білгород</w:t>
      </w:r>
      <w:proofErr w:type="spellEnd"/>
      <w:r w:rsidRPr="007720D5">
        <w:rPr>
          <w:color w:val="000000"/>
          <w:sz w:val="26"/>
          <w:szCs w:val="26"/>
        </w:rPr>
        <w:t>–</w:t>
      </w:r>
      <w:proofErr w:type="spellStart"/>
      <w:r w:rsidRPr="007720D5">
        <w:rPr>
          <w:color w:val="000000"/>
          <w:sz w:val="26"/>
          <w:szCs w:val="26"/>
        </w:rPr>
        <w:t>Дністровської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міської</w:t>
      </w:r>
      <w:proofErr w:type="spellEnd"/>
      <w:r w:rsidRPr="007720D5">
        <w:rPr>
          <w:color w:val="000000"/>
          <w:sz w:val="26"/>
          <w:szCs w:val="26"/>
        </w:rPr>
        <w:t xml:space="preserve"> ради ЦІПУЛЕНКО Ольгу, директора Департаменту </w:t>
      </w:r>
      <w:proofErr w:type="spellStart"/>
      <w:r w:rsidRPr="007720D5">
        <w:rPr>
          <w:color w:val="000000"/>
          <w:sz w:val="26"/>
          <w:szCs w:val="26"/>
        </w:rPr>
        <w:t>житлово-комунального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господарства</w:t>
      </w:r>
      <w:proofErr w:type="spellEnd"/>
      <w:r w:rsidRPr="007720D5">
        <w:rPr>
          <w:color w:val="000000"/>
          <w:sz w:val="26"/>
          <w:szCs w:val="26"/>
        </w:rPr>
        <w:t xml:space="preserve"> та </w:t>
      </w:r>
      <w:proofErr w:type="spellStart"/>
      <w:r w:rsidRPr="007720D5">
        <w:rPr>
          <w:color w:val="000000"/>
          <w:sz w:val="26"/>
          <w:szCs w:val="26"/>
        </w:rPr>
        <w:t>капітального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будівництва</w:t>
      </w:r>
      <w:proofErr w:type="spellEnd"/>
      <w:r w:rsidRPr="007720D5">
        <w:rPr>
          <w:color w:val="000000"/>
          <w:sz w:val="26"/>
          <w:szCs w:val="26"/>
        </w:rPr>
        <w:t xml:space="preserve"> РАСПОРОВСЬКОГО Владислава та директора КП «Акермантурінвест» МОГУ Олега.</w:t>
      </w:r>
    </w:p>
    <w:p w14:paraId="35B151CC" w14:textId="77777777" w:rsidR="000F481A" w:rsidRPr="007720D5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720D5">
        <w:rPr>
          <w:color w:val="000000"/>
          <w:sz w:val="26"/>
          <w:szCs w:val="26"/>
        </w:rPr>
        <w:t xml:space="preserve">5. Контроль за </w:t>
      </w:r>
      <w:proofErr w:type="spellStart"/>
      <w:r w:rsidRPr="007720D5">
        <w:rPr>
          <w:color w:val="000000"/>
          <w:sz w:val="26"/>
          <w:szCs w:val="26"/>
        </w:rPr>
        <w:t>виконанням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даного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рішення</w:t>
      </w:r>
      <w:proofErr w:type="spellEnd"/>
      <w:r w:rsidRPr="007720D5">
        <w:rPr>
          <w:color w:val="000000"/>
          <w:sz w:val="26"/>
          <w:szCs w:val="26"/>
        </w:rPr>
        <w:t xml:space="preserve"> </w:t>
      </w:r>
      <w:proofErr w:type="spellStart"/>
      <w:r w:rsidRPr="007720D5">
        <w:rPr>
          <w:color w:val="000000"/>
          <w:sz w:val="26"/>
          <w:szCs w:val="26"/>
        </w:rPr>
        <w:t>покласти</w:t>
      </w:r>
      <w:proofErr w:type="spellEnd"/>
      <w:r w:rsidRPr="007720D5">
        <w:rPr>
          <w:color w:val="000000"/>
          <w:sz w:val="26"/>
          <w:szCs w:val="26"/>
        </w:rPr>
        <w:t xml:space="preserve"> на секретаря </w:t>
      </w:r>
      <w:proofErr w:type="spellStart"/>
      <w:r w:rsidRPr="007720D5">
        <w:rPr>
          <w:color w:val="000000"/>
          <w:sz w:val="26"/>
          <w:szCs w:val="26"/>
        </w:rPr>
        <w:t>міської</w:t>
      </w:r>
      <w:proofErr w:type="spellEnd"/>
      <w:r w:rsidRPr="007720D5">
        <w:rPr>
          <w:color w:val="000000"/>
          <w:sz w:val="26"/>
          <w:szCs w:val="26"/>
        </w:rPr>
        <w:t xml:space="preserve"> ради СКАЛОЗУБА Олександра.</w:t>
      </w:r>
    </w:p>
    <w:p w14:paraId="6E9BDE1E" w14:textId="77777777" w:rsidR="000F481A" w:rsidRDefault="000F481A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p w14:paraId="6CA50B06" w14:textId="77777777" w:rsidR="008D20F5" w:rsidRPr="007720D5" w:rsidRDefault="008D20F5" w:rsidP="000F481A">
      <w:pPr>
        <w:pStyle w:val="a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p w14:paraId="12A4D533" w14:textId="77777777" w:rsidR="00356612" w:rsidRDefault="008D20F5" w:rsidP="000F481A">
      <w:pPr>
        <w:tabs>
          <w:tab w:val="left" w:pos="567"/>
        </w:tabs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Секретар міської ради                                                                      Олександр СКАЛОЗУБ</w:t>
      </w:r>
    </w:p>
    <w:p w14:paraId="5893CE48" w14:textId="77777777" w:rsidR="001B6981" w:rsidRP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395D884F" w14:textId="77777777" w:rsidR="001B6981" w:rsidRP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5443049B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A149A35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736CAC4E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B1B305C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4D1B155C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30F3F65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1AFFB86C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5F52B996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03A68BBC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74B4F6A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0F325E1E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1A5158C0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3DC68BE7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04F1E1B5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4E6C867D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347049EB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52D09469" w14:textId="77777777" w:rsid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6DA6A65" w14:textId="77777777" w:rsidR="007720D5" w:rsidRDefault="007720D5" w:rsidP="001B6981">
      <w:pPr>
        <w:rPr>
          <w:rFonts w:cs="Times New Roman"/>
          <w:sz w:val="26"/>
          <w:szCs w:val="26"/>
          <w:lang w:val="uk-UA"/>
        </w:rPr>
      </w:pPr>
    </w:p>
    <w:p w14:paraId="24306DE6" w14:textId="77777777" w:rsidR="007720D5" w:rsidRDefault="007720D5" w:rsidP="001B6981">
      <w:pPr>
        <w:rPr>
          <w:rFonts w:cs="Times New Roman"/>
          <w:sz w:val="26"/>
          <w:szCs w:val="26"/>
          <w:lang w:val="uk-UA"/>
        </w:rPr>
      </w:pPr>
    </w:p>
    <w:p w14:paraId="70F4D5C9" w14:textId="77777777" w:rsidR="007720D5" w:rsidRDefault="007720D5" w:rsidP="001B6981">
      <w:pPr>
        <w:rPr>
          <w:rFonts w:cs="Times New Roman"/>
          <w:sz w:val="26"/>
          <w:szCs w:val="26"/>
          <w:lang w:val="uk-UA"/>
        </w:rPr>
      </w:pPr>
    </w:p>
    <w:p w14:paraId="7BBA79ED" w14:textId="77777777" w:rsidR="007720D5" w:rsidRDefault="007720D5" w:rsidP="001B6981">
      <w:pPr>
        <w:rPr>
          <w:rFonts w:cs="Times New Roman"/>
          <w:sz w:val="26"/>
          <w:szCs w:val="26"/>
          <w:lang w:val="uk-UA"/>
        </w:rPr>
      </w:pPr>
    </w:p>
    <w:p w14:paraId="3BE46751" w14:textId="77777777" w:rsidR="007720D5" w:rsidRDefault="007720D5" w:rsidP="007720D5">
      <w:pPr>
        <w:tabs>
          <w:tab w:val="left" w:pos="5670"/>
          <w:tab w:val="left" w:pos="5954"/>
        </w:tabs>
        <w:rPr>
          <w:rFonts w:cs="Times New Roman"/>
          <w:sz w:val="26"/>
          <w:szCs w:val="26"/>
          <w:lang w:val="uk-UA"/>
        </w:rPr>
      </w:pPr>
    </w:p>
    <w:p w14:paraId="445C6FC2" w14:textId="77777777" w:rsidR="001B6981" w:rsidRPr="001B6981" w:rsidRDefault="001B6981" w:rsidP="001B6981">
      <w:pPr>
        <w:rPr>
          <w:rFonts w:cs="Times New Roman"/>
          <w:sz w:val="26"/>
          <w:szCs w:val="26"/>
          <w:lang w:val="uk-UA"/>
        </w:rPr>
      </w:pPr>
    </w:p>
    <w:p w14:paraId="29383D72" w14:textId="77777777" w:rsidR="001B6981" w:rsidRPr="001B6981" w:rsidRDefault="001B6981" w:rsidP="001B6981">
      <w:pPr>
        <w:rPr>
          <w:rFonts w:cs="Times New Roman"/>
          <w:sz w:val="26"/>
          <w:szCs w:val="26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4"/>
        <w:gridCol w:w="2840"/>
        <w:gridCol w:w="3685"/>
      </w:tblGrid>
      <w:tr w:rsidR="001B6981" w14:paraId="5CFF8655" w14:textId="77777777">
        <w:trPr>
          <w:trHeight w:val="1418"/>
        </w:trPr>
        <w:tc>
          <w:tcPr>
            <w:tcW w:w="3114" w:type="dxa"/>
          </w:tcPr>
          <w:p w14:paraId="6D99FB54" w14:textId="77777777" w:rsidR="001B6981" w:rsidRDefault="001B6981">
            <w:pPr>
              <w:widowControl/>
              <w:suppressAutoHyphens w:val="0"/>
              <w:jc w:val="both"/>
              <w:rPr>
                <w:rFonts w:ascii="Calibri" w:eastAsia="Calibri" w:hAnsi="Calibri" w:cs="Times New Roman"/>
                <w:kern w:val="2"/>
                <w:sz w:val="28"/>
                <w:szCs w:val="22"/>
                <w:lang w:eastAsia="en-US" w:bidi="ar-SA"/>
              </w:rPr>
            </w:pPr>
          </w:p>
        </w:tc>
        <w:tc>
          <w:tcPr>
            <w:tcW w:w="2840" w:type="dxa"/>
          </w:tcPr>
          <w:p w14:paraId="474BB934" w14:textId="77777777" w:rsidR="001B6981" w:rsidRDefault="001B6981">
            <w:pPr>
              <w:widowControl/>
              <w:suppressAutoHyphens w:val="0"/>
              <w:jc w:val="both"/>
              <w:rPr>
                <w:rFonts w:ascii="Calibri" w:eastAsia="Calibri" w:hAnsi="Calibri" w:cs="Times New Roman"/>
                <w:kern w:val="2"/>
                <w:sz w:val="28"/>
                <w:szCs w:val="22"/>
                <w:lang w:eastAsia="en-US" w:bidi="ar-SA"/>
              </w:rPr>
            </w:pPr>
          </w:p>
        </w:tc>
        <w:tc>
          <w:tcPr>
            <w:tcW w:w="3685" w:type="dxa"/>
          </w:tcPr>
          <w:p w14:paraId="3F0CEB1D" w14:textId="77777777" w:rsidR="001B6981" w:rsidRDefault="001B6981">
            <w:pPr>
              <w:widowControl/>
              <w:suppressAutoHyphens w:val="0"/>
              <w:ind w:left="-106"/>
              <w:jc w:val="both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ЗАТВЕРДЖЕНО</w:t>
            </w:r>
          </w:p>
          <w:p w14:paraId="6DA48E99" w14:textId="67544ACD" w:rsidR="001B6981" w:rsidRDefault="008D20F5">
            <w:pPr>
              <w:widowControl/>
              <w:suppressAutoHyphens w:val="0"/>
              <w:ind w:left="-114"/>
              <w:jc w:val="both"/>
              <w:rPr>
                <w:rFonts w:ascii="Calibri" w:eastAsia="Calibri" w:hAnsi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Р</w:t>
            </w:r>
            <w:r w:rsidR="001B6981">
              <w:rPr>
                <w:rFonts w:eastAsia="Calibri" w:cs="Times New Roman"/>
                <w:kern w:val="2"/>
                <w:lang w:val="uk-UA" w:eastAsia="en-US" w:bidi="ar-SA"/>
              </w:rPr>
              <w:t xml:space="preserve">ішення виконавчого комітету Білгород-Дністровської міської ради від </w:t>
            </w:r>
            <w:r w:rsidR="00DB5791">
              <w:rPr>
                <w:rFonts w:eastAsia="Calibri" w:cs="Times New Roman"/>
                <w:kern w:val="2"/>
                <w:lang w:val="uk-UA" w:eastAsia="en-US" w:bidi="ar-SA"/>
              </w:rPr>
              <w:t>12.12.2025 р. №500</w:t>
            </w:r>
          </w:p>
        </w:tc>
      </w:tr>
    </w:tbl>
    <w:p w14:paraId="51D1435E" w14:textId="77777777" w:rsidR="001B6981" w:rsidRDefault="001B6981" w:rsidP="001B6981">
      <w:pPr>
        <w:widowControl/>
        <w:suppressAutoHyphens w:val="0"/>
        <w:jc w:val="center"/>
        <w:rPr>
          <w:rFonts w:eastAsia="Calibri" w:cs="Times New Roman"/>
          <w:b/>
          <w:bCs/>
          <w:kern w:val="2"/>
          <w:sz w:val="28"/>
          <w:szCs w:val="22"/>
          <w:lang w:val="uk-UA" w:eastAsia="en-US" w:bidi="ar-SA"/>
        </w:rPr>
      </w:pPr>
    </w:p>
    <w:p w14:paraId="64125AD7" w14:textId="77777777" w:rsidR="001B6981" w:rsidRPr="001B6981" w:rsidRDefault="001B6981" w:rsidP="001B6981">
      <w:pPr>
        <w:widowControl/>
        <w:suppressAutoHyphens w:val="0"/>
        <w:jc w:val="center"/>
        <w:rPr>
          <w:rFonts w:eastAsia="Calibri" w:cs="Times New Roman"/>
          <w:b/>
          <w:bCs/>
          <w:kern w:val="2"/>
          <w:sz w:val="28"/>
          <w:szCs w:val="22"/>
          <w:lang w:val="uk-UA" w:eastAsia="en-US" w:bidi="ar-SA"/>
        </w:rPr>
      </w:pPr>
      <w:r w:rsidRPr="001B6981">
        <w:rPr>
          <w:rFonts w:eastAsia="Calibri" w:cs="Times New Roman"/>
          <w:b/>
          <w:bCs/>
          <w:kern w:val="2"/>
          <w:sz w:val="28"/>
          <w:szCs w:val="22"/>
          <w:lang w:val="uk-UA" w:eastAsia="en-US" w:bidi="ar-SA"/>
        </w:rPr>
        <w:t xml:space="preserve">Перелік місць </w:t>
      </w:r>
    </w:p>
    <w:p w14:paraId="2F33E750" w14:textId="77777777" w:rsidR="001B6981" w:rsidRPr="001B6981" w:rsidRDefault="001B6981" w:rsidP="001B6981">
      <w:pPr>
        <w:widowControl/>
        <w:suppressAutoHyphens w:val="0"/>
        <w:jc w:val="center"/>
        <w:rPr>
          <w:rFonts w:eastAsia="Calibri" w:cs="Times New Roman"/>
          <w:b/>
          <w:bCs/>
          <w:kern w:val="2"/>
          <w:sz w:val="28"/>
          <w:szCs w:val="28"/>
          <w:lang w:eastAsia="en-US" w:bidi="ar-SA"/>
        </w:rPr>
      </w:pPr>
      <w:r w:rsidRPr="001B6981">
        <w:rPr>
          <w:rFonts w:eastAsia="Calibri" w:cs="Times New Roman"/>
          <w:b/>
          <w:bCs/>
          <w:kern w:val="2"/>
          <w:sz w:val="28"/>
          <w:szCs w:val="22"/>
          <w:lang w:val="uk-UA" w:eastAsia="en-US" w:bidi="ar-SA"/>
        </w:rPr>
        <w:t>для організації ярмаркової діяльності у місті Білгород-Дністровський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3758"/>
        <w:gridCol w:w="1770"/>
      </w:tblGrid>
      <w:tr w:rsidR="001B6981" w14:paraId="592E9954" w14:textId="77777777">
        <w:trPr>
          <w:trHeight w:val="980"/>
        </w:trPr>
        <w:tc>
          <w:tcPr>
            <w:tcW w:w="704" w:type="dxa"/>
          </w:tcPr>
          <w:p w14:paraId="753DAF8B" w14:textId="77777777" w:rsidR="001B6981" w:rsidRDefault="001B6981">
            <w:pPr>
              <w:widowControl/>
              <w:suppressAutoHyphens w:val="0"/>
              <w:spacing w:line="256" w:lineRule="auto"/>
              <w:rPr>
                <w:rFonts w:eastAsia="Calibri" w:cs="Times New Roman"/>
                <w:kern w:val="2"/>
                <w:lang w:eastAsia="en-US" w:bidi="ar-SA"/>
              </w:rPr>
            </w:pPr>
            <w:r>
              <w:rPr>
                <w:rFonts w:eastAsia="Calibri" w:cs="Times New Roman"/>
                <w:kern w:val="2"/>
                <w:lang w:eastAsia="en-US" w:bidi="ar-SA"/>
              </w:rPr>
              <w:t>№</w:t>
            </w:r>
          </w:p>
          <w:p w14:paraId="5A844C46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eastAsia="en-US" w:bidi="ar-SA"/>
              </w:rPr>
              <w:t>п/п</w:t>
            </w:r>
          </w:p>
        </w:tc>
        <w:tc>
          <w:tcPr>
            <w:tcW w:w="3402" w:type="dxa"/>
          </w:tcPr>
          <w:p w14:paraId="206EFF1C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Розміщення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(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вулиці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>)</w:t>
            </w:r>
          </w:p>
        </w:tc>
        <w:tc>
          <w:tcPr>
            <w:tcW w:w="3758" w:type="dxa"/>
          </w:tcPr>
          <w:p w14:paraId="5D3D9B4E" w14:textId="77777777" w:rsidR="001B6981" w:rsidRDefault="001B6981">
            <w:pPr>
              <w:widowControl/>
              <w:suppressAutoHyphens w:val="0"/>
              <w:spacing w:line="256" w:lineRule="auto"/>
              <w:rPr>
                <w:rFonts w:eastAsia="Calibri" w:cs="Times New Roman"/>
                <w:kern w:val="2"/>
                <w:lang w:eastAsia="en-US" w:bidi="ar-SA"/>
              </w:rPr>
            </w:pPr>
            <w:r>
              <w:rPr>
                <w:rFonts w:eastAsia="Calibri" w:cs="Times New Roman"/>
                <w:kern w:val="2"/>
                <w:lang w:eastAsia="en-US" w:bidi="ar-SA"/>
              </w:rPr>
              <w:t xml:space="preserve">Вид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виставково-ярмаркової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діяльності</w:t>
            </w:r>
            <w:proofErr w:type="spellEnd"/>
          </w:p>
          <w:p w14:paraId="1F7BD9C7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</w:p>
        </w:tc>
        <w:tc>
          <w:tcPr>
            <w:tcW w:w="1770" w:type="dxa"/>
          </w:tcPr>
          <w:p w14:paraId="6D5E63FC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Кількість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торгівельних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місць</w:t>
            </w:r>
            <w:proofErr w:type="spellEnd"/>
          </w:p>
        </w:tc>
      </w:tr>
      <w:tr w:rsidR="001B6981" w14:paraId="318F90CF" w14:textId="77777777">
        <w:tc>
          <w:tcPr>
            <w:tcW w:w="9634" w:type="dxa"/>
            <w:gridSpan w:val="4"/>
          </w:tcPr>
          <w:p w14:paraId="6BBD232C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Регулярний ярмарок</w:t>
            </w:r>
          </w:p>
          <w:p w14:paraId="51FB5242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з 01.01.202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6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 до 31.12.202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6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</w:t>
            </w:r>
          </w:p>
        </w:tc>
      </w:tr>
      <w:tr w:rsidR="001B6981" w14:paraId="663DF428" w14:textId="77777777">
        <w:tc>
          <w:tcPr>
            <w:tcW w:w="704" w:type="dxa"/>
          </w:tcPr>
          <w:p w14:paraId="6BB31F14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1.</w:t>
            </w:r>
          </w:p>
        </w:tc>
        <w:tc>
          <w:tcPr>
            <w:tcW w:w="3402" w:type="dxa"/>
          </w:tcPr>
          <w:p w14:paraId="51BC1FDA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Українська від Ізмаїльської до Миколаївської</w:t>
            </w:r>
          </w:p>
        </w:tc>
        <w:tc>
          <w:tcPr>
            <w:tcW w:w="3758" w:type="dxa"/>
          </w:tcPr>
          <w:p w14:paraId="391EC317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квітами та супутніми товарами</w:t>
            </w:r>
          </w:p>
        </w:tc>
        <w:tc>
          <w:tcPr>
            <w:tcW w:w="1770" w:type="dxa"/>
            <w:vAlign w:val="center"/>
          </w:tcPr>
          <w:p w14:paraId="6C2F1B79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64</w:t>
            </w:r>
          </w:p>
        </w:tc>
      </w:tr>
      <w:tr w:rsidR="001B6981" w14:paraId="07D47360" w14:textId="77777777">
        <w:tc>
          <w:tcPr>
            <w:tcW w:w="704" w:type="dxa"/>
          </w:tcPr>
          <w:p w14:paraId="71CC7E77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2.</w:t>
            </w:r>
          </w:p>
        </w:tc>
        <w:tc>
          <w:tcPr>
            <w:tcW w:w="3402" w:type="dxa"/>
          </w:tcPr>
          <w:p w14:paraId="4D1C9690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Приморська, 43 кут Ігоря Іванова</w:t>
            </w:r>
          </w:p>
        </w:tc>
        <w:tc>
          <w:tcPr>
            <w:tcW w:w="3758" w:type="dxa"/>
          </w:tcPr>
          <w:p w14:paraId="5CC8EB8D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с/г продукцією</w:t>
            </w:r>
          </w:p>
        </w:tc>
        <w:tc>
          <w:tcPr>
            <w:tcW w:w="1770" w:type="dxa"/>
            <w:vAlign w:val="center"/>
          </w:tcPr>
          <w:p w14:paraId="230166E0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5</w:t>
            </w:r>
          </w:p>
        </w:tc>
      </w:tr>
      <w:tr w:rsidR="001B6981" w14:paraId="5F949842" w14:textId="77777777">
        <w:tc>
          <w:tcPr>
            <w:tcW w:w="704" w:type="dxa"/>
          </w:tcPr>
          <w:p w14:paraId="7C5ACEBD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3.</w:t>
            </w:r>
          </w:p>
        </w:tc>
        <w:tc>
          <w:tcPr>
            <w:tcW w:w="3402" w:type="dxa"/>
          </w:tcPr>
          <w:p w14:paraId="42BA1096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Перемоги, напроти будинку, 3</w:t>
            </w:r>
          </w:p>
        </w:tc>
        <w:tc>
          <w:tcPr>
            <w:tcW w:w="3758" w:type="dxa"/>
          </w:tcPr>
          <w:p w14:paraId="771B21EE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с/г продукцією</w:t>
            </w:r>
          </w:p>
        </w:tc>
        <w:tc>
          <w:tcPr>
            <w:tcW w:w="1770" w:type="dxa"/>
            <w:vAlign w:val="center"/>
          </w:tcPr>
          <w:p w14:paraId="66F1A6B0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10</w:t>
            </w:r>
          </w:p>
        </w:tc>
      </w:tr>
      <w:tr w:rsidR="001B6981" w14:paraId="75B74BA6" w14:textId="77777777">
        <w:tc>
          <w:tcPr>
            <w:tcW w:w="704" w:type="dxa"/>
          </w:tcPr>
          <w:p w14:paraId="62A21283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4.</w:t>
            </w:r>
          </w:p>
        </w:tc>
        <w:tc>
          <w:tcPr>
            <w:tcW w:w="3402" w:type="dxa"/>
          </w:tcPr>
          <w:p w14:paraId="7EAD1310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val="uk-UA" w:eastAsia="en-US" w:bidi="ar-SA"/>
              </w:rPr>
              <w:t>Провадійська</w:t>
            </w:r>
            <w:proofErr w:type="spellEnd"/>
            <w:r>
              <w:rPr>
                <w:rFonts w:eastAsia="Calibri" w:cs="Times New Roman"/>
                <w:kern w:val="2"/>
                <w:lang w:val="uk-UA" w:eastAsia="en-US" w:bidi="ar-SA"/>
              </w:rPr>
              <w:t>, напроти будинку, 14</w:t>
            </w:r>
          </w:p>
        </w:tc>
        <w:tc>
          <w:tcPr>
            <w:tcW w:w="3758" w:type="dxa"/>
          </w:tcPr>
          <w:p w14:paraId="50C14718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с/г продукцією</w:t>
            </w:r>
          </w:p>
        </w:tc>
        <w:tc>
          <w:tcPr>
            <w:tcW w:w="1770" w:type="dxa"/>
            <w:vAlign w:val="center"/>
          </w:tcPr>
          <w:p w14:paraId="21D14E58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5</w:t>
            </w:r>
          </w:p>
        </w:tc>
      </w:tr>
      <w:tr w:rsidR="001B6981" w14:paraId="2005AE04" w14:textId="77777777">
        <w:tc>
          <w:tcPr>
            <w:tcW w:w="704" w:type="dxa"/>
          </w:tcPr>
          <w:p w14:paraId="13DE1CAA" w14:textId="77777777" w:rsidR="001B6981" w:rsidRDefault="00693CAF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5</w:t>
            </w:r>
            <w:r w:rsidR="001B6981">
              <w:rPr>
                <w:rFonts w:eastAsia="Calibri" w:cs="Times New Roman"/>
                <w:kern w:val="2"/>
                <w:lang w:val="uk-UA" w:eastAsia="en-US" w:bidi="ar-SA"/>
              </w:rPr>
              <w:t>.</w:t>
            </w:r>
          </w:p>
        </w:tc>
        <w:tc>
          <w:tcPr>
            <w:tcW w:w="3402" w:type="dxa"/>
          </w:tcPr>
          <w:p w14:paraId="4AFE54E3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Times New Roman" w:cs="Times New Roman"/>
                <w:kern w:val="0"/>
                <w:lang w:val="uk-UA" w:eastAsia="ru-RU" w:bidi="ar-SA"/>
              </w:rPr>
              <w:t xml:space="preserve">Сергія </w:t>
            </w:r>
            <w:proofErr w:type="spellStart"/>
            <w:r>
              <w:rPr>
                <w:rFonts w:eastAsia="Times New Roman" w:cs="Times New Roman"/>
                <w:kern w:val="0"/>
                <w:lang w:val="uk-UA" w:eastAsia="ru-RU" w:bidi="ar-SA"/>
              </w:rPr>
              <w:t>Файнблата</w:t>
            </w:r>
            <w:proofErr w:type="spellEnd"/>
            <w:r>
              <w:rPr>
                <w:rFonts w:eastAsia="Times New Roman" w:cs="Times New Roman"/>
                <w:kern w:val="0"/>
                <w:lang w:val="uk-UA" w:eastAsia="ru-RU" w:bidi="ar-SA"/>
              </w:rPr>
              <w:t xml:space="preserve"> від Миколаївської до Героїв України </w:t>
            </w:r>
            <w:r w:rsidR="00693CAF">
              <w:rPr>
                <w:rFonts w:eastAsia="Times New Roman" w:cs="Times New Roman"/>
                <w:kern w:val="0"/>
                <w:lang w:val="uk-UA" w:eastAsia="ru-RU" w:bidi="ar-SA"/>
              </w:rPr>
              <w:t>на тротуарній частині вулиці</w:t>
            </w:r>
          </w:p>
        </w:tc>
        <w:tc>
          <w:tcPr>
            <w:tcW w:w="3758" w:type="dxa"/>
          </w:tcPr>
          <w:p w14:paraId="1A0B6BF9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с/г продукцією</w:t>
            </w:r>
          </w:p>
        </w:tc>
        <w:tc>
          <w:tcPr>
            <w:tcW w:w="1770" w:type="dxa"/>
          </w:tcPr>
          <w:p w14:paraId="4339EB53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60</w:t>
            </w:r>
          </w:p>
        </w:tc>
      </w:tr>
      <w:tr w:rsidR="00693CAF" w14:paraId="781B7308" w14:textId="77777777">
        <w:tc>
          <w:tcPr>
            <w:tcW w:w="704" w:type="dxa"/>
          </w:tcPr>
          <w:p w14:paraId="14F18149" w14:textId="77777777" w:rsidR="00693CAF" w:rsidRDefault="00693CAF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6.</w:t>
            </w:r>
          </w:p>
        </w:tc>
        <w:tc>
          <w:tcPr>
            <w:tcW w:w="3402" w:type="dxa"/>
          </w:tcPr>
          <w:p w14:paraId="0FF978FB" w14:textId="77777777" w:rsidR="00693CAF" w:rsidRDefault="00693CAF">
            <w:pPr>
              <w:widowControl/>
              <w:suppressAutoHyphens w:val="0"/>
              <w:rPr>
                <w:rFonts w:eastAsia="Times New Roman" w:cs="Times New Roman"/>
                <w:kern w:val="0"/>
                <w:lang w:val="uk-UA" w:eastAsia="ru-RU" w:bidi="ar-SA"/>
              </w:rPr>
            </w:pPr>
            <w:r>
              <w:rPr>
                <w:rFonts w:eastAsia="Times New Roman" w:cs="Times New Roman"/>
                <w:kern w:val="0"/>
                <w:lang w:val="uk-UA" w:eastAsia="ru-RU" w:bidi="ar-SA"/>
              </w:rPr>
              <w:t xml:space="preserve">Миколаївська кут </w:t>
            </w:r>
            <w:proofErr w:type="spellStart"/>
            <w:r>
              <w:rPr>
                <w:rFonts w:eastAsia="Times New Roman" w:cs="Times New Roman"/>
                <w:kern w:val="0"/>
                <w:lang w:val="uk-UA" w:eastAsia="ru-RU" w:bidi="ar-SA"/>
              </w:rPr>
              <w:t>С.Файнблата</w:t>
            </w:r>
            <w:proofErr w:type="spellEnd"/>
          </w:p>
        </w:tc>
        <w:tc>
          <w:tcPr>
            <w:tcW w:w="3758" w:type="dxa"/>
          </w:tcPr>
          <w:p w14:paraId="70A2F625" w14:textId="77777777" w:rsidR="00693CAF" w:rsidRDefault="00693CAF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торгівля с/г продукцією та промисловою групою товарів</w:t>
            </w:r>
          </w:p>
        </w:tc>
        <w:tc>
          <w:tcPr>
            <w:tcW w:w="1770" w:type="dxa"/>
          </w:tcPr>
          <w:p w14:paraId="36C9D5CA" w14:textId="77777777" w:rsidR="00693CAF" w:rsidRDefault="00693CAF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20</w:t>
            </w:r>
          </w:p>
        </w:tc>
      </w:tr>
      <w:tr w:rsidR="001B6981" w14:paraId="08F7AF13" w14:textId="77777777">
        <w:tc>
          <w:tcPr>
            <w:tcW w:w="9634" w:type="dxa"/>
            <w:gridSpan w:val="4"/>
          </w:tcPr>
          <w:p w14:paraId="5018F324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Святковий ярмарок </w:t>
            </w:r>
          </w:p>
          <w:p w14:paraId="68348205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Новорічні та різдвяні свята</w:t>
            </w:r>
          </w:p>
          <w:p w14:paraId="416CE0C5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з 15.12.202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5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 до 15.01.202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6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</w:t>
            </w:r>
          </w:p>
        </w:tc>
      </w:tr>
      <w:tr w:rsidR="001B6981" w14:paraId="74E38EAE" w14:textId="77777777">
        <w:tc>
          <w:tcPr>
            <w:tcW w:w="704" w:type="dxa"/>
          </w:tcPr>
          <w:p w14:paraId="210426A6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1.</w:t>
            </w:r>
          </w:p>
        </w:tc>
        <w:tc>
          <w:tcPr>
            <w:tcW w:w="3402" w:type="dxa"/>
          </w:tcPr>
          <w:p w14:paraId="374B715E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Українська від Ізмаїльської до Миколаївської</w:t>
            </w:r>
          </w:p>
        </w:tc>
        <w:tc>
          <w:tcPr>
            <w:tcW w:w="3758" w:type="dxa"/>
          </w:tcPr>
          <w:p w14:paraId="6448EC6D" w14:textId="77777777" w:rsidR="001B6981" w:rsidRDefault="008D20F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</w:t>
            </w:r>
            <w:r w:rsidR="001B6981">
              <w:rPr>
                <w:rFonts w:eastAsia="Calibri" w:cs="Times New Roman"/>
                <w:kern w:val="2"/>
                <w:lang w:val="uk-UA" w:eastAsia="en-US" w:bidi="ar-SA"/>
              </w:rPr>
              <w:t>оргівля промтоварами, новорічними подарунками та квітами</w:t>
            </w:r>
          </w:p>
        </w:tc>
        <w:tc>
          <w:tcPr>
            <w:tcW w:w="1770" w:type="dxa"/>
            <w:vAlign w:val="center"/>
          </w:tcPr>
          <w:p w14:paraId="5CA30429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64</w:t>
            </w:r>
          </w:p>
        </w:tc>
      </w:tr>
      <w:tr w:rsidR="001B6981" w14:paraId="5448C92C" w14:textId="77777777">
        <w:tc>
          <w:tcPr>
            <w:tcW w:w="704" w:type="dxa"/>
          </w:tcPr>
          <w:p w14:paraId="58E597BB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2.</w:t>
            </w:r>
          </w:p>
        </w:tc>
        <w:tc>
          <w:tcPr>
            <w:tcW w:w="3402" w:type="dxa"/>
          </w:tcPr>
          <w:p w14:paraId="7AFAB7C6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Миколаївська від Української до кіосків з обох сторін вздовж зеленої зони</w:t>
            </w:r>
          </w:p>
        </w:tc>
        <w:tc>
          <w:tcPr>
            <w:tcW w:w="3758" w:type="dxa"/>
          </w:tcPr>
          <w:p w14:paraId="7F6914C5" w14:textId="77777777" w:rsidR="001B6981" w:rsidRDefault="008D20F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т</w:t>
            </w:r>
            <w:r w:rsidR="001B6981">
              <w:rPr>
                <w:rFonts w:eastAsia="Calibri" w:cs="Times New Roman"/>
                <w:kern w:val="2"/>
                <w:lang w:val="uk-UA" w:eastAsia="en-US" w:bidi="ar-SA"/>
              </w:rPr>
              <w:t>оргівля харчовими продуктами</w:t>
            </w:r>
          </w:p>
        </w:tc>
        <w:tc>
          <w:tcPr>
            <w:tcW w:w="1770" w:type="dxa"/>
            <w:vAlign w:val="center"/>
          </w:tcPr>
          <w:p w14:paraId="7D4ED4DB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30</w:t>
            </w:r>
          </w:p>
        </w:tc>
      </w:tr>
      <w:tr w:rsidR="001B6981" w14:paraId="7A84883B" w14:textId="77777777">
        <w:tc>
          <w:tcPr>
            <w:tcW w:w="9634" w:type="dxa"/>
            <w:gridSpan w:val="4"/>
          </w:tcPr>
          <w:p w14:paraId="075A8151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Сезонний ярмарок</w:t>
            </w:r>
          </w:p>
          <w:p w14:paraId="361FBC38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з 15.12.202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5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 до 31.12.202</w:t>
            </w:r>
            <w:r w:rsidR="007720D5"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>5</w:t>
            </w:r>
            <w:r>
              <w:rPr>
                <w:rFonts w:eastAsia="Calibri" w:cs="Times New Roman"/>
                <w:b/>
                <w:bCs/>
                <w:kern w:val="2"/>
                <w:lang w:val="uk-UA" w:eastAsia="en-US" w:bidi="ar-SA"/>
              </w:rPr>
              <w:t xml:space="preserve"> року</w:t>
            </w:r>
          </w:p>
        </w:tc>
      </w:tr>
      <w:tr w:rsidR="001B6981" w14:paraId="115A32D3" w14:textId="77777777">
        <w:tc>
          <w:tcPr>
            <w:tcW w:w="704" w:type="dxa"/>
          </w:tcPr>
          <w:p w14:paraId="496B421C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1.</w:t>
            </w:r>
          </w:p>
        </w:tc>
        <w:tc>
          <w:tcPr>
            <w:tcW w:w="3402" w:type="dxa"/>
          </w:tcPr>
          <w:p w14:paraId="32D3FD9F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Військової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слави</w:t>
            </w:r>
            <w:proofErr w:type="spellEnd"/>
          </w:p>
          <w:p w14:paraId="09B58140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eastAsia="en-US" w:bidi="ar-SA"/>
              </w:rPr>
              <w:t>на</w:t>
            </w:r>
            <w:r>
              <w:rPr>
                <w:rFonts w:eastAsia="Calibri" w:cs="Times New Roman"/>
                <w:kern w:val="2"/>
                <w:lang w:val="uk-UA" w:eastAsia="en-US" w:bidi="ar-SA"/>
              </w:rPr>
              <w:t>в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проти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магазину «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Лукянівський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>»</w:t>
            </w:r>
          </w:p>
        </w:tc>
        <w:tc>
          <w:tcPr>
            <w:tcW w:w="3758" w:type="dxa"/>
          </w:tcPr>
          <w:p w14:paraId="132C287A" w14:textId="77777777" w:rsidR="001B6981" w:rsidRDefault="001B6981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lang w:val="uk-UA" w:eastAsia="en-US" w:bidi="ar-SA"/>
              </w:rPr>
              <w:t>ялинк</w:t>
            </w:r>
            <w:r w:rsidR="007720D5">
              <w:rPr>
                <w:rFonts w:eastAsia="Calibri" w:cs="Times New Roman"/>
                <w:kern w:val="2"/>
                <w:lang w:val="uk-UA" w:eastAsia="en-US" w:bidi="ar-SA"/>
              </w:rPr>
              <w:t>ами та соснами</w:t>
            </w:r>
          </w:p>
        </w:tc>
        <w:tc>
          <w:tcPr>
            <w:tcW w:w="1770" w:type="dxa"/>
            <w:vAlign w:val="center"/>
          </w:tcPr>
          <w:p w14:paraId="20199AF3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10</w:t>
            </w:r>
          </w:p>
        </w:tc>
      </w:tr>
      <w:tr w:rsidR="001B6981" w14:paraId="226E96E6" w14:textId="77777777">
        <w:tc>
          <w:tcPr>
            <w:tcW w:w="704" w:type="dxa"/>
          </w:tcPr>
          <w:p w14:paraId="4C5C7443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2.</w:t>
            </w:r>
          </w:p>
        </w:tc>
        <w:tc>
          <w:tcPr>
            <w:tcW w:w="3402" w:type="dxa"/>
          </w:tcPr>
          <w:p w14:paraId="11E4FD3E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 xml:space="preserve">Сергія </w:t>
            </w:r>
            <w:proofErr w:type="spellStart"/>
            <w:r>
              <w:rPr>
                <w:rFonts w:eastAsia="Calibri" w:cs="Times New Roman"/>
                <w:kern w:val="2"/>
                <w:lang w:val="uk-UA" w:eastAsia="en-US" w:bidi="ar-SA"/>
              </w:rPr>
              <w:t>Файнблата</w:t>
            </w:r>
            <w:proofErr w:type="spellEnd"/>
            <w:r>
              <w:rPr>
                <w:rFonts w:eastAsia="Calibri" w:cs="Times New Roman"/>
                <w:kern w:val="2"/>
                <w:lang w:val="uk-UA" w:eastAsia="en-US" w:bidi="ar-SA"/>
              </w:rPr>
              <w:t xml:space="preserve"> кут Миколаївської вздовж будівлі Типографії</w:t>
            </w:r>
          </w:p>
        </w:tc>
        <w:tc>
          <w:tcPr>
            <w:tcW w:w="3758" w:type="dxa"/>
          </w:tcPr>
          <w:p w14:paraId="18D3F144" w14:textId="77777777" w:rsidR="001B6981" w:rsidRDefault="007720D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ялинками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та соснами</w:t>
            </w:r>
          </w:p>
        </w:tc>
        <w:tc>
          <w:tcPr>
            <w:tcW w:w="1770" w:type="dxa"/>
            <w:vAlign w:val="center"/>
          </w:tcPr>
          <w:p w14:paraId="15DB8AF5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10</w:t>
            </w:r>
          </w:p>
        </w:tc>
      </w:tr>
      <w:tr w:rsidR="001B6981" w14:paraId="72FEAADE" w14:textId="77777777">
        <w:tc>
          <w:tcPr>
            <w:tcW w:w="704" w:type="dxa"/>
          </w:tcPr>
          <w:p w14:paraId="079FAA62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3.</w:t>
            </w:r>
          </w:p>
        </w:tc>
        <w:tc>
          <w:tcPr>
            <w:tcW w:w="3402" w:type="dxa"/>
          </w:tcPr>
          <w:p w14:paraId="13582741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Приморська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, 43 кут </w:t>
            </w:r>
            <w:r>
              <w:rPr>
                <w:rFonts w:eastAsia="Calibri" w:cs="Times New Roman"/>
                <w:kern w:val="2"/>
                <w:lang w:val="uk-UA" w:eastAsia="en-US" w:bidi="ar-SA"/>
              </w:rPr>
              <w:t>Ігоря Іванова</w:t>
            </w:r>
          </w:p>
        </w:tc>
        <w:tc>
          <w:tcPr>
            <w:tcW w:w="3758" w:type="dxa"/>
          </w:tcPr>
          <w:p w14:paraId="37E69E30" w14:textId="77777777" w:rsidR="001B6981" w:rsidRDefault="007720D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ялинками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та соснами</w:t>
            </w:r>
          </w:p>
        </w:tc>
        <w:tc>
          <w:tcPr>
            <w:tcW w:w="1770" w:type="dxa"/>
            <w:vAlign w:val="center"/>
          </w:tcPr>
          <w:p w14:paraId="254F6C68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20</w:t>
            </w:r>
          </w:p>
        </w:tc>
      </w:tr>
      <w:tr w:rsidR="001B6981" w14:paraId="0A42BDE2" w14:textId="77777777">
        <w:tc>
          <w:tcPr>
            <w:tcW w:w="704" w:type="dxa"/>
          </w:tcPr>
          <w:p w14:paraId="2EEE05BA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4.</w:t>
            </w:r>
          </w:p>
        </w:tc>
        <w:tc>
          <w:tcPr>
            <w:tcW w:w="3402" w:type="dxa"/>
          </w:tcPr>
          <w:p w14:paraId="7C5E8CCE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val="uk-UA" w:eastAsia="en-US" w:bidi="ar-SA"/>
              </w:rPr>
              <w:t>Тімчишина</w:t>
            </w:r>
            <w:proofErr w:type="spellEnd"/>
            <w:r>
              <w:rPr>
                <w:rFonts w:eastAsia="Calibri" w:cs="Times New Roman"/>
                <w:kern w:val="2"/>
                <w:lang w:val="uk-UA" w:eastAsia="en-US" w:bidi="ar-SA"/>
              </w:rPr>
              <w:t xml:space="preserve"> кут </w:t>
            </w:r>
            <w:proofErr w:type="spellStart"/>
            <w:r>
              <w:rPr>
                <w:rFonts w:eastAsia="Calibri" w:cs="Times New Roman"/>
                <w:kern w:val="2"/>
                <w:lang w:val="uk-UA" w:eastAsia="en-US" w:bidi="ar-SA"/>
              </w:rPr>
              <w:t>Бугазької</w:t>
            </w:r>
            <w:proofErr w:type="spellEnd"/>
          </w:p>
        </w:tc>
        <w:tc>
          <w:tcPr>
            <w:tcW w:w="3758" w:type="dxa"/>
          </w:tcPr>
          <w:p w14:paraId="524CABAD" w14:textId="77777777" w:rsidR="001B6981" w:rsidRDefault="007720D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ялинками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та соснами</w:t>
            </w:r>
          </w:p>
        </w:tc>
        <w:tc>
          <w:tcPr>
            <w:tcW w:w="1770" w:type="dxa"/>
            <w:vAlign w:val="center"/>
          </w:tcPr>
          <w:p w14:paraId="6262FAF7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20</w:t>
            </w:r>
          </w:p>
        </w:tc>
      </w:tr>
      <w:tr w:rsidR="001B6981" w14:paraId="418FA24D" w14:textId="77777777">
        <w:tc>
          <w:tcPr>
            <w:tcW w:w="704" w:type="dxa"/>
          </w:tcPr>
          <w:p w14:paraId="3D7B4D03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5.</w:t>
            </w:r>
          </w:p>
        </w:tc>
        <w:tc>
          <w:tcPr>
            <w:tcW w:w="3402" w:type="dxa"/>
          </w:tcPr>
          <w:p w14:paraId="3E4631A0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eastAsia="en-US" w:bidi="ar-SA"/>
              </w:rPr>
              <w:t>Перемоги</w:t>
            </w:r>
            <w:r>
              <w:rPr>
                <w:rFonts w:eastAsia="Calibri" w:cs="Times New Roman"/>
                <w:kern w:val="2"/>
                <w:lang w:val="uk-UA" w:eastAsia="en-US" w:bidi="ar-SA"/>
              </w:rPr>
              <w:t>, 30</w:t>
            </w:r>
          </w:p>
        </w:tc>
        <w:tc>
          <w:tcPr>
            <w:tcW w:w="3758" w:type="dxa"/>
          </w:tcPr>
          <w:p w14:paraId="25EA902F" w14:textId="77777777" w:rsidR="001B6981" w:rsidRDefault="007720D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val="uk-UA"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ялинками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та соснами</w:t>
            </w:r>
          </w:p>
        </w:tc>
        <w:tc>
          <w:tcPr>
            <w:tcW w:w="1770" w:type="dxa"/>
            <w:vAlign w:val="center"/>
          </w:tcPr>
          <w:p w14:paraId="32AA125F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10</w:t>
            </w:r>
          </w:p>
        </w:tc>
      </w:tr>
      <w:tr w:rsidR="001B6981" w14:paraId="3AAA0BA2" w14:textId="77777777">
        <w:tc>
          <w:tcPr>
            <w:tcW w:w="704" w:type="dxa"/>
          </w:tcPr>
          <w:p w14:paraId="3E522B01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6.</w:t>
            </w:r>
          </w:p>
        </w:tc>
        <w:tc>
          <w:tcPr>
            <w:tcW w:w="3402" w:type="dxa"/>
          </w:tcPr>
          <w:p w14:paraId="7148A6B1" w14:textId="77777777" w:rsidR="001B6981" w:rsidRDefault="001B6981">
            <w:pPr>
              <w:widowControl/>
              <w:suppressAutoHyphens w:val="0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 xml:space="preserve">Шкільна, </w:t>
            </w:r>
            <w:r w:rsidR="007720D5">
              <w:rPr>
                <w:rFonts w:eastAsia="Calibri" w:cs="Times New Roman"/>
                <w:kern w:val="2"/>
                <w:lang w:val="uk-UA" w:eastAsia="en-US" w:bidi="ar-SA"/>
              </w:rPr>
              <w:t>навпроти магазину «Каштан»</w:t>
            </w:r>
          </w:p>
        </w:tc>
        <w:tc>
          <w:tcPr>
            <w:tcW w:w="3758" w:type="dxa"/>
          </w:tcPr>
          <w:p w14:paraId="0B2FD2A2" w14:textId="77777777" w:rsidR="001B6981" w:rsidRDefault="007720D5">
            <w:pPr>
              <w:widowControl/>
              <w:suppressAutoHyphens w:val="0"/>
              <w:jc w:val="both"/>
              <w:rPr>
                <w:rFonts w:eastAsia="Calibri" w:cs="Times New Roman"/>
                <w:kern w:val="2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торгівля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lang w:eastAsia="en-US" w:bidi="ar-SA"/>
              </w:rPr>
              <w:t>ялинками</w:t>
            </w:r>
            <w:proofErr w:type="spellEnd"/>
            <w:r>
              <w:rPr>
                <w:rFonts w:eastAsia="Calibri" w:cs="Times New Roman"/>
                <w:kern w:val="2"/>
                <w:lang w:eastAsia="en-US" w:bidi="ar-SA"/>
              </w:rPr>
              <w:t xml:space="preserve"> та соснами</w:t>
            </w:r>
          </w:p>
        </w:tc>
        <w:tc>
          <w:tcPr>
            <w:tcW w:w="1770" w:type="dxa"/>
            <w:vAlign w:val="center"/>
          </w:tcPr>
          <w:p w14:paraId="44B04DEB" w14:textId="77777777" w:rsidR="001B6981" w:rsidRDefault="001B6981">
            <w:pPr>
              <w:widowControl/>
              <w:suppressAutoHyphens w:val="0"/>
              <w:jc w:val="center"/>
              <w:rPr>
                <w:rFonts w:eastAsia="Calibri" w:cs="Times New Roman"/>
                <w:kern w:val="2"/>
                <w:lang w:val="uk-UA" w:eastAsia="en-US" w:bidi="ar-SA"/>
              </w:rPr>
            </w:pPr>
            <w:r>
              <w:rPr>
                <w:rFonts w:eastAsia="Calibri" w:cs="Times New Roman"/>
                <w:kern w:val="2"/>
                <w:lang w:val="uk-UA" w:eastAsia="en-US" w:bidi="ar-SA"/>
              </w:rPr>
              <w:t>10</w:t>
            </w:r>
          </w:p>
        </w:tc>
      </w:tr>
    </w:tbl>
    <w:p w14:paraId="288D28D5" w14:textId="77777777" w:rsidR="001B6981" w:rsidRPr="001B6981" w:rsidRDefault="001B6981" w:rsidP="007720D5">
      <w:pPr>
        <w:widowControl/>
        <w:suppressAutoHyphens w:val="0"/>
        <w:ind w:firstLine="709"/>
        <w:jc w:val="both"/>
        <w:rPr>
          <w:rFonts w:cs="Times New Roman"/>
          <w:sz w:val="26"/>
          <w:szCs w:val="26"/>
          <w:lang w:val="uk-UA"/>
        </w:rPr>
      </w:pPr>
      <w:r w:rsidRPr="001B6981">
        <w:rPr>
          <w:rFonts w:eastAsia="Calibri" w:cs="Times New Roman"/>
          <w:kern w:val="2"/>
          <w:lang w:val="uk-UA" w:eastAsia="en-US" w:bidi="ar-SA"/>
        </w:rPr>
        <w:tab/>
      </w:r>
      <w:r w:rsidR="003F0CCE">
        <w:rPr>
          <w:rFonts w:eastAsia="Calibri" w:cs="Times New Roman"/>
          <w:kern w:val="2"/>
          <w:lang w:val="uk-UA" w:eastAsia="en-US" w:bidi="ar-SA"/>
        </w:rPr>
        <w:t xml:space="preserve">                  </w:t>
      </w:r>
      <w:r w:rsidRPr="001B6981">
        <w:rPr>
          <w:rFonts w:eastAsia="Calibri" w:cs="Times New Roman"/>
          <w:kern w:val="2"/>
          <w:lang w:val="uk-UA" w:eastAsia="en-US" w:bidi="ar-SA"/>
        </w:rPr>
        <w:t>___________________________________________</w:t>
      </w:r>
    </w:p>
    <w:sectPr w:rsidR="001B6981" w:rsidRPr="001B6981" w:rsidSect="008023BD">
      <w:pgSz w:w="11906" w:h="1683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2BE6" w14:textId="77777777" w:rsidR="00950B15" w:rsidRDefault="00950B15" w:rsidP="000C2F60">
      <w:r>
        <w:separator/>
      </w:r>
    </w:p>
  </w:endnote>
  <w:endnote w:type="continuationSeparator" w:id="0">
    <w:p w14:paraId="23019255" w14:textId="77777777" w:rsidR="00950B15" w:rsidRDefault="00950B15" w:rsidP="000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EBB3" w14:textId="77777777" w:rsidR="00950B15" w:rsidRDefault="00950B15" w:rsidP="000C2F60">
      <w:r>
        <w:separator/>
      </w:r>
    </w:p>
  </w:footnote>
  <w:footnote w:type="continuationSeparator" w:id="0">
    <w:p w14:paraId="4E287F22" w14:textId="77777777" w:rsidR="00950B15" w:rsidRDefault="00950B15" w:rsidP="000C2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865074"/>
    <w:multiLevelType w:val="hybridMultilevel"/>
    <w:tmpl w:val="7DAC9C8C"/>
    <w:lvl w:ilvl="0" w:tplc="AEFC7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3B48"/>
    <w:multiLevelType w:val="multilevel"/>
    <w:tmpl w:val="8A4ACC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A002086"/>
    <w:multiLevelType w:val="hybridMultilevel"/>
    <w:tmpl w:val="52AACB0C"/>
    <w:lvl w:ilvl="0" w:tplc="1E9EEFBA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C51DD9"/>
    <w:multiLevelType w:val="multilevel"/>
    <w:tmpl w:val="A0E87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F719EA"/>
    <w:multiLevelType w:val="hybridMultilevel"/>
    <w:tmpl w:val="0662570A"/>
    <w:lvl w:ilvl="0" w:tplc="AEFC7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EC394D"/>
    <w:multiLevelType w:val="hybridMultilevel"/>
    <w:tmpl w:val="8D3A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A12"/>
    <w:multiLevelType w:val="hybridMultilevel"/>
    <w:tmpl w:val="D9BA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609B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4D98"/>
    <w:multiLevelType w:val="hybridMultilevel"/>
    <w:tmpl w:val="A71A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D0C918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1B2"/>
    <w:multiLevelType w:val="hybridMultilevel"/>
    <w:tmpl w:val="1CCC34A2"/>
    <w:lvl w:ilvl="0" w:tplc="9AE031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952CF3"/>
    <w:multiLevelType w:val="hybridMultilevel"/>
    <w:tmpl w:val="53B25D9E"/>
    <w:lvl w:ilvl="0" w:tplc="AEFC7D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766C4"/>
    <w:multiLevelType w:val="hybridMultilevel"/>
    <w:tmpl w:val="378AFF12"/>
    <w:lvl w:ilvl="0" w:tplc="F2042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08AE"/>
    <w:multiLevelType w:val="multilevel"/>
    <w:tmpl w:val="3C526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39E4E68"/>
    <w:multiLevelType w:val="hybridMultilevel"/>
    <w:tmpl w:val="484A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B34EF"/>
    <w:multiLevelType w:val="hybridMultilevel"/>
    <w:tmpl w:val="8676EEBC"/>
    <w:lvl w:ilvl="0" w:tplc="FDD0CD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4210">
    <w:abstractNumId w:val="0"/>
  </w:num>
  <w:num w:numId="2" w16cid:durableId="1382361228">
    <w:abstractNumId w:val="1"/>
  </w:num>
  <w:num w:numId="3" w16cid:durableId="1042628562">
    <w:abstractNumId w:val="4"/>
  </w:num>
  <w:num w:numId="4" w16cid:durableId="291592157">
    <w:abstractNumId w:val="5"/>
  </w:num>
  <w:num w:numId="5" w16cid:durableId="298655024">
    <w:abstractNumId w:val="6"/>
  </w:num>
  <w:num w:numId="6" w16cid:durableId="34474768">
    <w:abstractNumId w:val="9"/>
  </w:num>
  <w:num w:numId="7" w16cid:durableId="355428854">
    <w:abstractNumId w:val="11"/>
  </w:num>
  <w:num w:numId="8" w16cid:durableId="1476794499">
    <w:abstractNumId w:val="2"/>
  </w:num>
  <w:num w:numId="9" w16cid:durableId="314648744">
    <w:abstractNumId w:val="14"/>
  </w:num>
  <w:num w:numId="10" w16cid:durableId="2056540685">
    <w:abstractNumId w:val="12"/>
  </w:num>
  <w:num w:numId="11" w16cid:durableId="2131976113">
    <w:abstractNumId w:val="7"/>
  </w:num>
  <w:num w:numId="12" w16cid:durableId="1640379041">
    <w:abstractNumId w:val="15"/>
  </w:num>
  <w:num w:numId="13" w16cid:durableId="176238143">
    <w:abstractNumId w:val="8"/>
  </w:num>
  <w:num w:numId="14" w16cid:durableId="1746149569">
    <w:abstractNumId w:val="3"/>
  </w:num>
  <w:num w:numId="15" w16cid:durableId="1098140155">
    <w:abstractNumId w:val="10"/>
  </w:num>
  <w:num w:numId="16" w16cid:durableId="1519156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7A"/>
    <w:rsid w:val="00004CF1"/>
    <w:rsid w:val="00020DD8"/>
    <w:rsid w:val="00021754"/>
    <w:rsid w:val="0002638D"/>
    <w:rsid w:val="000274B7"/>
    <w:rsid w:val="00036A90"/>
    <w:rsid w:val="00045BE6"/>
    <w:rsid w:val="000661C7"/>
    <w:rsid w:val="00096C1A"/>
    <w:rsid w:val="00096E53"/>
    <w:rsid w:val="000A6C2C"/>
    <w:rsid w:val="000C22D3"/>
    <w:rsid w:val="000C2F60"/>
    <w:rsid w:val="000C58C4"/>
    <w:rsid w:val="000F0FA1"/>
    <w:rsid w:val="000F481A"/>
    <w:rsid w:val="001260AC"/>
    <w:rsid w:val="00135CC9"/>
    <w:rsid w:val="00145300"/>
    <w:rsid w:val="0014672E"/>
    <w:rsid w:val="001601E5"/>
    <w:rsid w:val="0016314D"/>
    <w:rsid w:val="00173F2F"/>
    <w:rsid w:val="00175AC5"/>
    <w:rsid w:val="001849E7"/>
    <w:rsid w:val="00192410"/>
    <w:rsid w:val="0019320D"/>
    <w:rsid w:val="001A4988"/>
    <w:rsid w:val="001A4D3D"/>
    <w:rsid w:val="001B6981"/>
    <w:rsid w:val="001D22E4"/>
    <w:rsid w:val="00222513"/>
    <w:rsid w:val="002352DF"/>
    <w:rsid w:val="00252773"/>
    <w:rsid w:val="00266A98"/>
    <w:rsid w:val="00290E96"/>
    <w:rsid w:val="00291B23"/>
    <w:rsid w:val="002E1718"/>
    <w:rsid w:val="002F6CB8"/>
    <w:rsid w:val="00304759"/>
    <w:rsid w:val="00316C2C"/>
    <w:rsid w:val="00320430"/>
    <w:rsid w:val="00324178"/>
    <w:rsid w:val="00346470"/>
    <w:rsid w:val="00347EE4"/>
    <w:rsid w:val="00350377"/>
    <w:rsid w:val="00356612"/>
    <w:rsid w:val="00361D3B"/>
    <w:rsid w:val="00373960"/>
    <w:rsid w:val="003A57EF"/>
    <w:rsid w:val="003B277C"/>
    <w:rsid w:val="003B6620"/>
    <w:rsid w:val="003F0CCE"/>
    <w:rsid w:val="003F2DB0"/>
    <w:rsid w:val="0041051F"/>
    <w:rsid w:val="00421D68"/>
    <w:rsid w:val="004260D7"/>
    <w:rsid w:val="004330CD"/>
    <w:rsid w:val="00443522"/>
    <w:rsid w:val="004542A5"/>
    <w:rsid w:val="004674F5"/>
    <w:rsid w:val="0047548E"/>
    <w:rsid w:val="004865D3"/>
    <w:rsid w:val="004925B0"/>
    <w:rsid w:val="00493F11"/>
    <w:rsid w:val="004A4AB4"/>
    <w:rsid w:val="004C1F73"/>
    <w:rsid w:val="004C561E"/>
    <w:rsid w:val="0051158A"/>
    <w:rsid w:val="005215E1"/>
    <w:rsid w:val="00533ADD"/>
    <w:rsid w:val="00540426"/>
    <w:rsid w:val="00542CC8"/>
    <w:rsid w:val="005453E5"/>
    <w:rsid w:val="0055341A"/>
    <w:rsid w:val="005E19E3"/>
    <w:rsid w:val="005E6782"/>
    <w:rsid w:val="005F224C"/>
    <w:rsid w:val="005F784B"/>
    <w:rsid w:val="00617AFF"/>
    <w:rsid w:val="00623EE5"/>
    <w:rsid w:val="00641E52"/>
    <w:rsid w:val="006607F1"/>
    <w:rsid w:val="006652DB"/>
    <w:rsid w:val="00670249"/>
    <w:rsid w:val="00676270"/>
    <w:rsid w:val="00690332"/>
    <w:rsid w:val="0069394D"/>
    <w:rsid w:val="00693CAF"/>
    <w:rsid w:val="00695271"/>
    <w:rsid w:val="006A2B88"/>
    <w:rsid w:val="006B72C4"/>
    <w:rsid w:val="006D5C40"/>
    <w:rsid w:val="006F0270"/>
    <w:rsid w:val="006F029E"/>
    <w:rsid w:val="006F55B4"/>
    <w:rsid w:val="00704C27"/>
    <w:rsid w:val="00711E94"/>
    <w:rsid w:val="00735EFB"/>
    <w:rsid w:val="007421D0"/>
    <w:rsid w:val="0074592B"/>
    <w:rsid w:val="007514A5"/>
    <w:rsid w:val="007559BB"/>
    <w:rsid w:val="00756D4D"/>
    <w:rsid w:val="0075769F"/>
    <w:rsid w:val="00762549"/>
    <w:rsid w:val="00762BA1"/>
    <w:rsid w:val="007720D5"/>
    <w:rsid w:val="00773581"/>
    <w:rsid w:val="00781FE8"/>
    <w:rsid w:val="007A6D6A"/>
    <w:rsid w:val="007C0A92"/>
    <w:rsid w:val="007C51F6"/>
    <w:rsid w:val="008023BD"/>
    <w:rsid w:val="00851294"/>
    <w:rsid w:val="00856CB6"/>
    <w:rsid w:val="00866796"/>
    <w:rsid w:val="008A47D0"/>
    <w:rsid w:val="008B3BF3"/>
    <w:rsid w:val="008B7114"/>
    <w:rsid w:val="008D20F5"/>
    <w:rsid w:val="008D5047"/>
    <w:rsid w:val="00950B15"/>
    <w:rsid w:val="00971C1E"/>
    <w:rsid w:val="00972A76"/>
    <w:rsid w:val="009A5854"/>
    <w:rsid w:val="009A6B58"/>
    <w:rsid w:val="009B3350"/>
    <w:rsid w:val="009F6ACB"/>
    <w:rsid w:val="00A10E47"/>
    <w:rsid w:val="00A237DE"/>
    <w:rsid w:val="00A52211"/>
    <w:rsid w:val="00A63297"/>
    <w:rsid w:val="00A709C3"/>
    <w:rsid w:val="00A814E6"/>
    <w:rsid w:val="00A92F0B"/>
    <w:rsid w:val="00AB2681"/>
    <w:rsid w:val="00AB2C44"/>
    <w:rsid w:val="00AB7EC9"/>
    <w:rsid w:val="00AC2D5B"/>
    <w:rsid w:val="00AF711A"/>
    <w:rsid w:val="00B1261A"/>
    <w:rsid w:val="00B365F1"/>
    <w:rsid w:val="00B40A3B"/>
    <w:rsid w:val="00B474F7"/>
    <w:rsid w:val="00B86546"/>
    <w:rsid w:val="00BA3BDB"/>
    <w:rsid w:val="00BC3EA7"/>
    <w:rsid w:val="00BE40B1"/>
    <w:rsid w:val="00BE78EA"/>
    <w:rsid w:val="00BF52D9"/>
    <w:rsid w:val="00C11988"/>
    <w:rsid w:val="00C23139"/>
    <w:rsid w:val="00C2542C"/>
    <w:rsid w:val="00C47211"/>
    <w:rsid w:val="00C557DC"/>
    <w:rsid w:val="00C650B7"/>
    <w:rsid w:val="00C655CA"/>
    <w:rsid w:val="00C87AC1"/>
    <w:rsid w:val="00CA1C20"/>
    <w:rsid w:val="00CD1448"/>
    <w:rsid w:val="00CD74C9"/>
    <w:rsid w:val="00CE3B16"/>
    <w:rsid w:val="00CF11EE"/>
    <w:rsid w:val="00CF28E4"/>
    <w:rsid w:val="00CF6B66"/>
    <w:rsid w:val="00D167EF"/>
    <w:rsid w:val="00D3404C"/>
    <w:rsid w:val="00D513BF"/>
    <w:rsid w:val="00D83909"/>
    <w:rsid w:val="00D947E7"/>
    <w:rsid w:val="00DA3020"/>
    <w:rsid w:val="00DB5791"/>
    <w:rsid w:val="00DD064B"/>
    <w:rsid w:val="00DE2970"/>
    <w:rsid w:val="00DE3EF6"/>
    <w:rsid w:val="00DF6445"/>
    <w:rsid w:val="00DF75D1"/>
    <w:rsid w:val="00E0653D"/>
    <w:rsid w:val="00E462F7"/>
    <w:rsid w:val="00E47E91"/>
    <w:rsid w:val="00E57585"/>
    <w:rsid w:val="00E63BC7"/>
    <w:rsid w:val="00EB1500"/>
    <w:rsid w:val="00EB5966"/>
    <w:rsid w:val="00EE147A"/>
    <w:rsid w:val="00EE5948"/>
    <w:rsid w:val="00EF13DF"/>
    <w:rsid w:val="00F03C07"/>
    <w:rsid w:val="00F07906"/>
    <w:rsid w:val="00F10902"/>
    <w:rsid w:val="00F10BAF"/>
    <w:rsid w:val="00F436BE"/>
    <w:rsid w:val="00F533A7"/>
    <w:rsid w:val="00F55006"/>
    <w:rsid w:val="00F736C9"/>
    <w:rsid w:val="00F742C2"/>
    <w:rsid w:val="00F75A5D"/>
    <w:rsid w:val="00F85519"/>
    <w:rsid w:val="00F925E4"/>
    <w:rsid w:val="00FA0FDE"/>
    <w:rsid w:val="00FA32A8"/>
    <w:rsid w:val="00FB319B"/>
    <w:rsid w:val="00FC12EC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F2046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1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qFormat/>
    <w:rsid w:val="00045BE6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caps/>
      <w:kern w:val="0"/>
      <w:sz w:val="28"/>
      <w:lang w:val="uk-UA" w:eastAsia="ru-RU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val="uk-UA" w:eastAsia="zh-CN" w:bidi="hi-IN"/>
    </w:rPr>
  </w:style>
  <w:style w:type="character" w:customStyle="1" w:styleId="10">
    <w:name w:val="Заголовок 1 Знак"/>
    <w:link w:val="1"/>
    <w:rsid w:val="00045BE6"/>
    <w:rPr>
      <w:rFonts w:ascii="Arial" w:hAnsi="Arial" w:cs="Arial"/>
      <w:b/>
      <w:bCs/>
      <w:caps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D167EF"/>
    <w:pPr>
      <w:widowControl/>
      <w:tabs>
        <w:tab w:val="center" w:pos="4153"/>
        <w:tab w:val="right" w:pos="8306"/>
      </w:tabs>
    </w:pPr>
    <w:rPr>
      <w:rFonts w:eastAsia="Times New Roman" w:cs="Times New Roman"/>
      <w:kern w:val="0"/>
      <w:lang w:val="uk-UA" w:bidi="ar-SA"/>
    </w:rPr>
  </w:style>
  <w:style w:type="character" w:customStyle="1" w:styleId="a8">
    <w:name w:val="Верхній колонтитул Знак"/>
    <w:link w:val="a7"/>
    <w:uiPriority w:val="99"/>
    <w:rsid w:val="00D167EF"/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F85519"/>
    <w:pPr>
      <w:suppressLineNumbers/>
    </w:pPr>
  </w:style>
  <w:style w:type="character" w:customStyle="1" w:styleId="aa">
    <w:name w:val="Основной текст_"/>
    <w:link w:val="4"/>
    <w:rsid w:val="00A814E6"/>
    <w:rPr>
      <w:sz w:val="22"/>
      <w:szCs w:val="22"/>
      <w:shd w:val="clear" w:color="auto" w:fill="FFFFFF"/>
    </w:rPr>
  </w:style>
  <w:style w:type="character" w:customStyle="1" w:styleId="2">
    <w:name w:val="Основной текст (2)_"/>
    <w:link w:val="20"/>
    <w:rsid w:val="00A814E6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rsid w:val="00A814E6"/>
    <w:pPr>
      <w:shd w:val="clear" w:color="auto" w:fill="FFFFFF"/>
      <w:suppressAutoHyphens w:val="0"/>
      <w:spacing w:line="276" w:lineRule="exact"/>
    </w:pPr>
    <w:rPr>
      <w:rFonts w:eastAsia="Times New Roman" w:cs="Times New Roman"/>
      <w:kern w:val="0"/>
      <w:sz w:val="22"/>
      <w:szCs w:val="22"/>
      <w:lang w:val="uk-UA" w:eastAsia="uk-UA" w:bidi="ar-SA"/>
    </w:rPr>
  </w:style>
  <w:style w:type="paragraph" w:customStyle="1" w:styleId="20">
    <w:name w:val="Основной текст (2)"/>
    <w:basedOn w:val="a"/>
    <w:link w:val="2"/>
    <w:rsid w:val="00A814E6"/>
    <w:pPr>
      <w:shd w:val="clear" w:color="auto" w:fill="FFFFFF"/>
      <w:suppressAutoHyphens w:val="0"/>
      <w:spacing w:after="840" w:line="276" w:lineRule="exact"/>
    </w:pPr>
    <w:rPr>
      <w:rFonts w:ascii="Segoe UI" w:eastAsia="Segoe UI" w:hAnsi="Segoe UI" w:cs="Segoe UI"/>
      <w:kern w:val="0"/>
      <w:sz w:val="21"/>
      <w:szCs w:val="21"/>
      <w:lang w:val="uk-UA" w:eastAsia="uk-UA" w:bidi="ar-SA"/>
    </w:rPr>
  </w:style>
  <w:style w:type="character" w:customStyle="1" w:styleId="Calibri7pt0pt">
    <w:name w:val="Основной текст + Calibri;7 pt;Интервал 0 pt"/>
    <w:rsid w:val="00704C27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uk-UA"/>
    </w:rPr>
  </w:style>
  <w:style w:type="paragraph" w:customStyle="1" w:styleId="3">
    <w:name w:val="Основной текст3"/>
    <w:basedOn w:val="a"/>
    <w:rsid w:val="00704C27"/>
    <w:pPr>
      <w:shd w:val="clear" w:color="auto" w:fill="FFFFFF"/>
      <w:suppressAutoHyphens w:val="0"/>
      <w:spacing w:before="120" w:line="254" w:lineRule="exact"/>
      <w:jc w:val="both"/>
    </w:pPr>
    <w:rPr>
      <w:rFonts w:eastAsia="Times New Roman" w:cs="Times New Roman"/>
      <w:spacing w:val="-2"/>
      <w:kern w:val="0"/>
      <w:sz w:val="21"/>
      <w:szCs w:val="21"/>
      <w:lang w:val="uk-UA" w:eastAsia="en-US" w:bidi="ar-SA"/>
    </w:rPr>
  </w:style>
  <w:style w:type="character" w:customStyle="1" w:styleId="21">
    <w:name w:val="Основной текст2"/>
    <w:rsid w:val="0070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0pt">
    <w:name w:val="Основной текст + Интервал 0 pt"/>
    <w:rsid w:val="0070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SegoeUI75pt0pt">
    <w:name w:val="Основной текст + Segoe UI;7;5 pt;Интервал 0 pt"/>
    <w:rsid w:val="00704C2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uk-UA"/>
    </w:rPr>
  </w:style>
  <w:style w:type="character" w:customStyle="1" w:styleId="9pt0pt20">
    <w:name w:val="Основной текст + 9 pt;Полужирный;Интервал 0 pt;Масштаб 20%"/>
    <w:rsid w:val="00704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FontStyle13">
    <w:name w:val="Font Style13"/>
    <w:rsid w:val="00B365F1"/>
    <w:rPr>
      <w:rFonts w:ascii="Times New Roman" w:hAnsi="Times New Roman" w:cs="Times New Roman"/>
      <w:sz w:val="26"/>
      <w:szCs w:val="26"/>
    </w:rPr>
  </w:style>
  <w:style w:type="character" w:styleId="ab">
    <w:name w:val="Hyperlink"/>
    <w:uiPriority w:val="99"/>
    <w:unhideWhenUsed/>
    <w:rsid w:val="007C51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932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ий HTML Знак"/>
    <w:link w:val="HTML"/>
    <w:uiPriority w:val="99"/>
    <w:rsid w:val="0019320D"/>
    <w:rPr>
      <w:rFonts w:ascii="Courier New" w:hAnsi="Courier New" w:cs="Courier New"/>
    </w:rPr>
  </w:style>
  <w:style w:type="paragraph" w:styleId="ac">
    <w:name w:val="footer"/>
    <w:basedOn w:val="a"/>
    <w:link w:val="ad"/>
    <w:rsid w:val="000C2F6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ій колонтитул Знак"/>
    <w:link w:val="ac"/>
    <w:rsid w:val="000C2F60"/>
    <w:rPr>
      <w:rFonts w:eastAsia="WenQuanYi Micro Hei" w:cs="Mangal"/>
      <w:kern w:val="1"/>
      <w:sz w:val="24"/>
      <w:szCs w:val="21"/>
      <w:lang w:eastAsia="zh-CN" w:bidi="hi-IN"/>
    </w:rPr>
  </w:style>
  <w:style w:type="paragraph" w:styleId="ae">
    <w:name w:val="List Paragraph"/>
    <w:basedOn w:val="a"/>
    <w:uiPriority w:val="34"/>
    <w:qFormat/>
    <w:rsid w:val="00290E9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">
    <w:name w:val="Normal (Web)"/>
    <w:basedOn w:val="a"/>
    <w:uiPriority w:val="99"/>
    <w:unhideWhenUsed/>
    <w:rsid w:val="000F48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customStyle="1" w:styleId="12">
    <w:name w:val="Сітка таблиці1"/>
    <w:basedOn w:val="a1"/>
    <w:next w:val="af0"/>
    <w:uiPriority w:val="39"/>
    <w:rsid w:val="001B698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1B6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Ihor Velychko</cp:lastModifiedBy>
  <cp:revision>2</cp:revision>
  <cp:lastPrinted>2024-12-18T10:42:00Z</cp:lastPrinted>
  <dcterms:created xsi:type="dcterms:W3CDTF">2025-12-17T12:04:00Z</dcterms:created>
  <dcterms:modified xsi:type="dcterms:W3CDTF">2025-12-17T12:04:00Z</dcterms:modified>
</cp:coreProperties>
</file>