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CC8A0" w14:textId="34504329" w:rsidR="000C789E" w:rsidRPr="00D74A94" w:rsidRDefault="00B27F90" w:rsidP="000C789E">
      <w:pPr>
        <w:keepNext/>
        <w:tabs>
          <w:tab w:val="left" w:pos="993"/>
        </w:tabs>
        <w:spacing w:before="120" w:after="120"/>
        <w:ind w:right="-1"/>
        <w:jc w:val="center"/>
        <w:rPr>
          <w:b/>
          <w:sz w:val="28"/>
          <w:szCs w:val="28"/>
          <w:lang w:val="uk-UA"/>
        </w:rPr>
      </w:pPr>
      <w:r>
        <w:rPr>
          <w:noProof/>
          <w:lang w:val="uk-UA"/>
        </w:rPr>
        <w:drawing>
          <wp:inline distT="0" distB="0" distL="0" distR="0" wp14:anchorId="0F2244EA" wp14:editId="11A3FCFA">
            <wp:extent cx="495300" cy="6286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 t="-50" r="-61" b="-50"/>
                    <a:stretch>
                      <a:fillRect/>
                    </a:stretch>
                  </pic:blipFill>
                  <pic:spPr bwMode="auto">
                    <a:xfrm>
                      <a:off x="0" y="0"/>
                      <a:ext cx="495300" cy="628650"/>
                    </a:xfrm>
                    <a:prstGeom prst="rect">
                      <a:avLst/>
                    </a:prstGeom>
                    <a:solidFill>
                      <a:srgbClr val="FFFFFF"/>
                    </a:solidFill>
                    <a:ln>
                      <a:noFill/>
                    </a:ln>
                  </pic:spPr>
                </pic:pic>
              </a:graphicData>
            </a:graphic>
          </wp:inline>
        </w:drawing>
      </w:r>
    </w:p>
    <w:p w14:paraId="16B9760C" w14:textId="77777777" w:rsidR="000C789E" w:rsidRPr="00D74A94" w:rsidRDefault="000C789E" w:rsidP="000C789E">
      <w:pPr>
        <w:keepNext/>
        <w:tabs>
          <w:tab w:val="left" w:pos="993"/>
        </w:tabs>
        <w:spacing w:before="100" w:after="100"/>
        <w:jc w:val="center"/>
        <w:rPr>
          <w:lang w:val="uk-UA"/>
        </w:rPr>
      </w:pPr>
      <w:r w:rsidRPr="00D74A94">
        <w:rPr>
          <w:b/>
          <w:sz w:val="28"/>
          <w:szCs w:val="28"/>
          <w:lang w:val="uk-UA"/>
        </w:rPr>
        <w:t>БІЛГОРОД-ДНІСТРОВСЬКА МІСЬКА РАДА</w:t>
      </w:r>
    </w:p>
    <w:p w14:paraId="63F26E9E" w14:textId="77777777" w:rsidR="000C789E" w:rsidRPr="00D74A94" w:rsidRDefault="000C789E" w:rsidP="000C789E">
      <w:pPr>
        <w:keepNext/>
        <w:tabs>
          <w:tab w:val="left" w:pos="993"/>
        </w:tabs>
        <w:spacing w:before="100" w:after="100"/>
        <w:jc w:val="center"/>
        <w:rPr>
          <w:lang w:val="uk-UA"/>
        </w:rPr>
      </w:pPr>
      <w:r w:rsidRPr="00D74A94">
        <w:rPr>
          <w:b/>
          <w:sz w:val="28"/>
          <w:szCs w:val="28"/>
          <w:lang w:val="uk-UA"/>
        </w:rPr>
        <w:t xml:space="preserve">ВИКОНАВЧИЙ КОМІТЕТ </w:t>
      </w:r>
    </w:p>
    <w:p w14:paraId="668A8F71" w14:textId="77777777" w:rsidR="000C789E" w:rsidRPr="00D74A94" w:rsidRDefault="000C789E" w:rsidP="000C789E">
      <w:pPr>
        <w:keepNext/>
        <w:tabs>
          <w:tab w:val="left" w:pos="993"/>
        </w:tabs>
        <w:spacing w:before="100" w:after="100"/>
        <w:jc w:val="center"/>
        <w:rPr>
          <w:lang w:val="uk-UA"/>
        </w:rPr>
      </w:pPr>
      <w:r w:rsidRPr="00D74A94">
        <w:rPr>
          <w:b/>
          <w:sz w:val="28"/>
          <w:szCs w:val="28"/>
          <w:lang w:val="uk-UA"/>
        </w:rPr>
        <w:t>Р І Ш Е Н Н Я</w:t>
      </w:r>
    </w:p>
    <w:tbl>
      <w:tblPr>
        <w:tblW w:w="0" w:type="auto"/>
        <w:tblInd w:w="87" w:type="dxa"/>
        <w:tblLayout w:type="fixed"/>
        <w:tblLook w:val="04A0" w:firstRow="1" w:lastRow="0" w:firstColumn="1" w:lastColumn="0" w:noHBand="0" w:noVBand="1"/>
      </w:tblPr>
      <w:tblGrid>
        <w:gridCol w:w="3990"/>
        <w:gridCol w:w="2760"/>
        <w:gridCol w:w="2895"/>
      </w:tblGrid>
      <w:tr w:rsidR="000C789E" w:rsidRPr="00D74A94" w14:paraId="5894872A" w14:textId="77777777" w:rsidTr="00D368A5">
        <w:trPr>
          <w:trHeight w:val="675"/>
        </w:trPr>
        <w:tc>
          <w:tcPr>
            <w:tcW w:w="3990" w:type="dxa"/>
            <w:hideMark/>
          </w:tcPr>
          <w:p w14:paraId="6CADDF67" w14:textId="176E380D" w:rsidR="000C789E" w:rsidRPr="00D74A94" w:rsidRDefault="000C789E" w:rsidP="00D368A5">
            <w:pPr>
              <w:spacing w:before="120" w:after="200" w:line="276" w:lineRule="auto"/>
              <w:rPr>
                <w:lang w:val="uk-UA"/>
              </w:rPr>
            </w:pPr>
            <w:r w:rsidRPr="00D74A94">
              <w:rPr>
                <w:sz w:val="26"/>
                <w:szCs w:val="26"/>
                <w:lang w:val="uk-UA"/>
              </w:rPr>
              <w:t xml:space="preserve">від </w:t>
            </w:r>
            <w:r w:rsidR="00B27F90">
              <w:rPr>
                <w:sz w:val="26"/>
                <w:szCs w:val="26"/>
                <w:lang w:val="en-US"/>
              </w:rPr>
              <w:t>12</w:t>
            </w:r>
            <w:r w:rsidR="00B27F90">
              <w:rPr>
                <w:sz w:val="26"/>
                <w:szCs w:val="26"/>
                <w:lang w:val="uk-UA"/>
              </w:rPr>
              <w:t>.12.2025</w:t>
            </w:r>
            <w:r w:rsidRPr="00D74A94">
              <w:rPr>
                <w:sz w:val="26"/>
                <w:szCs w:val="26"/>
                <w:lang w:val="uk-UA"/>
              </w:rPr>
              <w:t xml:space="preserve"> р.</w:t>
            </w:r>
          </w:p>
        </w:tc>
        <w:tc>
          <w:tcPr>
            <w:tcW w:w="2760" w:type="dxa"/>
          </w:tcPr>
          <w:p w14:paraId="65606E33" w14:textId="77777777" w:rsidR="000C789E" w:rsidRPr="00D74A94" w:rsidRDefault="000C789E" w:rsidP="00D368A5">
            <w:pPr>
              <w:snapToGrid w:val="0"/>
              <w:rPr>
                <w:rFonts w:ascii="Calibri" w:eastAsia="Times New Roman" w:hAnsi="Calibri" w:cs="Calibri"/>
                <w:b/>
                <w:sz w:val="22"/>
                <w:szCs w:val="22"/>
                <w:lang w:val="uk-UA"/>
              </w:rPr>
            </w:pPr>
          </w:p>
        </w:tc>
        <w:tc>
          <w:tcPr>
            <w:tcW w:w="2895" w:type="dxa"/>
            <w:hideMark/>
          </w:tcPr>
          <w:p w14:paraId="3F707710" w14:textId="7AAEA7C1" w:rsidR="000C789E" w:rsidRPr="00D74A94" w:rsidRDefault="000C789E" w:rsidP="00D368A5">
            <w:pPr>
              <w:spacing w:before="120" w:after="200" w:line="276" w:lineRule="auto"/>
              <w:ind w:firstLine="567"/>
              <w:jc w:val="center"/>
              <w:rPr>
                <w:lang w:val="uk-UA"/>
              </w:rPr>
            </w:pPr>
            <w:r w:rsidRPr="00D74A94">
              <w:rPr>
                <w:sz w:val="26"/>
                <w:szCs w:val="26"/>
                <w:lang w:val="uk-UA"/>
              </w:rPr>
              <w:t>№</w:t>
            </w:r>
            <w:r w:rsidRPr="00D74A94">
              <w:rPr>
                <w:rFonts w:eastAsia="Times New Roman"/>
                <w:sz w:val="26"/>
                <w:szCs w:val="26"/>
                <w:lang w:val="uk-UA"/>
              </w:rPr>
              <w:t xml:space="preserve"> </w:t>
            </w:r>
            <w:r w:rsidR="00B27F90">
              <w:rPr>
                <w:sz w:val="26"/>
                <w:szCs w:val="26"/>
                <w:lang w:val="uk-UA"/>
              </w:rPr>
              <w:t>504</w:t>
            </w:r>
          </w:p>
        </w:tc>
      </w:tr>
    </w:tbl>
    <w:p w14:paraId="551234BE" w14:textId="77777777" w:rsidR="000C789E" w:rsidRPr="00D74A94" w:rsidRDefault="000C789E" w:rsidP="000C789E">
      <w:pPr>
        <w:jc w:val="both"/>
        <w:rPr>
          <w:lang w:val="uk-UA" w:eastAsia="ru-RU"/>
        </w:rPr>
      </w:pPr>
      <w:r w:rsidRPr="00D74A94">
        <w:rPr>
          <w:lang w:val="uk-UA" w:eastAsia="ru-RU"/>
        </w:rPr>
        <w:t>Про схвалення проєкту рішення</w:t>
      </w:r>
    </w:p>
    <w:p w14:paraId="367E38BD" w14:textId="77777777" w:rsidR="003B6D11" w:rsidRDefault="000C789E" w:rsidP="000C789E">
      <w:pPr>
        <w:jc w:val="both"/>
        <w:rPr>
          <w:lang w:val="uk-UA" w:eastAsia="ru-RU"/>
        </w:rPr>
      </w:pPr>
      <w:r w:rsidRPr="00D74A94">
        <w:rPr>
          <w:lang w:val="uk-UA" w:eastAsia="ru-RU"/>
        </w:rPr>
        <w:t xml:space="preserve">міської ради «Про </w:t>
      </w:r>
      <w:r w:rsidR="003B6D11">
        <w:rPr>
          <w:lang w:val="uk-UA" w:eastAsia="ru-RU"/>
        </w:rPr>
        <w:t>внесення змін</w:t>
      </w:r>
    </w:p>
    <w:p w14:paraId="23536ABA" w14:textId="77777777" w:rsidR="000C789E" w:rsidRPr="00D74A94" w:rsidRDefault="003B6D11" w:rsidP="000C789E">
      <w:pPr>
        <w:jc w:val="both"/>
        <w:rPr>
          <w:bCs/>
          <w:lang w:val="uk-UA"/>
        </w:rPr>
      </w:pPr>
      <w:r>
        <w:rPr>
          <w:lang w:val="uk-UA" w:eastAsia="ru-RU"/>
        </w:rPr>
        <w:t xml:space="preserve">до </w:t>
      </w:r>
      <w:r w:rsidR="000C789E" w:rsidRPr="00D74A94">
        <w:rPr>
          <w:lang w:val="uk-UA" w:eastAsia="ru-RU"/>
        </w:rPr>
        <w:t>к</w:t>
      </w:r>
      <w:r w:rsidR="000C789E" w:rsidRPr="00D74A94">
        <w:rPr>
          <w:bCs/>
          <w:lang w:val="uk-UA"/>
        </w:rPr>
        <w:t>омплексної міської цільової</w:t>
      </w:r>
    </w:p>
    <w:p w14:paraId="523220A9" w14:textId="77777777" w:rsidR="000C789E" w:rsidRPr="00D74A94" w:rsidRDefault="000C789E" w:rsidP="000C789E">
      <w:pPr>
        <w:jc w:val="both"/>
        <w:rPr>
          <w:bCs/>
          <w:lang w:val="uk-UA"/>
        </w:rPr>
      </w:pPr>
      <w:r w:rsidRPr="00D74A94">
        <w:rPr>
          <w:bCs/>
          <w:lang w:val="uk-UA"/>
        </w:rPr>
        <w:t>програми "Розвиток та фінансова</w:t>
      </w:r>
    </w:p>
    <w:p w14:paraId="681BCAFC" w14:textId="77777777" w:rsidR="000C789E" w:rsidRPr="00D74A94" w:rsidRDefault="000C789E" w:rsidP="000C789E">
      <w:pPr>
        <w:jc w:val="both"/>
        <w:rPr>
          <w:lang w:val="uk-UA" w:eastAsia="ru-RU"/>
        </w:rPr>
      </w:pPr>
      <w:r w:rsidRPr="00D74A94">
        <w:rPr>
          <w:bCs/>
          <w:lang w:val="uk-UA"/>
        </w:rPr>
        <w:t xml:space="preserve">підтримка закладів охорони здоров’я </w:t>
      </w:r>
      <w:r w:rsidRPr="00D74A94">
        <w:rPr>
          <w:lang w:val="uk-UA"/>
        </w:rPr>
        <w:t>Білгород-Дністровської міської ради на 2023-2027 роки"»</w:t>
      </w:r>
    </w:p>
    <w:p w14:paraId="0D470C5A" w14:textId="77777777" w:rsidR="000C789E" w:rsidRPr="00D74A94" w:rsidRDefault="000C789E" w:rsidP="000C789E">
      <w:pPr>
        <w:pStyle w:val="a0"/>
        <w:shd w:val="clear" w:color="auto" w:fill="FFFFFF"/>
        <w:spacing w:after="0"/>
        <w:ind w:firstLine="709"/>
        <w:contextualSpacing/>
        <w:jc w:val="both"/>
        <w:rPr>
          <w:rFonts w:eastAsia="Times New Roman"/>
          <w:lang w:val="uk-UA"/>
        </w:rPr>
      </w:pPr>
    </w:p>
    <w:p w14:paraId="79B19443" w14:textId="77777777" w:rsidR="000C789E" w:rsidRPr="00D74A94" w:rsidRDefault="000E1029" w:rsidP="000C789E">
      <w:pPr>
        <w:pStyle w:val="a0"/>
        <w:shd w:val="clear" w:color="auto" w:fill="FFFFFF"/>
        <w:spacing w:after="0"/>
        <w:ind w:firstLine="709"/>
        <w:contextualSpacing/>
        <w:jc w:val="both"/>
        <w:rPr>
          <w:rFonts w:eastAsia="Times New Roman"/>
          <w:lang w:val="uk-UA"/>
        </w:rPr>
      </w:pPr>
      <w:r w:rsidRPr="00D74A94">
        <w:rPr>
          <w:rFonts w:eastAsia="Times New Roman"/>
          <w:lang w:val="uk-UA"/>
        </w:rPr>
        <w:t>В</w:t>
      </w:r>
      <w:r w:rsidR="000C789E" w:rsidRPr="00D74A94">
        <w:rPr>
          <w:rFonts w:eastAsia="Times New Roman"/>
          <w:lang w:val="uk-UA"/>
        </w:rPr>
        <w:t xml:space="preserve">ідповідно до рішення міської ради від 30.07.2020 №1345-VII «Про затвердження Порядку розроблення, фінансування, моніторингу міських цільових Програм та звітності про їх виконання» зі змінами, </w:t>
      </w:r>
      <w:r w:rsidR="000C789E" w:rsidRPr="00D74A94">
        <w:rPr>
          <w:lang w:val="uk-UA" w:eastAsia="ru-RU"/>
        </w:rPr>
        <w:t>к</w:t>
      </w:r>
      <w:r w:rsidR="000C789E" w:rsidRPr="00D74A94">
        <w:rPr>
          <w:rFonts w:eastAsia="Times New Roman"/>
          <w:lang w:val="uk-UA"/>
        </w:rPr>
        <w:t>еруючись підпунктом 1 пункту «а» статті 27, підпунктом 2 пункту «б» статті 32, частиною другою статті 42, пунктом першим частини другої статті 52, частиною шостою статті 59 Закону України «Про місцеве самоврядування в Україні», виконавчий комітет</w:t>
      </w:r>
    </w:p>
    <w:p w14:paraId="2C91B7B1" w14:textId="77777777" w:rsidR="000C789E" w:rsidRPr="00D74A94" w:rsidRDefault="000C789E" w:rsidP="000C789E">
      <w:pPr>
        <w:pStyle w:val="a0"/>
        <w:shd w:val="clear" w:color="auto" w:fill="FFFFFF"/>
        <w:spacing w:after="0"/>
        <w:ind w:firstLine="709"/>
        <w:contextualSpacing/>
        <w:jc w:val="both"/>
        <w:rPr>
          <w:rFonts w:eastAsia="Times New Roman"/>
          <w:lang w:val="uk-UA"/>
        </w:rPr>
      </w:pPr>
    </w:p>
    <w:p w14:paraId="6D40C3C2" w14:textId="77777777" w:rsidR="000C789E" w:rsidRPr="00D74A94" w:rsidRDefault="000C789E" w:rsidP="000C789E">
      <w:pPr>
        <w:jc w:val="both"/>
        <w:rPr>
          <w:b/>
          <w:spacing w:val="20"/>
          <w:lang w:val="uk-UA" w:eastAsia="ru-RU"/>
        </w:rPr>
      </w:pPr>
      <w:r w:rsidRPr="00D74A94">
        <w:rPr>
          <w:b/>
          <w:spacing w:val="20"/>
          <w:lang w:val="uk-UA" w:eastAsia="ru-RU"/>
        </w:rPr>
        <w:t>ВИРІШИВ:</w:t>
      </w:r>
    </w:p>
    <w:p w14:paraId="68A2EE19" w14:textId="77777777" w:rsidR="000C789E" w:rsidRPr="00D74A94" w:rsidRDefault="000C789E" w:rsidP="000C789E">
      <w:pPr>
        <w:jc w:val="both"/>
        <w:rPr>
          <w:spacing w:val="20"/>
          <w:lang w:val="uk-UA" w:eastAsia="ru-RU"/>
        </w:rPr>
      </w:pPr>
    </w:p>
    <w:p w14:paraId="4D952267" w14:textId="77777777" w:rsidR="000C789E" w:rsidRPr="00D74A94" w:rsidRDefault="000C789E" w:rsidP="000C789E">
      <w:pPr>
        <w:ind w:firstLine="706"/>
        <w:jc w:val="both"/>
        <w:rPr>
          <w:lang w:val="uk-UA"/>
        </w:rPr>
      </w:pPr>
      <w:r w:rsidRPr="00D74A94">
        <w:rPr>
          <w:lang w:val="uk-UA" w:eastAsia="ru-RU"/>
        </w:rPr>
        <w:t xml:space="preserve">1. Схвалити проєкт рішення міської ради «Про </w:t>
      </w:r>
      <w:r w:rsidR="003B6D11">
        <w:rPr>
          <w:lang w:val="uk-UA" w:eastAsia="ru-RU"/>
        </w:rPr>
        <w:t>внесення змін до</w:t>
      </w:r>
      <w:r w:rsidRPr="00D74A94">
        <w:rPr>
          <w:lang w:val="uk-UA" w:eastAsia="ru-RU"/>
        </w:rPr>
        <w:t xml:space="preserve"> к</w:t>
      </w:r>
      <w:r w:rsidRPr="00D74A94">
        <w:rPr>
          <w:bCs/>
          <w:lang w:val="uk-UA"/>
        </w:rPr>
        <w:t xml:space="preserve">омплексної міської цільової програми "Розвиток та фінансова підтримка закладів охорони здоров’я </w:t>
      </w:r>
      <w:r w:rsidRPr="00D74A94">
        <w:rPr>
          <w:lang w:val="uk-UA"/>
        </w:rPr>
        <w:t>Білгород-Дністровської міської ради на 2023-2027 роки"» (додається).</w:t>
      </w:r>
    </w:p>
    <w:p w14:paraId="6D55A3C7" w14:textId="77777777" w:rsidR="000C789E" w:rsidRPr="00D74A94" w:rsidRDefault="000C789E" w:rsidP="000C789E">
      <w:pPr>
        <w:ind w:firstLine="709"/>
        <w:jc w:val="both"/>
        <w:rPr>
          <w:lang w:val="uk-UA"/>
        </w:rPr>
      </w:pPr>
      <w:r w:rsidRPr="00D74A94">
        <w:rPr>
          <w:lang w:val="uk-UA" w:eastAsia="ru-RU"/>
        </w:rPr>
        <w:t xml:space="preserve">2. Доручити в.о. заступника директора Департаменту соціальної, сімейної політики та охорони здоров’я ЗАДОРОЖНІЙ Жанні внести на розгляд сесії міської ради проєкт рішення «Про </w:t>
      </w:r>
      <w:r w:rsidR="003B6D11">
        <w:rPr>
          <w:lang w:val="uk-UA" w:eastAsia="ru-RU"/>
        </w:rPr>
        <w:t>внесення змін до</w:t>
      </w:r>
      <w:r w:rsidRPr="00D74A94">
        <w:rPr>
          <w:lang w:val="uk-UA" w:eastAsia="ru-RU"/>
        </w:rPr>
        <w:t xml:space="preserve"> к</w:t>
      </w:r>
      <w:r w:rsidRPr="00D74A94">
        <w:rPr>
          <w:bCs/>
          <w:lang w:val="uk-UA"/>
        </w:rPr>
        <w:t xml:space="preserve">омплексної міської цільової програми "Розвиток та фінансова підтримка закладів охорони здоров’я </w:t>
      </w:r>
      <w:r w:rsidRPr="00D74A94">
        <w:rPr>
          <w:lang w:val="uk-UA"/>
        </w:rPr>
        <w:t>Білгород-Дністровської міської ради на 2023-2027 роки"»</w:t>
      </w:r>
      <w:r w:rsidRPr="00D74A94">
        <w:rPr>
          <w:lang w:val="uk-UA" w:eastAsia="ru-RU"/>
        </w:rPr>
        <w:t>.</w:t>
      </w:r>
    </w:p>
    <w:p w14:paraId="09790BBF" w14:textId="77777777" w:rsidR="000C789E" w:rsidRPr="00D74A94" w:rsidRDefault="000C789E" w:rsidP="000C789E">
      <w:pPr>
        <w:ind w:firstLine="709"/>
        <w:jc w:val="both"/>
        <w:rPr>
          <w:lang w:val="uk-UA"/>
        </w:rPr>
      </w:pPr>
      <w:r w:rsidRPr="00D74A94">
        <w:rPr>
          <w:lang w:val="uk-UA" w:eastAsia="ru-RU"/>
        </w:rPr>
        <w:t>3. Відповідальність за організацію виконання рішення покласти на в.о. заступника директора Департаменту соціальної, сімейної політики та охорони здоров’я міської ради ЗАДОРОЖНУ Жанну.</w:t>
      </w:r>
    </w:p>
    <w:p w14:paraId="03C45B02" w14:textId="77777777" w:rsidR="000C789E" w:rsidRPr="00D74A94" w:rsidRDefault="000C789E" w:rsidP="000C789E">
      <w:pPr>
        <w:ind w:firstLine="709"/>
        <w:jc w:val="both"/>
        <w:rPr>
          <w:lang w:val="uk-UA" w:eastAsia="ru-RU"/>
        </w:rPr>
      </w:pPr>
      <w:r w:rsidRPr="00D74A94">
        <w:rPr>
          <w:lang w:val="uk-UA" w:eastAsia="ru-RU"/>
        </w:rPr>
        <w:t>4. Контроль за виконанням рішення покласти на секретаря міської ради Олександра СКАЛОЗУБА.</w:t>
      </w:r>
    </w:p>
    <w:p w14:paraId="1EE40D2E" w14:textId="77777777" w:rsidR="000C789E" w:rsidRDefault="000C789E" w:rsidP="000C789E">
      <w:pPr>
        <w:ind w:firstLine="709"/>
        <w:jc w:val="both"/>
        <w:rPr>
          <w:lang w:val="uk-UA" w:eastAsia="ru-RU"/>
        </w:rPr>
      </w:pPr>
    </w:p>
    <w:p w14:paraId="2DDA730E" w14:textId="77777777" w:rsidR="000257B5" w:rsidRPr="00D74A94" w:rsidRDefault="000257B5" w:rsidP="000C789E">
      <w:pPr>
        <w:ind w:firstLine="709"/>
        <w:jc w:val="both"/>
        <w:rPr>
          <w:lang w:val="uk-UA" w:eastAsia="ru-RU"/>
        </w:rPr>
      </w:pPr>
    </w:p>
    <w:p w14:paraId="307CB5A8" w14:textId="77777777" w:rsidR="000C789E" w:rsidRPr="00D74A94" w:rsidRDefault="000257B5" w:rsidP="000C789E">
      <w:pPr>
        <w:jc w:val="both"/>
        <w:rPr>
          <w:lang w:val="uk-UA" w:eastAsia="ru-RU"/>
        </w:rPr>
      </w:pPr>
      <w:r>
        <w:rPr>
          <w:lang w:val="uk-UA" w:eastAsia="ru-RU"/>
        </w:rPr>
        <w:t>С</w:t>
      </w:r>
      <w:r w:rsidRPr="00D74A94">
        <w:rPr>
          <w:lang w:val="uk-UA" w:eastAsia="ru-RU"/>
        </w:rPr>
        <w:t>екретар</w:t>
      </w:r>
      <w:r>
        <w:rPr>
          <w:lang w:val="uk-UA" w:eastAsia="ru-RU"/>
        </w:rPr>
        <w:t xml:space="preserve"> міської ради                                                                                  Олександр</w:t>
      </w:r>
      <w:r w:rsidRPr="00D74A94">
        <w:rPr>
          <w:lang w:val="uk-UA" w:eastAsia="ru-RU"/>
        </w:rPr>
        <w:t xml:space="preserve"> СКАЛОЗУБ</w:t>
      </w:r>
    </w:p>
    <w:p w14:paraId="3B51B224" w14:textId="77777777" w:rsidR="000C789E" w:rsidRPr="00D74A94" w:rsidRDefault="000C789E" w:rsidP="000C789E">
      <w:pPr>
        <w:jc w:val="both"/>
        <w:rPr>
          <w:lang w:val="uk-UA" w:eastAsia="ru-RU"/>
        </w:rPr>
      </w:pPr>
    </w:p>
    <w:p w14:paraId="482BED30" w14:textId="77777777" w:rsidR="000C789E" w:rsidRPr="00D74A94" w:rsidRDefault="000C789E" w:rsidP="000C789E">
      <w:pPr>
        <w:widowControl/>
        <w:suppressAutoHyphens w:val="0"/>
        <w:rPr>
          <w:lang w:val="uk-UA" w:eastAsia="ru-RU"/>
        </w:rPr>
        <w:sectPr w:rsidR="000C789E" w:rsidRPr="00D74A94">
          <w:pgSz w:w="11906" w:h="16838"/>
          <w:pgMar w:top="1134" w:right="567" w:bottom="1134" w:left="1701" w:header="720" w:footer="720" w:gutter="0"/>
          <w:pgNumType w:start="0"/>
          <w:cols w:space="720"/>
        </w:sectPr>
      </w:pPr>
    </w:p>
    <w:p w14:paraId="583729AC" w14:textId="77777777" w:rsidR="000C789E" w:rsidRPr="00D74A94" w:rsidRDefault="000C789E" w:rsidP="000C789E">
      <w:pPr>
        <w:pStyle w:val="15"/>
        <w:spacing w:before="0" w:after="0"/>
        <w:ind w:left="5670"/>
        <w:rPr>
          <w:bCs/>
          <w:color w:val="000000"/>
        </w:rPr>
      </w:pPr>
      <w:r w:rsidRPr="00D74A94">
        <w:rPr>
          <w:bCs/>
          <w:color w:val="000000"/>
        </w:rPr>
        <w:lastRenderedPageBreak/>
        <w:t xml:space="preserve">Додаток </w:t>
      </w:r>
    </w:p>
    <w:p w14:paraId="57468027" w14:textId="77777777" w:rsidR="000C789E" w:rsidRPr="00D74A94" w:rsidRDefault="000C789E" w:rsidP="000C789E">
      <w:pPr>
        <w:pStyle w:val="15"/>
        <w:spacing w:before="0" w:after="0"/>
        <w:ind w:left="5670"/>
        <w:rPr>
          <w:bCs/>
          <w:color w:val="000000"/>
        </w:rPr>
      </w:pPr>
      <w:r w:rsidRPr="00D74A94">
        <w:rPr>
          <w:bCs/>
          <w:color w:val="000000"/>
        </w:rPr>
        <w:t xml:space="preserve">до рішення виконавчого комітету </w:t>
      </w:r>
    </w:p>
    <w:p w14:paraId="46AF3BBF" w14:textId="29A52097" w:rsidR="000C789E" w:rsidRPr="00D74A94" w:rsidRDefault="000C789E" w:rsidP="000C789E">
      <w:pPr>
        <w:pStyle w:val="15"/>
        <w:spacing w:before="0" w:after="0"/>
        <w:ind w:left="5670"/>
      </w:pPr>
      <w:r w:rsidRPr="00D74A94">
        <w:rPr>
          <w:bCs/>
          <w:color w:val="000000"/>
        </w:rPr>
        <w:t xml:space="preserve">від </w:t>
      </w:r>
      <w:r w:rsidR="00B27F90">
        <w:rPr>
          <w:bCs/>
          <w:color w:val="000000"/>
        </w:rPr>
        <w:t>12.12.2025</w:t>
      </w:r>
      <w:r w:rsidRPr="00D74A94">
        <w:rPr>
          <w:bCs/>
          <w:color w:val="000000"/>
        </w:rPr>
        <w:t xml:space="preserve"> р. № </w:t>
      </w:r>
      <w:r w:rsidR="00B27F90">
        <w:rPr>
          <w:bCs/>
          <w:color w:val="000000"/>
        </w:rPr>
        <w:t>504</w:t>
      </w:r>
    </w:p>
    <w:p w14:paraId="4B93F796" w14:textId="6802CBDD" w:rsidR="0012168C" w:rsidRPr="00D74A94" w:rsidRDefault="00B27F90" w:rsidP="0012168C">
      <w:pPr>
        <w:keepNext/>
        <w:tabs>
          <w:tab w:val="left" w:pos="993"/>
        </w:tabs>
        <w:spacing w:before="120" w:after="120"/>
        <w:ind w:left="567"/>
        <w:jc w:val="center"/>
        <w:rPr>
          <w:i/>
          <w:lang w:val="uk-UA"/>
        </w:rPr>
      </w:pPr>
      <w:r>
        <w:rPr>
          <w:noProof/>
          <w:lang w:val="uk-UA"/>
        </w:rPr>
        <w:drawing>
          <wp:inline distT="0" distB="0" distL="0" distR="0" wp14:anchorId="30BA7F27" wp14:editId="062D445B">
            <wp:extent cx="504825" cy="657225"/>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solidFill>
                      <a:srgbClr val="FFFFFF"/>
                    </a:solidFill>
                    <a:ln>
                      <a:noFill/>
                    </a:ln>
                  </pic:spPr>
                </pic:pic>
              </a:graphicData>
            </a:graphic>
          </wp:inline>
        </w:drawing>
      </w:r>
    </w:p>
    <w:p w14:paraId="068E103C" w14:textId="77777777" w:rsidR="0012168C" w:rsidRPr="00D74A94" w:rsidRDefault="0012168C" w:rsidP="0012168C">
      <w:pPr>
        <w:keepNext/>
        <w:tabs>
          <w:tab w:val="left" w:pos="993"/>
        </w:tabs>
        <w:spacing w:before="120" w:after="120"/>
        <w:ind w:left="567"/>
        <w:jc w:val="center"/>
        <w:rPr>
          <w:b/>
          <w:sz w:val="28"/>
          <w:szCs w:val="28"/>
          <w:lang w:val="uk-UA"/>
        </w:rPr>
      </w:pPr>
      <w:r w:rsidRPr="00D74A94">
        <w:rPr>
          <w:b/>
          <w:sz w:val="28"/>
          <w:szCs w:val="28"/>
          <w:lang w:val="uk-UA"/>
        </w:rPr>
        <w:t>БІЛГОРОД-ДНІСТРОВСЬКА МІСЬКА РАДА</w:t>
      </w:r>
    </w:p>
    <w:p w14:paraId="13118000" w14:textId="77777777" w:rsidR="0012168C" w:rsidRPr="00D74A94" w:rsidRDefault="00BB09EA" w:rsidP="0012168C">
      <w:pPr>
        <w:keepNext/>
        <w:tabs>
          <w:tab w:val="left" w:pos="993"/>
        </w:tabs>
        <w:spacing w:before="120" w:after="120"/>
        <w:ind w:left="567"/>
        <w:jc w:val="center"/>
        <w:rPr>
          <w:b/>
          <w:sz w:val="28"/>
          <w:szCs w:val="28"/>
          <w:lang w:val="uk-UA"/>
        </w:rPr>
      </w:pPr>
      <w:r>
        <w:rPr>
          <w:b/>
          <w:sz w:val="28"/>
          <w:szCs w:val="28"/>
          <w:lang w:val="uk-UA"/>
        </w:rPr>
        <w:t xml:space="preserve">П Р О Є К Т   </w:t>
      </w:r>
      <w:r w:rsidR="0012168C" w:rsidRPr="00D74A94">
        <w:rPr>
          <w:b/>
          <w:sz w:val="28"/>
          <w:szCs w:val="28"/>
          <w:lang w:val="uk-UA"/>
        </w:rPr>
        <w:t>Р І Ш Е Н Н Я</w:t>
      </w:r>
    </w:p>
    <w:tbl>
      <w:tblPr>
        <w:tblW w:w="0" w:type="auto"/>
        <w:tblInd w:w="87" w:type="dxa"/>
        <w:tblLayout w:type="fixed"/>
        <w:tblLook w:val="04A0" w:firstRow="1" w:lastRow="0" w:firstColumn="1" w:lastColumn="0" w:noHBand="0" w:noVBand="1"/>
      </w:tblPr>
      <w:tblGrid>
        <w:gridCol w:w="3990"/>
        <w:gridCol w:w="2760"/>
        <w:gridCol w:w="2895"/>
      </w:tblGrid>
      <w:tr w:rsidR="000C789E" w:rsidRPr="00D74A94" w14:paraId="27B3B593" w14:textId="77777777" w:rsidTr="00D368A5">
        <w:trPr>
          <w:trHeight w:val="675"/>
        </w:trPr>
        <w:tc>
          <w:tcPr>
            <w:tcW w:w="3990" w:type="dxa"/>
            <w:hideMark/>
          </w:tcPr>
          <w:p w14:paraId="21684E4D" w14:textId="77777777" w:rsidR="000C789E" w:rsidRPr="00D74A94" w:rsidRDefault="000C789E" w:rsidP="00D368A5">
            <w:pPr>
              <w:spacing w:before="120" w:after="200" w:line="276" w:lineRule="auto"/>
              <w:rPr>
                <w:lang w:val="uk-UA"/>
              </w:rPr>
            </w:pPr>
            <w:r w:rsidRPr="00D74A94">
              <w:rPr>
                <w:lang w:val="uk-UA"/>
              </w:rPr>
              <w:t>від ________ 20___ р.</w:t>
            </w:r>
          </w:p>
        </w:tc>
        <w:tc>
          <w:tcPr>
            <w:tcW w:w="2760" w:type="dxa"/>
          </w:tcPr>
          <w:p w14:paraId="3990B2B2" w14:textId="77777777" w:rsidR="000C789E" w:rsidRPr="00D74A94" w:rsidRDefault="000C789E" w:rsidP="00D368A5">
            <w:pPr>
              <w:snapToGrid w:val="0"/>
              <w:rPr>
                <w:rFonts w:ascii="Calibri" w:eastAsia="Times New Roman" w:hAnsi="Calibri" w:cs="Calibri"/>
                <w:b/>
                <w:lang w:val="uk-UA"/>
              </w:rPr>
            </w:pPr>
          </w:p>
        </w:tc>
        <w:tc>
          <w:tcPr>
            <w:tcW w:w="2895" w:type="dxa"/>
            <w:hideMark/>
          </w:tcPr>
          <w:p w14:paraId="7F241E84" w14:textId="77777777" w:rsidR="000C789E" w:rsidRPr="00D74A94" w:rsidRDefault="000C789E" w:rsidP="00D368A5">
            <w:pPr>
              <w:spacing w:before="120" w:after="200" w:line="276" w:lineRule="auto"/>
              <w:ind w:firstLine="567"/>
              <w:jc w:val="center"/>
              <w:rPr>
                <w:lang w:val="uk-UA"/>
              </w:rPr>
            </w:pPr>
            <w:r w:rsidRPr="00D74A94">
              <w:rPr>
                <w:lang w:val="uk-UA"/>
              </w:rPr>
              <w:t>№</w:t>
            </w:r>
            <w:r w:rsidRPr="00D74A94">
              <w:rPr>
                <w:rFonts w:eastAsia="Times New Roman"/>
                <w:lang w:val="uk-UA"/>
              </w:rPr>
              <w:t xml:space="preserve"> </w:t>
            </w:r>
            <w:r w:rsidRPr="00D74A94">
              <w:rPr>
                <w:lang w:val="uk-UA"/>
              </w:rPr>
              <w:t>______</w:t>
            </w:r>
          </w:p>
        </w:tc>
      </w:tr>
    </w:tbl>
    <w:p w14:paraId="3449998D" w14:textId="77777777" w:rsidR="000C789E" w:rsidRPr="00D74A94" w:rsidRDefault="000C789E" w:rsidP="00D33EE6">
      <w:pPr>
        <w:jc w:val="both"/>
        <w:rPr>
          <w:sz w:val="28"/>
          <w:szCs w:val="28"/>
          <w:lang w:val="uk-UA" w:eastAsia="ru-RU"/>
        </w:rPr>
      </w:pPr>
    </w:p>
    <w:p w14:paraId="06948533" w14:textId="77777777" w:rsidR="000666EB" w:rsidRPr="003B6D11" w:rsidRDefault="00D33EE6" w:rsidP="00D33EE6">
      <w:pPr>
        <w:jc w:val="both"/>
        <w:rPr>
          <w:bCs/>
          <w:lang w:val="uk-UA"/>
        </w:rPr>
      </w:pPr>
      <w:r w:rsidRPr="003B6D11">
        <w:rPr>
          <w:lang w:val="uk-UA" w:eastAsia="ru-RU"/>
        </w:rPr>
        <w:t xml:space="preserve">Про </w:t>
      </w:r>
      <w:r w:rsidR="003B6D11" w:rsidRPr="003B6D11">
        <w:rPr>
          <w:lang w:val="uk-UA" w:eastAsia="ru-RU"/>
        </w:rPr>
        <w:t>внесення змін до</w:t>
      </w:r>
      <w:r w:rsidRPr="003B6D11">
        <w:rPr>
          <w:lang w:val="uk-UA" w:eastAsia="ru-RU"/>
        </w:rPr>
        <w:t xml:space="preserve"> к</w:t>
      </w:r>
      <w:r w:rsidRPr="003B6D11">
        <w:rPr>
          <w:bCs/>
          <w:lang w:val="uk-UA"/>
        </w:rPr>
        <w:t>омплексної</w:t>
      </w:r>
    </w:p>
    <w:p w14:paraId="0AC6BA3D" w14:textId="77777777" w:rsidR="000666EB" w:rsidRPr="003B6D11" w:rsidRDefault="00D33EE6" w:rsidP="00D33EE6">
      <w:pPr>
        <w:jc w:val="both"/>
        <w:rPr>
          <w:bCs/>
          <w:lang w:val="uk-UA"/>
        </w:rPr>
      </w:pPr>
      <w:r w:rsidRPr="003B6D11">
        <w:rPr>
          <w:bCs/>
          <w:lang w:val="uk-UA"/>
        </w:rPr>
        <w:t>міської</w:t>
      </w:r>
      <w:r w:rsidR="000666EB" w:rsidRPr="003B6D11">
        <w:rPr>
          <w:bCs/>
          <w:lang w:val="uk-UA"/>
        </w:rPr>
        <w:t xml:space="preserve"> </w:t>
      </w:r>
      <w:r w:rsidRPr="003B6D11">
        <w:rPr>
          <w:bCs/>
          <w:lang w:val="uk-UA"/>
        </w:rPr>
        <w:t>цільової</w:t>
      </w:r>
      <w:r w:rsidR="000666EB" w:rsidRPr="003B6D11">
        <w:rPr>
          <w:bCs/>
          <w:lang w:val="uk-UA"/>
        </w:rPr>
        <w:t xml:space="preserve"> </w:t>
      </w:r>
      <w:r w:rsidRPr="003B6D11">
        <w:rPr>
          <w:bCs/>
          <w:lang w:val="uk-UA"/>
        </w:rPr>
        <w:t>програми</w:t>
      </w:r>
      <w:r w:rsidR="000666EB" w:rsidRPr="003B6D11">
        <w:rPr>
          <w:bCs/>
          <w:lang w:val="uk-UA"/>
        </w:rPr>
        <w:t xml:space="preserve"> </w:t>
      </w:r>
      <w:r w:rsidRPr="003B6D11">
        <w:rPr>
          <w:bCs/>
          <w:lang w:val="uk-UA"/>
        </w:rPr>
        <w:t>"Розвиток</w:t>
      </w:r>
    </w:p>
    <w:p w14:paraId="04E37F4B" w14:textId="77777777" w:rsidR="000666EB" w:rsidRPr="003B6D11" w:rsidRDefault="00D33EE6" w:rsidP="00D33EE6">
      <w:pPr>
        <w:jc w:val="both"/>
        <w:rPr>
          <w:bCs/>
          <w:lang w:val="uk-UA"/>
        </w:rPr>
      </w:pPr>
      <w:r w:rsidRPr="003B6D11">
        <w:rPr>
          <w:bCs/>
          <w:lang w:val="uk-UA"/>
        </w:rPr>
        <w:t>та фінансова</w:t>
      </w:r>
      <w:r w:rsidR="000666EB" w:rsidRPr="003B6D11">
        <w:rPr>
          <w:bCs/>
          <w:lang w:val="uk-UA"/>
        </w:rPr>
        <w:t xml:space="preserve"> </w:t>
      </w:r>
      <w:r w:rsidRPr="003B6D11">
        <w:rPr>
          <w:bCs/>
          <w:lang w:val="uk-UA"/>
        </w:rPr>
        <w:t xml:space="preserve">підтримка закладів </w:t>
      </w:r>
    </w:p>
    <w:p w14:paraId="26971E83" w14:textId="77777777" w:rsidR="000666EB" w:rsidRPr="003B6D11" w:rsidRDefault="00D33EE6" w:rsidP="00D33EE6">
      <w:pPr>
        <w:jc w:val="both"/>
        <w:rPr>
          <w:lang w:val="uk-UA"/>
        </w:rPr>
      </w:pPr>
      <w:r w:rsidRPr="003B6D11">
        <w:rPr>
          <w:bCs/>
          <w:lang w:val="uk-UA"/>
        </w:rPr>
        <w:t xml:space="preserve">охорони здоров’я </w:t>
      </w:r>
      <w:r w:rsidRPr="003B6D11">
        <w:rPr>
          <w:lang w:val="uk-UA"/>
        </w:rPr>
        <w:t>Білгород-Дністровської</w:t>
      </w:r>
    </w:p>
    <w:p w14:paraId="0E7A5F42" w14:textId="77777777" w:rsidR="00D33EE6" w:rsidRPr="003B6D11" w:rsidRDefault="00D33EE6" w:rsidP="00D33EE6">
      <w:pPr>
        <w:jc w:val="both"/>
        <w:rPr>
          <w:lang w:val="uk-UA" w:eastAsia="ru-RU"/>
        </w:rPr>
      </w:pPr>
      <w:r w:rsidRPr="003B6D11">
        <w:rPr>
          <w:lang w:val="uk-UA"/>
        </w:rPr>
        <w:t>міської ради на 2023-2027 роки"</w:t>
      </w:r>
      <w:r w:rsidR="0075617E" w:rsidRPr="003B6D11">
        <w:rPr>
          <w:lang w:val="uk-UA"/>
        </w:rPr>
        <w:t xml:space="preserve"> </w:t>
      </w:r>
    </w:p>
    <w:p w14:paraId="07A52E63" w14:textId="77777777" w:rsidR="0012168C" w:rsidRPr="003B6D11" w:rsidRDefault="0012168C" w:rsidP="00D33EE6">
      <w:pPr>
        <w:rPr>
          <w:lang w:val="uk-UA" w:eastAsia="ru-RU"/>
        </w:rPr>
      </w:pPr>
    </w:p>
    <w:p w14:paraId="66F14369" w14:textId="77777777" w:rsidR="0012168C" w:rsidRPr="003B6D11" w:rsidRDefault="0012168C" w:rsidP="00801C1D">
      <w:pPr>
        <w:ind w:firstLine="709"/>
        <w:jc w:val="both"/>
        <w:rPr>
          <w:rFonts w:eastAsia="Times New Roman"/>
          <w:lang w:val="uk-UA"/>
        </w:rPr>
      </w:pPr>
    </w:p>
    <w:p w14:paraId="50B3FCDE" w14:textId="77777777" w:rsidR="00801C1D" w:rsidRPr="003B6D11" w:rsidRDefault="005369B2" w:rsidP="00FA156E">
      <w:pPr>
        <w:ind w:firstLine="709"/>
        <w:jc w:val="both"/>
        <w:rPr>
          <w:lang w:val="uk-UA" w:eastAsia="ru-RU"/>
        </w:rPr>
      </w:pPr>
      <w:r>
        <w:rPr>
          <w:rFonts w:eastAsia="Times New Roman"/>
          <w:lang w:val="uk-UA"/>
        </w:rPr>
        <w:t xml:space="preserve">З метою </w:t>
      </w:r>
      <w:r w:rsidR="00384A1B">
        <w:rPr>
          <w:lang w:val="uk-UA" w:eastAsia="ru-RU"/>
        </w:rPr>
        <w:t>забезпечення безперебійної роботи закладів охорони здоров’я комунальної власності Білгород-Дністровської міської ради</w:t>
      </w:r>
      <w:r>
        <w:rPr>
          <w:lang w:val="uk-UA" w:eastAsia="ru-RU"/>
        </w:rPr>
        <w:t>, в</w:t>
      </w:r>
      <w:r w:rsidR="00FA156E" w:rsidRPr="003B6D11">
        <w:rPr>
          <w:rFonts w:eastAsia="Times New Roman"/>
          <w:lang w:val="uk-UA"/>
        </w:rPr>
        <w:t>ідповідно до</w:t>
      </w:r>
      <w:r w:rsidR="00801C1D" w:rsidRPr="003B6D11">
        <w:rPr>
          <w:rFonts w:eastAsia="Times New Roman"/>
          <w:lang w:val="uk-UA"/>
        </w:rPr>
        <w:t xml:space="preserve"> рішення виконавчого комітету від </w:t>
      </w:r>
      <w:r w:rsidR="000C789E" w:rsidRPr="003B6D11">
        <w:rPr>
          <w:rFonts w:eastAsia="Times New Roman"/>
          <w:lang w:val="uk-UA"/>
        </w:rPr>
        <w:t>_______</w:t>
      </w:r>
      <w:r w:rsidR="00801C1D" w:rsidRPr="003B6D11">
        <w:rPr>
          <w:lang w:val="uk-UA"/>
        </w:rPr>
        <w:t xml:space="preserve"> №</w:t>
      </w:r>
      <w:r w:rsidR="000C789E" w:rsidRPr="003B6D11">
        <w:rPr>
          <w:lang w:val="uk-UA"/>
        </w:rPr>
        <w:t>_____</w:t>
      </w:r>
      <w:r w:rsidR="00801C1D" w:rsidRPr="003B6D11">
        <w:rPr>
          <w:lang w:val="uk-UA"/>
        </w:rPr>
        <w:t xml:space="preserve"> </w:t>
      </w:r>
      <w:r w:rsidR="00801C1D" w:rsidRPr="003B6D11">
        <w:rPr>
          <w:rFonts w:eastAsia="Times New Roman"/>
          <w:lang w:val="uk-UA"/>
        </w:rPr>
        <w:t xml:space="preserve">«Про схвалення проєкту рішення міської ради «Про </w:t>
      </w:r>
      <w:r w:rsidR="003B6D11" w:rsidRPr="003B6D11">
        <w:rPr>
          <w:lang w:val="uk-UA" w:eastAsia="ru-RU"/>
        </w:rPr>
        <w:t>внесення змін до</w:t>
      </w:r>
      <w:r w:rsidR="00801C1D" w:rsidRPr="003B6D11">
        <w:rPr>
          <w:lang w:val="uk-UA" w:eastAsia="ru-RU"/>
        </w:rPr>
        <w:t xml:space="preserve"> </w:t>
      </w:r>
      <w:r w:rsidR="00801C1D" w:rsidRPr="003B6D11">
        <w:rPr>
          <w:bCs/>
          <w:lang w:val="uk-UA"/>
        </w:rPr>
        <w:t xml:space="preserve">комплексної міської цільової програми "Розвиток та фінансова підтримка закладів охорони здоров’я </w:t>
      </w:r>
      <w:r w:rsidR="00801C1D" w:rsidRPr="003B6D11">
        <w:rPr>
          <w:lang w:val="uk-UA"/>
        </w:rPr>
        <w:t xml:space="preserve">Білгород-Дністровської міської ради на 2023-2027 роки"», </w:t>
      </w:r>
      <w:r w:rsidR="00F10B78">
        <w:rPr>
          <w:lang w:val="uk-UA"/>
        </w:rPr>
        <w:t>на виконання</w:t>
      </w:r>
      <w:r w:rsidR="003B6D11" w:rsidRPr="003B6D11">
        <w:rPr>
          <w:lang w:val="uk-UA"/>
        </w:rPr>
        <w:t xml:space="preserve"> оперативної цілі 2.5 Стратегії розвитку Білгород-Дністровської міської територіальної громади на період до 2027 року та Плану заходів на 2025-2027 роки з реалізації Стратегії розвитку Білгород-Дністровської міської територіальної громади на період до 2027 року, </w:t>
      </w:r>
      <w:r w:rsidR="00801C1D" w:rsidRPr="003B6D11">
        <w:rPr>
          <w:lang w:val="uk-UA"/>
        </w:rPr>
        <w:t>к</w:t>
      </w:r>
      <w:r w:rsidR="00801C1D" w:rsidRPr="003B6D11">
        <w:rPr>
          <w:lang w:val="uk-UA" w:eastAsia="ru-RU"/>
        </w:rPr>
        <w:t xml:space="preserve">еруючись пунктом 22 частини першої статті 26, </w:t>
      </w:r>
      <w:r w:rsidR="00801C1D" w:rsidRPr="003B6D11">
        <w:rPr>
          <w:lang w:val="uk-UA"/>
        </w:rPr>
        <w:t xml:space="preserve">частиною другою статті 42, </w:t>
      </w:r>
      <w:r w:rsidR="000656F7" w:rsidRPr="003B6D11">
        <w:rPr>
          <w:lang w:val="uk-UA"/>
        </w:rPr>
        <w:t xml:space="preserve">частиною першою </w:t>
      </w:r>
      <w:r w:rsidR="00801C1D" w:rsidRPr="003B6D11">
        <w:rPr>
          <w:lang w:val="uk-UA"/>
        </w:rPr>
        <w:t>статт</w:t>
      </w:r>
      <w:r w:rsidR="000656F7" w:rsidRPr="003B6D11">
        <w:rPr>
          <w:lang w:val="uk-UA"/>
        </w:rPr>
        <w:t>і</w:t>
      </w:r>
      <w:r w:rsidR="00801C1D" w:rsidRPr="003B6D11">
        <w:rPr>
          <w:lang w:val="uk-UA"/>
        </w:rPr>
        <w:t xml:space="preserve"> 59 </w:t>
      </w:r>
      <w:r w:rsidR="00801C1D" w:rsidRPr="003B6D11">
        <w:rPr>
          <w:lang w:val="uk-UA" w:eastAsia="ru-RU"/>
        </w:rPr>
        <w:t>Закону України «Про місцеве самоврядування в Україні», міська рада</w:t>
      </w:r>
    </w:p>
    <w:p w14:paraId="23F8B5CE" w14:textId="77777777" w:rsidR="00FA156E" w:rsidRPr="003B6D11" w:rsidRDefault="00FA156E" w:rsidP="00FA156E">
      <w:pPr>
        <w:ind w:firstLine="709"/>
        <w:jc w:val="both"/>
        <w:rPr>
          <w:lang w:val="uk-UA" w:eastAsia="ru-RU"/>
        </w:rPr>
      </w:pPr>
    </w:p>
    <w:p w14:paraId="17635B8E" w14:textId="77777777" w:rsidR="00801C1D" w:rsidRPr="003B6D11" w:rsidRDefault="00801C1D" w:rsidP="00FA156E">
      <w:pPr>
        <w:jc w:val="both"/>
        <w:rPr>
          <w:b/>
          <w:lang w:val="uk-UA" w:eastAsia="ru-RU"/>
        </w:rPr>
      </w:pPr>
      <w:r w:rsidRPr="003B6D11">
        <w:rPr>
          <w:b/>
          <w:spacing w:val="20"/>
          <w:lang w:val="uk-UA" w:eastAsia="ru-RU"/>
        </w:rPr>
        <w:t>ВИРІШИЛА</w:t>
      </w:r>
      <w:r w:rsidRPr="003B6D11">
        <w:rPr>
          <w:b/>
          <w:lang w:val="uk-UA" w:eastAsia="ru-RU"/>
        </w:rPr>
        <w:t>:</w:t>
      </w:r>
    </w:p>
    <w:p w14:paraId="59BC2782" w14:textId="77777777" w:rsidR="00FA156E" w:rsidRPr="003B6D11" w:rsidRDefault="00FA156E" w:rsidP="00FA156E">
      <w:pPr>
        <w:ind w:firstLine="709"/>
        <w:jc w:val="both"/>
        <w:rPr>
          <w:b/>
          <w:lang w:val="uk-UA" w:eastAsia="ru-RU"/>
        </w:rPr>
      </w:pPr>
    </w:p>
    <w:p w14:paraId="224486A9" w14:textId="77777777" w:rsidR="00801C1D" w:rsidRPr="003B6D11" w:rsidRDefault="00FA156E" w:rsidP="00FA156E">
      <w:pPr>
        <w:widowControl/>
        <w:numPr>
          <w:ilvl w:val="0"/>
          <w:numId w:val="3"/>
        </w:numPr>
        <w:tabs>
          <w:tab w:val="left" w:pos="851"/>
        </w:tabs>
        <w:ind w:left="0" w:firstLine="709"/>
        <w:jc w:val="both"/>
        <w:rPr>
          <w:lang w:val="uk-UA"/>
        </w:rPr>
      </w:pPr>
      <w:r w:rsidRPr="003B6D11">
        <w:rPr>
          <w:lang w:val="uk-UA" w:eastAsia="ru-RU"/>
        </w:rPr>
        <w:t xml:space="preserve">1. </w:t>
      </w:r>
      <w:r w:rsidR="003B6D11">
        <w:rPr>
          <w:lang w:val="uk-UA" w:eastAsia="ru-RU"/>
        </w:rPr>
        <w:t>Внести</w:t>
      </w:r>
      <w:r w:rsidR="00AA7A17">
        <w:rPr>
          <w:lang w:val="uk-UA" w:eastAsia="ru-RU"/>
        </w:rPr>
        <w:t xml:space="preserve"> зміни до</w:t>
      </w:r>
      <w:r w:rsidR="00801C1D" w:rsidRPr="003B6D11">
        <w:rPr>
          <w:lang w:val="uk-UA" w:eastAsia="ru-RU"/>
        </w:rPr>
        <w:t xml:space="preserve"> к</w:t>
      </w:r>
      <w:r w:rsidR="00801C1D" w:rsidRPr="003B6D11">
        <w:rPr>
          <w:bCs/>
          <w:lang w:val="uk-UA"/>
        </w:rPr>
        <w:t>омплексн</w:t>
      </w:r>
      <w:r w:rsidR="00AA7A17">
        <w:rPr>
          <w:bCs/>
          <w:lang w:val="uk-UA"/>
        </w:rPr>
        <w:t>ої</w:t>
      </w:r>
      <w:r w:rsidR="00801C1D" w:rsidRPr="003B6D11">
        <w:rPr>
          <w:bCs/>
          <w:lang w:val="uk-UA"/>
        </w:rPr>
        <w:t xml:space="preserve"> міськ</w:t>
      </w:r>
      <w:r w:rsidR="00AA7A17">
        <w:rPr>
          <w:bCs/>
          <w:lang w:val="uk-UA"/>
        </w:rPr>
        <w:t>ої</w:t>
      </w:r>
      <w:r w:rsidR="00801C1D" w:rsidRPr="003B6D11">
        <w:rPr>
          <w:bCs/>
          <w:lang w:val="uk-UA"/>
        </w:rPr>
        <w:t xml:space="preserve"> цільов</w:t>
      </w:r>
      <w:r w:rsidR="00AA7A17">
        <w:rPr>
          <w:bCs/>
          <w:lang w:val="uk-UA"/>
        </w:rPr>
        <w:t>ої</w:t>
      </w:r>
      <w:r w:rsidR="00801C1D" w:rsidRPr="003B6D11">
        <w:rPr>
          <w:bCs/>
          <w:lang w:val="uk-UA"/>
        </w:rPr>
        <w:t xml:space="preserve"> програм</w:t>
      </w:r>
      <w:r w:rsidR="00AA7A17">
        <w:rPr>
          <w:bCs/>
          <w:lang w:val="uk-UA"/>
        </w:rPr>
        <w:t>и</w:t>
      </w:r>
      <w:r w:rsidR="00801C1D" w:rsidRPr="003B6D11">
        <w:rPr>
          <w:bCs/>
          <w:lang w:val="uk-UA"/>
        </w:rPr>
        <w:t xml:space="preserve"> «Розвиток та фінансова підтримка закладів охорони здоров’я</w:t>
      </w:r>
      <w:r w:rsidR="00801C1D" w:rsidRPr="003B6D11">
        <w:rPr>
          <w:lang w:val="uk-UA"/>
        </w:rPr>
        <w:t xml:space="preserve"> Білгород-Дністровської міської ради на 2023-2027 роки»</w:t>
      </w:r>
      <w:r w:rsidR="00AA7A17">
        <w:rPr>
          <w:lang w:val="uk-UA"/>
        </w:rPr>
        <w:t>, виклавши її</w:t>
      </w:r>
      <w:r w:rsidR="0075617E" w:rsidRPr="003B6D11">
        <w:rPr>
          <w:lang w:val="uk-UA"/>
        </w:rPr>
        <w:t xml:space="preserve"> в новій редакції</w:t>
      </w:r>
      <w:r w:rsidR="0075617E" w:rsidRPr="003B6D11">
        <w:rPr>
          <w:lang w:val="uk-UA" w:eastAsia="ru-RU"/>
        </w:rPr>
        <w:t xml:space="preserve"> </w:t>
      </w:r>
      <w:r w:rsidR="00801C1D" w:rsidRPr="003B6D11">
        <w:rPr>
          <w:lang w:val="uk-UA" w:eastAsia="ru-RU"/>
        </w:rPr>
        <w:t>(додається)</w:t>
      </w:r>
      <w:r w:rsidR="00801C1D" w:rsidRPr="003B6D11">
        <w:rPr>
          <w:lang w:val="uk-UA"/>
        </w:rPr>
        <w:t>.</w:t>
      </w:r>
    </w:p>
    <w:p w14:paraId="39EED278" w14:textId="77777777" w:rsidR="00801C1D" w:rsidRPr="003B6D11" w:rsidRDefault="00FA156E" w:rsidP="00801C1D">
      <w:pPr>
        <w:ind w:firstLine="709"/>
        <w:jc w:val="both"/>
        <w:rPr>
          <w:lang w:val="uk-UA"/>
        </w:rPr>
      </w:pPr>
      <w:r w:rsidRPr="003B6D11">
        <w:rPr>
          <w:lang w:val="uk-UA"/>
        </w:rPr>
        <w:t xml:space="preserve">2. </w:t>
      </w:r>
      <w:r w:rsidR="00801C1D" w:rsidRPr="003B6D11">
        <w:rPr>
          <w:lang w:val="uk-UA"/>
        </w:rPr>
        <w:t>Контроль за виконанням рішення покласти на постійну комісію з питань освіти, культури, спорту, туризму, охорони здоров’я та соціального захисту населення (ГОНЧАРОВА Інна) та постійну комісію з питань бюджету, фінансів, соціально-економічної політики, інвестицій та ринкових відносин (ВАРЕНИК Віталій).</w:t>
      </w:r>
    </w:p>
    <w:p w14:paraId="1A0D0D9A" w14:textId="77777777" w:rsidR="002A0454" w:rsidRPr="00D74A94" w:rsidRDefault="002A0454" w:rsidP="00801C1D">
      <w:pPr>
        <w:ind w:firstLine="709"/>
        <w:jc w:val="both"/>
        <w:rPr>
          <w:lang w:val="uk-UA"/>
        </w:rPr>
      </w:pPr>
    </w:p>
    <w:p w14:paraId="01CF95C8" w14:textId="77777777" w:rsidR="006C1476" w:rsidRPr="00D74A94" w:rsidRDefault="006C1476" w:rsidP="00C502FA">
      <w:pPr>
        <w:pStyle w:val="31"/>
        <w:shd w:val="clear" w:color="auto" w:fill="auto"/>
        <w:spacing w:before="0" w:line="240" w:lineRule="auto"/>
        <w:rPr>
          <w:sz w:val="32"/>
          <w:lang w:val="uk-UA"/>
        </w:rPr>
      </w:pPr>
    </w:p>
    <w:p w14:paraId="13B1BC0D" w14:textId="77777777" w:rsidR="00BB09EA" w:rsidRPr="003B1DDA" w:rsidRDefault="00BB09EA" w:rsidP="00BB09EA">
      <w:pPr>
        <w:pStyle w:val="ab"/>
        <w:jc w:val="both"/>
        <w:rPr>
          <w:rFonts w:ascii="Times New Roman" w:hAnsi="Times New Roman"/>
          <w:szCs w:val="24"/>
          <w:lang w:val="uk-UA"/>
        </w:rPr>
      </w:pPr>
    </w:p>
    <w:p w14:paraId="24880084" w14:textId="77777777" w:rsidR="00BB09EA" w:rsidRPr="003B1DDA" w:rsidRDefault="00BB09EA" w:rsidP="00BB09EA">
      <w:pPr>
        <w:ind w:firstLine="5529"/>
        <w:rPr>
          <w:lang w:val="uk-UA"/>
        </w:rPr>
      </w:pPr>
      <w:r w:rsidRPr="003B1DDA">
        <w:rPr>
          <w:lang w:val="uk-UA"/>
        </w:rPr>
        <w:t xml:space="preserve">Проєкт рішення підготовлений </w:t>
      </w:r>
    </w:p>
    <w:p w14:paraId="10887E81" w14:textId="77777777" w:rsidR="00BB09EA" w:rsidRPr="003B1DDA" w:rsidRDefault="00BB09EA" w:rsidP="00BB09EA">
      <w:pPr>
        <w:ind w:firstLine="5529"/>
        <w:rPr>
          <w:lang w:val="uk-UA"/>
        </w:rPr>
      </w:pPr>
      <w:r w:rsidRPr="003B1DDA">
        <w:rPr>
          <w:lang w:val="uk-UA"/>
        </w:rPr>
        <w:t>Департаментом соціальної, сімейної</w:t>
      </w:r>
    </w:p>
    <w:p w14:paraId="5F69D754" w14:textId="77777777" w:rsidR="00BB09EA" w:rsidRPr="003B1DDA" w:rsidRDefault="00BB09EA" w:rsidP="00BB09EA">
      <w:pPr>
        <w:ind w:firstLine="5529"/>
        <w:rPr>
          <w:lang w:val="uk-UA"/>
        </w:rPr>
      </w:pPr>
      <w:r w:rsidRPr="003B1DDA">
        <w:rPr>
          <w:lang w:val="uk-UA"/>
        </w:rPr>
        <w:t xml:space="preserve">політики та охорони здоров’я </w:t>
      </w:r>
    </w:p>
    <w:p w14:paraId="7A76A1C1" w14:textId="77777777" w:rsidR="00BB09EA" w:rsidRPr="003B1DDA" w:rsidRDefault="00BB09EA" w:rsidP="00BB09EA">
      <w:pPr>
        <w:jc w:val="both"/>
        <w:rPr>
          <w:lang w:val="uk-UA" w:eastAsia="ru-RU"/>
        </w:rPr>
      </w:pPr>
    </w:p>
    <w:p w14:paraId="34286D10" w14:textId="77777777" w:rsidR="003B6D11" w:rsidRDefault="003B6D11" w:rsidP="00730903">
      <w:pPr>
        <w:pStyle w:val="32"/>
        <w:ind w:left="5670"/>
        <w:rPr>
          <w:rFonts w:ascii="Times New Roman" w:eastAsia="Andale Sans UI" w:hAnsi="Times New Roman"/>
          <w:kern w:val="2"/>
          <w:sz w:val="24"/>
          <w:szCs w:val="24"/>
        </w:rPr>
      </w:pPr>
    </w:p>
    <w:p w14:paraId="0DECD3B6" w14:textId="77777777" w:rsidR="003B6D11" w:rsidRDefault="003B6D11" w:rsidP="00730903">
      <w:pPr>
        <w:pStyle w:val="32"/>
        <w:ind w:left="5670"/>
        <w:rPr>
          <w:rFonts w:ascii="Times New Roman" w:eastAsia="Andale Sans UI" w:hAnsi="Times New Roman"/>
          <w:kern w:val="2"/>
          <w:sz w:val="24"/>
          <w:szCs w:val="24"/>
        </w:rPr>
      </w:pPr>
    </w:p>
    <w:p w14:paraId="518298E0" w14:textId="77777777" w:rsidR="003B6D11" w:rsidRDefault="003B6D11" w:rsidP="00730903">
      <w:pPr>
        <w:pStyle w:val="32"/>
        <w:ind w:left="5670"/>
        <w:rPr>
          <w:rFonts w:ascii="Times New Roman" w:eastAsia="Andale Sans UI" w:hAnsi="Times New Roman"/>
          <w:kern w:val="2"/>
          <w:sz w:val="24"/>
          <w:szCs w:val="24"/>
        </w:rPr>
      </w:pPr>
    </w:p>
    <w:p w14:paraId="1A2FA637" w14:textId="77777777" w:rsidR="003B6D11" w:rsidRDefault="003B6D11" w:rsidP="00730903">
      <w:pPr>
        <w:pStyle w:val="32"/>
        <w:ind w:left="5670"/>
        <w:rPr>
          <w:rFonts w:ascii="Times New Roman" w:eastAsia="Andale Sans UI" w:hAnsi="Times New Roman"/>
          <w:kern w:val="2"/>
          <w:sz w:val="24"/>
          <w:szCs w:val="24"/>
        </w:rPr>
      </w:pPr>
    </w:p>
    <w:p w14:paraId="3108417B" w14:textId="77777777" w:rsidR="00730903" w:rsidRPr="00D74A94" w:rsidRDefault="00730903" w:rsidP="00730903">
      <w:pPr>
        <w:pStyle w:val="32"/>
        <w:ind w:left="5670"/>
        <w:rPr>
          <w:rFonts w:ascii="Times New Roman" w:eastAsia="Andale Sans UI" w:hAnsi="Times New Roman"/>
          <w:kern w:val="2"/>
          <w:sz w:val="24"/>
          <w:szCs w:val="24"/>
        </w:rPr>
      </w:pPr>
      <w:r w:rsidRPr="00D74A94">
        <w:rPr>
          <w:rFonts w:ascii="Times New Roman" w:eastAsia="Andale Sans UI" w:hAnsi="Times New Roman"/>
          <w:kern w:val="2"/>
          <w:sz w:val="24"/>
          <w:szCs w:val="24"/>
        </w:rPr>
        <w:t xml:space="preserve">Додаток </w:t>
      </w:r>
    </w:p>
    <w:p w14:paraId="24C4D9B0" w14:textId="77777777" w:rsidR="00730903" w:rsidRPr="00D74A94" w:rsidRDefault="00730903" w:rsidP="00730903">
      <w:pPr>
        <w:pStyle w:val="32"/>
        <w:ind w:left="5670"/>
        <w:rPr>
          <w:rFonts w:ascii="Times New Roman" w:eastAsia="Andale Sans UI" w:hAnsi="Times New Roman"/>
          <w:kern w:val="2"/>
          <w:sz w:val="24"/>
          <w:szCs w:val="24"/>
        </w:rPr>
      </w:pPr>
      <w:r w:rsidRPr="00D74A94">
        <w:rPr>
          <w:rFonts w:ascii="Times New Roman" w:eastAsia="Andale Sans UI" w:hAnsi="Times New Roman"/>
          <w:kern w:val="2"/>
          <w:sz w:val="24"/>
          <w:szCs w:val="24"/>
        </w:rPr>
        <w:t xml:space="preserve">до рішення міської ради </w:t>
      </w:r>
    </w:p>
    <w:p w14:paraId="2EDFEBC9" w14:textId="77777777" w:rsidR="00730903" w:rsidRPr="00D74A94" w:rsidRDefault="00730903" w:rsidP="00730903">
      <w:pPr>
        <w:pStyle w:val="31"/>
        <w:shd w:val="clear" w:color="auto" w:fill="auto"/>
        <w:tabs>
          <w:tab w:val="left" w:pos="4507"/>
        </w:tabs>
        <w:spacing w:before="0" w:line="240" w:lineRule="auto"/>
        <w:ind w:left="5670"/>
        <w:jc w:val="left"/>
        <w:rPr>
          <w:b w:val="0"/>
          <w:sz w:val="40"/>
          <w:szCs w:val="40"/>
          <w:lang w:val="uk-UA"/>
        </w:rPr>
      </w:pPr>
      <w:r w:rsidRPr="00D74A94">
        <w:rPr>
          <w:rFonts w:eastAsia="Andale Sans UI"/>
          <w:b w:val="0"/>
          <w:kern w:val="2"/>
          <w:sz w:val="24"/>
          <w:szCs w:val="24"/>
          <w:lang w:val="uk-UA"/>
        </w:rPr>
        <w:t xml:space="preserve">від </w:t>
      </w:r>
      <w:r w:rsidR="000C789E" w:rsidRPr="00D74A94">
        <w:rPr>
          <w:rFonts w:eastAsia="Andale Sans UI"/>
          <w:b w:val="0"/>
          <w:kern w:val="2"/>
          <w:sz w:val="24"/>
          <w:szCs w:val="24"/>
          <w:lang w:val="uk-UA"/>
        </w:rPr>
        <w:t>______</w:t>
      </w:r>
      <w:r w:rsidR="0052671F" w:rsidRPr="00D74A94">
        <w:rPr>
          <w:rFonts w:eastAsia="Andale Sans UI"/>
          <w:b w:val="0"/>
          <w:kern w:val="2"/>
          <w:sz w:val="24"/>
          <w:szCs w:val="24"/>
          <w:lang w:val="uk-UA"/>
        </w:rPr>
        <w:t xml:space="preserve"> 20</w:t>
      </w:r>
      <w:r w:rsidR="000C789E" w:rsidRPr="00D74A94">
        <w:rPr>
          <w:rFonts w:eastAsia="Andale Sans UI"/>
          <w:b w:val="0"/>
          <w:kern w:val="2"/>
          <w:sz w:val="24"/>
          <w:szCs w:val="24"/>
          <w:lang w:val="uk-UA"/>
        </w:rPr>
        <w:t xml:space="preserve">___ </w:t>
      </w:r>
      <w:r w:rsidRPr="00D74A94">
        <w:rPr>
          <w:rFonts w:eastAsia="Andale Sans UI"/>
          <w:b w:val="0"/>
          <w:kern w:val="2"/>
          <w:sz w:val="24"/>
          <w:szCs w:val="24"/>
          <w:lang w:val="uk-UA"/>
        </w:rPr>
        <w:t>р №</w:t>
      </w:r>
      <w:r w:rsidR="00363BB3" w:rsidRPr="00D74A94">
        <w:rPr>
          <w:rFonts w:eastAsia="Andale Sans UI"/>
          <w:b w:val="0"/>
          <w:kern w:val="2"/>
          <w:sz w:val="24"/>
          <w:szCs w:val="24"/>
          <w:lang w:val="uk-UA"/>
        </w:rPr>
        <w:t xml:space="preserve"> </w:t>
      </w:r>
      <w:r w:rsidRPr="00D74A94">
        <w:rPr>
          <w:rFonts w:eastAsia="Andale Sans UI"/>
          <w:b w:val="0"/>
          <w:kern w:val="2"/>
          <w:sz w:val="24"/>
          <w:szCs w:val="24"/>
          <w:lang w:val="uk-UA"/>
        </w:rPr>
        <w:t>______</w:t>
      </w:r>
      <w:r w:rsidR="00363BB3" w:rsidRPr="00D74A94">
        <w:rPr>
          <w:rFonts w:eastAsia="Andale Sans UI"/>
          <w:b w:val="0"/>
          <w:kern w:val="2"/>
          <w:sz w:val="24"/>
          <w:szCs w:val="24"/>
          <w:lang w:val="uk-UA"/>
        </w:rPr>
        <w:t xml:space="preserve">  </w:t>
      </w:r>
    </w:p>
    <w:p w14:paraId="5F65565C" w14:textId="77777777" w:rsidR="00730903" w:rsidRPr="00D74A94" w:rsidRDefault="00730903" w:rsidP="00C502FA">
      <w:pPr>
        <w:pStyle w:val="31"/>
        <w:shd w:val="clear" w:color="auto" w:fill="auto"/>
        <w:tabs>
          <w:tab w:val="left" w:pos="4507"/>
        </w:tabs>
        <w:spacing w:before="0" w:line="240" w:lineRule="auto"/>
        <w:ind w:left="20"/>
        <w:rPr>
          <w:sz w:val="40"/>
          <w:szCs w:val="40"/>
          <w:lang w:val="uk-UA"/>
        </w:rPr>
      </w:pPr>
    </w:p>
    <w:p w14:paraId="4DAEE72E" w14:textId="77777777" w:rsidR="00730903" w:rsidRPr="00D74A94" w:rsidRDefault="00730903" w:rsidP="00C502FA">
      <w:pPr>
        <w:pStyle w:val="31"/>
        <w:shd w:val="clear" w:color="auto" w:fill="auto"/>
        <w:tabs>
          <w:tab w:val="left" w:pos="4507"/>
        </w:tabs>
        <w:spacing w:before="0" w:line="240" w:lineRule="auto"/>
        <w:ind w:left="20"/>
        <w:rPr>
          <w:sz w:val="40"/>
          <w:szCs w:val="40"/>
          <w:lang w:val="uk-UA"/>
        </w:rPr>
      </w:pPr>
    </w:p>
    <w:p w14:paraId="49E7AECB" w14:textId="77777777" w:rsidR="00730903" w:rsidRPr="00D74A94" w:rsidRDefault="00730903" w:rsidP="00C502FA">
      <w:pPr>
        <w:pStyle w:val="31"/>
        <w:shd w:val="clear" w:color="auto" w:fill="auto"/>
        <w:tabs>
          <w:tab w:val="left" w:pos="4507"/>
        </w:tabs>
        <w:spacing w:before="0" w:line="240" w:lineRule="auto"/>
        <w:ind w:left="20"/>
        <w:rPr>
          <w:sz w:val="40"/>
          <w:szCs w:val="40"/>
          <w:lang w:val="uk-UA"/>
        </w:rPr>
      </w:pPr>
    </w:p>
    <w:p w14:paraId="58298ED7" w14:textId="77777777" w:rsidR="00730903" w:rsidRPr="00D74A94" w:rsidRDefault="00730903" w:rsidP="00C502FA">
      <w:pPr>
        <w:pStyle w:val="31"/>
        <w:shd w:val="clear" w:color="auto" w:fill="auto"/>
        <w:tabs>
          <w:tab w:val="left" w:pos="4507"/>
        </w:tabs>
        <w:spacing w:before="0" w:line="240" w:lineRule="auto"/>
        <w:ind w:left="20"/>
        <w:rPr>
          <w:sz w:val="40"/>
          <w:szCs w:val="40"/>
          <w:lang w:val="uk-UA"/>
        </w:rPr>
      </w:pPr>
    </w:p>
    <w:p w14:paraId="4D59B9ED" w14:textId="77777777" w:rsidR="00730903" w:rsidRPr="00D74A94" w:rsidRDefault="00730903" w:rsidP="00C502FA">
      <w:pPr>
        <w:pStyle w:val="31"/>
        <w:shd w:val="clear" w:color="auto" w:fill="auto"/>
        <w:tabs>
          <w:tab w:val="left" w:pos="4507"/>
        </w:tabs>
        <w:spacing w:before="0" w:line="240" w:lineRule="auto"/>
        <w:ind w:left="20"/>
        <w:rPr>
          <w:sz w:val="40"/>
          <w:szCs w:val="40"/>
          <w:lang w:val="uk-UA"/>
        </w:rPr>
      </w:pPr>
    </w:p>
    <w:p w14:paraId="063EA18D" w14:textId="77777777" w:rsidR="00730903" w:rsidRPr="00D74A94" w:rsidRDefault="00730903" w:rsidP="00C502FA">
      <w:pPr>
        <w:pStyle w:val="31"/>
        <w:shd w:val="clear" w:color="auto" w:fill="auto"/>
        <w:tabs>
          <w:tab w:val="left" w:pos="4507"/>
        </w:tabs>
        <w:spacing w:before="0" w:line="240" w:lineRule="auto"/>
        <w:ind w:left="20"/>
        <w:rPr>
          <w:sz w:val="40"/>
          <w:szCs w:val="40"/>
          <w:lang w:val="uk-UA"/>
        </w:rPr>
      </w:pPr>
    </w:p>
    <w:p w14:paraId="2BC859A4" w14:textId="77777777" w:rsidR="00730903" w:rsidRPr="00D74A94" w:rsidRDefault="00730903" w:rsidP="00C502FA">
      <w:pPr>
        <w:pStyle w:val="31"/>
        <w:shd w:val="clear" w:color="auto" w:fill="auto"/>
        <w:tabs>
          <w:tab w:val="left" w:pos="4507"/>
        </w:tabs>
        <w:spacing w:before="0" w:line="240" w:lineRule="auto"/>
        <w:ind w:left="20"/>
        <w:rPr>
          <w:sz w:val="40"/>
          <w:szCs w:val="40"/>
          <w:lang w:val="uk-UA"/>
        </w:rPr>
      </w:pPr>
    </w:p>
    <w:p w14:paraId="4023C3FE" w14:textId="77777777" w:rsidR="00C502FA" w:rsidRPr="00D74A94" w:rsidRDefault="00C502FA" w:rsidP="00C502FA">
      <w:pPr>
        <w:pStyle w:val="31"/>
        <w:shd w:val="clear" w:color="auto" w:fill="auto"/>
        <w:tabs>
          <w:tab w:val="left" w:pos="4507"/>
        </w:tabs>
        <w:spacing w:before="0" w:line="240" w:lineRule="auto"/>
        <w:ind w:left="20"/>
        <w:rPr>
          <w:sz w:val="40"/>
          <w:szCs w:val="40"/>
          <w:lang w:val="uk-UA"/>
        </w:rPr>
      </w:pPr>
      <w:r w:rsidRPr="00D74A94">
        <w:rPr>
          <w:sz w:val="40"/>
          <w:szCs w:val="40"/>
          <w:lang w:val="uk-UA"/>
        </w:rPr>
        <w:t xml:space="preserve">Комплексна міська цільова </w:t>
      </w:r>
      <w:r w:rsidR="00733C08" w:rsidRPr="00D74A94">
        <w:rPr>
          <w:sz w:val="40"/>
          <w:szCs w:val="40"/>
          <w:lang w:val="uk-UA"/>
        </w:rPr>
        <w:t>програма</w:t>
      </w:r>
    </w:p>
    <w:p w14:paraId="3722B1D4" w14:textId="77777777" w:rsidR="00C502FA" w:rsidRPr="00D74A94" w:rsidRDefault="00C502FA" w:rsidP="00C502FA">
      <w:pPr>
        <w:pStyle w:val="31"/>
        <w:shd w:val="clear" w:color="auto" w:fill="auto"/>
        <w:tabs>
          <w:tab w:val="left" w:pos="4507"/>
        </w:tabs>
        <w:spacing w:before="0" w:line="240" w:lineRule="auto"/>
        <w:ind w:left="20"/>
        <w:rPr>
          <w:i/>
          <w:sz w:val="40"/>
          <w:szCs w:val="40"/>
          <w:lang w:val="uk-UA"/>
        </w:rPr>
      </w:pPr>
    </w:p>
    <w:p w14:paraId="490CE197" w14:textId="77777777" w:rsidR="00C502FA" w:rsidRPr="00D74A94" w:rsidRDefault="00C502FA" w:rsidP="00C502FA">
      <w:pPr>
        <w:pStyle w:val="31"/>
        <w:shd w:val="clear" w:color="auto" w:fill="auto"/>
        <w:spacing w:before="120" w:after="120" w:line="240" w:lineRule="auto"/>
        <w:ind w:left="23"/>
        <w:rPr>
          <w:sz w:val="40"/>
          <w:szCs w:val="40"/>
          <w:lang w:val="uk-UA"/>
        </w:rPr>
      </w:pPr>
      <w:r w:rsidRPr="00D74A94">
        <w:rPr>
          <w:sz w:val="40"/>
          <w:szCs w:val="40"/>
          <w:lang w:val="uk-UA"/>
        </w:rPr>
        <w:t>«РОЗВИТОК ТА ФІНАНСОВА ПІДТРИМКА</w:t>
      </w:r>
    </w:p>
    <w:p w14:paraId="0E3733F4" w14:textId="77777777" w:rsidR="00C502FA" w:rsidRPr="00D74A94" w:rsidRDefault="00C502FA" w:rsidP="00C502FA">
      <w:pPr>
        <w:pStyle w:val="31"/>
        <w:shd w:val="clear" w:color="auto" w:fill="auto"/>
        <w:spacing w:before="120" w:after="120" w:line="240" w:lineRule="auto"/>
        <w:ind w:left="23"/>
        <w:rPr>
          <w:sz w:val="40"/>
          <w:szCs w:val="40"/>
          <w:lang w:val="uk-UA"/>
        </w:rPr>
      </w:pPr>
      <w:r w:rsidRPr="00D74A94">
        <w:rPr>
          <w:sz w:val="40"/>
          <w:szCs w:val="40"/>
          <w:lang w:val="uk-UA"/>
        </w:rPr>
        <w:t>ЗАКЛАДІВ ОХОРОНИ ЗДОРОВ’Я</w:t>
      </w:r>
    </w:p>
    <w:p w14:paraId="76D0BFCD" w14:textId="77777777" w:rsidR="00FE0D3C" w:rsidRPr="00D74A94" w:rsidRDefault="00C502FA" w:rsidP="00C502FA">
      <w:pPr>
        <w:pStyle w:val="31"/>
        <w:shd w:val="clear" w:color="auto" w:fill="auto"/>
        <w:spacing w:before="120" w:after="120" w:line="240" w:lineRule="auto"/>
        <w:ind w:left="23"/>
        <w:rPr>
          <w:sz w:val="40"/>
          <w:szCs w:val="40"/>
          <w:lang w:val="uk-UA"/>
        </w:rPr>
      </w:pPr>
      <w:r w:rsidRPr="00D74A94">
        <w:rPr>
          <w:sz w:val="40"/>
          <w:szCs w:val="40"/>
          <w:lang w:val="uk-UA"/>
        </w:rPr>
        <w:t>БІЛГОРОД-ДНІСТРОВСЬКОЇ МІСЬКОЇ</w:t>
      </w:r>
      <w:r w:rsidR="00FE0D3C" w:rsidRPr="00D74A94">
        <w:rPr>
          <w:sz w:val="40"/>
          <w:szCs w:val="40"/>
          <w:lang w:val="uk-UA"/>
        </w:rPr>
        <w:t xml:space="preserve"> </w:t>
      </w:r>
      <w:r w:rsidRPr="00D74A94">
        <w:rPr>
          <w:sz w:val="40"/>
          <w:szCs w:val="40"/>
          <w:lang w:val="uk-UA"/>
        </w:rPr>
        <w:t>РАДИ</w:t>
      </w:r>
    </w:p>
    <w:p w14:paraId="415B0319" w14:textId="77777777" w:rsidR="00C502FA" w:rsidRPr="00D74A94" w:rsidRDefault="00C502FA" w:rsidP="00C502FA">
      <w:pPr>
        <w:pStyle w:val="31"/>
        <w:shd w:val="clear" w:color="auto" w:fill="auto"/>
        <w:spacing w:before="120" w:after="120" w:line="240" w:lineRule="auto"/>
        <w:ind w:left="23"/>
        <w:rPr>
          <w:sz w:val="40"/>
          <w:szCs w:val="40"/>
          <w:lang w:val="uk-UA"/>
        </w:rPr>
      </w:pPr>
      <w:r w:rsidRPr="00D74A94">
        <w:rPr>
          <w:sz w:val="40"/>
          <w:szCs w:val="40"/>
          <w:lang w:val="uk-UA"/>
        </w:rPr>
        <w:t>на 2023-2027 роки»</w:t>
      </w:r>
    </w:p>
    <w:p w14:paraId="5B92B803" w14:textId="77777777" w:rsidR="00915142" w:rsidRPr="00D74A94" w:rsidRDefault="00915142" w:rsidP="00C502FA">
      <w:pPr>
        <w:pStyle w:val="31"/>
        <w:shd w:val="clear" w:color="auto" w:fill="auto"/>
        <w:spacing w:before="120" w:after="120" w:line="240" w:lineRule="auto"/>
        <w:ind w:left="23"/>
        <w:rPr>
          <w:sz w:val="40"/>
          <w:szCs w:val="40"/>
          <w:lang w:val="uk-UA"/>
        </w:rPr>
      </w:pPr>
      <w:r w:rsidRPr="00D74A94">
        <w:rPr>
          <w:sz w:val="40"/>
          <w:szCs w:val="40"/>
          <w:lang w:val="uk-UA"/>
        </w:rPr>
        <w:t>(нова редакція)</w:t>
      </w:r>
    </w:p>
    <w:p w14:paraId="26AA3471" w14:textId="77777777" w:rsidR="00C502FA" w:rsidRPr="00D74A94" w:rsidRDefault="00C502FA" w:rsidP="00C502FA">
      <w:pPr>
        <w:pStyle w:val="31"/>
        <w:shd w:val="clear" w:color="auto" w:fill="auto"/>
        <w:spacing w:before="120" w:after="120" w:line="240" w:lineRule="auto"/>
        <w:ind w:left="23"/>
        <w:rPr>
          <w:lang w:val="uk-UA"/>
        </w:rPr>
      </w:pPr>
    </w:p>
    <w:p w14:paraId="6AAA955C" w14:textId="77777777" w:rsidR="00C502FA" w:rsidRPr="00D74A94" w:rsidRDefault="00C502FA" w:rsidP="00C502FA">
      <w:pPr>
        <w:pStyle w:val="31"/>
        <w:shd w:val="clear" w:color="auto" w:fill="auto"/>
        <w:spacing w:before="0" w:line="240" w:lineRule="auto"/>
        <w:ind w:left="23"/>
        <w:rPr>
          <w:lang w:val="uk-UA"/>
        </w:rPr>
      </w:pPr>
    </w:p>
    <w:p w14:paraId="2D30E11C" w14:textId="77777777" w:rsidR="00C502FA" w:rsidRPr="00D74A94" w:rsidRDefault="00C502FA" w:rsidP="00C502FA">
      <w:pPr>
        <w:pStyle w:val="31"/>
        <w:shd w:val="clear" w:color="auto" w:fill="auto"/>
        <w:spacing w:before="0" w:line="240" w:lineRule="auto"/>
        <w:ind w:left="23"/>
        <w:rPr>
          <w:lang w:val="uk-UA"/>
        </w:rPr>
      </w:pPr>
    </w:p>
    <w:p w14:paraId="4738BE39" w14:textId="77777777" w:rsidR="00C502FA" w:rsidRPr="00D74A94" w:rsidRDefault="00C502FA" w:rsidP="00C502FA">
      <w:pPr>
        <w:pStyle w:val="31"/>
        <w:shd w:val="clear" w:color="auto" w:fill="auto"/>
        <w:spacing w:before="0" w:line="240" w:lineRule="auto"/>
        <w:ind w:left="23"/>
        <w:rPr>
          <w:lang w:val="uk-UA"/>
        </w:rPr>
      </w:pPr>
    </w:p>
    <w:p w14:paraId="66E65C62" w14:textId="77777777" w:rsidR="00C502FA" w:rsidRPr="00D74A94" w:rsidRDefault="00C502FA" w:rsidP="00C502FA">
      <w:pPr>
        <w:pStyle w:val="31"/>
        <w:shd w:val="clear" w:color="auto" w:fill="auto"/>
        <w:spacing w:before="0" w:line="240" w:lineRule="auto"/>
        <w:ind w:left="23"/>
        <w:rPr>
          <w:lang w:val="uk-UA"/>
        </w:rPr>
      </w:pPr>
    </w:p>
    <w:p w14:paraId="2E7306FA" w14:textId="77777777" w:rsidR="00C502FA" w:rsidRPr="00D74A94" w:rsidRDefault="00C502FA" w:rsidP="00C502FA">
      <w:pPr>
        <w:pStyle w:val="31"/>
        <w:shd w:val="clear" w:color="auto" w:fill="auto"/>
        <w:spacing w:before="0" w:line="240" w:lineRule="auto"/>
        <w:ind w:left="23"/>
        <w:rPr>
          <w:lang w:val="uk-UA"/>
        </w:rPr>
      </w:pPr>
    </w:p>
    <w:p w14:paraId="0DDF6377" w14:textId="77777777" w:rsidR="00C502FA" w:rsidRPr="00D74A94" w:rsidRDefault="00C502FA" w:rsidP="00C502FA">
      <w:pPr>
        <w:pStyle w:val="31"/>
        <w:shd w:val="clear" w:color="auto" w:fill="auto"/>
        <w:spacing w:before="0" w:line="240" w:lineRule="auto"/>
        <w:ind w:left="23"/>
        <w:rPr>
          <w:lang w:val="uk-UA"/>
        </w:rPr>
      </w:pPr>
    </w:p>
    <w:p w14:paraId="4DF77A03" w14:textId="77777777" w:rsidR="00C502FA" w:rsidRPr="00D74A94" w:rsidRDefault="00C502FA" w:rsidP="00C502FA">
      <w:pPr>
        <w:pStyle w:val="31"/>
        <w:shd w:val="clear" w:color="auto" w:fill="auto"/>
        <w:spacing w:before="0" w:line="240" w:lineRule="auto"/>
        <w:ind w:left="23"/>
        <w:rPr>
          <w:lang w:val="uk-UA"/>
        </w:rPr>
      </w:pPr>
    </w:p>
    <w:p w14:paraId="2A109E42" w14:textId="77777777" w:rsidR="00C502FA" w:rsidRPr="00D74A94" w:rsidRDefault="00C502FA" w:rsidP="00C502FA">
      <w:pPr>
        <w:pStyle w:val="31"/>
        <w:shd w:val="clear" w:color="auto" w:fill="auto"/>
        <w:spacing w:before="0" w:line="240" w:lineRule="auto"/>
        <w:ind w:left="23"/>
        <w:rPr>
          <w:lang w:val="uk-UA"/>
        </w:rPr>
      </w:pPr>
    </w:p>
    <w:p w14:paraId="5A94034C" w14:textId="77777777" w:rsidR="00C502FA" w:rsidRPr="00D74A94" w:rsidRDefault="00C502FA" w:rsidP="00C502FA">
      <w:pPr>
        <w:pStyle w:val="31"/>
        <w:shd w:val="clear" w:color="auto" w:fill="auto"/>
        <w:spacing w:before="0" w:line="240" w:lineRule="auto"/>
        <w:ind w:left="23"/>
        <w:rPr>
          <w:sz w:val="24"/>
          <w:szCs w:val="24"/>
          <w:lang w:val="uk-UA"/>
        </w:rPr>
      </w:pPr>
    </w:p>
    <w:p w14:paraId="7B4F52B9" w14:textId="77777777" w:rsidR="00C502FA" w:rsidRPr="00D74A94" w:rsidRDefault="00C502FA" w:rsidP="00C502FA">
      <w:pPr>
        <w:pStyle w:val="31"/>
        <w:shd w:val="clear" w:color="auto" w:fill="auto"/>
        <w:spacing w:before="0" w:line="240" w:lineRule="auto"/>
        <w:ind w:left="23"/>
        <w:rPr>
          <w:sz w:val="24"/>
          <w:szCs w:val="24"/>
          <w:lang w:val="uk-UA"/>
        </w:rPr>
      </w:pPr>
    </w:p>
    <w:p w14:paraId="2D25746D" w14:textId="77777777" w:rsidR="00C502FA" w:rsidRPr="00D74A94" w:rsidRDefault="00C502FA" w:rsidP="00C502FA">
      <w:pPr>
        <w:pStyle w:val="31"/>
        <w:shd w:val="clear" w:color="auto" w:fill="auto"/>
        <w:spacing w:before="0" w:line="240" w:lineRule="auto"/>
        <w:ind w:left="23"/>
        <w:rPr>
          <w:sz w:val="24"/>
          <w:szCs w:val="24"/>
          <w:lang w:val="uk-UA"/>
        </w:rPr>
      </w:pPr>
    </w:p>
    <w:p w14:paraId="10F03EC2" w14:textId="77777777" w:rsidR="00C502FA" w:rsidRPr="00D74A94" w:rsidRDefault="00C502FA" w:rsidP="00C502FA">
      <w:pPr>
        <w:pStyle w:val="31"/>
        <w:shd w:val="clear" w:color="auto" w:fill="auto"/>
        <w:spacing w:before="0" w:line="240" w:lineRule="auto"/>
        <w:ind w:left="23"/>
        <w:rPr>
          <w:sz w:val="24"/>
          <w:szCs w:val="24"/>
          <w:lang w:val="uk-UA"/>
        </w:rPr>
      </w:pPr>
    </w:p>
    <w:p w14:paraId="6BA4650D" w14:textId="77777777" w:rsidR="00C502FA" w:rsidRPr="00D74A94" w:rsidRDefault="00C502FA" w:rsidP="00C502FA">
      <w:pPr>
        <w:pStyle w:val="31"/>
        <w:shd w:val="clear" w:color="auto" w:fill="auto"/>
        <w:spacing w:before="0" w:line="240" w:lineRule="auto"/>
        <w:ind w:left="23"/>
        <w:rPr>
          <w:sz w:val="24"/>
          <w:szCs w:val="24"/>
          <w:lang w:val="uk-UA"/>
        </w:rPr>
      </w:pPr>
    </w:p>
    <w:p w14:paraId="1CC595FE" w14:textId="77777777" w:rsidR="00C502FA" w:rsidRPr="00D74A94" w:rsidRDefault="00C502FA" w:rsidP="00C502FA">
      <w:pPr>
        <w:pStyle w:val="31"/>
        <w:shd w:val="clear" w:color="auto" w:fill="auto"/>
        <w:spacing w:before="0" w:line="240" w:lineRule="auto"/>
        <w:ind w:left="23"/>
        <w:rPr>
          <w:lang w:val="uk-UA"/>
        </w:rPr>
      </w:pPr>
    </w:p>
    <w:p w14:paraId="6317E4E6" w14:textId="77777777" w:rsidR="009C2E7A" w:rsidRPr="00D74A94" w:rsidRDefault="009C2E7A" w:rsidP="00C502FA">
      <w:pPr>
        <w:pStyle w:val="31"/>
        <w:shd w:val="clear" w:color="auto" w:fill="auto"/>
        <w:spacing w:before="0" w:line="240" w:lineRule="auto"/>
        <w:ind w:left="23"/>
        <w:rPr>
          <w:lang w:val="uk-UA"/>
        </w:rPr>
      </w:pPr>
    </w:p>
    <w:p w14:paraId="26B52B2A" w14:textId="77777777" w:rsidR="00C502FA" w:rsidRPr="00D74A94" w:rsidRDefault="00C502FA" w:rsidP="00C502FA">
      <w:pPr>
        <w:pStyle w:val="31"/>
        <w:shd w:val="clear" w:color="auto" w:fill="auto"/>
        <w:spacing w:before="0" w:line="240" w:lineRule="auto"/>
        <w:ind w:left="23"/>
        <w:rPr>
          <w:lang w:val="uk-UA"/>
        </w:rPr>
      </w:pPr>
      <w:r w:rsidRPr="00D74A94">
        <w:rPr>
          <w:lang w:val="uk-UA"/>
        </w:rPr>
        <w:t>м. Білгород-Дністровський - 202</w:t>
      </w:r>
      <w:r w:rsidR="00915142" w:rsidRPr="00D74A94">
        <w:rPr>
          <w:lang w:val="uk-UA"/>
        </w:rPr>
        <w:t>5</w:t>
      </w:r>
      <w:r w:rsidRPr="00D74A94">
        <w:rPr>
          <w:lang w:val="uk-UA"/>
        </w:rPr>
        <w:t xml:space="preserve"> рік</w:t>
      </w:r>
    </w:p>
    <w:p w14:paraId="0F45BB69" w14:textId="77777777" w:rsidR="005A269F" w:rsidRPr="00D74A94" w:rsidRDefault="005A269F" w:rsidP="00C502FA">
      <w:pPr>
        <w:pStyle w:val="31"/>
        <w:shd w:val="clear" w:color="auto" w:fill="auto"/>
        <w:spacing w:before="0" w:line="240" w:lineRule="auto"/>
        <w:ind w:left="23"/>
        <w:rPr>
          <w:i/>
          <w:lang w:val="uk-UA"/>
        </w:rPr>
      </w:pPr>
    </w:p>
    <w:p w14:paraId="013353C3" w14:textId="77777777" w:rsidR="00F91146" w:rsidRPr="00D74A94" w:rsidRDefault="00F91146" w:rsidP="0042173A">
      <w:pPr>
        <w:pStyle w:val="af9"/>
        <w:spacing w:before="0" w:beforeAutospacing="0" w:after="0" w:afterAutospacing="0"/>
        <w:ind w:left="720"/>
        <w:jc w:val="center"/>
        <w:rPr>
          <w:b/>
          <w:bCs/>
          <w:color w:val="000000"/>
        </w:rPr>
      </w:pPr>
    </w:p>
    <w:p w14:paraId="2920FE30" w14:textId="77777777" w:rsidR="00C502FA" w:rsidRPr="00D74A94" w:rsidRDefault="0042173A" w:rsidP="0042173A">
      <w:pPr>
        <w:pStyle w:val="af9"/>
        <w:spacing w:before="0" w:beforeAutospacing="0" w:after="0" w:afterAutospacing="0"/>
        <w:ind w:left="720"/>
        <w:jc w:val="center"/>
        <w:rPr>
          <w:b/>
          <w:bCs/>
          <w:color w:val="000000"/>
        </w:rPr>
      </w:pPr>
      <w:r w:rsidRPr="00D74A94">
        <w:rPr>
          <w:b/>
          <w:bCs/>
          <w:color w:val="000000"/>
        </w:rPr>
        <w:t xml:space="preserve">1. </w:t>
      </w:r>
      <w:r w:rsidR="00C502FA" w:rsidRPr="00D74A94">
        <w:rPr>
          <w:b/>
          <w:bCs/>
          <w:color w:val="000000"/>
        </w:rPr>
        <w:t>ПАСПОРТ  ПРОГРАМИ</w:t>
      </w:r>
    </w:p>
    <w:p w14:paraId="71C44091" w14:textId="77777777" w:rsidR="0042173A" w:rsidRPr="00D74A94" w:rsidRDefault="0042173A" w:rsidP="0042173A">
      <w:pPr>
        <w:pStyle w:val="af9"/>
        <w:spacing w:before="0" w:beforeAutospacing="0" w:after="0" w:afterAutospacing="0"/>
        <w:ind w:left="360"/>
        <w:rPr>
          <w:b/>
          <w:b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6237"/>
      </w:tblGrid>
      <w:tr w:rsidR="00C502FA" w:rsidRPr="00D74A94" w14:paraId="0C3E5557" w14:textId="77777777" w:rsidTr="0013476B">
        <w:trPr>
          <w:trHeight w:val="401"/>
        </w:trPr>
        <w:tc>
          <w:tcPr>
            <w:tcW w:w="534" w:type="dxa"/>
          </w:tcPr>
          <w:p w14:paraId="10EDEACF" w14:textId="77777777" w:rsidR="00C502FA" w:rsidRPr="00D74A94" w:rsidRDefault="0042173A" w:rsidP="00391452">
            <w:pPr>
              <w:jc w:val="center"/>
              <w:rPr>
                <w:sz w:val="22"/>
                <w:szCs w:val="22"/>
                <w:lang w:val="uk-UA"/>
              </w:rPr>
            </w:pPr>
            <w:r w:rsidRPr="00D74A94">
              <w:rPr>
                <w:sz w:val="22"/>
                <w:szCs w:val="22"/>
                <w:lang w:val="uk-UA"/>
              </w:rPr>
              <w:t>1</w:t>
            </w:r>
          </w:p>
        </w:tc>
        <w:tc>
          <w:tcPr>
            <w:tcW w:w="2835" w:type="dxa"/>
          </w:tcPr>
          <w:p w14:paraId="1255C744" w14:textId="77777777" w:rsidR="00C502FA" w:rsidRPr="00D74A94" w:rsidRDefault="00C502FA" w:rsidP="00391452">
            <w:pPr>
              <w:pStyle w:val="af7"/>
              <w:rPr>
                <w:rFonts w:ascii="Times New Roman" w:eastAsia="Times New Roman" w:hAnsi="Times New Roman"/>
                <w:color w:val="000000"/>
                <w:lang w:val="uk-UA"/>
              </w:rPr>
            </w:pPr>
            <w:r w:rsidRPr="00D74A94">
              <w:rPr>
                <w:rFonts w:ascii="Times New Roman" w:eastAsia="Times New Roman" w:hAnsi="Times New Roman"/>
                <w:color w:val="000000"/>
                <w:lang w:val="uk-UA"/>
              </w:rPr>
              <w:t>Ініціатор розроблення Програми</w:t>
            </w:r>
          </w:p>
        </w:tc>
        <w:tc>
          <w:tcPr>
            <w:tcW w:w="6237" w:type="dxa"/>
          </w:tcPr>
          <w:p w14:paraId="7FCA3ACA" w14:textId="77777777" w:rsidR="00C502FA" w:rsidRPr="00D74A94" w:rsidRDefault="00C502FA" w:rsidP="00391452">
            <w:pPr>
              <w:jc w:val="both"/>
              <w:rPr>
                <w:bCs/>
                <w:sz w:val="22"/>
                <w:szCs w:val="22"/>
                <w:lang w:val="uk-UA"/>
              </w:rPr>
            </w:pPr>
            <w:r w:rsidRPr="00D74A94">
              <w:rPr>
                <w:sz w:val="22"/>
                <w:szCs w:val="22"/>
                <w:lang w:val="uk-UA"/>
              </w:rPr>
              <w:t>Управління охорони здоров’я ДССПОЗ Білгород-Дністровської міської ради</w:t>
            </w:r>
          </w:p>
        </w:tc>
      </w:tr>
      <w:tr w:rsidR="00C502FA" w:rsidRPr="00D74A94" w14:paraId="3EAA3D4B" w14:textId="77777777" w:rsidTr="0013476B">
        <w:trPr>
          <w:trHeight w:val="705"/>
        </w:trPr>
        <w:tc>
          <w:tcPr>
            <w:tcW w:w="534" w:type="dxa"/>
          </w:tcPr>
          <w:p w14:paraId="4E5CAB1E" w14:textId="77777777" w:rsidR="00C502FA" w:rsidRPr="00D74A94" w:rsidRDefault="0042173A" w:rsidP="00391452">
            <w:pPr>
              <w:jc w:val="center"/>
              <w:rPr>
                <w:sz w:val="22"/>
                <w:szCs w:val="22"/>
                <w:lang w:val="uk-UA"/>
              </w:rPr>
            </w:pPr>
            <w:r w:rsidRPr="00D74A94">
              <w:rPr>
                <w:sz w:val="22"/>
                <w:szCs w:val="22"/>
                <w:lang w:val="uk-UA"/>
              </w:rPr>
              <w:t>2</w:t>
            </w:r>
          </w:p>
        </w:tc>
        <w:tc>
          <w:tcPr>
            <w:tcW w:w="2835" w:type="dxa"/>
          </w:tcPr>
          <w:p w14:paraId="541D86CC" w14:textId="77777777" w:rsidR="00C502FA" w:rsidRPr="00D74A94" w:rsidRDefault="00C502FA" w:rsidP="00391452">
            <w:pPr>
              <w:pStyle w:val="af7"/>
              <w:rPr>
                <w:rFonts w:ascii="Times New Roman" w:eastAsia="Times New Roman" w:hAnsi="Times New Roman"/>
                <w:color w:val="000000"/>
                <w:lang w:val="uk-UA"/>
              </w:rPr>
            </w:pPr>
            <w:r w:rsidRPr="00D74A94">
              <w:rPr>
                <w:rFonts w:ascii="Times New Roman" w:eastAsia="Times New Roman" w:hAnsi="Times New Roman"/>
                <w:color w:val="000000"/>
                <w:lang w:val="uk-UA"/>
              </w:rPr>
              <w:t xml:space="preserve">Дата, номер і назва розпорядчого документа про розроблення Програми </w:t>
            </w:r>
          </w:p>
        </w:tc>
        <w:tc>
          <w:tcPr>
            <w:tcW w:w="6237" w:type="dxa"/>
          </w:tcPr>
          <w:p w14:paraId="0BC92557" w14:textId="77777777" w:rsidR="00C502FA" w:rsidRPr="00D74A94" w:rsidRDefault="00C502FA" w:rsidP="00391452">
            <w:pPr>
              <w:jc w:val="both"/>
              <w:rPr>
                <w:bCs/>
                <w:sz w:val="22"/>
                <w:szCs w:val="22"/>
                <w:lang w:val="uk-UA"/>
              </w:rPr>
            </w:pPr>
            <w:r w:rsidRPr="00D74A94">
              <w:rPr>
                <w:bCs/>
                <w:sz w:val="22"/>
                <w:szCs w:val="22"/>
                <w:lang w:val="uk-UA"/>
              </w:rPr>
              <w:t>Доручення директора Департаменту соціальної, сімейної політики та охорони здоров’я №1 від 03.10.2022 року</w:t>
            </w:r>
          </w:p>
        </w:tc>
      </w:tr>
      <w:tr w:rsidR="00C502FA" w:rsidRPr="00D74A94" w14:paraId="487928C0" w14:textId="77777777" w:rsidTr="0013476B">
        <w:trPr>
          <w:trHeight w:val="417"/>
        </w:trPr>
        <w:tc>
          <w:tcPr>
            <w:tcW w:w="534" w:type="dxa"/>
          </w:tcPr>
          <w:p w14:paraId="23FE330D" w14:textId="77777777" w:rsidR="00C502FA" w:rsidRPr="00D74A94" w:rsidRDefault="0042173A" w:rsidP="00391452">
            <w:pPr>
              <w:jc w:val="center"/>
              <w:rPr>
                <w:sz w:val="22"/>
                <w:szCs w:val="22"/>
                <w:lang w:val="uk-UA"/>
              </w:rPr>
            </w:pPr>
            <w:r w:rsidRPr="00D74A94">
              <w:rPr>
                <w:sz w:val="22"/>
                <w:szCs w:val="22"/>
                <w:lang w:val="uk-UA"/>
              </w:rPr>
              <w:t>3</w:t>
            </w:r>
          </w:p>
        </w:tc>
        <w:tc>
          <w:tcPr>
            <w:tcW w:w="2835" w:type="dxa"/>
          </w:tcPr>
          <w:p w14:paraId="69F9342A" w14:textId="77777777" w:rsidR="00C502FA" w:rsidRPr="00D74A94" w:rsidRDefault="0042173A" w:rsidP="00391452">
            <w:pPr>
              <w:rPr>
                <w:sz w:val="22"/>
                <w:szCs w:val="22"/>
                <w:lang w:val="uk-UA"/>
              </w:rPr>
            </w:pPr>
            <w:r w:rsidRPr="00D74A94">
              <w:rPr>
                <w:sz w:val="22"/>
                <w:szCs w:val="22"/>
                <w:lang w:val="uk-UA"/>
              </w:rPr>
              <w:t>Р</w:t>
            </w:r>
            <w:r w:rsidR="00C502FA" w:rsidRPr="00D74A94">
              <w:rPr>
                <w:sz w:val="22"/>
                <w:szCs w:val="22"/>
                <w:lang w:val="uk-UA"/>
              </w:rPr>
              <w:t>озробник Програми</w:t>
            </w:r>
          </w:p>
        </w:tc>
        <w:tc>
          <w:tcPr>
            <w:tcW w:w="6237" w:type="dxa"/>
          </w:tcPr>
          <w:p w14:paraId="1853232D" w14:textId="77777777" w:rsidR="00C502FA" w:rsidRPr="00D74A94" w:rsidRDefault="00C502FA" w:rsidP="00391452">
            <w:pPr>
              <w:jc w:val="both"/>
              <w:rPr>
                <w:bCs/>
                <w:sz w:val="22"/>
                <w:szCs w:val="22"/>
                <w:lang w:val="uk-UA"/>
              </w:rPr>
            </w:pPr>
            <w:r w:rsidRPr="00D74A94">
              <w:rPr>
                <w:sz w:val="22"/>
                <w:szCs w:val="22"/>
                <w:lang w:val="uk-UA"/>
              </w:rPr>
              <w:t>Управління охорони здоров’я ДССПОЗ Білгород-Дністровської міської ради</w:t>
            </w:r>
          </w:p>
        </w:tc>
      </w:tr>
      <w:tr w:rsidR="0042173A" w:rsidRPr="00B27F90" w14:paraId="4FEAB097" w14:textId="77777777" w:rsidTr="0013476B">
        <w:trPr>
          <w:trHeight w:val="423"/>
        </w:trPr>
        <w:tc>
          <w:tcPr>
            <w:tcW w:w="534" w:type="dxa"/>
          </w:tcPr>
          <w:p w14:paraId="6B1D1874" w14:textId="77777777" w:rsidR="0042173A" w:rsidRPr="00D74A94" w:rsidRDefault="0042173A" w:rsidP="00B21254">
            <w:pPr>
              <w:jc w:val="center"/>
              <w:rPr>
                <w:sz w:val="22"/>
                <w:szCs w:val="22"/>
                <w:lang w:val="uk-UA"/>
              </w:rPr>
            </w:pPr>
            <w:r w:rsidRPr="00D74A94">
              <w:rPr>
                <w:sz w:val="22"/>
                <w:szCs w:val="22"/>
                <w:lang w:val="uk-UA"/>
              </w:rPr>
              <w:t>4</w:t>
            </w:r>
          </w:p>
        </w:tc>
        <w:tc>
          <w:tcPr>
            <w:tcW w:w="2835" w:type="dxa"/>
          </w:tcPr>
          <w:p w14:paraId="563FF7A6" w14:textId="77777777" w:rsidR="0042173A" w:rsidRPr="00D74A94" w:rsidRDefault="0042173A" w:rsidP="00B21254">
            <w:pPr>
              <w:rPr>
                <w:sz w:val="22"/>
                <w:szCs w:val="22"/>
                <w:lang w:val="uk-UA"/>
              </w:rPr>
            </w:pPr>
            <w:r w:rsidRPr="00D74A94">
              <w:rPr>
                <w:sz w:val="22"/>
                <w:szCs w:val="22"/>
                <w:lang w:val="uk-UA"/>
              </w:rPr>
              <w:t>Відповідальні виконавці Програми</w:t>
            </w:r>
          </w:p>
        </w:tc>
        <w:tc>
          <w:tcPr>
            <w:tcW w:w="6237" w:type="dxa"/>
          </w:tcPr>
          <w:p w14:paraId="6F0C8F84" w14:textId="77777777" w:rsidR="0042173A" w:rsidRPr="00D74A94" w:rsidRDefault="0042173A" w:rsidP="00B21254">
            <w:pPr>
              <w:jc w:val="both"/>
              <w:rPr>
                <w:sz w:val="22"/>
                <w:szCs w:val="22"/>
                <w:lang w:val="uk-UA"/>
              </w:rPr>
            </w:pPr>
            <w:r w:rsidRPr="00D74A94">
              <w:rPr>
                <w:sz w:val="22"/>
                <w:szCs w:val="22"/>
                <w:lang w:val="uk-UA"/>
              </w:rPr>
              <w:t>КНП «Білгород-Дністровська міська багатопрофільна лікарня», КНП «Білгород-Дністровський Центр первинної медико-санітарної допомоги», КНП «Білгород-Дністровська центральна районна лікарня»</w:t>
            </w:r>
          </w:p>
        </w:tc>
      </w:tr>
      <w:tr w:rsidR="0042173A" w:rsidRPr="00B27F90" w14:paraId="694BF378" w14:textId="77777777" w:rsidTr="0013476B">
        <w:trPr>
          <w:trHeight w:val="423"/>
        </w:trPr>
        <w:tc>
          <w:tcPr>
            <w:tcW w:w="534" w:type="dxa"/>
          </w:tcPr>
          <w:p w14:paraId="79857196" w14:textId="77777777" w:rsidR="0042173A" w:rsidRPr="00D74A94" w:rsidRDefault="0042173A" w:rsidP="00B21254">
            <w:pPr>
              <w:jc w:val="center"/>
              <w:rPr>
                <w:sz w:val="22"/>
                <w:szCs w:val="22"/>
                <w:lang w:val="uk-UA"/>
              </w:rPr>
            </w:pPr>
            <w:r w:rsidRPr="00D74A94">
              <w:rPr>
                <w:sz w:val="22"/>
                <w:szCs w:val="22"/>
                <w:lang w:val="uk-UA"/>
              </w:rPr>
              <w:t>5</w:t>
            </w:r>
          </w:p>
        </w:tc>
        <w:tc>
          <w:tcPr>
            <w:tcW w:w="2835" w:type="dxa"/>
          </w:tcPr>
          <w:p w14:paraId="0F637471" w14:textId="77777777" w:rsidR="0042173A" w:rsidRPr="00D74A94" w:rsidRDefault="0042173A" w:rsidP="00B21254">
            <w:pPr>
              <w:rPr>
                <w:sz w:val="22"/>
                <w:szCs w:val="22"/>
                <w:lang w:val="uk-UA"/>
              </w:rPr>
            </w:pPr>
            <w:r w:rsidRPr="00D74A94">
              <w:rPr>
                <w:sz w:val="22"/>
                <w:szCs w:val="22"/>
                <w:lang w:val="uk-UA"/>
              </w:rPr>
              <w:t>Співрозробники Програми</w:t>
            </w:r>
          </w:p>
        </w:tc>
        <w:tc>
          <w:tcPr>
            <w:tcW w:w="6237" w:type="dxa"/>
          </w:tcPr>
          <w:p w14:paraId="7576CAB8" w14:textId="77777777" w:rsidR="0042173A" w:rsidRPr="00D74A94" w:rsidRDefault="0042173A" w:rsidP="00B21254">
            <w:pPr>
              <w:jc w:val="both"/>
              <w:rPr>
                <w:sz w:val="22"/>
                <w:szCs w:val="22"/>
                <w:lang w:val="uk-UA"/>
              </w:rPr>
            </w:pPr>
            <w:r w:rsidRPr="00D74A94">
              <w:rPr>
                <w:sz w:val="22"/>
                <w:szCs w:val="22"/>
                <w:lang w:val="uk-UA"/>
              </w:rPr>
              <w:t>КНП «Білгород-Дністровська міська багатопрофільна лікарня», КНП «Білгород-Дністровський Центр первинної медико-санітарної допомоги», КНП «Білгород-Дністровська центральна районна лікарня»</w:t>
            </w:r>
          </w:p>
        </w:tc>
      </w:tr>
      <w:tr w:rsidR="0042173A" w:rsidRPr="00D74A94" w14:paraId="69D62726" w14:textId="77777777" w:rsidTr="0013476B">
        <w:trPr>
          <w:trHeight w:val="415"/>
        </w:trPr>
        <w:tc>
          <w:tcPr>
            <w:tcW w:w="534" w:type="dxa"/>
          </w:tcPr>
          <w:p w14:paraId="21C841E6" w14:textId="77777777" w:rsidR="0042173A" w:rsidRPr="00D74A94" w:rsidRDefault="0042173A" w:rsidP="00B21254">
            <w:pPr>
              <w:jc w:val="center"/>
              <w:rPr>
                <w:sz w:val="22"/>
                <w:szCs w:val="22"/>
                <w:lang w:val="uk-UA"/>
              </w:rPr>
            </w:pPr>
            <w:r w:rsidRPr="00D74A94">
              <w:rPr>
                <w:sz w:val="22"/>
                <w:szCs w:val="22"/>
                <w:lang w:val="uk-UA"/>
              </w:rPr>
              <w:t>6</w:t>
            </w:r>
          </w:p>
        </w:tc>
        <w:tc>
          <w:tcPr>
            <w:tcW w:w="2835" w:type="dxa"/>
          </w:tcPr>
          <w:p w14:paraId="1A94DF56" w14:textId="77777777" w:rsidR="0042173A" w:rsidRPr="00D74A94" w:rsidRDefault="0042173A" w:rsidP="00B21254">
            <w:pPr>
              <w:rPr>
                <w:sz w:val="22"/>
                <w:szCs w:val="22"/>
                <w:lang w:val="uk-UA"/>
              </w:rPr>
            </w:pPr>
            <w:r w:rsidRPr="00D74A94">
              <w:rPr>
                <w:sz w:val="22"/>
                <w:szCs w:val="22"/>
                <w:lang w:val="uk-UA"/>
              </w:rPr>
              <w:t>Термін реалізації Програми</w:t>
            </w:r>
          </w:p>
        </w:tc>
        <w:tc>
          <w:tcPr>
            <w:tcW w:w="6237" w:type="dxa"/>
          </w:tcPr>
          <w:p w14:paraId="5C48A45B" w14:textId="77777777" w:rsidR="0042173A" w:rsidRPr="00D74A94" w:rsidRDefault="0042173A" w:rsidP="00B21254">
            <w:pPr>
              <w:jc w:val="both"/>
              <w:rPr>
                <w:sz w:val="22"/>
                <w:szCs w:val="22"/>
                <w:lang w:val="uk-UA"/>
              </w:rPr>
            </w:pPr>
            <w:r w:rsidRPr="00D74A94">
              <w:rPr>
                <w:sz w:val="22"/>
                <w:szCs w:val="22"/>
                <w:lang w:val="uk-UA"/>
              </w:rPr>
              <w:t>2023-2027 рік</w:t>
            </w:r>
          </w:p>
        </w:tc>
      </w:tr>
      <w:tr w:rsidR="0042173A" w:rsidRPr="00B27F90" w14:paraId="793E8110" w14:textId="77777777" w:rsidTr="0013476B">
        <w:trPr>
          <w:trHeight w:val="457"/>
        </w:trPr>
        <w:tc>
          <w:tcPr>
            <w:tcW w:w="534" w:type="dxa"/>
          </w:tcPr>
          <w:p w14:paraId="57A8D2D1" w14:textId="77777777" w:rsidR="0042173A" w:rsidRPr="00D74A94" w:rsidRDefault="0042173A" w:rsidP="00391452">
            <w:pPr>
              <w:jc w:val="center"/>
              <w:rPr>
                <w:sz w:val="22"/>
                <w:szCs w:val="22"/>
                <w:lang w:val="uk-UA"/>
              </w:rPr>
            </w:pPr>
            <w:r w:rsidRPr="00D74A94">
              <w:rPr>
                <w:sz w:val="22"/>
                <w:szCs w:val="22"/>
                <w:lang w:val="uk-UA"/>
              </w:rPr>
              <w:t>7</w:t>
            </w:r>
          </w:p>
        </w:tc>
        <w:tc>
          <w:tcPr>
            <w:tcW w:w="2835" w:type="dxa"/>
          </w:tcPr>
          <w:p w14:paraId="02AC78FE" w14:textId="77777777" w:rsidR="0042173A" w:rsidRPr="00D74A94" w:rsidRDefault="0042173A" w:rsidP="00391452">
            <w:pPr>
              <w:rPr>
                <w:sz w:val="22"/>
                <w:szCs w:val="22"/>
                <w:lang w:val="uk-UA"/>
              </w:rPr>
            </w:pPr>
            <w:r w:rsidRPr="00D74A94">
              <w:rPr>
                <w:sz w:val="22"/>
                <w:szCs w:val="22"/>
                <w:lang w:val="uk-UA"/>
              </w:rPr>
              <w:t>Мета Програми</w:t>
            </w:r>
          </w:p>
        </w:tc>
        <w:tc>
          <w:tcPr>
            <w:tcW w:w="6237" w:type="dxa"/>
          </w:tcPr>
          <w:p w14:paraId="2DAA4C51" w14:textId="77777777" w:rsidR="0042173A" w:rsidRPr="00D74A94" w:rsidRDefault="0042173A" w:rsidP="00391452">
            <w:pPr>
              <w:tabs>
                <w:tab w:val="left" w:pos="820"/>
              </w:tabs>
              <w:jc w:val="both"/>
              <w:rPr>
                <w:sz w:val="22"/>
                <w:szCs w:val="22"/>
                <w:lang w:val="uk-UA"/>
              </w:rPr>
            </w:pPr>
            <w:r w:rsidRPr="00D74A94">
              <w:rPr>
                <w:sz w:val="22"/>
                <w:szCs w:val="22"/>
                <w:lang w:val="uk-UA"/>
              </w:rPr>
              <w:t>Удосконалення лікувального процесу; укріплення та оновлення матеріально-технічної бази, впровадження інноваційних методів лікування; забезпечення доступу маломобільних груп населення до закладів охорони здоров’я; приведення систем протипожежного захисту у відповідність до вимог нормативно-правових актів; зниження рівня смертності серед населення міста, покращення надання якісної первинної та вторинної медичної допомоги, поліпшення демографічної ситуації в місті Білгороді-Дністровському, збереження і зміцнення здоров'я населення</w:t>
            </w:r>
          </w:p>
        </w:tc>
      </w:tr>
      <w:tr w:rsidR="0042173A" w:rsidRPr="00D74A94" w14:paraId="13D0AEC2" w14:textId="77777777" w:rsidTr="0013476B">
        <w:trPr>
          <w:trHeight w:val="705"/>
        </w:trPr>
        <w:tc>
          <w:tcPr>
            <w:tcW w:w="534" w:type="dxa"/>
          </w:tcPr>
          <w:p w14:paraId="6DEA3826" w14:textId="77777777" w:rsidR="0042173A" w:rsidRPr="00D74A94" w:rsidRDefault="0042173A" w:rsidP="00391452">
            <w:pPr>
              <w:jc w:val="center"/>
              <w:rPr>
                <w:sz w:val="22"/>
                <w:szCs w:val="22"/>
                <w:lang w:val="uk-UA"/>
              </w:rPr>
            </w:pPr>
            <w:r w:rsidRPr="00D74A94">
              <w:rPr>
                <w:sz w:val="22"/>
                <w:szCs w:val="22"/>
                <w:lang w:val="uk-UA"/>
              </w:rPr>
              <w:t>8</w:t>
            </w:r>
          </w:p>
        </w:tc>
        <w:tc>
          <w:tcPr>
            <w:tcW w:w="2835" w:type="dxa"/>
          </w:tcPr>
          <w:p w14:paraId="4D78F507" w14:textId="77777777" w:rsidR="0042173A" w:rsidRPr="00D74A94" w:rsidRDefault="0042173A" w:rsidP="00391452">
            <w:pPr>
              <w:rPr>
                <w:sz w:val="22"/>
                <w:szCs w:val="22"/>
                <w:lang w:val="uk-UA"/>
              </w:rPr>
            </w:pPr>
            <w:r w:rsidRPr="00D74A94">
              <w:rPr>
                <w:sz w:val="22"/>
                <w:szCs w:val="22"/>
                <w:lang w:val="uk-UA"/>
              </w:rPr>
              <w:t>Загальний обсяг фінансових ресурсів, необхідних для реалізації Програми, всього:</w:t>
            </w:r>
          </w:p>
        </w:tc>
        <w:tc>
          <w:tcPr>
            <w:tcW w:w="6237" w:type="dxa"/>
          </w:tcPr>
          <w:p w14:paraId="345CE4B0" w14:textId="77777777" w:rsidR="0042173A" w:rsidRPr="00D74A94" w:rsidRDefault="0042173A" w:rsidP="00391452">
            <w:pPr>
              <w:jc w:val="both"/>
              <w:rPr>
                <w:sz w:val="22"/>
                <w:szCs w:val="22"/>
                <w:lang w:val="uk-UA"/>
              </w:rPr>
            </w:pPr>
            <w:r w:rsidRPr="00D74A94">
              <w:rPr>
                <w:sz w:val="22"/>
                <w:szCs w:val="22"/>
                <w:lang w:val="uk-UA"/>
              </w:rPr>
              <w:t>Розмір коштів на кожний окремий рік розглядається у встановленому законом порядку, затверджується рішенням сесії міської ради</w:t>
            </w:r>
          </w:p>
          <w:p w14:paraId="6ABDF0ED" w14:textId="77777777" w:rsidR="0042173A" w:rsidRPr="00D74A94" w:rsidRDefault="0042173A" w:rsidP="00402EA1">
            <w:pPr>
              <w:jc w:val="both"/>
              <w:rPr>
                <w:sz w:val="22"/>
                <w:szCs w:val="22"/>
                <w:lang w:val="uk-UA"/>
              </w:rPr>
            </w:pPr>
            <w:r w:rsidRPr="00D74A94">
              <w:rPr>
                <w:bCs/>
                <w:iCs/>
                <w:sz w:val="22"/>
                <w:szCs w:val="22"/>
                <w:lang w:val="uk-UA"/>
              </w:rPr>
              <w:t xml:space="preserve">- </w:t>
            </w:r>
            <w:r w:rsidR="00846D03">
              <w:rPr>
                <w:rFonts w:eastAsia="Calibri"/>
                <w:bCs/>
                <w:color w:val="000000"/>
                <w:lang w:val="uk-UA"/>
              </w:rPr>
              <w:t>185 451,94</w:t>
            </w:r>
            <w:r w:rsidR="0058077D">
              <w:rPr>
                <w:rFonts w:eastAsia="Calibri"/>
                <w:bCs/>
                <w:color w:val="000000"/>
                <w:lang w:val="uk-UA"/>
              </w:rPr>
              <w:t xml:space="preserve"> </w:t>
            </w:r>
            <w:r w:rsidRPr="00D74A94">
              <w:rPr>
                <w:bCs/>
                <w:iCs/>
                <w:sz w:val="22"/>
                <w:szCs w:val="22"/>
                <w:lang w:val="uk-UA"/>
              </w:rPr>
              <w:t>тис. грн.</w:t>
            </w:r>
            <w:r w:rsidR="00194AB6">
              <w:rPr>
                <w:bCs/>
                <w:iCs/>
                <w:sz w:val="22"/>
                <w:szCs w:val="22"/>
                <w:lang w:val="uk-UA"/>
              </w:rPr>
              <w:t xml:space="preserve"> </w:t>
            </w:r>
          </w:p>
        </w:tc>
      </w:tr>
      <w:tr w:rsidR="0042173A" w:rsidRPr="00D74A94" w14:paraId="2438ADCC" w14:textId="77777777" w:rsidTr="0013476B">
        <w:trPr>
          <w:trHeight w:val="1679"/>
        </w:trPr>
        <w:tc>
          <w:tcPr>
            <w:tcW w:w="534" w:type="dxa"/>
          </w:tcPr>
          <w:p w14:paraId="47CD0937" w14:textId="77777777" w:rsidR="0042173A" w:rsidRPr="00D74A94" w:rsidRDefault="0042173A" w:rsidP="00391452">
            <w:pPr>
              <w:jc w:val="center"/>
              <w:rPr>
                <w:sz w:val="22"/>
                <w:szCs w:val="22"/>
                <w:lang w:val="uk-UA"/>
              </w:rPr>
            </w:pPr>
          </w:p>
        </w:tc>
        <w:tc>
          <w:tcPr>
            <w:tcW w:w="2835" w:type="dxa"/>
          </w:tcPr>
          <w:p w14:paraId="1FE75A6D" w14:textId="77777777" w:rsidR="0042173A" w:rsidRPr="00D74A94" w:rsidRDefault="00E61729" w:rsidP="00391452">
            <w:pPr>
              <w:rPr>
                <w:sz w:val="22"/>
                <w:szCs w:val="22"/>
                <w:lang w:val="uk-UA"/>
              </w:rPr>
            </w:pPr>
            <w:r w:rsidRPr="00D74A94">
              <w:rPr>
                <w:sz w:val="22"/>
                <w:szCs w:val="22"/>
                <w:lang w:val="uk-UA"/>
              </w:rPr>
              <w:t>зокрема</w:t>
            </w:r>
            <w:r w:rsidR="0042173A" w:rsidRPr="00D74A94">
              <w:rPr>
                <w:sz w:val="22"/>
                <w:szCs w:val="22"/>
                <w:lang w:val="uk-UA"/>
              </w:rPr>
              <w:t>:</w:t>
            </w:r>
          </w:p>
          <w:p w14:paraId="0984BA1A" w14:textId="77777777" w:rsidR="0042173A" w:rsidRPr="00D74A94" w:rsidRDefault="0042173A" w:rsidP="00391452">
            <w:pPr>
              <w:rPr>
                <w:sz w:val="22"/>
                <w:szCs w:val="22"/>
                <w:lang w:val="uk-UA"/>
              </w:rPr>
            </w:pPr>
            <w:r w:rsidRPr="00D74A94">
              <w:rPr>
                <w:sz w:val="22"/>
                <w:szCs w:val="22"/>
                <w:lang w:val="uk-UA"/>
              </w:rPr>
              <w:t>- коштів бюджету Білгород-Дністровської міської територіальної громади;</w:t>
            </w:r>
          </w:p>
          <w:p w14:paraId="43E43B41" w14:textId="77777777" w:rsidR="0042173A" w:rsidRPr="00D74A94" w:rsidRDefault="0042173A" w:rsidP="00391452">
            <w:pPr>
              <w:rPr>
                <w:sz w:val="22"/>
                <w:szCs w:val="22"/>
                <w:lang w:val="uk-UA"/>
              </w:rPr>
            </w:pPr>
          </w:p>
          <w:p w14:paraId="25C21537" w14:textId="77777777" w:rsidR="0042173A" w:rsidRPr="00D74A94" w:rsidRDefault="0042173A" w:rsidP="00391452">
            <w:pPr>
              <w:rPr>
                <w:sz w:val="22"/>
                <w:szCs w:val="22"/>
                <w:lang w:val="uk-UA"/>
              </w:rPr>
            </w:pPr>
            <w:r w:rsidRPr="00D74A94">
              <w:rPr>
                <w:sz w:val="22"/>
                <w:szCs w:val="22"/>
                <w:lang w:val="uk-UA"/>
              </w:rPr>
              <w:t>- коштів державного бюджету;</w:t>
            </w:r>
          </w:p>
          <w:p w14:paraId="21B4A856" w14:textId="77777777" w:rsidR="0042173A" w:rsidRPr="00D74A94" w:rsidRDefault="0042173A" w:rsidP="00391452">
            <w:pPr>
              <w:rPr>
                <w:sz w:val="22"/>
                <w:szCs w:val="22"/>
                <w:lang w:val="uk-UA"/>
              </w:rPr>
            </w:pPr>
          </w:p>
          <w:p w14:paraId="2AAABE6A" w14:textId="77777777" w:rsidR="0042173A" w:rsidRPr="00D74A94" w:rsidRDefault="0042173A" w:rsidP="00391452">
            <w:pPr>
              <w:rPr>
                <w:sz w:val="22"/>
                <w:szCs w:val="22"/>
                <w:lang w:val="uk-UA"/>
              </w:rPr>
            </w:pPr>
            <w:r w:rsidRPr="00D74A94">
              <w:rPr>
                <w:sz w:val="22"/>
                <w:szCs w:val="22"/>
                <w:lang w:val="uk-UA"/>
              </w:rPr>
              <w:t>- кошти інших джерел</w:t>
            </w:r>
          </w:p>
        </w:tc>
        <w:tc>
          <w:tcPr>
            <w:tcW w:w="6237" w:type="dxa"/>
          </w:tcPr>
          <w:p w14:paraId="7357B3CF" w14:textId="77777777" w:rsidR="0042173A" w:rsidRPr="00D74A94" w:rsidRDefault="0042173A" w:rsidP="00391452">
            <w:pPr>
              <w:jc w:val="both"/>
              <w:rPr>
                <w:bCs/>
                <w:iCs/>
                <w:sz w:val="22"/>
                <w:szCs w:val="22"/>
                <w:lang w:val="uk-UA"/>
              </w:rPr>
            </w:pPr>
          </w:p>
          <w:p w14:paraId="0699FB19" w14:textId="77777777" w:rsidR="0042173A" w:rsidRPr="00D74A94" w:rsidRDefault="0042173A" w:rsidP="00391452">
            <w:pPr>
              <w:jc w:val="both"/>
              <w:rPr>
                <w:bCs/>
                <w:iCs/>
                <w:sz w:val="22"/>
                <w:szCs w:val="22"/>
                <w:lang w:val="uk-UA"/>
              </w:rPr>
            </w:pPr>
            <w:r w:rsidRPr="00D74A94">
              <w:rPr>
                <w:bCs/>
                <w:iCs/>
                <w:sz w:val="22"/>
                <w:szCs w:val="22"/>
                <w:lang w:val="uk-UA"/>
              </w:rPr>
              <w:t xml:space="preserve">- </w:t>
            </w:r>
            <w:r w:rsidR="00D25B9D">
              <w:rPr>
                <w:bCs/>
                <w:sz w:val="22"/>
                <w:szCs w:val="22"/>
                <w:lang w:val="uk-UA"/>
              </w:rPr>
              <w:t>18</w:t>
            </w:r>
            <w:r w:rsidR="00846D03">
              <w:rPr>
                <w:bCs/>
                <w:sz w:val="22"/>
                <w:szCs w:val="22"/>
                <w:lang w:val="uk-UA"/>
              </w:rPr>
              <w:t>1</w:t>
            </w:r>
            <w:r w:rsidR="00D25B9D">
              <w:rPr>
                <w:bCs/>
                <w:sz w:val="22"/>
                <w:szCs w:val="22"/>
                <w:lang w:val="uk-UA"/>
              </w:rPr>
              <w:t> </w:t>
            </w:r>
            <w:r w:rsidR="00846D03">
              <w:rPr>
                <w:bCs/>
                <w:sz w:val="22"/>
                <w:szCs w:val="22"/>
                <w:lang w:val="uk-UA"/>
              </w:rPr>
              <w:t>3</w:t>
            </w:r>
            <w:r w:rsidR="00402EA1">
              <w:rPr>
                <w:bCs/>
                <w:sz w:val="22"/>
                <w:szCs w:val="22"/>
                <w:lang w:val="uk-UA"/>
              </w:rPr>
              <w:t>197</w:t>
            </w:r>
            <w:r w:rsidR="00E236CF">
              <w:rPr>
                <w:bCs/>
                <w:sz w:val="22"/>
                <w:szCs w:val="22"/>
                <w:lang w:val="uk-UA"/>
              </w:rPr>
              <w:t>,</w:t>
            </w:r>
            <w:r w:rsidR="001C52DB">
              <w:rPr>
                <w:bCs/>
                <w:sz w:val="22"/>
                <w:szCs w:val="22"/>
                <w:lang w:val="uk-UA"/>
              </w:rPr>
              <w:t>3</w:t>
            </w:r>
            <w:r w:rsidR="00CB0A91" w:rsidRPr="00D74A94">
              <w:rPr>
                <w:bCs/>
                <w:sz w:val="22"/>
                <w:szCs w:val="22"/>
                <w:lang w:val="uk-UA"/>
              </w:rPr>
              <w:t xml:space="preserve"> </w:t>
            </w:r>
            <w:r w:rsidRPr="00D74A94">
              <w:rPr>
                <w:bCs/>
                <w:iCs/>
                <w:sz w:val="22"/>
                <w:szCs w:val="22"/>
                <w:lang w:val="uk-UA"/>
              </w:rPr>
              <w:t>тис. грн.</w:t>
            </w:r>
            <w:r w:rsidR="00194AB6">
              <w:rPr>
                <w:bCs/>
                <w:iCs/>
                <w:sz w:val="22"/>
                <w:szCs w:val="22"/>
                <w:lang w:val="uk-UA"/>
              </w:rPr>
              <w:t xml:space="preserve"> </w:t>
            </w:r>
          </w:p>
          <w:p w14:paraId="5C429AF6" w14:textId="77777777" w:rsidR="0042173A" w:rsidRPr="00D74A94" w:rsidRDefault="0042173A" w:rsidP="00391452">
            <w:pPr>
              <w:jc w:val="both"/>
              <w:rPr>
                <w:bCs/>
                <w:iCs/>
                <w:sz w:val="22"/>
                <w:szCs w:val="22"/>
                <w:lang w:val="uk-UA"/>
              </w:rPr>
            </w:pPr>
          </w:p>
          <w:p w14:paraId="023FC801" w14:textId="77777777" w:rsidR="0042173A" w:rsidRPr="00D74A94" w:rsidRDefault="0042173A" w:rsidP="00391452">
            <w:pPr>
              <w:jc w:val="both"/>
              <w:rPr>
                <w:bCs/>
                <w:iCs/>
                <w:sz w:val="22"/>
                <w:szCs w:val="22"/>
                <w:lang w:val="uk-UA"/>
              </w:rPr>
            </w:pPr>
          </w:p>
          <w:p w14:paraId="63E892C5" w14:textId="77777777" w:rsidR="0042173A" w:rsidRPr="00D74A94" w:rsidRDefault="0042173A" w:rsidP="00391452">
            <w:pPr>
              <w:jc w:val="both"/>
              <w:rPr>
                <w:bCs/>
                <w:iCs/>
                <w:sz w:val="22"/>
                <w:szCs w:val="22"/>
                <w:lang w:val="uk-UA"/>
              </w:rPr>
            </w:pPr>
            <w:r w:rsidRPr="00D74A94">
              <w:rPr>
                <w:bCs/>
                <w:iCs/>
                <w:sz w:val="22"/>
                <w:szCs w:val="22"/>
                <w:lang w:val="uk-UA"/>
              </w:rPr>
              <w:t>До виконання заходів Програми можуть залучатись інші джерела, не заборонені законодавством</w:t>
            </w:r>
          </w:p>
          <w:p w14:paraId="6C53898D" w14:textId="77777777" w:rsidR="0042173A" w:rsidRPr="00D74A94" w:rsidRDefault="0042173A" w:rsidP="0052658C">
            <w:pPr>
              <w:rPr>
                <w:bCs/>
                <w:iCs/>
                <w:sz w:val="22"/>
                <w:szCs w:val="22"/>
                <w:lang w:val="uk-UA"/>
              </w:rPr>
            </w:pPr>
          </w:p>
          <w:p w14:paraId="5BD0CBF9" w14:textId="77777777" w:rsidR="000666EB" w:rsidRPr="00D74A94" w:rsidRDefault="000666EB" w:rsidP="0052658C">
            <w:pPr>
              <w:rPr>
                <w:bCs/>
                <w:iCs/>
                <w:sz w:val="22"/>
                <w:szCs w:val="22"/>
                <w:lang w:val="uk-UA"/>
              </w:rPr>
            </w:pPr>
          </w:p>
          <w:p w14:paraId="742E0312" w14:textId="77777777" w:rsidR="0042173A" w:rsidRPr="00D74A94" w:rsidRDefault="0042173A" w:rsidP="00C25F2E">
            <w:pPr>
              <w:rPr>
                <w:bCs/>
                <w:iCs/>
                <w:sz w:val="22"/>
                <w:szCs w:val="22"/>
                <w:lang w:val="uk-UA"/>
              </w:rPr>
            </w:pPr>
            <w:r w:rsidRPr="00D74A94">
              <w:rPr>
                <w:bCs/>
                <w:iCs/>
                <w:sz w:val="22"/>
                <w:szCs w:val="22"/>
                <w:lang w:val="uk-UA"/>
              </w:rPr>
              <w:t xml:space="preserve">- </w:t>
            </w:r>
            <w:r w:rsidR="00C25F2E" w:rsidRPr="00D74A94">
              <w:rPr>
                <w:bCs/>
                <w:iCs/>
                <w:sz w:val="22"/>
                <w:szCs w:val="22"/>
                <w:lang w:val="uk-UA"/>
              </w:rPr>
              <w:t>4</w:t>
            </w:r>
            <w:r w:rsidR="00E92005" w:rsidRPr="00D74A94">
              <w:rPr>
                <w:bCs/>
                <w:iCs/>
                <w:sz w:val="22"/>
                <w:szCs w:val="22"/>
                <w:lang w:val="uk-UA"/>
              </w:rPr>
              <w:t> </w:t>
            </w:r>
            <w:r w:rsidR="00C25F2E" w:rsidRPr="00D74A94">
              <w:rPr>
                <w:bCs/>
                <w:iCs/>
                <w:sz w:val="22"/>
                <w:szCs w:val="22"/>
                <w:lang w:val="uk-UA"/>
              </w:rPr>
              <w:t>0</w:t>
            </w:r>
            <w:r w:rsidR="00E92005" w:rsidRPr="00D74A94">
              <w:rPr>
                <w:bCs/>
                <w:iCs/>
                <w:sz w:val="22"/>
                <w:szCs w:val="22"/>
                <w:lang w:val="uk-UA"/>
              </w:rPr>
              <w:t>54,64</w:t>
            </w:r>
            <w:r w:rsidRPr="00D74A94">
              <w:rPr>
                <w:bCs/>
                <w:iCs/>
                <w:sz w:val="22"/>
                <w:szCs w:val="22"/>
                <w:lang w:val="uk-UA"/>
              </w:rPr>
              <w:t xml:space="preserve"> тис. грн</w:t>
            </w:r>
          </w:p>
        </w:tc>
      </w:tr>
      <w:tr w:rsidR="0042173A" w:rsidRPr="00B27F90" w14:paraId="50DB4896" w14:textId="77777777" w:rsidTr="0013476B">
        <w:trPr>
          <w:cantSplit/>
          <w:trHeight w:val="427"/>
        </w:trPr>
        <w:tc>
          <w:tcPr>
            <w:tcW w:w="534" w:type="dxa"/>
          </w:tcPr>
          <w:p w14:paraId="2D702016" w14:textId="77777777" w:rsidR="0042173A" w:rsidRPr="00D74A94" w:rsidRDefault="0042173A" w:rsidP="00391452">
            <w:pPr>
              <w:jc w:val="center"/>
              <w:rPr>
                <w:sz w:val="22"/>
                <w:szCs w:val="22"/>
                <w:lang w:val="uk-UA"/>
              </w:rPr>
            </w:pPr>
            <w:r w:rsidRPr="00D74A94">
              <w:rPr>
                <w:sz w:val="22"/>
                <w:szCs w:val="22"/>
                <w:lang w:val="uk-UA"/>
              </w:rPr>
              <w:t>9</w:t>
            </w:r>
          </w:p>
        </w:tc>
        <w:tc>
          <w:tcPr>
            <w:tcW w:w="2835" w:type="dxa"/>
          </w:tcPr>
          <w:p w14:paraId="418BAF94" w14:textId="77777777" w:rsidR="0042173A" w:rsidRPr="00D74A94" w:rsidRDefault="0042173A" w:rsidP="00391452">
            <w:pPr>
              <w:rPr>
                <w:sz w:val="22"/>
                <w:szCs w:val="22"/>
                <w:lang w:val="uk-UA"/>
              </w:rPr>
            </w:pPr>
            <w:r w:rsidRPr="00D74A94">
              <w:rPr>
                <w:sz w:val="22"/>
                <w:szCs w:val="22"/>
                <w:lang w:val="uk-UA"/>
              </w:rPr>
              <w:t>Очікувані результати виконання</w:t>
            </w:r>
          </w:p>
        </w:tc>
        <w:tc>
          <w:tcPr>
            <w:tcW w:w="6237" w:type="dxa"/>
          </w:tcPr>
          <w:p w14:paraId="26DB9476" w14:textId="77777777" w:rsidR="0042173A" w:rsidRPr="00D74A94" w:rsidRDefault="0042173A" w:rsidP="000666EB">
            <w:pPr>
              <w:rPr>
                <w:sz w:val="22"/>
                <w:szCs w:val="22"/>
                <w:lang w:val="uk-UA"/>
              </w:rPr>
            </w:pPr>
            <w:r w:rsidRPr="00D74A94">
              <w:rPr>
                <w:sz w:val="22"/>
                <w:szCs w:val="22"/>
                <w:lang w:val="uk-UA"/>
              </w:rPr>
              <w:t>Забезпечення доступності до закладів охорони здоров’я для осіб з інвалідністю;</w:t>
            </w:r>
            <w:r w:rsidR="000666EB" w:rsidRPr="00D74A94">
              <w:rPr>
                <w:sz w:val="22"/>
                <w:szCs w:val="22"/>
                <w:lang w:val="uk-UA"/>
              </w:rPr>
              <w:t xml:space="preserve"> </w:t>
            </w:r>
            <w:r w:rsidRPr="00D74A94">
              <w:rPr>
                <w:sz w:val="22"/>
                <w:szCs w:val="22"/>
                <w:lang w:val="uk-UA"/>
              </w:rPr>
              <w:t>покращення якості та ефективності надання лікувально-профілактичної допомоги; зниження рівня захворюваності та смертності населення; покращення матеріально-технічної бази закладів охорони здоров’я міської ради для забезпечення вчасного та безперебійного медичного обслуговування населення;</w:t>
            </w:r>
            <w:r w:rsidR="000666EB" w:rsidRPr="00D74A94">
              <w:rPr>
                <w:sz w:val="22"/>
                <w:szCs w:val="22"/>
                <w:lang w:val="uk-UA"/>
              </w:rPr>
              <w:t xml:space="preserve"> </w:t>
            </w:r>
            <w:r w:rsidRPr="00D74A94">
              <w:rPr>
                <w:sz w:val="22"/>
                <w:szCs w:val="22"/>
                <w:lang w:val="uk-UA"/>
              </w:rPr>
              <w:t>організація протипожежної безпеки в закладах охорони здоров’я відповідно до законодавства України</w:t>
            </w:r>
          </w:p>
        </w:tc>
      </w:tr>
    </w:tbl>
    <w:p w14:paraId="077C748B" w14:textId="77777777" w:rsidR="008622B3" w:rsidRPr="00D74A94" w:rsidRDefault="008622B3" w:rsidP="005A269F">
      <w:pPr>
        <w:ind w:left="-113"/>
        <w:jc w:val="center"/>
        <w:outlineLvl w:val="0"/>
        <w:rPr>
          <w:b/>
          <w:sz w:val="22"/>
          <w:szCs w:val="22"/>
          <w:lang w:val="uk-UA"/>
        </w:rPr>
      </w:pPr>
    </w:p>
    <w:p w14:paraId="4C8FA800" w14:textId="77777777" w:rsidR="00801387" w:rsidRPr="00D74A94" w:rsidRDefault="00801387" w:rsidP="005A269F">
      <w:pPr>
        <w:ind w:left="-113"/>
        <w:jc w:val="center"/>
        <w:outlineLvl w:val="0"/>
        <w:rPr>
          <w:b/>
          <w:sz w:val="22"/>
          <w:szCs w:val="22"/>
          <w:lang w:val="uk-UA"/>
        </w:rPr>
      </w:pPr>
    </w:p>
    <w:p w14:paraId="3E2CE7FC" w14:textId="77777777" w:rsidR="0042173A" w:rsidRPr="00D74A94" w:rsidRDefault="0042173A" w:rsidP="005A269F">
      <w:pPr>
        <w:ind w:left="-113"/>
        <w:jc w:val="center"/>
        <w:outlineLvl w:val="0"/>
        <w:rPr>
          <w:b/>
          <w:sz w:val="22"/>
          <w:szCs w:val="22"/>
          <w:lang w:val="uk-UA"/>
        </w:rPr>
      </w:pPr>
    </w:p>
    <w:p w14:paraId="5BCC7C2C" w14:textId="77777777" w:rsidR="00801387" w:rsidRPr="00D74A94" w:rsidRDefault="00801387" w:rsidP="005A269F">
      <w:pPr>
        <w:ind w:left="-113"/>
        <w:jc w:val="center"/>
        <w:outlineLvl w:val="0"/>
        <w:rPr>
          <w:b/>
          <w:sz w:val="22"/>
          <w:szCs w:val="22"/>
          <w:lang w:val="uk-UA"/>
        </w:rPr>
      </w:pPr>
    </w:p>
    <w:p w14:paraId="4EC484B7" w14:textId="77777777" w:rsidR="00496817" w:rsidRPr="00D74A94" w:rsidRDefault="00496817" w:rsidP="005A269F">
      <w:pPr>
        <w:ind w:left="-113"/>
        <w:jc w:val="center"/>
        <w:outlineLvl w:val="0"/>
        <w:rPr>
          <w:b/>
          <w:sz w:val="22"/>
          <w:szCs w:val="22"/>
          <w:lang w:val="uk-UA"/>
        </w:rPr>
      </w:pPr>
    </w:p>
    <w:p w14:paraId="64244D6D" w14:textId="77777777" w:rsidR="00C46226" w:rsidRPr="00D74A94" w:rsidRDefault="00C46226" w:rsidP="005A269F">
      <w:pPr>
        <w:ind w:left="-113"/>
        <w:jc w:val="center"/>
        <w:outlineLvl w:val="0"/>
        <w:rPr>
          <w:b/>
          <w:sz w:val="22"/>
          <w:szCs w:val="22"/>
          <w:lang w:val="uk-UA"/>
        </w:rPr>
      </w:pPr>
    </w:p>
    <w:p w14:paraId="5FBB2C7B" w14:textId="77777777" w:rsidR="00C502FA" w:rsidRPr="00D74A94" w:rsidRDefault="00C502FA" w:rsidP="005A269F">
      <w:pPr>
        <w:ind w:left="-113"/>
        <w:jc w:val="center"/>
        <w:outlineLvl w:val="0"/>
        <w:rPr>
          <w:b/>
          <w:sz w:val="22"/>
          <w:szCs w:val="22"/>
          <w:lang w:val="uk-UA"/>
        </w:rPr>
      </w:pPr>
      <w:r w:rsidRPr="00D74A94">
        <w:rPr>
          <w:b/>
          <w:sz w:val="22"/>
          <w:szCs w:val="22"/>
          <w:lang w:val="uk-UA"/>
        </w:rPr>
        <w:t>2. Визначення проблем та обґрунтування необхідності</w:t>
      </w:r>
      <w:r w:rsidR="005A269F" w:rsidRPr="00D74A94">
        <w:rPr>
          <w:b/>
          <w:sz w:val="22"/>
          <w:szCs w:val="22"/>
          <w:lang w:val="uk-UA"/>
        </w:rPr>
        <w:t xml:space="preserve"> </w:t>
      </w:r>
      <w:r w:rsidRPr="00D74A94">
        <w:rPr>
          <w:b/>
          <w:sz w:val="22"/>
          <w:szCs w:val="22"/>
          <w:lang w:val="uk-UA"/>
        </w:rPr>
        <w:t xml:space="preserve"> їх розв’язання програмним методом</w:t>
      </w:r>
    </w:p>
    <w:p w14:paraId="2AA65B61" w14:textId="77777777" w:rsidR="00C502FA" w:rsidRPr="00D74A94" w:rsidRDefault="00C502FA" w:rsidP="00C502FA">
      <w:pPr>
        <w:ind w:left="-113" w:firstLine="708"/>
        <w:jc w:val="both"/>
        <w:rPr>
          <w:sz w:val="22"/>
          <w:szCs w:val="22"/>
          <w:lang w:val="uk-UA"/>
        </w:rPr>
      </w:pPr>
      <w:r w:rsidRPr="00D74A94">
        <w:rPr>
          <w:sz w:val="22"/>
          <w:szCs w:val="22"/>
          <w:lang w:val="uk-UA"/>
        </w:rPr>
        <w:t xml:space="preserve">Здоров’я населення </w:t>
      </w:r>
      <w:r w:rsidR="006E74D9" w:rsidRPr="00D74A94">
        <w:rPr>
          <w:sz w:val="22"/>
          <w:szCs w:val="22"/>
          <w:lang w:val="uk-UA"/>
        </w:rPr>
        <w:t>–</w:t>
      </w:r>
      <w:r w:rsidRPr="00D74A94">
        <w:rPr>
          <w:sz w:val="22"/>
          <w:szCs w:val="22"/>
          <w:lang w:val="uk-UA"/>
        </w:rPr>
        <w:t xml:space="preserve">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w:t>
      </w:r>
    </w:p>
    <w:p w14:paraId="4B0C52E8" w14:textId="77777777" w:rsidR="00C502FA" w:rsidRPr="00D74A94" w:rsidRDefault="00C502FA" w:rsidP="00C502FA">
      <w:pPr>
        <w:ind w:left="-113" w:firstLine="708"/>
        <w:jc w:val="both"/>
        <w:rPr>
          <w:sz w:val="22"/>
          <w:szCs w:val="22"/>
          <w:lang w:val="uk-UA"/>
        </w:rPr>
      </w:pPr>
      <w:r w:rsidRPr="00D74A94">
        <w:rPr>
          <w:sz w:val="22"/>
          <w:szCs w:val="22"/>
          <w:lang w:val="uk-UA"/>
        </w:rPr>
        <w:t xml:space="preserve">Головною метою діяльності в галузі охорони здоров'я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 яка у місті Білгороді-Дністровському і в цілому в державі продовжує погіршуватись. </w:t>
      </w:r>
    </w:p>
    <w:p w14:paraId="32D570BD" w14:textId="77777777" w:rsidR="00C502FA" w:rsidRPr="00D74A94" w:rsidRDefault="00C502FA" w:rsidP="00C502FA">
      <w:pPr>
        <w:ind w:left="-113" w:firstLine="709"/>
        <w:jc w:val="both"/>
        <w:rPr>
          <w:sz w:val="22"/>
          <w:szCs w:val="22"/>
          <w:lang w:val="uk-UA"/>
        </w:rPr>
      </w:pPr>
      <w:r w:rsidRPr="00D74A94">
        <w:rPr>
          <w:rFonts w:eastAsia="Times New Roman"/>
          <w:sz w:val="22"/>
          <w:szCs w:val="22"/>
          <w:lang w:val="uk-UA" w:eastAsia="ru-RU"/>
        </w:rPr>
        <w:t xml:space="preserve">Первинний рівень надання медичної допомоги населенню на території Білгород-Дністровської міської територіальної громади забезпечує </w:t>
      </w:r>
      <w:r w:rsidR="00295F21">
        <w:rPr>
          <w:rFonts w:eastAsia="Times New Roman"/>
          <w:sz w:val="22"/>
          <w:szCs w:val="22"/>
          <w:lang w:val="uk-UA" w:eastAsia="ru-RU"/>
        </w:rPr>
        <w:t>КНП</w:t>
      </w:r>
      <w:r w:rsidRPr="00D74A94">
        <w:rPr>
          <w:rFonts w:eastAsia="Times New Roman"/>
          <w:sz w:val="22"/>
          <w:szCs w:val="22"/>
          <w:lang w:val="uk-UA" w:eastAsia="ru-RU"/>
        </w:rPr>
        <w:t xml:space="preserve"> </w:t>
      </w:r>
      <w:r w:rsidRPr="00D74A94">
        <w:rPr>
          <w:rStyle w:val="24"/>
          <w:b/>
          <w:sz w:val="22"/>
          <w:szCs w:val="22"/>
        </w:rPr>
        <w:t>«</w:t>
      </w:r>
      <w:r w:rsidRPr="00D74A94">
        <w:rPr>
          <w:sz w:val="22"/>
          <w:szCs w:val="22"/>
          <w:lang w:val="uk-UA"/>
        </w:rPr>
        <w:t xml:space="preserve">Білгород-Дністровський Центр первинної медико-санітарної допомоги» Білгород-Дністровської міської ради (далі БДЦПМСД). </w:t>
      </w:r>
      <w:r w:rsidRPr="00D74A94">
        <w:rPr>
          <w:rFonts w:eastAsia="Times New Roman"/>
          <w:sz w:val="22"/>
          <w:szCs w:val="22"/>
          <w:lang w:val="uk-UA" w:eastAsia="ru-RU"/>
        </w:rPr>
        <w:t xml:space="preserve">Вторинний рівень надання медичної допомоги забезпечує </w:t>
      </w:r>
      <w:r w:rsidR="00295F21">
        <w:rPr>
          <w:rFonts w:eastAsia="Times New Roman"/>
          <w:sz w:val="22"/>
          <w:szCs w:val="22"/>
          <w:lang w:val="uk-UA" w:eastAsia="ru-RU"/>
        </w:rPr>
        <w:t>КНП</w:t>
      </w:r>
      <w:r w:rsidRPr="00D74A94">
        <w:rPr>
          <w:rFonts w:eastAsia="Times New Roman"/>
          <w:sz w:val="22"/>
          <w:szCs w:val="22"/>
          <w:lang w:val="uk-UA" w:eastAsia="ru-RU"/>
        </w:rPr>
        <w:t xml:space="preserve"> </w:t>
      </w:r>
      <w:r w:rsidRPr="00D74A94">
        <w:rPr>
          <w:rStyle w:val="24"/>
          <w:b/>
          <w:sz w:val="22"/>
          <w:szCs w:val="22"/>
        </w:rPr>
        <w:t>«</w:t>
      </w:r>
      <w:r w:rsidRPr="00D74A94">
        <w:rPr>
          <w:sz w:val="22"/>
          <w:szCs w:val="22"/>
          <w:lang w:val="uk-UA"/>
        </w:rPr>
        <w:t>Білгород-Дністровська міська багатопрофільна лікарня»</w:t>
      </w:r>
      <w:r w:rsidR="002529FE" w:rsidRPr="00D74A94">
        <w:rPr>
          <w:sz w:val="22"/>
          <w:szCs w:val="22"/>
          <w:lang w:val="uk-UA"/>
        </w:rPr>
        <w:t xml:space="preserve"> (далі БДМБЛ)</w:t>
      </w:r>
      <w:r w:rsidRPr="00D74A94">
        <w:rPr>
          <w:sz w:val="22"/>
          <w:szCs w:val="22"/>
          <w:lang w:val="uk-UA"/>
        </w:rPr>
        <w:t xml:space="preserve"> </w:t>
      </w:r>
      <w:r w:rsidR="002529FE" w:rsidRPr="00D74A94">
        <w:rPr>
          <w:sz w:val="22"/>
          <w:szCs w:val="22"/>
          <w:lang w:val="uk-UA"/>
        </w:rPr>
        <w:t xml:space="preserve">та КНП «Білгород-Дністровська центральна районна лікарня» </w:t>
      </w:r>
      <w:r w:rsidRPr="00D74A94">
        <w:rPr>
          <w:sz w:val="22"/>
          <w:szCs w:val="22"/>
          <w:lang w:val="uk-UA"/>
        </w:rPr>
        <w:t>Білгород-Дністровської міської ради (далі БД</w:t>
      </w:r>
      <w:r w:rsidR="002529FE" w:rsidRPr="00D74A94">
        <w:rPr>
          <w:sz w:val="22"/>
          <w:szCs w:val="22"/>
          <w:lang w:val="uk-UA"/>
        </w:rPr>
        <w:t>ЦР</w:t>
      </w:r>
      <w:r w:rsidRPr="00D74A94">
        <w:rPr>
          <w:sz w:val="22"/>
          <w:szCs w:val="22"/>
          <w:lang w:val="uk-UA"/>
        </w:rPr>
        <w:t xml:space="preserve">Л). Зазначені КНП </w:t>
      </w:r>
      <w:r w:rsidRPr="00D74A94">
        <w:rPr>
          <w:rFonts w:eastAsia="Times New Roman"/>
          <w:sz w:val="22"/>
          <w:szCs w:val="22"/>
          <w:lang w:val="uk-UA" w:eastAsia="ru-RU"/>
        </w:rPr>
        <w:t xml:space="preserve">є важливою складовою частиною системи охорони здоров'я Білгород-Дністровської міської територіальної громади. </w:t>
      </w:r>
      <w:r w:rsidRPr="00D74A94">
        <w:rPr>
          <w:sz w:val="22"/>
          <w:szCs w:val="22"/>
          <w:lang w:val="uk-UA"/>
        </w:rPr>
        <w:t xml:space="preserve">Це самостійні господарюючі суб’єкти, які здійснюють господарську некомерційну діяльність (що не передбачає отримання прибутку), спрямовану на збереження та зміцнення здоров'я населення, </w:t>
      </w:r>
      <w:r w:rsidRPr="00D74A94">
        <w:rPr>
          <w:rFonts w:eastAsia="Times New Roman"/>
          <w:sz w:val="22"/>
          <w:szCs w:val="22"/>
          <w:lang w:val="uk-UA" w:eastAsia="ru-RU"/>
        </w:rPr>
        <w:t>а також беруть участь у виконанні державних і місцевих програм у сфері охорони здоров’я.</w:t>
      </w:r>
    </w:p>
    <w:p w14:paraId="4152D010" w14:textId="77777777" w:rsidR="00C502FA" w:rsidRPr="00D74A94" w:rsidRDefault="00C502FA" w:rsidP="00C502FA">
      <w:pPr>
        <w:ind w:left="-113" w:firstLine="709"/>
        <w:jc w:val="both"/>
        <w:rPr>
          <w:sz w:val="22"/>
          <w:szCs w:val="22"/>
          <w:lang w:val="uk-UA"/>
        </w:rPr>
      </w:pPr>
      <w:r w:rsidRPr="00D74A94">
        <w:rPr>
          <w:sz w:val="22"/>
          <w:szCs w:val="22"/>
          <w:lang w:val="uk-UA"/>
        </w:rPr>
        <w:t>Поточний стан здоров’я населення, який характеризується порівняно високими показниками захворюваності, смертності та інвалідності, особливо від неінфекційних захворювань (таких як онкологічні, серцево-судинні та цереброваскулярні захворювання, хвороби обміну речовин) обумовлює збільшення потреби населення у медичній допомозі на первинному та вторинному рівнях, яку існуюча система задовольнити не в змозі. Відтак, виникає об’єктивна потреба розвитку та вдосконалення системи медичної допомоги населенню як на первинному, так і на вторинному рівні.</w:t>
      </w:r>
    </w:p>
    <w:p w14:paraId="2104C1A4" w14:textId="77777777" w:rsidR="00C502FA" w:rsidRPr="00D74A94" w:rsidRDefault="00C502FA" w:rsidP="00C502FA">
      <w:pPr>
        <w:ind w:left="-113" w:firstLine="709"/>
        <w:jc w:val="both"/>
        <w:rPr>
          <w:sz w:val="22"/>
          <w:szCs w:val="22"/>
          <w:lang w:val="uk-UA"/>
        </w:rPr>
      </w:pPr>
      <w:r w:rsidRPr="00D74A94">
        <w:rPr>
          <w:sz w:val="22"/>
          <w:szCs w:val="22"/>
          <w:lang w:val="uk-UA"/>
        </w:rPr>
        <w:t xml:space="preserve"> Програма розвитку та фінансової підтримки закладів охорони здоров’я Білгород-Дністровської міської ради на 2023–2027 роки (далі – Програма) орієнтована на забезпечення якісної медичної допомоги всім верствам населення за рахунок розвитку існуючих медичних послуг з урахуванням вимог для осіб з інвалідністю та інших маломобільних груп населення. </w:t>
      </w:r>
    </w:p>
    <w:p w14:paraId="4E858386" w14:textId="77777777" w:rsidR="00C502FA" w:rsidRPr="00D74A94" w:rsidRDefault="00C502FA" w:rsidP="00C502FA">
      <w:pPr>
        <w:ind w:left="-113" w:firstLine="709"/>
        <w:jc w:val="both"/>
        <w:rPr>
          <w:sz w:val="22"/>
          <w:szCs w:val="22"/>
          <w:lang w:val="uk-UA"/>
        </w:rPr>
      </w:pPr>
      <w:r w:rsidRPr="00D74A94">
        <w:rPr>
          <w:sz w:val="22"/>
          <w:szCs w:val="22"/>
          <w:lang w:val="uk-UA"/>
        </w:rPr>
        <w:t>Програма розроблена на підставі Закону України від 24.05.1997 №280/97-ВР «Про місцеве самоврядування в Україні» (зі змінами та доповненнями), Закону України від 19.10.2017 р. №2168-VІІІ «Про державні фінансові гарантії медичного обслуговування населення», Господарського кодексу України від 16.01.2003 № 436-IV, Бюджетного кодексу України від 08.07.2010 №2456-VI, Розпорядження КМУ від 30.11.2016 №1013-р. «Про схвалення Концепції реформи фінансування системи охорони здоров’я», постанови КМУ від 11.07.2002 року №995 «Про затвердження програми надання громадянам гарантованої державою безоплатної медичної допомоги», а також Закону України №2168–VIII від 16.09.2022 р. «Про державні фінансові гарантії медичного обслуговування населення», який надає можливість органам місцевого самоврядування в межах своєї компетенції фінансувати місцеві програми розвитку та підтримки комунальних закладів охорони здоров’я, зокрема щодо розробки проектно-кошторисної документації з метою проведення  капітального та поточного ремонтів приміщень закладів охорони здоров’я, їх реконструкцій та переоснащення, оновлення матеріально-технічної бази та здійснення інших заходів у відповідності до рекомендацій Національної служби здоров’я України для продовження існуючих та підписання нових договорів за Програмою медичних гарантій.</w:t>
      </w:r>
    </w:p>
    <w:p w14:paraId="73138870" w14:textId="77777777" w:rsidR="00C502FA" w:rsidRPr="00D74A94" w:rsidRDefault="00C502FA" w:rsidP="00C502FA">
      <w:pPr>
        <w:ind w:left="-113" w:firstLine="709"/>
        <w:jc w:val="both"/>
        <w:rPr>
          <w:sz w:val="22"/>
          <w:szCs w:val="22"/>
          <w:lang w:val="uk-UA"/>
        </w:rPr>
      </w:pPr>
      <w:r w:rsidRPr="00D74A94">
        <w:rPr>
          <w:sz w:val="22"/>
          <w:szCs w:val="22"/>
          <w:lang w:val="uk-UA"/>
        </w:rPr>
        <w:t xml:space="preserve">Оскільки більш ніж 90% коштів, які КНП отримують від Національної служби здоров’я України, призначені для фінансування надання медичних послуг та лікарських засобів за програмою медичних гарантій, а також виплат заробітної плати працівникам, виникає потреба у прийнятті даної Програми, яка буде фінансуватись за рахунок коштів бюджету Білгород-Дністровської міської територіальної громади. </w:t>
      </w:r>
    </w:p>
    <w:p w14:paraId="4F662BF2" w14:textId="77777777" w:rsidR="00083081" w:rsidRPr="00D74A94" w:rsidRDefault="00C502FA" w:rsidP="00C502FA">
      <w:pPr>
        <w:ind w:left="-113" w:firstLine="708"/>
        <w:jc w:val="both"/>
        <w:rPr>
          <w:sz w:val="22"/>
          <w:szCs w:val="22"/>
          <w:lang w:val="uk-UA"/>
        </w:rPr>
      </w:pPr>
      <w:r w:rsidRPr="00D74A94">
        <w:rPr>
          <w:sz w:val="22"/>
          <w:szCs w:val="22"/>
          <w:lang w:val="uk-UA"/>
        </w:rPr>
        <w:t xml:space="preserve">Актуальність даної Програми продиктована необхідністю поліпшення якості надання та доступності обох рівнів медичної допомоги населенню, поліпшення їх матеріально-технічної бази, створення необхідних умов для перебування пацієнтів, включаючи осіб з інвалідністю та інші </w:t>
      </w:r>
      <w:r w:rsidRPr="00D74A94">
        <w:rPr>
          <w:sz w:val="22"/>
          <w:szCs w:val="22"/>
          <w:lang w:val="uk-UA"/>
        </w:rPr>
        <w:lastRenderedPageBreak/>
        <w:t xml:space="preserve">маломобільні групи, оновлення лікувально-діагностичного обладнання.    </w:t>
      </w:r>
    </w:p>
    <w:p w14:paraId="1DB0B51D" w14:textId="77777777" w:rsidR="00F91146" w:rsidRPr="00D74A94" w:rsidRDefault="00F91146" w:rsidP="00C502FA">
      <w:pPr>
        <w:ind w:left="-113" w:firstLine="708"/>
        <w:jc w:val="both"/>
        <w:rPr>
          <w:sz w:val="22"/>
          <w:szCs w:val="22"/>
          <w:lang w:val="uk-UA"/>
        </w:rPr>
      </w:pPr>
    </w:p>
    <w:p w14:paraId="1F20D6FB" w14:textId="77777777" w:rsidR="00C502FA" w:rsidRPr="00D74A94" w:rsidRDefault="00C502FA" w:rsidP="00C502FA">
      <w:pPr>
        <w:ind w:left="-113" w:firstLine="708"/>
        <w:jc w:val="both"/>
        <w:rPr>
          <w:rFonts w:eastAsia="Times New Roman"/>
          <w:sz w:val="22"/>
          <w:szCs w:val="22"/>
          <w:lang w:val="uk-UA" w:eastAsia="ru-RU"/>
        </w:rPr>
      </w:pPr>
      <w:r w:rsidRPr="00D74A94">
        <w:rPr>
          <w:sz w:val="22"/>
          <w:szCs w:val="22"/>
          <w:lang w:val="uk-UA"/>
        </w:rPr>
        <w:t>Через повномасштабну війну українська енергетична інфраструктура зазнає систематичних атак з боку росії. З метою запобігання негативного впливу відсутності електропостачання та в умовах тривалих локдаунів передбачається придбання палива для безперебійної роботи генераторів в закладах охорони здоров'я, що забезпечить незмінність надання медичної допомоги населенню.</w:t>
      </w:r>
    </w:p>
    <w:p w14:paraId="49E40C90" w14:textId="77777777" w:rsidR="00C502FA" w:rsidRPr="00D74A94" w:rsidRDefault="00C502FA" w:rsidP="00C502FA">
      <w:pPr>
        <w:ind w:left="-113" w:firstLine="708"/>
        <w:jc w:val="both"/>
        <w:rPr>
          <w:sz w:val="22"/>
          <w:szCs w:val="22"/>
          <w:lang w:val="uk-UA"/>
        </w:rPr>
      </w:pPr>
      <w:r w:rsidRPr="00D74A94">
        <w:rPr>
          <w:sz w:val="22"/>
          <w:szCs w:val="22"/>
          <w:lang w:val="uk-UA"/>
        </w:rPr>
        <w:t xml:space="preserve">Покращення якості вторинного рівня медичної допомоги можливе лише при впровадженні інноваційних методів діагностики та лікування, закупівлі сучасного медичного обладнання. Досягнення даної мети можливе лише за умови раціонального використання наявних фінансових ресурсів, а також консолідації бюджетів різних рівнів для оплати послуг, які будуть надаватись комунальним підприємством. </w:t>
      </w:r>
    </w:p>
    <w:p w14:paraId="4CC2BEB0" w14:textId="77777777" w:rsidR="00C502FA" w:rsidRPr="00D74A94" w:rsidRDefault="00C502FA" w:rsidP="00C502FA">
      <w:pPr>
        <w:ind w:left="-113" w:firstLine="708"/>
        <w:jc w:val="both"/>
        <w:rPr>
          <w:sz w:val="22"/>
          <w:szCs w:val="22"/>
          <w:lang w:val="uk-UA"/>
        </w:rPr>
      </w:pPr>
      <w:r w:rsidRPr="00D74A94">
        <w:rPr>
          <w:sz w:val="22"/>
          <w:szCs w:val="22"/>
          <w:lang w:val="uk-UA"/>
        </w:rPr>
        <w:t xml:space="preserve">Потужність </w:t>
      </w:r>
      <w:r w:rsidR="002529FE" w:rsidRPr="00D74A94">
        <w:rPr>
          <w:sz w:val="22"/>
          <w:szCs w:val="22"/>
          <w:lang w:val="uk-UA"/>
        </w:rPr>
        <w:t>БДМБЛ</w:t>
      </w:r>
      <w:r w:rsidRPr="00D74A94">
        <w:rPr>
          <w:sz w:val="22"/>
          <w:szCs w:val="22"/>
          <w:lang w:val="uk-UA"/>
        </w:rPr>
        <w:t xml:space="preserve"> за 9 місяців 2022 року склала 5428 пролікованих пацієнтів, 83 із них переведено на вищий рівень надання медичної допомоги, цілодобовий стаціонарний ліжковий фонд – 206 ліжок. Враховуючи роботу в умовах карантину по ковіду, за даними статистичної звітності за 2021 рік, у відділеннях стаціонару проліковано 6411 пацієнтів (у 2020 році - 7851), в тому числі у відділені анестезіології та інтенсивної терапії 496 пацієнтів, прийняті пологи у 678 жінок (у 2020 році - 578), в амбулаторно поліклінічних підрозділах проведено 2503 оперативних втручання (у 2020 році - 2693), стаціонарно оперативних втручань - 1750 (у 2020 році - 1512). Амбулаторні відвідування лікарів стоматологів склали 28584 (у 2020 році - 29446), лікарів інших спеціальностей – 213 335. Проведено 23534 ультразвукових дослідження (у 2020 році - 23246), рентгенологічних досліджень - 35920 (у 2020 році - 40071), флюорографічних </w:t>
      </w:r>
      <w:r w:rsidR="002D7820" w:rsidRPr="00D74A94">
        <w:rPr>
          <w:sz w:val="22"/>
          <w:szCs w:val="22"/>
          <w:lang w:val="uk-UA"/>
        </w:rPr>
        <w:t>–</w:t>
      </w:r>
      <w:r w:rsidRPr="00D74A94">
        <w:rPr>
          <w:sz w:val="22"/>
          <w:szCs w:val="22"/>
          <w:lang w:val="uk-UA"/>
        </w:rPr>
        <w:t xml:space="preserve"> 6923 (у 2020 році - 40071), ендоскопічних - 1585 (у 2020 році - 1601), обстежень в кабінеті функціональної діагностики - 9153 (у 2020 році - 11031), зроблено аналізів 436 931 (у 2020 році - 373276) , в тому числі амбулаторних – 149398 (у 2020 році - 140329). </w:t>
      </w:r>
    </w:p>
    <w:p w14:paraId="661A3FA0" w14:textId="77777777" w:rsidR="00C502FA" w:rsidRPr="00D74A94" w:rsidRDefault="00C502FA" w:rsidP="00C502FA">
      <w:pPr>
        <w:ind w:left="-113" w:firstLine="708"/>
        <w:jc w:val="both"/>
        <w:rPr>
          <w:sz w:val="22"/>
          <w:szCs w:val="22"/>
          <w:lang w:val="uk-UA"/>
        </w:rPr>
      </w:pPr>
      <w:r w:rsidRPr="00D74A94">
        <w:rPr>
          <w:sz w:val="22"/>
          <w:szCs w:val="22"/>
          <w:lang w:val="uk-UA"/>
        </w:rPr>
        <w:t>Зазначені показники свідчать про високий потенціал структурних підрозділів БД</w:t>
      </w:r>
      <w:r w:rsidR="00EA4704" w:rsidRPr="00D74A94">
        <w:rPr>
          <w:sz w:val="22"/>
          <w:szCs w:val="22"/>
          <w:lang w:val="uk-UA"/>
        </w:rPr>
        <w:t xml:space="preserve"> </w:t>
      </w:r>
      <w:r w:rsidRPr="00D74A94">
        <w:rPr>
          <w:sz w:val="22"/>
          <w:szCs w:val="22"/>
          <w:lang w:val="uk-UA"/>
        </w:rPr>
        <w:t>МБЛ та наявний резерв для надання висококваліфікованої медичної допомоги жителям міської територіальної громади, пацієнтам інших ОТГ Білгород-Дністровського району та населених пунктів Одеської області та України.</w:t>
      </w:r>
    </w:p>
    <w:p w14:paraId="1807C73A" w14:textId="77777777" w:rsidR="00B87D2D" w:rsidRPr="00D74A94" w:rsidRDefault="00B87D2D" w:rsidP="00B87D2D">
      <w:pPr>
        <w:ind w:firstLine="709"/>
        <w:jc w:val="both"/>
        <w:rPr>
          <w:sz w:val="22"/>
          <w:szCs w:val="22"/>
          <w:lang w:val="uk-UA"/>
        </w:rPr>
      </w:pPr>
      <w:r w:rsidRPr="00D74A94">
        <w:rPr>
          <w:sz w:val="22"/>
          <w:szCs w:val="22"/>
          <w:lang w:val="uk-UA"/>
        </w:rPr>
        <w:t xml:space="preserve">В БДЦРЛ станом на 01.01.2025 року функціонують 100 ліжок, з них: хірургічне відділення – 45 (хірургічного профілю – 30, ЛОР – 5, травматологічного - 10); загально терапевтичне з неврологічними ліжками  – 55 (терапевтичного профілю – 35, неврологічного – 10, паліативного - 10). Потужність амбулаторно-поліклінічної мережі БДЦРЛ складає 100 відвідувань за зміну (у порівнянні з попереднім роком не змінилась). </w:t>
      </w:r>
      <w:r w:rsidRPr="00D74A94">
        <w:rPr>
          <w:sz w:val="22"/>
          <w:szCs w:val="22"/>
          <w:lang w:val="uk-UA" w:eastAsia="ru-RU"/>
        </w:rPr>
        <w:t xml:space="preserve">На 01.01.2025 року атестацію мають: 33 лікаря та 54 медичних працівника із неповною вищою медичною освітою. Серед лікарів мають вищу категорію – 20, першу – 5, другу – 1, лікарі-спеціалісти – 7. </w:t>
      </w:r>
      <w:r w:rsidRPr="00D74A94">
        <w:rPr>
          <w:sz w:val="22"/>
          <w:szCs w:val="22"/>
          <w:lang w:val="uk-UA"/>
        </w:rPr>
        <w:t xml:space="preserve">Якісні показники надання медичної допомоги БДЦРЛ: за 2024 рік поліклінічне відділення відвідали 68136 пацієнтів  (2023 – 58237), з них  мешканців міста 28530 (41.9%); з загальної кількості дітей – 13 331, з них мешканців міста 9915 (74,4%), яким надавали допомогу фахівці дитячі: невролог, отоларинголог, офтальмолог, психіатр. Проведено оперативних втручань в поліклініці – 1210 (2023 р. - 814). </w:t>
      </w:r>
    </w:p>
    <w:p w14:paraId="7D72B756" w14:textId="77777777" w:rsidR="00B87D2D" w:rsidRPr="00D74A94" w:rsidRDefault="00B87D2D" w:rsidP="00B87D2D">
      <w:pPr>
        <w:ind w:firstLine="709"/>
        <w:jc w:val="both"/>
        <w:rPr>
          <w:sz w:val="22"/>
          <w:szCs w:val="22"/>
          <w:lang w:val="uk-UA"/>
        </w:rPr>
      </w:pPr>
      <w:r w:rsidRPr="00D74A94">
        <w:rPr>
          <w:sz w:val="22"/>
          <w:szCs w:val="22"/>
          <w:lang w:val="uk-UA"/>
        </w:rPr>
        <w:t xml:space="preserve">В стаціонарах БДЦРЛ </w:t>
      </w:r>
      <w:r w:rsidR="0019604F" w:rsidRPr="00D74A94">
        <w:rPr>
          <w:sz w:val="22"/>
          <w:szCs w:val="22"/>
          <w:lang w:val="uk-UA"/>
        </w:rPr>
        <w:t xml:space="preserve">в 2024 році </w:t>
      </w:r>
      <w:r w:rsidRPr="00D74A94">
        <w:rPr>
          <w:sz w:val="22"/>
          <w:szCs w:val="22"/>
          <w:lang w:val="uk-UA"/>
        </w:rPr>
        <w:t xml:space="preserve">проліковано 3102 пацієнти (2023р. - 3200), з них мешканців міста 1196 (38,5%). Проведено ліжко-днів в 2024 р. 22 876 (2023 р. - 28102).  Середня тривалість перебування 1 хворого складає 7,4 дні (2023р. – 9,1). Показник роботи ліжка 170.3 дні (2023 р. –140.3), завантаженість 72.2%  (2023 р. – 65.7%). Показник обігу ліжка  23.4 (2023 р. – 15,7). Летальність 0.9 (2023 р. – 1,4). У хірургічному відділенні проліковано 1326, з них мешканців міста 543 (40,95%). Проведено оперативних втручань 1190, з них екстрених 50 (2023 р. - 1015). Рівень оперативної активності на 1 посаду 97,3 (2023 р. - 90,3). Випадків післяопераційної летальності при гострій хірургічній патології за 2024 рік - 0 (2023 р, - 0). У терапевтичному відділенні </w:t>
      </w:r>
      <w:r w:rsidR="008132F7" w:rsidRPr="00D74A94">
        <w:rPr>
          <w:sz w:val="22"/>
          <w:szCs w:val="22"/>
          <w:lang w:val="uk-UA"/>
        </w:rPr>
        <w:t xml:space="preserve">за 2024 рік </w:t>
      </w:r>
      <w:r w:rsidRPr="00D74A94">
        <w:rPr>
          <w:sz w:val="22"/>
          <w:szCs w:val="22"/>
          <w:lang w:val="uk-UA"/>
        </w:rPr>
        <w:t xml:space="preserve">проліковано 1776 особи, з них мешканців міста 653 (36,8%). </w:t>
      </w:r>
    </w:p>
    <w:p w14:paraId="34F05215" w14:textId="77777777" w:rsidR="00C502FA" w:rsidRPr="00D74A94" w:rsidRDefault="00C502FA" w:rsidP="00C502FA">
      <w:pPr>
        <w:ind w:left="-113" w:firstLine="708"/>
        <w:jc w:val="both"/>
        <w:rPr>
          <w:sz w:val="22"/>
          <w:szCs w:val="22"/>
          <w:lang w:val="uk-UA"/>
        </w:rPr>
      </w:pPr>
      <w:r w:rsidRPr="00D74A94">
        <w:rPr>
          <w:sz w:val="22"/>
          <w:szCs w:val="22"/>
          <w:lang w:val="uk-UA"/>
        </w:rPr>
        <w:t xml:space="preserve">Протягом останніх років вирішено ряд завдань, спрямованих на забезпечення прав громадян на якісну та доступну медичну допомогу на вторинному рівні, створення належних умов для перебування пацієнтів та роботи медичного персоналу. Забезпечується ефективне використання цілодобового та денного ліжкового фонду, впроваджуються сучасні діагностичні методики (усі види ультразвукових досліджень, комп’ютерна томографія, цифрова рентгенографія, ендоскопічна діагностика, цілодобовий моніторинг ЕКГ та АТ, сучасні види лабораторних досліджень та ін.), лікувальні методики, забезпечуються заходи з профілактики та ранньої діагностики захворювань, надається невідкладна медична допомога на догоспітальному та госпітальному етапах, проводяться заходи з диспансерного нагляду за прикріпленим населенням. Розроблені та впроваджені в роботу локальні клінічні протоколи надання первинного, вторинного рівня медичної допомоги та маршрути пацієнта. Вдалось значно </w:t>
      </w:r>
      <w:r w:rsidRPr="00D74A94">
        <w:rPr>
          <w:sz w:val="22"/>
          <w:szCs w:val="22"/>
          <w:lang w:val="uk-UA"/>
        </w:rPr>
        <w:lastRenderedPageBreak/>
        <w:t xml:space="preserve">покращити матеріально-технічне, організаційне, кадрове та медикаментозне забезпечення структурних підрозділів БД МБЛ. </w:t>
      </w:r>
    </w:p>
    <w:p w14:paraId="0289C294" w14:textId="77777777" w:rsidR="002529FE" w:rsidRPr="00D74A94" w:rsidRDefault="00C502FA" w:rsidP="002529FE">
      <w:pPr>
        <w:ind w:left="-113" w:firstLine="708"/>
        <w:jc w:val="both"/>
        <w:rPr>
          <w:sz w:val="22"/>
          <w:szCs w:val="22"/>
          <w:lang w:val="uk-UA"/>
        </w:rPr>
      </w:pPr>
      <w:r w:rsidRPr="00D74A94">
        <w:rPr>
          <w:sz w:val="22"/>
          <w:szCs w:val="22"/>
          <w:lang w:val="uk-UA"/>
        </w:rPr>
        <w:t xml:space="preserve">Разом з тим, стан здоров'я населення та надання медичної допомоги на вторинному рівні наразі потребують покращення. В місті залишається складною демографічна ситуація, що пов'язано зі щорічним зменшенням кількості населення в зв'язку з негативним природним приростом та порівняно високим рівнем смертності. Відмічається певний ріст показників інвалідності населення. На тлі несприятливих демографічних змін відбувається погіршення стану здоров'я населення, що проявляється порівняно високими показниками захворюваності і поширеності хвороб, особливо хронічних неінфекційних захворювань, зокрема хвороб системи кровообігу, злоякісних новоутворень, цукрового діабету. </w:t>
      </w:r>
    </w:p>
    <w:p w14:paraId="79FA5E29" w14:textId="77777777" w:rsidR="002529FE" w:rsidRPr="00D74A94" w:rsidRDefault="00C502FA" w:rsidP="002529FE">
      <w:pPr>
        <w:ind w:left="-113" w:firstLine="709"/>
        <w:jc w:val="both"/>
        <w:rPr>
          <w:rFonts w:eastAsia="Times New Roman"/>
          <w:sz w:val="22"/>
          <w:szCs w:val="22"/>
          <w:lang w:val="uk-UA" w:eastAsia="ru-RU"/>
        </w:rPr>
      </w:pPr>
      <w:r w:rsidRPr="00D74A94">
        <w:rPr>
          <w:sz w:val="22"/>
          <w:szCs w:val="22"/>
          <w:lang w:val="uk-UA"/>
        </w:rPr>
        <w:t xml:space="preserve">На первинному рівні надання медичної допомоги залишається низка питань, які потребують фінансування через відсутнє фінансування з НСЗУ, а саме для амбулаторій загальної практики сімейної медицини АЗПСМ №1, АЗПСМ №2, АЗПСМ №4 планується придбання трьох гематологічних аналізаторів на суму 1950 тис. грн. (по 650 тис. грн. за 1 шт.), трьох аналізаторів сечі  - загальна сума 175 тис. грн. (у середньому по 60 тис. грн. за 1 шт.), п’ятьох електрокардіографів на суму 205 тис. грн., трьох фотометрів на суму 140 тис. грн., трьох центрифуг на суму 120 тис. грн. та по три ноутбуки на 1 рік для нових сімейних лікарів амбулаторій на суму 670 тис. грн. БД ЦПМСД потребує оновлення та придбання двох одиниць санітарного транспорту, який планується придбати за 1900 тис. грн. за два роки фінансування даної Програми. Водночас, амбулаторія загальної практики сімейної медицини №2 потребує ремонту в частині облаштування дворового покриття тротуарною плиткою на суму 504 тис. грн. Стосовно АЗПСМ №4 передбачається проведення капітального ремонту </w:t>
      </w:r>
      <w:r w:rsidRPr="00D74A94">
        <w:rPr>
          <w:rFonts w:eastAsia="Times New Roman"/>
          <w:sz w:val="22"/>
          <w:szCs w:val="22"/>
          <w:lang w:val="uk-UA" w:eastAsia="ru-RU"/>
        </w:rPr>
        <w:t>будівлі по вул. Кишинівська, 245, в тому числі  підключення до мереж електропостачання, водопостачання та водовідведення.</w:t>
      </w:r>
    </w:p>
    <w:p w14:paraId="14FB4628" w14:textId="77777777" w:rsidR="00C502FA" w:rsidRPr="00D74A94" w:rsidRDefault="00C502FA" w:rsidP="002529FE">
      <w:pPr>
        <w:ind w:left="-113" w:firstLine="709"/>
        <w:jc w:val="both"/>
        <w:rPr>
          <w:rFonts w:eastAsia="Times New Roman"/>
          <w:sz w:val="22"/>
          <w:szCs w:val="22"/>
          <w:lang w:val="uk-UA" w:eastAsia="ru-RU"/>
        </w:rPr>
      </w:pPr>
      <w:r w:rsidRPr="00D74A94">
        <w:rPr>
          <w:sz w:val="22"/>
          <w:szCs w:val="22"/>
          <w:lang w:val="uk-UA"/>
        </w:rPr>
        <w:t>Що стосується вторинного рівня надання медичної допомоги, то у відповідності з вимогами НСЗУ по доступності для осіб з інвалідністю та інших маломобільних груп населення у відповідності вимог ДБН В.2.2-40:2018 планується придбання та встановлення по одному автоматичному пандусу для заїзду щорічно, вартістю 200 тис.грн., протягом дії Програми на загальну суму 1000 тис. грн. Водночас, передбачається здійснення п</w:t>
      </w:r>
      <w:r w:rsidRPr="00D74A94">
        <w:rPr>
          <w:rFonts w:eastAsia="Times New Roman"/>
          <w:sz w:val="22"/>
          <w:szCs w:val="22"/>
          <w:lang w:val="uk-UA" w:eastAsia="ru-RU"/>
        </w:rPr>
        <w:t>оточного ремонту пасажирських ліфтів у приміщенні консультативно-діагностичного відділення лікарні по вул. Пирогова, 4 м. Білгород-Дністровський.</w:t>
      </w:r>
    </w:p>
    <w:p w14:paraId="06BF2F4C" w14:textId="77777777" w:rsidR="00C502FA" w:rsidRPr="00D74A94" w:rsidRDefault="00C502FA" w:rsidP="002529FE">
      <w:pPr>
        <w:ind w:left="-113" w:firstLine="709"/>
        <w:jc w:val="both"/>
        <w:rPr>
          <w:sz w:val="22"/>
          <w:szCs w:val="22"/>
          <w:lang w:val="uk-UA"/>
        </w:rPr>
      </w:pPr>
      <w:r w:rsidRPr="00D74A94">
        <w:rPr>
          <w:sz w:val="22"/>
          <w:szCs w:val="22"/>
          <w:lang w:val="uk-UA"/>
        </w:rPr>
        <w:t xml:space="preserve">Водночас, з метою створення безпечних умов перебування працівників та пацієнтів у приміщеннях БД МБЛ та відповідно до приписів Державної служби надзвичайних ситуацій заплановано облаштування автоматичної сигналізації та системи оповіщення про пожежу, управління евакуацією людей стаціонару (корпусів лікарні, пологового відділення, жіночої консультації, відділення гінекології, поліклінічного відділення та стоматологічної консультативної поліклініки) на загальну суму 5660 тис. грн. </w:t>
      </w:r>
    </w:p>
    <w:p w14:paraId="6F862403" w14:textId="77777777" w:rsidR="00C502FA" w:rsidRPr="00D74A94" w:rsidRDefault="00C502FA" w:rsidP="00C502FA">
      <w:pPr>
        <w:ind w:left="-113" w:firstLine="709"/>
        <w:jc w:val="both"/>
        <w:rPr>
          <w:rFonts w:eastAsia="Times New Roman"/>
          <w:sz w:val="22"/>
          <w:szCs w:val="22"/>
          <w:lang w:val="uk-UA"/>
        </w:rPr>
      </w:pPr>
      <w:r w:rsidRPr="00D74A94">
        <w:rPr>
          <w:rFonts w:eastAsia="Times New Roman"/>
          <w:sz w:val="22"/>
          <w:szCs w:val="22"/>
          <w:lang w:val="uk-UA"/>
        </w:rPr>
        <w:t>Вкрай низький рівень фінансування діагностичних послуг за програмою медичних гарантій не дає змоги забезпечити проведення повного комплексу діагностичних, бактеріологічних та інструментальних обстежень. Для особливо вразливих категорій населення під час амбулаторного лікування необхідно забезпечити повний необхідний комплекс обстежень, без якого неможливо своєчасно та правильно встановити діагноз та своєчасно розпочати лікування.</w:t>
      </w:r>
    </w:p>
    <w:p w14:paraId="08208A25" w14:textId="77777777" w:rsidR="00C502FA" w:rsidRPr="00D74A94" w:rsidRDefault="00C502FA" w:rsidP="00C502FA">
      <w:pPr>
        <w:ind w:left="-113" w:firstLine="709"/>
        <w:jc w:val="both"/>
        <w:rPr>
          <w:rFonts w:eastAsia="Times New Roman"/>
          <w:sz w:val="22"/>
          <w:szCs w:val="22"/>
          <w:lang w:val="uk-UA"/>
        </w:rPr>
      </w:pPr>
      <w:r w:rsidRPr="00D74A94">
        <w:rPr>
          <w:rFonts w:eastAsia="Times New Roman"/>
          <w:sz w:val="22"/>
          <w:szCs w:val="22"/>
          <w:lang w:val="uk-UA"/>
        </w:rPr>
        <w:t>Нині у світі широко застосовуються високотехнологічні хірургічні методи лікування, завдяки яким у значній мірі зменшується кількість ускладнень від хірургічних втручань, скорочуються терміни лікування та відновлення. Згідно Наказу МОЗ України № 1208 від 12.07.2022 р. Про внесення змін до номенклатури медичних виробів за напрямом «Закупівля високовартісного медичного обладнання для опорних закладів охорони здоров’я у госпітальних округах та закладів охорони здоров’я, які забезпечують надання інтенсивного лікування, а також лабораторного обладнання для забезпечення оснащення центрів неонатального скринінгу» планується за рахунки коштів бюджету міської територіальної громади придбання медичного обладнання та предметів таких, як артроскопічне обладнання для проведення оперативних втручань хворим із патологією суглобів, а також рентгенологічне обладнання для травматологічних операційних втручань.</w:t>
      </w:r>
    </w:p>
    <w:p w14:paraId="63605514" w14:textId="77777777" w:rsidR="00C502FA" w:rsidRPr="00D74A94" w:rsidRDefault="00C502FA" w:rsidP="00C502FA">
      <w:pPr>
        <w:ind w:left="-113" w:firstLine="709"/>
        <w:jc w:val="both"/>
        <w:rPr>
          <w:rFonts w:eastAsia="Times New Roman"/>
          <w:sz w:val="22"/>
          <w:szCs w:val="22"/>
          <w:lang w:val="uk-UA"/>
        </w:rPr>
      </w:pPr>
      <w:r w:rsidRPr="00D74A94">
        <w:rPr>
          <w:sz w:val="22"/>
          <w:szCs w:val="22"/>
          <w:lang w:val="uk-UA"/>
        </w:rPr>
        <w:t>Дооснащення структурних підрозділів медичною та діагностичною апаратурою, обладнанням та інструментарієм відповідно до табеля оснащення, затвердженого Наказом Міністерства охорони здоров’я України від 02.03.2011 року № 127 «Про затвердження Примірних табелів оснащення медичною технікою та виробами медичного призначення" та оновлених вимог НСЗУ з 01.04.2021 року, оновлення санітарного автотранспорту, забезпечення кваліфікованого обстеження пацієнтів, надання повноцінного комплексу діагностичних та лабораторних висновків є основним напрямком впровадження Програми.</w:t>
      </w:r>
    </w:p>
    <w:p w14:paraId="01ACBD7B" w14:textId="77777777" w:rsidR="00C502FA" w:rsidRPr="00D74A94" w:rsidRDefault="00C502FA" w:rsidP="00C502FA">
      <w:pPr>
        <w:pStyle w:val="western"/>
        <w:spacing w:after="0" w:line="240" w:lineRule="auto"/>
        <w:ind w:left="-113" w:firstLine="567"/>
        <w:jc w:val="both"/>
        <w:rPr>
          <w:sz w:val="22"/>
          <w:szCs w:val="22"/>
          <w:lang w:val="uk-UA"/>
        </w:rPr>
      </w:pPr>
      <w:r w:rsidRPr="00D74A94">
        <w:rPr>
          <w:sz w:val="22"/>
          <w:szCs w:val="22"/>
          <w:lang w:val="uk-UA"/>
        </w:rPr>
        <w:lastRenderedPageBreak/>
        <w:t xml:space="preserve"> Питання надання реабілітаційної допомоги є одним з ключових у розвитку сучасної реформи охорони здоров’я. На етапі становлення реформи фінансування системи охорони здоров’я за принципом субсидіарності, пріоритетне значення розвитку та заснування нових служб закладів охорони здоров’я залишається за органами місцевого самоврядування, тому як фінансування через Національну службу здоров’я України передбачає лише виділення коштів на компенсацію витрат закладів охорони здоров’я за надані медичні послуги.</w:t>
      </w:r>
    </w:p>
    <w:p w14:paraId="5AEDC9A9" w14:textId="77777777" w:rsidR="00C502FA" w:rsidRPr="00D74A94" w:rsidRDefault="00C502FA" w:rsidP="00C502FA">
      <w:pPr>
        <w:ind w:left="-113" w:firstLine="720"/>
        <w:jc w:val="both"/>
        <w:rPr>
          <w:sz w:val="22"/>
          <w:szCs w:val="22"/>
          <w:lang w:val="uk-UA"/>
        </w:rPr>
      </w:pPr>
      <w:r w:rsidRPr="00D74A94">
        <w:rPr>
          <w:sz w:val="22"/>
          <w:szCs w:val="22"/>
          <w:lang w:val="uk-UA"/>
        </w:rPr>
        <w:t>Реформа та нововведення реабілітаційної допомоги здійснюються відповідно до постанов Кабінету Міністрів України від 3.11.2021 року №1268 «Питання організації реабілітації у сфері охорони здоров’я» та від 19.01.2022 року № 31 «Про затвердження Порядку здійснення реабілітаційних заходів».</w:t>
      </w:r>
    </w:p>
    <w:p w14:paraId="6F5E3827" w14:textId="77777777" w:rsidR="00C502FA" w:rsidRPr="00D74A94" w:rsidRDefault="00C502FA" w:rsidP="00C502FA">
      <w:pPr>
        <w:ind w:left="-113" w:firstLine="720"/>
        <w:jc w:val="both"/>
        <w:rPr>
          <w:sz w:val="22"/>
          <w:szCs w:val="22"/>
          <w:lang w:val="uk-UA"/>
        </w:rPr>
      </w:pPr>
      <w:r w:rsidRPr="00D74A94">
        <w:rPr>
          <w:sz w:val="22"/>
          <w:szCs w:val="22"/>
          <w:lang w:val="uk-UA"/>
        </w:rPr>
        <w:t>Відтак, відповідно до зазначених постанов, виникла необхідність створення нових структурних підрозділів з надання реабілітаційної допомоги, зокрема, палат гострої реабілітації у закладах охорони здоров’я, у яких надається реабілітаційна допомога протягом гострого реабілітаційного періоду; стаціонарних відділень післягострої та довготривалої реабілітації; амбулаторних відділень післягострої та довготривалої реабілітації, в яких реабілітаційну допомогу надають мультидисциплінарні реабілітаційні команди та окремі фахівці з реабілітації.</w:t>
      </w:r>
    </w:p>
    <w:p w14:paraId="0C9D2642" w14:textId="77777777" w:rsidR="00C502FA" w:rsidRPr="00D74A94" w:rsidRDefault="00C502FA" w:rsidP="00C502FA">
      <w:pPr>
        <w:ind w:left="-113" w:firstLine="720"/>
        <w:jc w:val="both"/>
        <w:rPr>
          <w:sz w:val="22"/>
          <w:szCs w:val="22"/>
          <w:lang w:val="uk-UA"/>
        </w:rPr>
      </w:pPr>
      <w:r w:rsidRPr="00D74A94">
        <w:rPr>
          <w:sz w:val="22"/>
          <w:szCs w:val="22"/>
          <w:lang w:val="uk-UA"/>
        </w:rPr>
        <w:t xml:space="preserve">В рамках програми медичних гарантій у 2023 році за договорами з Національною службою здоров’я України впроваджено нові пакети надання медичних послуг, зокрема «Реабілітаційна допомога дорослим та дітям в стаціонарних умовах» та  «Реабілітаційна допомога дорослим та дітям в амбулаторних умовах». Проте, фінансування Національною службою здоров’я України виконується тільки у разі дотримання існуючих вимог зазначеного пакету надання медичних послуг. </w:t>
      </w:r>
    </w:p>
    <w:p w14:paraId="03D16FA6" w14:textId="77777777" w:rsidR="00C502FA" w:rsidRPr="00D74A94" w:rsidRDefault="00C502FA" w:rsidP="00C502FA">
      <w:pPr>
        <w:ind w:left="-113" w:firstLine="720"/>
        <w:jc w:val="both"/>
        <w:rPr>
          <w:sz w:val="22"/>
          <w:szCs w:val="22"/>
          <w:lang w:val="uk-UA"/>
        </w:rPr>
      </w:pPr>
      <w:r w:rsidRPr="00D74A94">
        <w:rPr>
          <w:sz w:val="22"/>
          <w:szCs w:val="22"/>
          <w:lang w:val="uk-UA"/>
        </w:rPr>
        <w:t xml:space="preserve">Відповідно до пункту 139-10 Порядку реалізації програми державних гарантій медичного обслуговування населення у 2022 р., затвердженого постановою Кабінету Міністрів України від 29.12.2021 р. № 1440, НСЗУ укладає договори за пакетом «Комплексна реабілітаційна допомога дорослим та дітям у стаціонарних умовах». Таким чином, для надання реабілітаційної допомоги необхідно провести заходи щодо приведення у відповідність до затверджених вимог матеріально-технічних баз закладів охорони здоров’я комунальної власності територіальної громади міста Білгород-Дністровський. </w:t>
      </w:r>
    </w:p>
    <w:p w14:paraId="14B4D33A" w14:textId="77777777" w:rsidR="00C502FA" w:rsidRPr="00D74A94" w:rsidRDefault="00C502FA" w:rsidP="00C502FA">
      <w:pPr>
        <w:ind w:left="-113" w:firstLine="720"/>
        <w:jc w:val="both"/>
        <w:rPr>
          <w:sz w:val="22"/>
          <w:szCs w:val="22"/>
          <w:lang w:val="uk-UA"/>
        </w:rPr>
      </w:pPr>
      <w:r w:rsidRPr="00D74A94">
        <w:rPr>
          <w:sz w:val="22"/>
          <w:szCs w:val="22"/>
          <w:lang w:val="uk-UA"/>
        </w:rPr>
        <w:t xml:space="preserve">Протягом 2023 року для надання якісної реабілітаційної допомоги, зменшення впливу інвалідизації на повноцінне життя громадян міста, планується придбання багатофункціонального  комплексу для реабілітації, кабіни для кінезотерапії, реабілітаційних тренажерів, вертикалізатора, апарата для механотерапії. Водночас, лікарня потребує у проведенні поточного ремонту у 14 відділеннях та проведення  робіт по заміні сантехнічних вузлів. </w:t>
      </w:r>
    </w:p>
    <w:p w14:paraId="78181A14" w14:textId="77777777" w:rsidR="00C502FA" w:rsidRPr="00D74A94" w:rsidRDefault="00C502FA" w:rsidP="00C502FA">
      <w:pPr>
        <w:ind w:left="-113" w:firstLine="708"/>
        <w:jc w:val="both"/>
        <w:rPr>
          <w:sz w:val="22"/>
          <w:szCs w:val="22"/>
          <w:lang w:val="uk-UA"/>
        </w:rPr>
      </w:pPr>
      <w:r w:rsidRPr="00D74A94">
        <w:rPr>
          <w:sz w:val="22"/>
          <w:szCs w:val="22"/>
          <w:lang w:val="uk-UA"/>
        </w:rPr>
        <w:t>З метою здійснення ремонтних робіт в приймальному відділені виникає необхідність у розробці проектної документації щодо реконструкції приймального відділення, що  сприятиме забезпеченню доступності осіб з інвалідністю та маломобільних груп населення до закладів охорони здоров’я.</w:t>
      </w:r>
    </w:p>
    <w:p w14:paraId="4FAD7271" w14:textId="77777777" w:rsidR="00C502FA" w:rsidRPr="00D74A94" w:rsidRDefault="00C502FA" w:rsidP="00C502FA">
      <w:pPr>
        <w:ind w:left="-113" w:firstLine="708"/>
        <w:jc w:val="both"/>
        <w:rPr>
          <w:b/>
          <w:sz w:val="22"/>
          <w:szCs w:val="22"/>
          <w:lang w:val="uk-UA"/>
        </w:rPr>
      </w:pPr>
      <w:r w:rsidRPr="00D74A94">
        <w:rPr>
          <w:sz w:val="22"/>
          <w:szCs w:val="22"/>
          <w:shd w:val="clear" w:color="auto" w:fill="FFFFFF"/>
          <w:lang w:val="uk-UA"/>
        </w:rPr>
        <w:t> Відповідно до статті 8  </w:t>
      </w:r>
      <w:r w:rsidRPr="00D74A94">
        <w:rPr>
          <w:sz w:val="22"/>
          <w:szCs w:val="22"/>
          <w:lang w:val="uk-UA"/>
        </w:rPr>
        <w:t>Закону України «Про метрологію та метрологічну діяльність»</w:t>
      </w:r>
      <w:r w:rsidRPr="00D74A94">
        <w:rPr>
          <w:sz w:val="22"/>
          <w:szCs w:val="22"/>
          <w:shd w:val="clear" w:color="auto" w:fill="FFFFFF"/>
          <w:lang w:val="uk-UA"/>
        </w:rPr>
        <w:t> засоби вимірювальної техніки, що застосовуються в сфері охорони здоров’я, підлягають періодичній, а також після ремонту, перевірці на відповідність вимогам щодо точності. Для забезпечення якісного  функціонування засобів вимірювальної техніки протягом 2023-2027 років відповідно до заходів Програми заплановано проведення щорічної повірки медичного обладнання на загальну суму 1100 тис.грн.</w:t>
      </w:r>
    </w:p>
    <w:p w14:paraId="4C0C3895" w14:textId="77777777" w:rsidR="00801387" w:rsidRPr="00D74A94" w:rsidRDefault="00801387" w:rsidP="00801387">
      <w:pPr>
        <w:pStyle w:val="western"/>
        <w:spacing w:after="0" w:line="240" w:lineRule="auto"/>
        <w:ind w:firstLine="709"/>
        <w:jc w:val="center"/>
        <w:rPr>
          <w:b/>
          <w:sz w:val="22"/>
          <w:szCs w:val="22"/>
          <w:lang w:val="uk-UA"/>
        </w:rPr>
      </w:pPr>
      <w:r w:rsidRPr="00D74A94">
        <w:rPr>
          <w:b/>
          <w:sz w:val="22"/>
          <w:szCs w:val="22"/>
          <w:lang w:val="uk-UA"/>
        </w:rPr>
        <w:t>3. Визначення мети Програми</w:t>
      </w:r>
    </w:p>
    <w:p w14:paraId="0BE39CAD" w14:textId="77777777" w:rsidR="00C502FA" w:rsidRPr="00D74A94" w:rsidRDefault="00C502FA" w:rsidP="00C502FA">
      <w:pPr>
        <w:pStyle w:val="5"/>
        <w:shd w:val="clear" w:color="auto" w:fill="auto"/>
        <w:spacing w:before="0" w:line="240" w:lineRule="auto"/>
        <w:ind w:left="-113" w:firstLine="708"/>
        <w:jc w:val="both"/>
        <w:rPr>
          <w:sz w:val="22"/>
          <w:szCs w:val="22"/>
          <w:lang w:val="uk-UA"/>
        </w:rPr>
      </w:pPr>
      <w:r w:rsidRPr="00D74A94">
        <w:rPr>
          <w:sz w:val="22"/>
          <w:szCs w:val="22"/>
          <w:lang w:val="uk-UA"/>
        </w:rPr>
        <w:t>Метою Програми є зниження рівня смертності серед населення міста, покращення надання якісної первинної та вторинної медичної допомоги, поліпшення демографічної ситуації в місті Білгороді-Дністровському, збереження і зміцнення здоров'я населення.</w:t>
      </w:r>
    </w:p>
    <w:p w14:paraId="35FE4595" w14:textId="77777777" w:rsidR="00C502FA" w:rsidRPr="00D74A94" w:rsidRDefault="00C502FA" w:rsidP="00C502FA">
      <w:pPr>
        <w:pStyle w:val="5"/>
        <w:shd w:val="clear" w:color="auto" w:fill="auto"/>
        <w:spacing w:before="0" w:line="240" w:lineRule="auto"/>
        <w:ind w:left="-113" w:firstLine="708"/>
        <w:jc w:val="both"/>
        <w:rPr>
          <w:sz w:val="22"/>
          <w:szCs w:val="22"/>
          <w:lang w:val="uk-UA"/>
        </w:rPr>
      </w:pPr>
      <w:r w:rsidRPr="00D74A94">
        <w:rPr>
          <w:sz w:val="22"/>
          <w:szCs w:val="22"/>
          <w:lang w:val="uk-UA"/>
        </w:rPr>
        <w:t>Для досягнення мети Програми необхідно забезпечити:</w:t>
      </w:r>
    </w:p>
    <w:p w14:paraId="76C02976" w14:textId="77777777" w:rsidR="00C502FA" w:rsidRPr="00D74A94" w:rsidRDefault="00C502FA" w:rsidP="00C502FA">
      <w:pPr>
        <w:pStyle w:val="5"/>
        <w:numPr>
          <w:ilvl w:val="0"/>
          <w:numId w:val="5"/>
        </w:numPr>
        <w:shd w:val="clear" w:color="auto" w:fill="auto"/>
        <w:tabs>
          <w:tab w:val="left" w:pos="906"/>
          <w:tab w:val="left" w:pos="1134"/>
        </w:tabs>
        <w:spacing w:before="0" w:line="240" w:lineRule="auto"/>
        <w:ind w:left="-113" w:firstLine="851"/>
        <w:jc w:val="both"/>
        <w:rPr>
          <w:sz w:val="22"/>
          <w:szCs w:val="22"/>
          <w:lang w:val="uk-UA"/>
        </w:rPr>
      </w:pPr>
      <w:r w:rsidRPr="00D74A94">
        <w:rPr>
          <w:sz w:val="22"/>
          <w:szCs w:val="22"/>
          <w:lang w:val="uk-UA"/>
        </w:rPr>
        <w:t>впровадження новітніх медичних технологій та інноваційних методів лікування;</w:t>
      </w:r>
    </w:p>
    <w:p w14:paraId="450386E2" w14:textId="77777777" w:rsidR="00C502FA" w:rsidRPr="00D74A94" w:rsidRDefault="00C502FA" w:rsidP="00C502FA">
      <w:pPr>
        <w:pStyle w:val="5"/>
        <w:numPr>
          <w:ilvl w:val="0"/>
          <w:numId w:val="5"/>
        </w:numPr>
        <w:shd w:val="clear" w:color="auto" w:fill="auto"/>
        <w:tabs>
          <w:tab w:val="left" w:pos="906"/>
          <w:tab w:val="left" w:pos="1134"/>
        </w:tabs>
        <w:spacing w:before="0" w:line="240" w:lineRule="auto"/>
        <w:ind w:left="-113" w:firstLine="851"/>
        <w:jc w:val="both"/>
        <w:rPr>
          <w:sz w:val="22"/>
          <w:szCs w:val="22"/>
          <w:lang w:val="uk-UA"/>
        </w:rPr>
      </w:pPr>
      <w:r w:rsidRPr="00D74A94">
        <w:rPr>
          <w:sz w:val="22"/>
          <w:szCs w:val="22"/>
          <w:lang w:val="uk-UA"/>
        </w:rPr>
        <w:t>забезпечення надання невідкладної (екстреної) медичної допомоги населенню при нещасних випадках та гострих захворюваннях;</w:t>
      </w:r>
    </w:p>
    <w:p w14:paraId="335A5F0C" w14:textId="77777777" w:rsidR="00C502FA" w:rsidRPr="00D74A94" w:rsidRDefault="00C502FA" w:rsidP="00C502FA">
      <w:pPr>
        <w:pStyle w:val="5"/>
        <w:numPr>
          <w:ilvl w:val="0"/>
          <w:numId w:val="5"/>
        </w:numPr>
        <w:shd w:val="clear" w:color="auto" w:fill="auto"/>
        <w:tabs>
          <w:tab w:val="left" w:pos="910"/>
          <w:tab w:val="left" w:pos="1134"/>
        </w:tabs>
        <w:spacing w:before="0" w:line="240" w:lineRule="auto"/>
        <w:ind w:left="-113" w:firstLine="851"/>
        <w:jc w:val="both"/>
        <w:rPr>
          <w:sz w:val="22"/>
          <w:szCs w:val="22"/>
          <w:lang w:val="uk-UA"/>
        </w:rPr>
      </w:pPr>
      <w:r w:rsidRPr="00D74A94">
        <w:rPr>
          <w:sz w:val="22"/>
          <w:szCs w:val="22"/>
          <w:lang w:val="uk-UA"/>
        </w:rPr>
        <w:t>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і якісної медичної допомоги на вторинному рівні;</w:t>
      </w:r>
      <w:r w:rsidR="00C46D3B" w:rsidRPr="00D74A94">
        <w:rPr>
          <w:sz w:val="22"/>
          <w:szCs w:val="22"/>
          <w:lang w:val="uk-UA"/>
        </w:rPr>
        <w:t xml:space="preserve"> </w:t>
      </w:r>
      <w:r w:rsidRPr="00D74A94">
        <w:rPr>
          <w:sz w:val="22"/>
          <w:szCs w:val="22"/>
          <w:lang w:val="uk-UA"/>
        </w:rPr>
        <w:t>створення належних умов для надання якісної, своєчасної медичної допомоги;</w:t>
      </w:r>
    </w:p>
    <w:p w14:paraId="2CFD2C1F" w14:textId="77777777" w:rsidR="00C502FA" w:rsidRPr="00D74A94" w:rsidRDefault="00C502FA" w:rsidP="00C502FA">
      <w:pPr>
        <w:pStyle w:val="5"/>
        <w:numPr>
          <w:ilvl w:val="0"/>
          <w:numId w:val="5"/>
        </w:numPr>
        <w:shd w:val="clear" w:color="auto" w:fill="auto"/>
        <w:tabs>
          <w:tab w:val="left" w:pos="910"/>
          <w:tab w:val="left" w:pos="1134"/>
        </w:tabs>
        <w:spacing w:before="0" w:line="240" w:lineRule="auto"/>
        <w:ind w:left="-113" w:firstLine="851"/>
        <w:jc w:val="both"/>
        <w:rPr>
          <w:sz w:val="22"/>
          <w:szCs w:val="22"/>
          <w:lang w:val="uk-UA"/>
        </w:rPr>
      </w:pPr>
      <w:r w:rsidRPr="00D74A94">
        <w:rPr>
          <w:sz w:val="22"/>
          <w:szCs w:val="22"/>
          <w:lang w:val="uk-UA"/>
        </w:rPr>
        <w:t xml:space="preserve">запобігання демографічній кризі, профілактика спадкових захворювань; контроль за охороною здоров’я дітей; </w:t>
      </w:r>
    </w:p>
    <w:p w14:paraId="07927629" w14:textId="77777777" w:rsidR="00C502FA" w:rsidRPr="00D74A94" w:rsidRDefault="00C502FA" w:rsidP="00C502FA">
      <w:pPr>
        <w:pStyle w:val="5"/>
        <w:numPr>
          <w:ilvl w:val="0"/>
          <w:numId w:val="5"/>
        </w:numPr>
        <w:shd w:val="clear" w:color="auto" w:fill="auto"/>
        <w:tabs>
          <w:tab w:val="left" w:pos="910"/>
          <w:tab w:val="left" w:pos="1134"/>
        </w:tabs>
        <w:spacing w:before="0" w:line="240" w:lineRule="auto"/>
        <w:ind w:left="-113" w:firstLine="851"/>
        <w:jc w:val="both"/>
        <w:rPr>
          <w:sz w:val="22"/>
          <w:szCs w:val="22"/>
          <w:lang w:val="uk-UA"/>
        </w:rPr>
      </w:pPr>
      <w:r w:rsidRPr="00D74A94">
        <w:rPr>
          <w:sz w:val="22"/>
          <w:szCs w:val="22"/>
          <w:lang w:val="uk-UA"/>
        </w:rPr>
        <w:lastRenderedPageBreak/>
        <w:t xml:space="preserve">забезпечення якісної лікувально-профілактичної допомоги; </w:t>
      </w:r>
    </w:p>
    <w:p w14:paraId="18CBAEA8" w14:textId="77777777" w:rsidR="00C502FA" w:rsidRPr="00D74A94" w:rsidRDefault="00C502FA" w:rsidP="00C502FA">
      <w:pPr>
        <w:pStyle w:val="5"/>
        <w:numPr>
          <w:ilvl w:val="0"/>
          <w:numId w:val="5"/>
        </w:numPr>
        <w:shd w:val="clear" w:color="auto" w:fill="auto"/>
        <w:tabs>
          <w:tab w:val="left" w:pos="910"/>
          <w:tab w:val="left" w:pos="1134"/>
        </w:tabs>
        <w:spacing w:before="0" w:line="240" w:lineRule="auto"/>
        <w:ind w:left="-113" w:firstLine="851"/>
        <w:jc w:val="both"/>
        <w:rPr>
          <w:sz w:val="22"/>
          <w:szCs w:val="22"/>
          <w:lang w:val="uk-UA"/>
        </w:rPr>
      </w:pPr>
      <w:r w:rsidRPr="00D74A94">
        <w:rPr>
          <w:sz w:val="22"/>
          <w:szCs w:val="22"/>
          <w:lang w:val="uk-UA"/>
        </w:rPr>
        <w:t>попередження, лікування, локалізація і ліквідація масових інфекційних захворювань;</w:t>
      </w:r>
    </w:p>
    <w:p w14:paraId="58F81981" w14:textId="77777777"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забезпечення зниження рівня захворюваності, інвалідності та смертності;</w:t>
      </w:r>
    </w:p>
    <w:p w14:paraId="40F745BA" w14:textId="77777777"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забезпечення доступу маломобільних груп населення до закладів охорони здоров’я;</w:t>
      </w:r>
    </w:p>
    <w:p w14:paraId="693ABE92" w14:textId="77777777"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укріплення та оновлення матеріально-технічної бази відповідно до табелів оснащення;</w:t>
      </w:r>
    </w:p>
    <w:p w14:paraId="0DADC441" w14:textId="77777777"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 xml:space="preserve">забезпечення протипожежного режиму, недопущення пожеж у закладах охорони здоров’я для захисту життя і здоров’я пацієнтів та працівників; </w:t>
      </w:r>
    </w:p>
    <w:p w14:paraId="5E4EA397" w14:textId="77777777"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приведення систем протипожежного захисту закладів охорони здоров’я у відповідність до вимог нормативно-правових актів;</w:t>
      </w:r>
    </w:p>
    <w:p w14:paraId="09E6B79E" w14:textId="77777777" w:rsidR="00C502FA" w:rsidRPr="00D74A94" w:rsidRDefault="00C502FA" w:rsidP="00C502FA">
      <w:pPr>
        <w:pStyle w:val="5"/>
        <w:numPr>
          <w:ilvl w:val="0"/>
          <w:numId w:val="5"/>
        </w:numPr>
        <w:shd w:val="clear" w:color="auto" w:fill="auto"/>
        <w:tabs>
          <w:tab w:val="left" w:pos="901"/>
          <w:tab w:val="left" w:pos="1134"/>
        </w:tabs>
        <w:spacing w:before="0" w:line="240" w:lineRule="auto"/>
        <w:ind w:left="-113" w:firstLine="851"/>
        <w:jc w:val="both"/>
        <w:rPr>
          <w:sz w:val="22"/>
          <w:szCs w:val="22"/>
          <w:lang w:val="uk-UA"/>
        </w:rPr>
      </w:pPr>
      <w:r w:rsidRPr="00D74A94">
        <w:rPr>
          <w:sz w:val="22"/>
          <w:szCs w:val="22"/>
          <w:lang w:val="uk-UA"/>
        </w:rPr>
        <w:t>раціональне використання наявних фінансових та матеріальних ресурсів.</w:t>
      </w:r>
    </w:p>
    <w:p w14:paraId="731EE11E" w14:textId="77777777" w:rsidR="00C502FA" w:rsidRPr="00D74A94" w:rsidRDefault="00C502FA" w:rsidP="00C502FA">
      <w:pPr>
        <w:ind w:left="-113"/>
        <w:jc w:val="center"/>
        <w:outlineLvl w:val="0"/>
        <w:rPr>
          <w:b/>
          <w:sz w:val="22"/>
          <w:szCs w:val="22"/>
          <w:lang w:val="uk-UA"/>
        </w:rPr>
      </w:pPr>
    </w:p>
    <w:p w14:paraId="02AF2900" w14:textId="77777777" w:rsidR="00801387" w:rsidRPr="00D74A94" w:rsidRDefault="00C502FA" w:rsidP="00801387">
      <w:pPr>
        <w:ind w:firstLine="709"/>
        <w:jc w:val="center"/>
        <w:rPr>
          <w:rFonts w:eastAsia="Times New Roman"/>
          <w:b/>
          <w:sz w:val="22"/>
          <w:szCs w:val="22"/>
          <w:lang w:val="uk-UA"/>
        </w:rPr>
      </w:pPr>
      <w:r w:rsidRPr="00D74A94">
        <w:rPr>
          <w:b/>
          <w:sz w:val="22"/>
          <w:szCs w:val="22"/>
          <w:lang w:val="uk-UA"/>
        </w:rPr>
        <w:t xml:space="preserve">4. </w:t>
      </w:r>
      <w:r w:rsidR="00801387" w:rsidRPr="00D74A94">
        <w:rPr>
          <w:rFonts w:eastAsia="Times New Roman"/>
          <w:b/>
          <w:sz w:val="22"/>
          <w:szCs w:val="22"/>
          <w:lang w:val="uk-UA"/>
        </w:rPr>
        <w:t>Обґрунтування завдань і засобів розв’язання проблеми, показників результативності</w:t>
      </w:r>
    </w:p>
    <w:p w14:paraId="14C48419" w14:textId="77777777" w:rsidR="009D2432" w:rsidRDefault="009D2432" w:rsidP="00C502FA">
      <w:pPr>
        <w:ind w:left="-113" w:firstLine="709"/>
        <w:jc w:val="both"/>
        <w:rPr>
          <w:sz w:val="22"/>
          <w:szCs w:val="22"/>
          <w:lang w:val="uk-UA"/>
        </w:rPr>
      </w:pPr>
    </w:p>
    <w:p w14:paraId="520C752C" w14:textId="77777777" w:rsidR="00C502FA" w:rsidRPr="00D74A94" w:rsidRDefault="00C502FA" w:rsidP="00C502FA">
      <w:pPr>
        <w:ind w:left="-113" w:firstLine="709"/>
        <w:jc w:val="both"/>
        <w:rPr>
          <w:sz w:val="22"/>
          <w:szCs w:val="22"/>
          <w:lang w:val="uk-UA"/>
        </w:rPr>
      </w:pPr>
      <w:r w:rsidRPr="00D74A94">
        <w:rPr>
          <w:sz w:val="22"/>
          <w:szCs w:val="22"/>
          <w:lang w:val="uk-UA"/>
        </w:rPr>
        <w:t>Основними шляхами підвищення якості первинної та вторинної медичної допомоги, зниження рівня захворювання, інвалідності, смертності є:</w:t>
      </w:r>
    </w:p>
    <w:p w14:paraId="42F7EB68" w14:textId="77777777" w:rsidR="009411B9" w:rsidRPr="00D74A94" w:rsidRDefault="00C502FA" w:rsidP="009411B9">
      <w:pPr>
        <w:ind w:left="-113" w:firstLine="709"/>
        <w:jc w:val="both"/>
        <w:rPr>
          <w:sz w:val="22"/>
          <w:szCs w:val="22"/>
          <w:lang w:val="uk-UA"/>
        </w:rPr>
      </w:pPr>
      <w:r w:rsidRPr="00D74A94">
        <w:rPr>
          <w:sz w:val="22"/>
          <w:szCs w:val="22"/>
          <w:lang w:val="uk-UA"/>
        </w:rPr>
        <w:t>- удосконалення матеріально-технічної бази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закладів охорони здоров’я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 р. № 127 «Про затвердження Примірних табелів оснащення медичною технікою та виробами медичного призначення районної (центральної районної) та центральної міської (міської) лікарень»;</w:t>
      </w:r>
    </w:p>
    <w:p w14:paraId="3C0EC721" w14:textId="77777777" w:rsidR="00C502FA" w:rsidRPr="00D74A94" w:rsidRDefault="009411B9" w:rsidP="009411B9">
      <w:pPr>
        <w:ind w:left="-113" w:firstLine="709"/>
        <w:jc w:val="both"/>
        <w:rPr>
          <w:sz w:val="22"/>
          <w:szCs w:val="22"/>
          <w:lang w:val="uk-UA"/>
        </w:rPr>
      </w:pPr>
      <w:r w:rsidRPr="00D74A94">
        <w:rPr>
          <w:sz w:val="22"/>
          <w:szCs w:val="22"/>
          <w:lang w:val="uk-UA"/>
        </w:rPr>
        <w:t xml:space="preserve">- </w:t>
      </w:r>
      <w:r w:rsidR="00C502FA" w:rsidRPr="00D74A94">
        <w:rPr>
          <w:sz w:val="22"/>
          <w:szCs w:val="22"/>
          <w:lang w:val="uk-UA"/>
        </w:rPr>
        <w:t>впровадження сучасних методів лікування у практику охорони здоров’я на засадах доказової медицини.</w:t>
      </w:r>
    </w:p>
    <w:p w14:paraId="1DFA085E" w14:textId="77777777" w:rsidR="00C502FA" w:rsidRPr="00D74A94" w:rsidRDefault="00C502FA" w:rsidP="00C502FA">
      <w:pPr>
        <w:widowControl/>
        <w:tabs>
          <w:tab w:val="left" w:pos="900"/>
        </w:tabs>
        <w:ind w:left="-113"/>
        <w:jc w:val="both"/>
        <w:rPr>
          <w:sz w:val="22"/>
          <w:szCs w:val="22"/>
          <w:lang w:val="uk-UA"/>
        </w:rPr>
      </w:pPr>
      <w:r w:rsidRPr="00D74A94">
        <w:rPr>
          <w:sz w:val="22"/>
          <w:szCs w:val="22"/>
          <w:lang w:val="uk-UA"/>
        </w:rPr>
        <w:tab/>
        <w:t>Реалізація завдань Програми вимагає об’єднання зусиль органів місцевого самоврядування, виконавчої влади та закладів охорони здоров’я Білгород-Дністровської міської ради шляхом реалізації наступних заходів:</w:t>
      </w:r>
    </w:p>
    <w:p w14:paraId="1C1FCDA6" w14:textId="77777777"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придбання обладнання, предметів, матеріалів та інвентарю для потреб підприємств;</w:t>
      </w:r>
    </w:p>
    <w:p w14:paraId="0B21286F" w14:textId="77777777"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проведення капітальних ремонтів та реконструкцій згідно потреби;</w:t>
      </w:r>
    </w:p>
    <w:p w14:paraId="1218D69C" w14:textId="77777777"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здійснення комплексу заходів для приведення у відповідність з вимогами нормативно-правових актів стану протипожежного захисту у закладах охорони здоров’я та згідно приписів Державної служби надзвичайних ситуацій;</w:t>
      </w:r>
    </w:p>
    <w:p w14:paraId="5DEDDF8F" w14:textId="77777777"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забезпечення своєчасного оперативного реагування на пожежі для їх успішної локалізації та ліквідації, зменшення кількості пожеж, загибелі та травмування на них людей, економічних втрат та матеріальних збитків від їх наслідків;</w:t>
      </w:r>
    </w:p>
    <w:p w14:paraId="09A65655" w14:textId="77777777" w:rsidR="00C502FA" w:rsidRPr="00D74A94" w:rsidRDefault="00C502FA" w:rsidP="00C502FA">
      <w:pPr>
        <w:numPr>
          <w:ilvl w:val="0"/>
          <w:numId w:val="5"/>
        </w:numPr>
        <w:tabs>
          <w:tab w:val="left" w:pos="822"/>
        </w:tabs>
        <w:suppressAutoHyphens w:val="0"/>
        <w:ind w:left="-113" w:firstLine="709"/>
        <w:jc w:val="both"/>
        <w:rPr>
          <w:sz w:val="22"/>
          <w:szCs w:val="22"/>
          <w:lang w:val="uk-UA"/>
        </w:rPr>
      </w:pPr>
      <w:r w:rsidRPr="00D74A94">
        <w:rPr>
          <w:sz w:val="22"/>
          <w:szCs w:val="22"/>
          <w:lang w:val="uk-UA"/>
        </w:rPr>
        <w:t>забезпечення доступності та безбар’єрності до закладів охорони здоров’я для маломобільних груп населення та осіб з інвалідністю.</w:t>
      </w:r>
    </w:p>
    <w:p w14:paraId="4D4AA523" w14:textId="77777777" w:rsidR="00C502FA" w:rsidRPr="00D74A94" w:rsidRDefault="00C502FA" w:rsidP="00C502FA">
      <w:pPr>
        <w:ind w:left="-113" w:firstLine="709"/>
        <w:jc w:val="both"/>
        <w:rPr>
          <w:sz w:val="22"/>
          <w:szCs w:val="22"/>
          <w:lang w:val="uk-UA"/>
        </w:rPr>
      </w:pPr>
      <w:r w:rsidRPr="00D74A94">
        <w:rPr>
          <w:sz w:val="22"/>
          <w:szCs w:val="22"/>
          <w:lang w:val="uk-UA"/>
        </w:rPr>
        <w:t>Заходи з реалізації Програми викладені в додатках 1.1</w:t>
      </w:r>
      <w:r w:rsidR="00EA4704" w:rsidRPr="00D74A94">
        <w:rPr>
          <w:sz w:val="22"/>
          <w:szCs w:val="22"/>
          <w:lang w:val="uk-UA"/>
        </w:rPr>
        <w:t>,</w:t>
      </w:r>
      <w:r w:rsidRPr="00D74A94">
        <w:rPr>
          <w:sz w:val="22"/>
          <w:szCs w:val="22"/>
          <w:lang w:val="uk-UA"/>
        </w:rPr>
        <w:t xml:space="preserve"> 1.2</w:t>
      </w:r>
      <w:r w:rsidR="00EA4704" w:rsidRPr="00D74A94">
        <w:rPr>
          <w:sz w:val="22"/>
          <w:szCs w:val="22"/>
          <w:lang w:val="uk-UA"/>
        </w:rPr>
        <w:t>, 1.3</w:t>
      </w:r>
      <w:r w:rsidRPr="00D74A94">
        <w:rPr>
          <w:sz w:val="22"/>
          <w:szCs w:val="22"/>
          <w:lang w:val="uk-UA"/>
        </w:rPr>
        <w:t xml:space="preserve"> до цієї Програми.</w:t>
      </w:r>
    </w:p>
    <w:p w14:paraId="43AE1AA3" w14:textId="77777777" w:rsidR="00C502FA" w:rsidRPr="00D74A94" w:rsidRDefault="00C502FA" w:rsidP="00C502FA">
      <w:pPr>
        <w:ind w:left="-113" w:firstLine="709"/>
        <w:jc w:val="both"/>
        <w:rPr>
          <w:sz w:val="22"/>
          <w:szCs w:val="22"/>
          <w:lang w:val="uk-UA"/>
        </w:rPr>
      </w:pPr>
      <w:r w:rsidRPr="00D74A94">
        <w:rPr>
          <w:sz w:val="22"/>
          <w:szCs w:val="22"/>
          <w:lang w:val="uk-UA"/>
        </w:rPr>
        <w:t>Показники результативності викладені в додатках 2.1</w:t>
      </w:r>
      <w:r w:rsidR="00EA4704" w:rsidRPr="00D74A94">
        <w:rPr>
          <w:sz w:val="22"/>
          <w:szCs w:val="22"/>
          <w:lang w:val="uk-UA"/>
        </w:rPr>
        <w:t>,</w:t>
      </w:r>
      <w:r w:rsidRPr="00D74A94">
        <w:rPr>
          <w:sz w:val="22"/>
          <w:szCs w:val="22"/>
          <w:lang w:val="uk-UA"/>
        </w:rPr>
        <w:t xml:space="preserve"> 2.2</w:t>
      </w:r>
      <w:r w:rsidR="0042173A" w:rsidRPr="00D74A94">
        <w:rPr>
          <w:sz w:val="22"/>
          <w:szCs w:val="22"/>
          <w:lang w:val="uk-UA"/>
        </w:rPr>
        <w:t>, 2</w:t>
      </w:r>
      <w:r w:rsidR="00EA4704" w:rsidRPr="00D74A94">
        <w:rPr>
          <w:sz w:val="22"/>
          <w:szCs w:val="22"/>
          <w:lang w:val="uk-UA"/>
        </w:rPr>
        <w:t>.3</w:t>
      </w:r>
      <w:r w:rsidRPr="00D74A94">
        <w:rPr>
          <w:sz w:val="22"/>
          <w:szCs w:val="22"/>
          <w:lang w:val="uk-UA"/>
        </w:rPr>
        <w:t xml:space="preserve"> до цієї Програми.</w:t>
      </w:r>
    </w:p>
    <w:p w14:paraId="0940C0C6" w14:textId="77777777" w:rsidR="00801387" w:rsidRPr="00D74A94" w:rsidRDefault="00801387" w:rsidP="00801387">
      <w:pPr>
        <w:pStyle w:val="western"/>
        <w:spacing w:after="0" w:line="240" w:lineRule="auto"/>
        <w:ind w:firstLine="709"/>
        <w:jc w:val="center"/>
        <w:rPr>
          <w:b/>
          <w:sz w:val="22"/>
          <w:szCs w:val="22"/>
          <w:lang w:val="uk-UA"/>
        </w:rPr>
      </w:pPr>
    </w:p>
    <w:p w14:paraId="14303271" w14:textId="77777777" w:rsidR="00801387" w:rsidRPr="00D74A94" w:rsidRDefault="00801387" w:rsidP="00801387">
      <w:pPr>
        <w:pStyle w:val="western"/>
        <w:spacing w:after="0" w:line="240" w:lineRule="auto"/>
        <w:ind w:firstLine="709"/>
        <w:jc w:val="center"/>
        <w:rPr>
          <w:b/>
          <w:sz w:val="22"/>
          <w:szCs w:val="22"/>
          <w:lang w:val="uk-UA"/>
        </w:rPr>
      </w:pPr>
      <w:r w:rsidRPr="00D74A94">
        <w:rPr>
          <w:b/>
          <w:sz w:val="22"/>
          <w:szCs w:val="22"/>
          <w:lang w:val="uk-UA"/>
        </w:rPr>
        <w:t>5. Очікувані результати виконання Програми</w:t>
      </w:r>
    </w:p>
    <w:p w14:paraId="180BC99B" w14:textId="77777777" w:rsidR="00801387" w:rsidRPr="00D74A94" w:rsidRDefault="00801387" w:rsidP="00801387">
      <w:pPr>
        <w:ind w:left="-113" w:firstLine="709"/>
        <w:jc w:val="both"/>
        <w:rPr>
          <w:sz w:val="22"/>
          <w:szCs w:val="22"/>
          <w:lang w:val="uk-UA"/>
        </w:rPr>
      </w:pPr>
      <w:r w:rsidRPr="00D74A94">
        <w:rPr>
          <w:sz w:val="22"/>
          <w:szCs w:val="22"/>
          <w:lang w:val="uk-UA"/>
        </w:rPr>
        <w:t>Виконання заходів Програми сприятиме:</w:t>
      </w:r>
    </w:p>
    <w:p w14:paraId="17420DC3"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забезпеченню вчасного та безперебійного медичного обслуговування населення;</w:t>
      </w:r>
    </w:p>
    <w:p w14:paraId="5C16AC22"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підвищенню ефективності роботи </w:t>
      </w:r>
      <w:r w:rsidR="009411B9" w:rsidRPr="00D74A94">
        <w:rPr>
          <w:sz w:val="22"/>
          <w:szCs w:val="22"/>
          <w:lang w:val="uk-UA"/>
        </w:rPr>
        <w:t>к</w:t>
      </w:r>
      <w:r w:rsidRPr="00D74A94">
        <w:rPr>
          <w:sz w:val="22"/>
          <w:szCs w:val="22"/>
          <w:lang w:val="uk-UA"/>
        </w:rPr>
        <w:t>омунальних некомерційних закладів охорони здоров’я, сприяти подоланню несприятливих демографічних тенденцій на території міста;</w:t>
      </w:r>
    </w:p>
    <w:p w14:paraId="6CD67A54"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покращенню якості та ефективності надання лікувально-профілактичної допомоги;</w:t>
      </w:r>
    </w:p>
    <w:p w14:paraId="7B1FCA85"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зниженню рівня захворюваності та смертності населення;</w:t>
      </w:r>
    </w:p>
    <w:p w14:paraId="0DA940A3"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покращенню забезпечення амбулаторного та стаціонарного видів лікування у КНП шляхом впровадження новітнього медичного обладнання;</w:t>
      </w:r>
    </w:p>
    <w:p w14:paraId="31216B7B"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організації протипожежної безпеки в закладах охорони здоров’я (відповідно до законодавства України);</w:t>
      </w:r>
    </w:p>
    <w:p w14:paraId="6A252559"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поліпшенню якості стаціонарного лікування пільгових категорій населення; </w:t>
      </w:r>
    </w:p>
    <w:p w14:paraId="2E16B51A"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гарантуванню надання невідкладної (екстреної) медичної допомоги;</w:t>
      </w:r>
    </w:p>
    <w:p w14:paraId="382E8442"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забезпеченню належних санітарно-гігієнічних умов;</w:t>
      </w:r>
    </w:p>
    <w:p w14:paraId="6B949B56"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lastRenderedPageBreak/>
        <w:t xml:space="preserve"> забезпеченню доступу до закладів охорони здоров’я для маломобільних груп населення та осіб з інвалідністю;</w:t>
      </w:r>
    </w:p>
    <w:p w14:paraId="3F181765"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формуванню системи доступних та високоякісних медичних послуг на амбулаторному та стаціонарному етапах; </w:t>
      </w:r>
    </w:p>
    <w:p w14:paraId="1A465FED" w14:textId="77777777" w:rsidR="00801387" w:rsidRPr="00D74A94" w:rsidRDefault="00801387" w:rsidP="00801387">
      <w:pPr>
        <w:numPr>
          <w:ilvl w:val="0"/>
          <w:numId w:val="5"/>
        </w:numPr>
        <w:suppressAutoHyphens w:val="0"/>
        <w:ind w:left="-113" w:firstLine="709"/>
        <w:jc w:val="both"/>
        <w:rPr>
          <w:sz w:val="22"/>
          <w:szCs w:val="22"/>
          <w:lang w:val="uk-UA"/>
        </w:rPr>
      </w:pPr>
      <w:r w:rsidRPr="00D74A94">
        <w:rPr>
          <w:sz w:val="22"/>
          <w:szCs w:val="22"/>
          <w:lang w:val="uk-UA"/>
        </w:rPr>
        <w:t xml:space="preserve"> покращенню рівня забезпечення санітарним автотранспортом; </w:t>
      </w:r>
    </w:p>
    <w:p w14:paraId="18DABF99" w14:textId="77777777" w:rsidR="009411B9" w:rsidRPr="00D74A94" w:rsidRDefault="00801387" w:rsidP="009411B9">
      <w:pPr>
        <w:numPr>
          <w:ilvl w:val="0"/>
          <w:numId w:val="5"/>
        </w:numPr>
        <w:suppressAutoHyphens w:val="0"/>
        <w:ind w:left="-113" w:firstLine="709"/>
        <w:jc w:val="both"/>
        <w:outlineLvl w:val="0"/>
        <w:rPr>
          <w:b/>
          <w:sz w:val="22"/>
          <w:szCs w:val="22"/>
          <w:lang w:val="uk-UA"/>
        </w:rPr>
      </w:pPr>
      <w:r w:rsidRPr="00D74A94">
        <w:rPr>
          <w:sz w:val="22"/>
          <w:szCs w:val="22"/>
          <w:lang w:val="uk-UA"/>
        </w:rPr>
        <w:t xml:space="preserve"> забезпеченню оптимального температурного режиму та інших умов, згідно санітарних вимог, для оптимального перебування пацієнтів та роботи медичного персоналу в закладах охорони здоров’я;</w:t>
      </w:r>
    </w:p>
    <w:p w14:paraId="1AF50269" w14:textId="77777777" w:rsidR="00801387" w:rsidRPr="00D74A94" w:rsidRDefault="00801387" w:rsidP="009411B9">
      <w:pPr>
        <w:numPr>
          <w:ilvl w:val="0"/>
          <w:numId w:val="5"/>
        </w:numPr>
        <w:suppressAutoHyphens w:val="0"/>
        <w:ind w:left="-113" w:firstLine="709"/>
        <w:jc w:val="both"/>
        <w:outlineLvl w:val="0"/>
        <w:rPr>
          <w:b/>
          <w:sz w:val="22"/>
          <w:szCs w:val="22"/>
          <w:lang w:val="uk-UA"/>
        </w:rPr>
      </w:pPr>
      <w:r w:rsidRPr="00D74A94">
        <w:rPr>
          <w:sz w:val="22"/>
          <w:szCs w:val="22"/>
          <w:lang w:val="uk-UA"/>
        </w:rPr>
        <w:t>раціональному та ефективному використанню бюджетних коштів.</w:t>
      </w:r>
    </w:p>
    <w:p w14:paraId="446A47F7" w14:textId="77777777" w:rsidR="00801387" w:rsidRPr="00D74A94" w:rsidRDefault="00801387" w:rsidP="00C502FA">
      <w:pPr>
        <w:ind w:left="-113"/>
        <w:jc w:val="center"/>
        <w:outlineLvl w:val="0"/>
        <w:rPr>
          <w:b/>
          <w:sz w:val="22"/>
          <w:szCs w:val="22"/>
          <w:lang w:val="uk-UA"/>
        </w:rPr>
      </w:pPr>
    </w:p>
    <w:p w14:paraId="3C57B60F" w14:textId="77777777" w:rsidR="00C502FA" w:rsidRPr="00D74A94" w:rsidRDefault="00C502FA" w:rsidP="00C502FA">
      <w:pPr>
        <w:ind w:left="-113"/>
        <w:jc w:val="center"/>
        <w:outlineLvl w:val="0"/>
        <w:rPr>
          <w:b/>
          <w:sz w:val="22"/>
          <w:szCs w:val="22"/>
          <w:lang w:val="uk-UA"/>
        </w:rPr>
      </w:pPr>
      <w:r w:rsidRPr="00D74A94">
        <w:rPr>
          <w:b/>
          <w:sz w:val="22"/>
          <w:szCs w:val="22"/>
          <w:lang w:val="uk-UA"/>
        </w:rPr>
        <w:t xml:space="preserve">6. Обсяги та джерела фінансування Програми </w:t>
      </w:r>
    </w:p>
    <w:p w14:paraId="0BF02370" w14:textId="77777777" w:rsidR="00C502FA" w:rsidRPr="00D74A94" w:rsidRDefault="00C502FA" w:rsidP="00C502FA">
      <w:pPr>
        <w:ind w:left="-113" w:firstLine="709"/>
        <w:jc w:val="both"/>
        <w:rPr>
          <w:sz w:val="22"/>
          <w:szCs w:val="22"/>
          <w:lang w:val="uk-UA"/>
        </w:rPr>
      </w:pPr>
      <w:r w:rsidRPr="00D74A94">
        <w:rPr>
          <w:sz w:val="22"/>
          <w:szCs w:val="22"/>
          <w:lang w:val="uk-UA"/>
        </w:rPr>
        <w:t xml:space="preserve">Фінансування комплексу заходів, передбачених Програмою, здійснюється за рахунок коштів бюджету Білгород-Дністровської міської територіальної громади та інших джерел, не заборонених законодавством. Обсяг фінансування Програми визначатиметься щороку, виходячи з конкретних завдань та наявних ресурсів міського бюджету, і може бути уточнений під час складання проєкту бюджету на відповідний рік чи в процесі його виконання. До виконання заходів Програми можуть залучатись позабюджетні джерела фінансування. </w:t>
      </w:r>
    </w:p>
    <w:p w14:paraId="168C25D4" w14:textId="77777777" w:rsidR="00C502FA" w:rsidRPr="00D74A94" w:rsidRDefault="00C502FA" w:rsidP="00C502FA">
      <w:pPr>
        <w:ind w:left="-113" w:firstLine="709"/>
        <w:jc w:val="both"/>
        <w:rPr>
          <w:sz w:val="22"/>
          <w:szCs w:val="22"/>
          <w:lang w:val="uk-UA"/>
        </w:rPr>
      </w:pPr>
      <w:r w:rsidRPr="00D74A94">
        <w:rPr>
          <w:sz w:val="22"/>
          <w:szCs w:val="22"/>
          <w:lang w:val="uk-UA"/>
        </w:rPr>
        <w:t>Ресурсне забезпечення Програми викладено у додатку 3 до цієї Програми.</w:t>
      </w:r>
    </w:p>
    <w:p w14:paraId="1993FAF4" w14:textId="77777777" w:rsidR="00801387" w:rsidRPr="00D74A94" w:rsidRDefault="00801387" w:rsidP="00C502FA">
      <w:pPr>
        <w:ind w:left="-113"/>
        <w:jc w:val="center"/>
        <w:outlineLvl w:val="0"/>
        <w:rPr>
          <w:b/>
          <w:sz w:val="22"/>
          <w:szCs w:val="22"/>
          <w:lang w:val="uk-UA"/>
        </w:rPr>
      </w:pPr>
    </w:p>
    <w:p w14:paraId="5D0F1A50" w14:textId="77777777" w:rsidR="00801387" w:rsidRPr="00D74A94" w:rsidRDefault="00801387" w:rsidP="00801387">
      <w:pPr>
        <w:ind w:left="-113"/>
        <w:jc w:val="center"/>
        <w:outlineLvl w:val="0"/>
        <w:rPr>
          <w:b/>
          <w:sz w:val="22"/>
          <w:szCs w:val="22"/>
          <w:lang w:val="uk-UA"/>
        </w:rPr>
      </w:pPr>
      <w:r w:rsidRPr="00D74A94">
        <w:rPr>
          <w:b/>
          <w:sz w:val="22"/>
          <w:szCs w:val="22"/>
          <w:lang w:val="uk-UA"/>
        </w:rPr>
        <w:t xml:space="preserve">7. Строки та етапи виконання Програми </w:t>
      </w:r>
    </w:p>
    <w:p w14:paraId="27714754" w14:textId="77777777" w:rsidR="00801387" w:rsidRPr="00D74A94" w:rsidRDefault="00801387" w:rsidP="00801387">
      <w:pPr>
        <w:ind w:left="-113" w:firstLine="709"/>
        <w:jc w:val="both"/>
        <w:outlineLvl w:val="0"/>
        <w:rPr>
          <w:sz w:val="22"/>
          <w:szCs w:val="22"/>
          <w:lang w:val="uk-UA"/>
        </w:rPr>
      </w:pPr>
      <w:r w:rsidRPr="00D74A94">
        <w:rPr>
          <w:sz w:val="22"/>
          <w:szCs w:val="22"/>
          <w:lang w:val="uk-UA"/>
        </w:rPr>
        <w:t xml:space="preserve">Програма реалізується протягом 2023–2027 років в межах наявних та залучених матеріально-технічних та фінансових ресурсів. </w:t>
      </w:r>
    </w:p>
    <w:p w14:paraId="3FCA3A4E" w14:textId="77777777" w:rsidR="00801387" w:rsidRPr="00D74A94" w:rsidRDefault="00801387" w:rsidP="00801387">
      <w:pPr>
        <w:ind w:left="-113" w:firstLine="709"/>
        <w:jc w:val="both"/>
        <w:outlineLvl w:val="0"/>
        <w:rPr>
          <w:sz w:val="22"/>
          <w:szCs w:val="22"/>
          <w:lang w:val="uk-UA"/>
        </w:rPr>
      </w:pPr>
      <w:r w:rsidRPr="00D74A94">
        <w:rPr>
          <w:sz w:val="22"/>
          <w:szCs w:val="22"/>
          <w:lang w:val="uk-UA"/>
        </w:rPr>
        <w:t>Початок виконання Програми – січень 2023 року, закінчення – грудень 2027 року.</w:t>
      </w:r>
    </w:p>
    <w:p w14:paraId="4C2BA58A" w14:textId="77777777" w:rsidR="00801387" w:rsidRPr="00D74A94" w:rsidRDefault="00801387" w:rsidP="00C502FA">
      <w:pPr>
        <w:ind w:left="-113"/>
        <w:jc w:val="center"/>
        <w:outlineLvl w:val="0"/>
        <w:rPr>
          <w:b/>
          <w:sz w:val="22"/>
          <w:szCs w:val="22"/>
          <w:lang w:val="uk-UA"/>
        </w:rPr>
      </w:pPr>
    </w:p>
    <w:p w14:paraId="417A8BDB" w14:textId="77777777" w:rsidR="00C502FA" w:rsidRPr="00D74A94" w:rsidRDefault="00C502FA" w:rsidP="00C502FA">
      <w:pPr>
        <w:tabs>
          <w:tab w:val="left" w:pos="951"/>
        </w:tabs>
        <w:ind w:left="-113"/>
        <w:jc w:val="center"/>
        <w:rPr>
          <w:b/>
          <w:sz w:val="22"/>
          <w:szCs w:val="22"/>
          <w:lang w:val="uk-UA"/>
        </w:rPr>
      </w:pPr>
      <w:r w:rsidRPr="00D74A94">
        <w:rPr>
          <w:b/>
          <w:sz w:val="22"/>
          <w:szCs w:val="22"/>
          <w:lang w:val="uk-UA"/>
        </w:rPr>
        <w:t xml:space="preserve">8. Координація та контроль за </w:t>
      </w:r>
      <w:r w:rsidR="00801387" w:rsidRPr="00D74A94">
        <w:rPr>
          <w:b/>
          <w:sz w:val="22"/>
          <w:szCs w:val="22"/>
          <w:lang w:val="uk-UA"/>
        </w:rPr>
        <w:t xml:space="preserve">ходом </w:t>
      </w:r>
      <w:r w:rsidRPr="00D74A94">
        <w:rPr>
          <w:b/>
          <w:sz w:val="22"/>
          <w:szCs w:val="22"/>
          <w:lang w:val="uk-UA"/>
        </w:rPr>
        <w:t>виконанням Програми</w:t>
      </w:r>
    </w:p>
    <w:p w14:paraId="1554198B" w14:textId="77777777" w:rsidR="00C502FA" w:rsidRPr="00D74A94" w:rsidRDefault="00C502FA" w:rsidP="00C502FA">
      <w:pPr>
        <w:ind w:left="-113" w:firstLine="708"/>
        <w:jc w:val="both"/>
        <w:rPr>
          <w:sz w:val="22"/>
          <w:szCs w:val="22"/>
          <w:lang w:val="uk-UA"/>
        </w:rPr>
      </w:pPr>
      <w:r w:rsidRPr="00D74A94">
        <w:rPr>
          <w:sz w:val="22"/>
          <w:szCs w:val="22"/>
          <w:lang w:val="uk-UA"/>
        </w:rPr>
        <w:t>Відповідальним виконавцем Програми є КНП «Білгород-Дністровська міська багатопрофільна лікарня»</w:t>
      </w:r>
      <w:r w:rsidR="00EA4704" w:rsidRPr="00D74A94">
        <w:rPr>
          <w:sz w:val="22"/>
          <w:szCs w:val="22"/>
          <w:lang w:val="uk-UA"/>
        </w:rPr>
        <w:t>,</w:t>
      </w:r>
      <w:r w:rsidRPr="00D74A94">
        <w:rPr>
          <w:sz w:val="22"/>
          <w:szCs w:val="22"/>
          <w:lang w:val="uk-UA"/>
        </w:rPr>
        <w:t xml:space="preserve"> КНП «Білгород-Дністровський центр первинної медико-санітарної допомоги»,</w:t>
      </w:r>
      <w:r w:rsidR="00EA4704" w:rsidRPr="00D74A94">
        <w:rPr>
          <w:sz w:val="22"/>
          <w:szCs w:val="22"/>
          <w:lang w:val="uk-UA"/>
        </w:rPr>
        <w:t xml:space="preserve"> КНП «Білгород-Дністровська центральна районна лікарня»,</w:t>
      </w:r>
      <w:r w:rsidRPr="00D74A94">
        <w:rPr>
          <w:sz w:val="22"/>
          <w:szCs w:val="22"/>
          <w:lang w:val="uk-UA"/>
        </w:rPr>
        <w:t xml:space="preserve"> які щорічно у місячний термін звітують про результати виконання Програми перед управлінням охорони здоров’я Департаменту соціальної, сімейної політики та охорони здоров’я Білгород-Дністровської міської ради, яке узагальнює надані звіти та готує проект рішення для винесення Департаментом соціальної, сімейної політики та охорони здоров’я Білгород-Дністровської міської ради на схвалення виконавчого комітету та подальшого затвердження сесією Білгород-Дністровської міської ради. </w:t>
      </w:r>
    </w:p>
    <w:p w14:paraId="566499D3" w14:textId="77777777" w:rsidR="00C502FA" w:rsidRPr="00D74A94" w:rsidRDefault="00C502FA" w:rsidP="00C502FA">
      <w:pPr>
        <w:ind w:left="-113" w:firstLine="708"/>
        <w:jc w:val="both"/>
        <w:rPr>
          <w:sz w:val="22"/>
          <w:szCs w:val="22"/>
          <w:lang w:val="uk-UA"/>
        </w:rPr>
      </w:pPr>
      <w:r w:rsidRPr="00D74A94">
        <w:rPr>
          <w:sz w:val="22"/>
          <w:szCs w:val="22"/>
          <w:lang w:val="uk-UA"/>
        </w:rPr>
        <w:t xml:space="preserve">Після закінчення установленого строку виконання Програми, не пізніше ніж у двомісячний строк відповідальні виконавці Програми складають підсумковий звіт про результати її виконання та подають його до управління охорони здоров’я Департаменту соціальної, сімейної політики та охорони здоров’я міської ради разом із пояснювальною запискою, </w:t>
      </w:r>
      <w:r w:rsidRPr="00D74A94">
        <w:rPr>
          <w:rFonts w:eastAsia="Times New Roman"/>
          <w:sz w:val="22"/>
          <w:szCs w:val="22"/>
          <w:lang w:val="uk-UA"/>
        </w:rPr>
        <w:t xml:space="preserve">після чого управління охорони здоров’я складає загальний підсумковий звіт про результати її виконання та </w:t>
      </w:r>
      <w:r w:rsidRPr="00D74A94">
        <w:rPr>
          <w:sz w:val="22"/>
          <w:szCs w:val="22"/>
          <w:lang w:val="uk-UA"/>
        </w:rPr>
        <w:t xml:space="preserve">готує проект рішення для винесення Департаментом соціальної, сімейної політики та охорони здоров’я Білгород-Дністровської міської ради на схвалення виконавчого комітету та подальшого затвердження сесією Білгород-Дністровської міської ради. </w:t>
      </w:r>
    </w:p>
    <w:p w14:paraId="6C6E138F" w14:textId="77777777" w:rsidR="00C502FA" w:rsidRPr="00D74A94" w:rsidRDefault="00C502FA" w:rsidP="00C502FA">
      <w:pPr>
        <w:ind w:left="-113" w:firstLine="709"/>
        <w:jc w:val="both"/>
        <w:rPr>
          <w:rFonts w:eastAsia="Times New Roman"/>
          <w:sz w:val="22"/>
          <w:szCs w:val="22"/>
          <w:lang w:val="uk-UA"/>
        </w:rPr>
      </w:pPr>
      <w:r w:rsidRPr="00D74A94">
        <w:rPr>
          <w:rFonts w:eastAsia="Times New Roman"/>
          <w:sz w:val="22"/>
          <w:szCs w:val="22"/>
          <w:lang w:val="uk-UA"/>
        </w:rPr>
        <w:t>Координацію виконання заходів і завдання Програми здійснює управління охорони здоров’я Департаменту соціальної, сімейної політики та охорони здоров’я разом із Департаментом соціальної, сімейної політики та охорони здоров’я Білгород-Дністровської міської ради. Управління охорони здоров’я Департаменту соціальної, сімейної політики та охорони здоров’я Білгород-Дністровської міської оприлюднює основні результати реалізації Програми в засобах масової інформації, в мережі Інтернет та на офіційному сайті Білгород-Дністровської міської ради.</w:t>
      </w:r>
    </w:p>
    <w:p w14:paraId="55F141F8" w14:textId="77777777" w:rsidR="0003616C" w:rsidRPr="00D74A94" w:rsidRDefault="0003616C" w:rsidP="00C502FA">
      <w:pPr>
        <w:ind w:left="-113" w:firstLine="709"/>
        <w:jc w:val="both"/>
        <w:rPr>
          <w:rFonts w:eastAsia="Times New Roman"/>
          <w:sz w:val="22"/>
          <w:szCs w:val="22"/>
          <w:lang w:val="uk-UA"/>
        </w:rPr>
      </w:pPr>
    </w:p>
    <w:p w14:paraId="237CAC06" w14:textId="77777777" w:rsidR="00C502FA" w:rsidRPr="00D74A94" w:rsidRDefault="00C502FA" w:rsidP="00C502FA">
      <w:pPr>
        <w:ind w:left="-113"/>
        <w:jc w:val="center"/>
        <w:rPr>
          <w:sz w:val="22"/>
          <w:szCs w:val="22"/>
          <w:lang w:val="uk-UA"/>
        </w:rPr>
      </w:pPr>
      <w:r w:rsidRPr="00D74A94">
        <w:rPr>
          <w:sz w:val="22"/>
          <w:szCs w:val="22"/>
          <w:lang w:val="uk-UA"/>
        </w:rPr>
        <w:t>______________________________</w:t>
      </w:r>
    </w:p>
    <w:p w14:paraId="00E02F5C" w14:textId="77777777" w:rsidR="005A269F" w:rsidRPr="00D74A94" w:rsidRDefault="005A269F" w:rsidP="00C502FA">
      <w:pPr>
        <w:rPr>
          <w:sz w:val="22"/>
          <w:szCs w:val="22"/>
          <w:lang w:val="uk-UA"/>
        </w:rPr>
      </w:pPr>
    </w:p>
    <w:p w14:paraId="33859358" w14:textId="77777777" w:rsidR="00C502FA" w:rsidRPr="00D74A94" w:rsidRDefault="00C502FA" w:rsidP="00C502FA">
      <w:pPr>
        <w:rPr>
          <w:lang w:val="uk-UA"/>
        </w:rPr>
      </w:pPr>
    </w:p>
    <w:p w14:paraId="26727648" w14:textId="77777777" w:rsidR="00C502FA" w:rsidRPr="00D74A94" w:rsidRDefault="00C502FA" w:rsidP="00C502FA">
      <w:pPr>
        <w:rPr>
          <w:lang w:val="uk-UA"/>
        </w:rPr>
      </w:pPr>
    </w:p>
    <w:p w14:paraId="103068EF" w14:textId="77777777" w:rsidR="00C502FA" w:rsidRPr="00D74A94" w:rsidRDefault="00C502FA" w:rsidP="00801C1D">
      <w:pPr>
        <w:rPr>
          <w:lang w:val="uk-UA"/>
        </w:rPr>
        <w:sectPr w:rsidR="00C502FA" w:rsidRPr="00D74A94" w:rsidSect="00F91146">
          <w:headerReference w:type="default" r:id="rId9"/>
          <w:pgSz w:w="11906" w:h="16838"/>
          <w:pgMar w:top="1134" w:right="567" w:bottom="1134" w:left="1701" w:header="720" w:footer="720" w:gutter="0"/>
          <w:pgNumType w:start="1"/>
          <w:cols w:space="720"/>
          <w:titlePg/>
          <w:docGrid w:linePitch="360"/>
        </w:sectPr>
      </w:pPr>
    </w:p>
    <w:tbl>
      <w:tblPr>
        <w:tblW w:w="16628" w:type="dxa"/>
        <w:tblLook w:val="04A0" w:firstRow="1" w:lastRow="0" w:firstColumn="1" w:lastColumn="0" w:noHBand="0" w:noVBand="1"/>
      </w:tblPr>
      <w:tblGrid>
        <w:gridCol w:w="10314"/>
        <w:gridCol w:w="6314"/>
      </w:tblGrid>
      <w:tr w:rsidR="00C502FA" w:rsidRPr="00D74A94" w14:paraId="16A531C2" w14:textId="77777777" w:rsidTr="00BA3664">
        <w:tc>
          <w:tcPr>
            <w:tcW w:w="10314" w:type="dxa"/>
          </w:tcPr>
          <w:p w14:paraId="2C366092" w14:textId="77777777" w:rsidR="00C502FA" w:rsidRPr="00D74A94" w:rsidRDefault="00C502FA" w:rsidP="00C502FA">
            <w:pPr>
              <w:jc w:val="center"/>
              <w:rPr>
                <w:lang w:val="uk-UA"/>
              </w:rPr>
            </w:pPr>
          </w:p>
        </w:tc>
        <w:tc>
          <w:tcPr>
            <w:tcW w:w="6314" w:type="dxa"/>
          </w:tcPr>
          <w:p w14:paraId="3D2384AA" w14:textId="77777777" w:rsidR="00C502FA" w:rsidRPr="00D74A94" w:rsidRDefault="00C502FA" w:rsidP="00BA3664">
            <w:pPr>
              <w:rPr>
                <w:lang w:val="uk-UA"/>
              </w:rPr>
            </w:pPr>
            <w:r w:rsidRPr="00D74A94">
              <w:rPr>
                <w:lang w:val="uk-UA"/>
              </w:rPr>
              <w:t xml:space="preserve">Додаток 1.1 до </w:t>
            </w:r>
            <w:r w:rsidR="00BA3664" w:rsidRPr="00D74A94">
              <w:rPr>
                <w:lang w:val="uk-UA"/>
              </w:rPr>
              <w:t>Програми</w:t>
            </w:r>
          </w:p>
        </w:tc>
      </w:tr>
    </w:tbl>
    <w:p w14:paraId="5A729FEA" w14:textId="77777777" w:rsidR="005A269F" w:rsidRPr="00D74A94" w:rsidRDefault="00C502FA" w:rsidP="00C502FA">
      <w:pPr>
        <w:jc w:val="center"/>
        <w:rPr>
          <w:b/>
          <w:lang w:val="uk-UA"/>
        </w:rPr>
      </w:pPr>
      <w:r w:rsidRPr="00D74A94">
        <w:rPr>
          <w:b/>
          <w:lang w:val="uk-UA"/>
        </w:rPr>
        <w:t>Заходи з реалізації програми</w:t>
      </w:r>
      <w:r w:rsidR="005A269F" w:rsidRPr="00D74A94">
        <w:rPr>
          <w:b/>
          <w:lang w:val="uk-UA"/>
        </w:rPr>
        <w:t xml:space="preserve"> </w:t>
      </w:r>
      <w:r w:rsidRPr="00D74A94">
        <w:rPr>
          <w:b/>
          <w:lang w:val="uk-UA"/>
        </w:rPr>
        <w:t xml:space="preserve">КНП "Білгород-Дністровська міська багатопрофільна лікарня"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134"/>
        <w:gridCol w:w="1276"/>
        <w:gridCol w:w="709"/>
        <w:gridCol w:w="709"/>
        <w:gridCol w:w="850"/>
        <w:gridCol w:w="567"/>
        <w:gridCol w:w="567"/>
        <w:gridCol w:w="851"/>
        <w:gridCol w:w="1701"/>
      </w:tblGrid>
      <w:tr w:rsidR="00CB0A91" w:rsidRPr="00D74A94" w14:paraId="758911DA" w14:textId="77777777" w:rsidTr="00295F21">
        <w:trPr>
          <w:trHeight w:val="144"/>
        </w:trPr>
        <w:tc>
          <w:tcPr>
            <w:tcW w:w="567" w:type="dxa"/>
            <w:vMerge w:val="restart"/>
            <w:vAlign w:val="center"/>
            <w:hideMark/>
          </w:tcPr>
          <w:p w14:paraId="7A6DB5F0"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з/п</w:t>
            </w:r>
          </w:p>
        </w:tc>
        <w:tc>
          <w:tcPr>
            <w:tcW w:w="5670" w:type="dxa"/>
            <w:vMerge w:val="restart"/>
            <w:vAlign w:val="center"/>
            <w:hideMark/>
          </w:tcPr>
          <w:p w14:paraId="5DE9A189"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xml:space="preserve">Зміст </w:t>
            </w:r>
          </w:p>
        </w:tc>
        <w:tc>
          <w:tcPr>
            <w:tcW w:w="1134" w:type="dxa"/>
            <w:vMerge w:val="restart"/>
            <w:vAlign w:val="center"/>
            <w:hideMark/>
          </w:tcPr>
          <w:p w14:paraId="66E6ED98"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Виконавці</w:t>
            </w:r>
          </w:p>
        </w:tc>
        <w:tc>
          <w:tcPr>
            <w:tcW w:w="1276" w:type="dxa"/>
            <w:vMerge w:val="restart"/>
            <w:vAlign w:val="center"/>
            <w:hideMark/>
          </w:tcPr>
          <w:p w14:paraId="4435BE7B"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Джерела фінансування</w:t>
            </w:r>
          </w:p>
        </w:tc>
        <w:tc>
          <w:tcPr>
            <w:tcW w:w="4253" w:type="dxa"/>
            <w:gridSpan w:val="6"/>
            <w:vAlign w:val="center"/>
            <w:hideMark/>
          </w:tcPr>
          <w:p w14:paraId="5CD93B7D"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Обсяги фінансування по роках, тис. грн.</w:t>
            </w:r>
          </w:p>
        </w:tc>
        <w:tc>
          <w:tcPr>
            <w:tcW w:w="1701" w:type="dxa"/>
            <w:vMerge w:val="restart"/>
            <w:vAlign w:val="center"/>
            <w:hideMark/>
          </w:tcPr>
          <w:p w14:paraId="14CC1D34" w14:textId="77777777" w:rsidR="00CB0A91" w:rsidRPr="00D74A94" w:rsidRDefault="00CB0A91" w:rsidP="00295F21">
            <w:pPr>
              <w:jc w:val="center"/>
              <w:rPr>
                <w:rFonts w:eastAsia="Times New Roman"/>
                <w:color w:val="000000"/>
                <w:sz w:val="16"/>
                <w:szCs w:val="16"/>
                <w:lang w:val="uk-UA" w:eastAsia="ru-RU"/>
              </w:rPr>
            </w:pPr>
            <w:r w:rsidRPr="00D74A94">
              <w:rPr>
                <w:rFonts w:eastAsia="Times New Roman"/>
                <w:color w:val="000000"/>
                <w:sz w:val="16"/>
                <w:szCs w:val="16"/>
                <w:lang w:val="uk-UA" w:eastAsia="ru-RU"/>
              </w:rPr>
              <w:t>Очікуваний результат</w:t>
            </w:r>
          </w:p>
        </w:tc>
      </w:tr>
      <w:tr w:rsidR="00CB0A91" w:rsidRPr="00D74A94" w14:paraId="3C2B3015" w14:textId="77777777" w:rsidTr="00295F21">
        <w:trPr>
          <w:trHeight w:val="248"/>
        </w:trPr>
        <w:tc>
          <w:tcPr>
            <w:tcW w:w="567" w:type="dxa"/>
            <w:vMerge/>
            <w:vAlign w:val="center"/>
            <w:hideMark/>
          </w:tcPr>
          <w:p w14:paraId="267EE0B7" w14:textId="77777777" w:rsidR="00CB0A91" w:rsidRPr="00D74A94" w:rsidRDefault="00CB0A91" w:rsidP="00295F21">
            <w:pPr>
              <w:rPr>
                <w:rFonts w:eastAsia="Times New Roman"/>
                <w:color w:val="000000"/>
                <w:sz w:val="14"/>
                <w:szCs w:val="14"/>
                <w:lang w:val="uk-UA" w:eastAsia="ru-RU"/>
              </w:rPr>
            </w:pPr>
          </w:p>
        </w:tc>
        <w:tc>
          <w:tcPr>
            <w:tcW w:w="5670" w:type="dxa"/>
            <w:vMerge/>
            <w:vAlign w:val="center"/>
            <w:hideMark/>
          </w:tcPr>
          <w:p w14:paraId="6C7FA485" w14:textId="77777777" w:rsidR="00CB0A91" w:rsidRPr="00D74A94" w:rsidRDefault="00CB0A91" w:rsidP="00295F21">
            <w:pPr>
              <w:rPr>
                <w:rFonts w:eastAsia="Times New Roman"/>
                <w:color w:val="000000"/>
                <w:sz w:val="14"/>
                <w:szCs w:val="14"/>
                <w:lang w:val="uk-UA" w:eastAsia="ru-RU"/>
              </w:rPr>
            </w:pPr>
          </w:p>
        </w:tc>
        <w:tc>
          <w:tcPr>
            <w:tcW w:w="1134" w:type="dxa"/>
            <w:vMerge/>
            <w:vAlign w:val="center"/>
            <w:hideMark/>
          </w:tcPr>
          <w:p w14:paraId="77D76C90" w14:textId="77777777" w:rsidR="00CB0A91" w:rsidRPr="00D74A94" w:rsidRDefault="00CB0A91" w:rsidP="00295F21">
            <w:pPr>
              <w:rPr>
                <w:rFonts w:eastAsia="Times New Roman"/>
                <w:color w:val="000000"/>
                <w:sz w:val="14"/>
                <w:szCs w:val="14"/>
                <w:lang w:val="uk-UA" w:eastAsia="ru-RU"/>
              </w:rPr>
            </w:pPr>
          </w:p>
        </w:tc>
        <w:tc>
          <w:tcPr>
            <w:tcW w:w="1276" w:type="dxa"/>
            <w:vMerge/>
            <w:vAlign w:val="center"/>
            <w:hideMark/>
          </w:tcPr>
          <w:p w14:paraId="1E6CC008" w14:textId="77777777" w:rsidR="00CB0A91" w:rsidRPr="00D74A94" w:rsidRDefault="00CB0A91" w:rsidP="00295F21">
            <w:pPr>
              <w:rPr>
                <w:rFonts w:eastAsia="Times New Roman"/>
                <w:color w:val="000000"/>
                <w:sz w:val="14"/>
                <w:szCs w:val="14"/>
                <w:lang w:val="uk-UA" w:eastAsia="ru-RU"/>
              </w:rPr>
            </w:pPr>
          </w:p>
        </w:tc>
        <w:tc>
          <w:tcPr>
            <w:tcW w:w="709" w:type="dxa"/>
            <w:vAlign w:val="center"/>
            <w:hideMark/>
          </w:tcPr>
          <w:p w14:paraId="4D0FC627"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2023</w:t>
            </w:r>
          </w:p>
        </w:tc>
        <w:tc>
          <w:tcPr>
            <w:tcW w:w="709" w:type="dxa"/>
            <w:vAlign w:val="center"/>
            <w:hideMark/>
          </w:tcPr>
          <w:p w14:paraId="71319870"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2024</w:t>
            </w:r>
          </w:p>
        </w:tc>
        <w:tc>
          <w:tcPr>
            <w:tcW w:w="850" w:type="dxa"/>
            <w:vAlign w:val="center"/>
            <w:hideMark/>
          </w:tcPr>
          <w:p w14:paraId="16B1EB77"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2025</w:t>
            </w:r>
          </w:p>
        </w:tc>
        <w:tc>
          <w:tcPr>
            <w:tcW w:w="567" w:type="dxa"/>
            <w:vAlign w:val="center"/>
            <w:hideMark/>
          </w:tcPr>
          <w:p w14:paraId="42A2E190"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2026</w:t>
            </w:r>
          </w:p>
        </w:tc>
        <w:tc>
          <w:tcPr>
            <w:tcW w:w="567" w:type="dxa"/>
            <w:vAlign w:val="center"/>
            <w:hideMark/>
          </w:tcPr>
          <w:p w14:paraId="7DB42707"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2027</w:t>
            </w:r>
          </w:p>
        </w:tc>
        <w:tc>
          <w:tcPr>
            <w:tcW w:w="851" w:type="dxa"/>
            <w:vAlign w:val="center"/>
            <w:hideMark/>
          </w:tcPr>
          <w:p w14:paraId="034A2FF5"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разом</w:t>
            </w:r>
          </w:p>
        </w:tc>
        <w:tc>
          <w:tcPr>
            <w:tcW w:w="1701" w:type="dxa"/>
            <w:vMerge/>
            <w:vAlign w:val="center"/>
            <w:hideMark/>
          </w:tcPr>
          <w:p w14:paraId="501E7995" w14:textId="77777777" w:rsidR="00CB0A91" w:rsidRPr="00D74A94" w:rsidRDefault="00CB0A91" w:rsidP="00295F21">
            <w:pPr>
              <w:rPr>
                <w:rFonts w:eastAsia="Times New Roman"/>
                <w:color w:val="000000"/>
                <w:sz w:val="16"/>
                <w:szCs w:val="16"/>
                <w:lang w:val="uk-UA" w:eastAsia="ru-RU"/>
              </w:rPr>
            </w:pPr>
          </w:p>
        </w:tc>
      </w:tr>
      <w:tr w:rsidR="00CB0A91" w:rsidRPr="00D74A94" w14:paraId="5F171FD6" w14:textId="77777777" w:rsidTr="00295F21">
        <w:trPr>
          <w:trHeight w:val="166"/>
        </w:trPr>
        <w:tc>
          <w:tcPr>
            <w:tcW w:w="567" w:type="dxa"/>
            <w:vAlign w:val="center"/>
            <w:hideMark/>
          </w:tcPr>
          <w:p w14:paraId="5FE07623"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w:t>
            </w:r>
          </w:p>
        </w:tc>
        <w:tc>
          <w:tcPr>
            <w:tcW w:w="5670" w:type="dxa"/>
            <w:vAlign w:val="center"/>
            <w:hideMark/>
          </w:tcPr>
          <w:p w14:paraId="4120F4C1"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w:t>
            </w:r>
          </w:p>
        </w:tc>
        <w:tc>
          <w:tcPr>
            <w:tcW w:w="1134" w:type="dxa"/>
            <w:vAlign w:val="center"/>
            <w:hideMark/>
          </w:tcPr>
          <w:p w14:paraId="285A7A5D"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3</w:t>
            </w:r>
          </w:p>
        </w:tc>
        <w:tc>
          <w:tcPr>
            <w:tcW w:w="1276" w:type="dxa"/>
            <w:vAlign w:val="center"/>
            <w:hideMark/>
          </w:tcPr>
          <w:p w14:paraId="32150AFE"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w:t>
            </w:r>
          </w:p>
        </w:tc>
        <w:tc>
          <w:tcPr>
            <w:tcW w:w="709" w:type="dxa"/>
            <w:vAlign w:val="center"/>
            <w:hideMark/>
          </w:tcPr>
          <w:p w14:paraId="6C537781"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w:t>
            </w:r>
          </w:p>
        </w:tc>
        <w:tc>
          <w:tcPr>
            <w:tcW w:w="709" w:type="dxa"/>
            <w:vAlign w:val="center"/>
            <w:hideMark/>
          </w:tcPr>
          <w:p w14:paraId="591C89C5"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w:t>
            </w:r>
          </w:p>
        </w:tc>
        <w:tc>
          <w:tcPr>
            <w:tcW w:w="850" w:type="dxa"/>
            <w:vAlign w:val="center"/>
            <w:hideMark/>
          </w:tcPr>
          <w:p w14:paraId="36DE38C9"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7</w:t>
            </w:r>
          </w:p>
        </w:tc>
        <w:tc>
          <w:tcPr>
            <w:tcW w:w="567" w:type="dxa"/>
            <w:vAlign w:val="center"/>
            <w:hideMark/>
          </w:tcPr>
          <w:p w14:paraId="06355848"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8</w:t>
            </w:r>
          </w:p>
        </w:tc>
        <w:tc>
          <w:tcPr>
            <w:tcW w:w="567" w:type="dxa"/>
            <w:vAlign w:val="center"/>
            <w:hideMark/>
          </w:tcPr>
          <w:p w14:paraId="47886CCA"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9</w:t>
            </w:r>
          </w:p>
        </w:tc>
        <w:tc>
          <w:tcPr>
            <w:tcW w:w="851" w:type="dxa"/>
            <w:vAlign w:val="center"/>
            <w:hideMark/>
          </w:tcPr>
          <w:p w14:paraId="57C268C8"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10</w:t>
            </w:r>
          </w:p>
        </w:tc>
        <w:tc>
          <w:tcPr>
            <w:tcW w:w="1701" w:type="dxa"/>
            <w:vAlign w:val="center"/>
            <w:hideMark/>
          </w:tcPr>
          <w:p w14:paraId="583AB3F8" w14:textId="77777777" w:rsidR="00CB0A91" w:rsidRPr="00D74A94" w:rsidRDefault="00CB0A91" w:rsidP="00295F21">
            <w:pPr>
              <w:jc w:val="center"/>
              <w:rPr>
                <w:rFonts w:eastAsia="Times New Roman"/>
                <w:bCs/>
                <w:color w:val="000000"/>
                <w:sz w:val="16"/>
                <w:szCs w:val="16"/>
                <w:lang w:val="uk-UA" w:eastAsia="ru-RU"/>
              </w:rPr>
            </w:pPr>
            <w:r w:rsidRPr="00D74A94">
              <w:rPr>
                <w:rFonts w:eastAsia="Times New Roman"/>
                <w:bCs/>
                <w:color w:val="000000"/>
                <w:sz w:val="16"/>
                <w:szCs w:val="16"/>
                <w:lang w:val="uk-UA" w:eastAsia="ru-RU"/>
              </w:rPr>
              <w:t>11</w:t>
            </w:r>
          </w:p>
        </w:tc>
      </w:tr>
      <w:tr w:rsidR="00CB0A91" w:rsidRPr="00D74A94" w14:paraId="40F76E13" w14:textId="77777777" w:rsidTr="00295F21">
        <w:trPr>
          <w:trHeight w:val="201"/>
        </w:trPr>
        <w:tc>
          <w:tcPr>
            <w:tcW w:w="567" w:type="dxa"/>
            <w:vAlign w:val="center"/>
            <w:hideMark/>
          </w:tcPr>
          <w:p w14:paraId="152D406B"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w:t>
            </w:r>
          </w:p>
        </w:tc>
        <w:tc>
          <w:tcPr>
            <w:tcW w:w="5670" w:type="dxa"/>
            <w:vAlign w:val="center"/>
            <w:hideMark/>
          </w:tcPr>
          <w:p w14:paraId="040CFD06" w14:textId="77777777"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Придбання медичного обладнання та предметів</w:t>
            </w:r>
          </w:p>
        </w:tc>
        <w:tc>
          <w:tcPr>
            <w:tcW w:w="1134" w:type="dxa"/>
            <w:vAlign w:val="center"/>
            <w:hideMark/>
          </w:tcPr>
          <w:p w14:paraId="015392D8"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vAlign w:val="center"/>
            <w:hideMark/>
          </w:tcPr>
          <w:p w14:paraId="7E351CC4"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vAlign w:val="center"/>
            <w:hideMark/>
          </w:tcPr>
          <w:p w14:paraId="569D832A" w14:textId="77777777"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709" w:type="dxa"/>
            <w:vAlign w:val="center"/>
            <w:hideMark/>
          </w:tcPr>
          <w:p w14:paraId="73BDC04A" w14:textId="77777777"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850" w:type="dxa"/>
            <w:vAlign w:val="center"/>
            <w:hideMark/>
          </w:tcPr>
          <w:p w14:paraId="5186D583" w14:textId="77777777"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567" w:type="dxa"/>
            <w:vAlign w:val="center"/>
            <w:hideMark/>
          </w:tcPr>
          <w:p w14:paraId="3CB9DB88" w14:textId="77777777"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567" w:type="dxa"/>
            <w:vAlign w:val="center"/>
            <w:hideMark/>
          </w:tcPr>
          <w:p w14:paraId="4127BB2F" w14:textId="77777777"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851" w:type="dxa"/>
            <w:vAlign w:val="center"/>
            <w:hideMark/>
          </w:tcPr>
          <w:p w14:paraId="2C44DE8E" w14:textId="77777777" w:rsidR="00CB0A91" w:rsidRPr="00D74A94" w:rsidRDefault="00CB0A91" w:rsidP="00295F21">
            <w:pPr>
              <w:jc w:val="center"/>
              <w:rPr>
                <w:rFonts w:eastAsia="Times New Roman"/>
                <w:b/>
                <w:bCs/>
                <w:color w:val="000000"/>
                <w:sz w:val="14"/>
                <w:szCs w:val="14"/>
                <w:lang w:val="uk-UA" w:eastAsia="ru-RU"/>
              </w:rPr>
            </w:pPr>
            <w:r w:rsidRPr="00D74A94">
              <w:rPr>
                <w:rFonts w:eastAsia="Times New Roman"/>
                <w:b/>
                <w:bCs/>
                <w:color w:val="000000"/>
                <w:sz w:val="14"/>
                <w:szCs w:val="14"/>
                <w:lang w:val="uk-UA" w:eastAsia="ru-RU"/>
              </w:rPr>
              <w:t> </w:t>
            </w:r>
          </w:p>
        </w:tc>
        <w:tc>
          <w:tcPr>
            <w:tcW w:w="1701" w:type="dxa"/>
            <w:vAlign w:val="center"/>
            <w:hideMark/>
          </w:tcPr>
          <w:p w14:paraId="691AB750" w14:textId="77777777" w:rsidR="00CB0A91" w:rsidRPr="00D74A94" w:rsidRDefault="00CB0A91" w:rsidP="00295F21">
            <w:pPr>
              <w:jc w:val="center"/>
              <w:rPr>
                <w:rFonts w:eastAsia="Times New Roman"/>
                <w:b/>
                <w:bCs/>
                <w:color w:val="000000"/>
                <w:sz w:val="16"/>
                <w:szCs w:val="16"/>
                <w:lang w:val="uk-UA" w:eastAsia="ru-RU"/>
              </w:rPr>
            </w:pPr>
            <w:r w:rsidRPr="00D74A94">
              <w:rPr>
                <w:rFonts w:eastAsia="Times New Roman"/>
                <w:b/>
                <w:bCs/>
                <w:color w:val="000000"/>
                <w:sz w:val="16"/>
                <w:szCs w:val="16"/>
                <w:lang w:val="uk-UA" w:eastAsia="ru-RU"/>
              </w:rPr>
              <w:t> </w:t>
            </w:r>
          </w:p>
        </w:tc>
      </w:tr>
      <w:tr w:rsidR="00CB0A91" w:rsidRPr="00D74A94" w14:paraId="3D417D90" w14:textId="77777777" w:rsidTr="00110540">
        <w:trPr>
          <w:trHeight w:val="157"/>
        </w:trPr>
        <w:tc>
          <w:tcPr>
            <w:tcW w:w="567" w:type="dxa"/>
            <w:vAlign w:val="center"/>
            <w:hideMark/>
          </w:tcPr>
          <w:p w14:paraId="6F46ABF6"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 1.1</w:t>
            </w:r>
          </w:p>
        </w:tc>
        <w:tc>
          <w:tcPr>
            <w:tcW w:w="5670" w:type="dxa"/>
            <w:vAlign w:val="center"/>
            <w:hideMark/>
          </w:tcPr>
          <w:p w14:paraId="053FED23" w14:textId="77777777"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Придбання медичного обладнання та предметів</w:t>
            </w:r>
          </w:p>
        </w:tc>
        <w:tc>
          <w:tcPr>
            <w:tcW w:w="1134" w:type="dxa"/>
            <w:vAlign w:val="center"/>
            <w:hideMark/>
          </w:tcPr>
          <w:p w14:paraId="0079196E"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40D14FE7"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38F31A93"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2180</w:t>
            </w:r>
          </w:p>
        </w:tc>
        <w:tc>
          <w:tcPr>
            <w:tcW w:w="709" w:type="dxa"/>
            <w:vAlign w:val="center"/>
            <w:hideMark/>
          </w:tcPr>
          <w:p w14:paraId="614F4D8C"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3900</w:t>
            </w:r>
          </w:p>
        </w:tc>
        <w:tc>
          <w:tcPr>
            <w:tcW w:w="850" w:type="dxa"/>
            <w:vAlign w:val="center"/>
            <w:hideMark/>
          </w:tcPr>
          <w:p w14:paraId="3A5ECD06" w14:textId="77777777" w:rsidR="00CB0A91" w:rsidRPr="00D74A94" w:rsidRDefault="006E0CAB" w:rsidP="00721C68">
            <w:pPr>
              <w:jc w:val="center"/>
              <w:rPr>
                <w:rFonts w:eastAsia="Times New Roman"/>
                <w:color w:val="000000"/>
                <w:sz w:val="14"/>
                <w:szCs w:val="14"/>
                <w:lang w:val="uk-UA" w:eastAsia="ru-RU"/>
              </w:rPr>
            </w:pPr>
            <w:r>
              <w:rPr>
                <w:rFonts w:eastAsia="Times New Roman"/>
                <w:color w:val="000000"/>
                <w:sz w:val="14"/>
                <w:szCs w:val="14"/>
                <w:lang w:val="uk-UA" w:eastAsia="ru-RU"/>
              </w:rPr>
              <w:t>9</w:t>
            </w:r>
            <w:r w:rsidR="00721C68">
              <w:rPr>
                <w:rFonts w:eastAsia="Times New Roman"/>
                <w:color w:val="000000"/>
                <w:sz w:val="14"/>
                <w:szCs w:val="14"/>
                <w:lang w:val="uk-UA" w:eastAsia="ru-RU"/>
              </w:rPr>
              <w:t>2</w:t>
            </w:r>
            <w:r>
              <w:rPr>
                <w:rFonts w:eastAsia="Times New Roman"/>
                <w:color w:val="000000"/>
                <w:sz w:val="14"/>
                <w:szCs w:val="14"/>
                <w:lang w:val="uk-UA" w:eastAsia="ru-RU"/>
              </w:rPr>
              <w:t>9,</w:t>
            </w:r>
            <w:r w:rsidR="001C52DB">
              <w:rPr>
                <w:rFonts w:eastAsia="Times New Roman"/>
                <w:color w:val="000000"/>
                <w:sz w:val="14"/>
                <w:szCs w:val="14"/>
                <w:lang w:val="uk-UA" w:eastAsia="ru-RU"/>
              </w:rPr>
              <w:t>3</w:t>
            </w:r>
          </w:p>
        </w:tc>
        <w:tc>
          <w:tcPr>
            <w:tcW w:w="567" w:type="dxa"/>
            <w:vAlign w:val="center"/>
            <w:hideMark/>
          </w:tcPr>
          <w:p w14:paraId="61EC3EDD" w14:textId="77777777" w:rsidR="00CB0A91" w:rsidRPr="00D74A94" w:rsidRDefault="00D56DFE" w:rsidP="00295F21">
            <w:pPr>
              <w:jc w:val="center"/>
              <w:rPr>
                <w:rFonts w:eastAsia="Times New Roman"/>
                <w:color w:val="000000"/>
                <w:sz w:val="14"/>
                <w:szCs w:val="14"/>
                <w:lang w:val="uk-UA" w:eastAsia="ru-RU"/>
              </w:rPr>
            </w:pPr>
            <w:r>
              <w:rPr>
                <w:rFonts w:eastAsia="Times New Roman"/>
                <w:color w:val="000000"/>
                <w:sz w:val="14"/>
                <w:szCs w:val="14"/>
                <w:lang w:val="uk-UA" w:eastAsia="ru-RU"/>
              </w:rPr>
              <w:t>7</w:t>
            </w:r>
            <w:r w:rsidR="00CB0A91" w:rsidRPr="00D74A94">
              <w:rPr>
                <w:rFonts w:eastAsia="Times New Roman"/>
                <w:color w:val="000000"/>
                <w:sz w:val="14"/>
                <w:szCs w:val="14"/>
                <w:lang w:val="uk-UA" w:eastAsia="ru-RU"/>
              </w:rPr>
              <w:t>750</w:t>
            </w:r>
          </w:p>
        </w:tc>
        <w:tc>
          <w:tcPr>
            <w:tcW w:w="567" w:type="dxa"/>
            <w:vAlign w:val="center"/>
            <w:hideMark/>
          </w:tcPr>
          <w:p w14:paraId="3F347C67"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2630</w:t>
            </w:r>
          </w:p>
        </w:tc>
        <w:tc>
          <w:tcPr>
            <w:tcW w:w="851" w:type="dxa"/>
            <w:vAlign w:val="center"/>
            <w:hideMark/>
          </w:tcPr>
          <w:p w14:paraId="5B954645" w14:textId="77777777" w:rsidR="00CB0A91" w:rsidRPr="00D74A94" w:rsidRDefault="006E0CAB" w:rsidP="00BC2083">
            <w:pPr>
              <w:jc w:val="center"/>
              <w:rPr>
                <w:rFonts w:eastAsia="Times New Roman"/>
                <w:bCs/>
                <w:color w:val="000000"/>
                <w:sz w:val="14"/>
                <w:szCs w:val="14"/>
                <w:lang w:val="uk-UA" w:eastAsia="ru-RU"/>
              </w:rPr>
            </w:pPr>
            <w:r>
              <w:rPr>
                <w:rFonts w:eastAsia="Times New Roman"/>
                <w:bCs/>
                <w:color w:val="000000"/>
                <w:sz w:val="14"/>
                <w:szCs w:val="14"/>
                <w:lang w:val="uk-UA" w:eastAsia="ru-RU"/>
              </w:rPr>
              <w:t>17</w:t>
            </w:r>
            <w:r w:rsidR="00721C68">
              <w:rPr>
                <w:rFonts w:eastAsia="Times New Roman"/>
                <w:bCs/>
                <w:color w:val="000000"/>
                <w:sz w:val="14"/>
                <w:szCs w:val="14"/>
                <w:lang w:val="uk-UA" w:eastAsia="ru-RU"/>
              </w:rPr>
              <w:t>38</w:t>
            </w:r>
            <w:r w:rsidR="00BC2083">
              <w:rPr>
                <w:rFonts w:eastAsia="Times New Roman"/>
                <w:bCs/>
                <w:color w:val="000000"/>
                <w:sz w:val="14"/>
                <w:szCs w:val="14"/>
                <w:lang w:val="uk-UA" w:eastAsia="ru-RU"/>
              </w:rPr>
              <w:t>9</w:t>
            </w:r>
            <w:r>
              <w:rPr>
                <w:rFonts w:eastAsia="Times New Roman"/>
                <w:bCs/>
                <w:color w:val="000000"/>
                <w:sz w:val="14"/>
                <w:szCs w:val="14"/>
                <w:lang w:val="uk-UA" w:eastAsia="ru-RU"/>
              </w:rPr>
              <w:t>,</w:t>
            </w:r>
            <w:r w:rsidR="00AF7CE4">
              <w:rPr>
                <w:rFonts w:eastAsia="Times New Roman"/>
                <w:bCs/>
                <w:color w:val="000000"/>
                <w:sz w:val="14"/>
                <w:szCs w:val="14"/>
                <w:lang w:val="uk-UA" w:eastAsia="ru-RU"/>
              </w:rPr>
              <w:t>3</w:t>
            </w:r>
          </w:p>
        </w:tc>
        <w:tc>
          <w:tcPr>
            <w:tcW w:w="1701" w:type="dxa"/>
            <w:vMerge w:val="restart"/>
            <w:vAlign w:val="center"/>
            <w:hideMark/>
          </w:tcPr>
          <w:p w14:paraId="08B5B084" w14:textId="77777777"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CB0A91" w:rsidRPr="00D74A94" w14:paraId="0658AC8B" w14:textId="77777777" w:rsidTr="00295F21">
        <w:trPr>
          <w:trHeight w:val="260"/>
        </w:trPr>
        <w:tc>
          <w:tcPr>
            <w:tcW w:w="567" w:type="dxa"/>
            <w:vAlign w:val="center"/>
            <w:hideMark/>
          </w:tcPr>
          <w:p w14:paraId="147ACD57"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1.2</w:t>
            </w:r>
          </w:p>
        </w:tc>
        <w:tc>
          <w:tcPr>
            <w:tcW w:w="5670" w:type="dxa"/>
            <w:vAlign w:val="center"/>
            <w:hideMark/>
          </w:tcPr>
          <w:p w14:paraId="462435C8" w14:textId="77777777"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медичного обладнання </w:t>
            </w:r>
          </w:p>
        </w:tc>
        <w:tc>
          <w:tcPr>
            <w:tcW w:w="1134" w:type="dxa"/>
            <w:vAlign w:val="center"/>
            <w:hideMark/>
          </w:tcPr>
          <w:p w14:paraId="763015D1"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2DC1DCCD" w14:textId="77777777" w:rsidR="00CB0A91" w:rsidRPr="00D74A94" w:rsidRDefault="00CB0A91" w:rsidP="00295F21">
            <w:pPr>
              <w:jc w:val="center"/>
              <w:rPr>
                <w:rFonts w:eastAsia="Times New Roman"/>
                <w:color w:val="000000"/>
                <w:sz w:val="12"/>
                <w:szCs w:val="12"/>
                <w:lang w:val="uk-UA" w:eastAsia="ru-RU"/>
              </w:rPr>
            </w:pPr>
            <w:r w:rsidRPr="00D74A94">
              <w:rPr>
                <w:rFonts w:eastAsia="Times New Roman"/>
                <w:color w:val="000000"/>
                <w:sz w:val="12"/>
                <w:szCs w:val="12"/>
                <w:lang w:val="uk-UA" w:eastAsia="ru-RU"/>
              </w:rPr>
              <w:t>Бюджет Сергіївської ТГ</w:t>
            </w:r>
          </w:p>
        </w:tc>
        <w:tc>
          <w:tcPr>
            <w:tcW w:w="709" w:type="dxa"/>
            <w:vAlign w:val="center"/>
            <w:hideMark/>
          </w:tcPr>
          <w:p w14:paraId="01407147" w14:textId="77777777" w:rsidR="00CB0A91" w:rsidRPr="00D74A94" w:rsidRDefault="00CB0A91" w:rsidP="00295F21">
            <w:pPr>
              <w:jc w:val="center"/>
              <w:rPr>
                <w:rFonts w:eastAsia="Times New Roman"/>
                <w:color w:val="000000"/>
                <w:sz w:val="14"/>
                <w:szCs w:val="14"/>
                <w:lang w:val="uk-UA" w:eastAsia="ru-RU"/>
              </w:rPr>
            </w:pPr>
          </w:p>
        </w:tc>
        <w:tc>
          <w:tcPr>
            <w:tcW w:w="709" w:type="dxa"/>
            <w:vAlign w:val="center"/>
            <w:hideMark/>
          </w:tcPr>
          <w:p w14:paraId="20466B3D" w14:textId="77777777" w:rsidR="00CB0A91" w:rsidRPr="00D74A94" w:rsidRDefault="00CB0A91" w:rsidP="00295F21">
            <w:pPr>
              <w:jc w:val="center"/>
              <w:rPr>
                <w:rFonts w:eastAsia="Times New Roman"/>
                <w:color w:val="000000"/>
                <w:sz w:val="14"/>
                <w:szCs w:val="14"/>
                <w:lang w:val="uk-UA" w:eastAsia="ru-RU"/>
              </w:rPr>
            </w:pPr>
          </w:p>
        </w:tc>
        <w:tc>
          <w:tcPr>
            <w:tcW w:w="850" w:type="dxa"/>
            <w:vAlign w:val="center"/>
            <w:hideMark/>
          </w:tcPr>
          <w:p w14:paraId="488CD0B6"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567" w:type="dxa"/>
            <w:vAlign w:val="center"/>
            <w:hideMark/>
          </w:tcPr>
          <w:p w14:paraId="5D2FBB62"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0B3477EB"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76E939A0"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200</w:t>
            </w:r>
          </w:p>
        </w:tc>
        <w:tc>
          <w:tcPr>
            <w:tcW w:w="1701" w:type="dxa"/>
            <w:vMerge/>
            <w:vAlign w:val="center"/>
            <w:hideMark/>
          </w:tcPr>
          <w:p w14:paraId="6C54A55C" w14:textId="77777777" w:rsidR="00CB0A91" w:rsidRPr="00D74A94" w:rsidRDefault="00CB0A91" w:rsidP="00295F21">
            <w:pPr>
              <w:rPr>
                <w:rFonts w:eastAsia="Times New Roman"/>
                <w:color w:val="000000"/>
                <w:sz w:val="14"/>
                <w:szCs w:val="14"/>
                <w:lang w:val="uk-UA" w:eastAsia="ru-RU"/>
              </w:rPr>
            </w:pPr>
          </w:p>
        </w:tc>
      </w:tr>
      <w:tr w:rsidR="00CB0A91" w:rsidRPr="00D74A94" w14:paraId="020F48DB" w14:textId="77777777" w:rsidTr="00110540">
        <w:trPr>
          <w:trHeight w:val="134"/>
        </w:trPr>
        <w:tc>
          <w:tcPr>
            <w:tcW w:w="567" w:type="dxa"/>
            <w:vAlign w:val="center"/>
            <w:hideMark/>
          </w:tcPr>
          <w:p w14:paraId="12DFF630"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1.3</w:t>
            </w:r>
          </w:p>
        </w:tc>
        <w:tc>
          <w:tcPr>
            <w:tcW w:w="5670" w:type="dxa"/>
            <w:vAlign w:val="center"/>
            <w:hideMark/>
          </w:tcPr>
          <w:p w14:paraId="34F450ED" w14:textId="77777777" w:rsidR="00CB0A91" w:rsidRPr="00D74A94" w:rsidRDefault="00CB0A9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медичного обладнання </w:t>
            </w:r>
          </w:p>
        </w:tc>
        <w:tc>
          <w:tcPr>
            <w:tcW w:w="1134" w:type="dxa"/>
            <w:vAlign w:val="center"/>
            <w:hideMark/>
          </w:tcPr>
          <w:p w14:paraId="1BD16480"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4B093227" w14:textId="77777777" w:rsidR="00CB0A91" w:rsidRPr="00D74A94" w:rsidRDefault="00CB0A91" w:rsidP="00295F21">
            <w:pPr>
              <w:jc w:val="center"/>
              <w:rPr>
                <w:rFonts w:eastAsia="Times New Roman"/>
                <w:color w:val="000000"/>
                <w:sz w:val="12"/>
                <w:szCs w:val="12"/>
                <w:lang w:val="uk-UA" w:eastAsia="ru-RU"/>
              </w:rPr>
            </w:pPr>
            <w:r w:rsidRPr="00D74A94">
              <w:rPr>
                <w:rFonts w:eastAsia="Times New Roman"/>
                <w:color w:val="000000"/>
                <w:sz w:val="12"/>
                <w:szCs w:val="12"/>
                <w:lang w:val="uk-UA" w:eastAsia="ru-RU"/>
              </w:rPr>
              <w:t>Бюджет Шабівської ОТГ</w:t>
            </w:r>
          </w:p>
        </w:tc>
        <w:tc>
          <w:tcPr>
            <w:tcW w:w="709" w:type="dxa"/>
            <w:vAlign w:val="center"/>
            <w:hideMark/>
          </w:tcPr>
          <w:p w14:paraId="3AD5F017" w14:textId="77777777" w:rsidR="00CB0A91" w:rsidRPr="00D74A94" w:rsidRDefault="00CB0A91" w:rsidP="00295F21">
            <w:pPr>
              <w:jc w:val="center"/>
              <w:rPr>
                <w:rFonts w:eastAsia="Times New Roman"/>
                <w:color w:val="000000"/>
                <w:sz w:val="14"/>
                <w:szCs w:val="14"/>
                <w:lang w:val="uk-UA" w:eastAsia="ru-RU"/>
              </w:rPr>
            </w:pPr>
          </w:p>
        </w:tc>
        <w:tc>
          <w:tcPr>
            <w:tcW w:w="709" w:type="dxa"/>
            <w:vAlign w:val="center"/>
            <w:hideMark/>
          </w:tcPr>
          <w:p w14:paraId="3C6867BD" w14:textId="77777777" w:rsidR="00CB0A91" w:rsidRPr="00D74A94" w:rsidRDefault="00CB0A91" w:rsidP="00295F21">
            <w:pPr>
              <w:jc w:val="center"/>
              <w:rPr>
                <w:rFonts w:eastAsia="Times New Roman"/>
                <w:color w:val="000000"/>
                <w:sz w:val="14"/>
                <w:szCs w:val="14"/>
                <w:lang w:val="uk-UA" w:eastAsia="ru-RU"/>
              </w:rPr>
            </w:pPr>
          </w:p>
        </w:tc>
        <w:tc>
          <w:tcPr>
            <w:tcW w:w="850" w:type="dxa"/>
            <w:vAlign w:val="center"/>
            <w:hideMark/>
          </w:tcPr>
          <w:p w14:paraId="0C609F25"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567" w:type="dxa"/>
            <w:vAlign w:val="center"/>
            <w:hideMark/>
          </w:tcPr>
          <w:p w14:paraId="71C60DFA"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56133138" w14:textId="77777777" w:rsidR="00CB0A91" w:rsidRPr="00D74A94" w:rsidRDefault="00CB0A9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395425DC" w14:textId="77777777" w:rsidR="00CB0A91" w:rsidRPr="00D74A94" w:rsidRDefault="00CB0A9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200</w:t>
            </w:r>
          </w:p>
        </w:tc>
        <w:tc>
          <w:tcPr>
            <w:tcW w:w="1701" w:type="dxa"/>
            <w:vMerge/>
            <w:vAlign w:val="center"/>
            <w:hideMark/>
          </w:tcPr>
          <w:p w14:paraId="6C3D2DB4" w14:textId="77777777" w:rsidR="00CB0A91" w:rsidRPr="00D74A94" w:rsidRDefault="00CB0A91" w:rsidP="00295F21">
            <w:pPr>
              <w:rPr>
                <w:rFonts w:eastAsia="Times New Roman"/>
                <w:color w:val="000000"/>
                <w:sz w:val="14"/>
                <w:szCs w:val="14"/>
                <w:lang w:val="uk-UA" w:eastAsia="ru-RU"/>
              </w:rPr>
            </w:pPr>
          </w:p>
        </w:tc>
      </w:tr>
      <w:tr w:rsidR="005F3FE2" w:rsidRPr="00D74A94" w14:paraId="1BC839D8" w14:textId="77777777" w:rsidTr="00295F21">
        <w:trPr>
          <w:trHeight w:val="216"/>
        </w:trPr>
        <w:tc>
          <w:tcPr>
            <w:tcW w:w="567" w:type="dxa"/>
            <w:vAlign w:val="center"/>
            <w:hideMark/>
          </w:tcPr>
          <w:p w14:paraId="1F6AB3C8"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w:t>
            </w:r>
          </w:p>
        </w:tc>
        <w:tc>
          <w:tcPr>
            <w:tcW w:w="5670" w:type="dxa"/>
            <w:vAlign w:val="center"/>
            <w:hideMark/>
          </w:tcPr>
          <w:p w14:paraId="5B7FB84E"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протипожежних заходів</w:t>
            </w:r>
          </w:p>
        </w:tc>
        <w:tc>
          <w:tcPr>
            <w:tcW w:w="1134" w:type="dxa"/>
            <w:vAlign w:val="center"/>
            <w:hideMark/>
          </w:tcPr>
          <w:p w14:paraId="4DCE5F1A" w14:textId="77777777" w:rsidR="005F3FE2" w:rsidRPr="00D74A94" w:rsidRDefault="005F3FE2" w:rsidP="005F3FE2">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01234F53" w14:textId="77777777" w:rsidR="005F3FE2" w:rsidRPr="00D74A94" w:rsidRDefault="005F3FE2" w:rsidP="005F3FE2">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42A6E5B0" w14:textId="77777777" w:rsidR="005F3FE2" w:rsidRPr="00D74A94" w:rsidRDefault="005F3FE2" w:rsidP="005F3FE2">
            <w:pPr>
              <w:jc w:val="center"/>
              <w:rPr>
                <w:rFonts w:eastAsia="Times New Roman"/>
                <w:color w:val="000000"/>
                <w:sz w:val="14"/>
                <w:szCs w:val="14"/>
                <w:lang w:val="uk-UA" w:eastAsia="ru-RU"/>
              </w:rPr>
            </w:pPr>
            <w:r w:rsidRPr="00D74A94">
              <w:rPr>
                <w:rFonts w:eastAsia="Times New Roman"/>
                <w:color w:val="000000"/>
                <w:sz w:val="14"/>
                <w:szCs w:val="14"/>
                <w:lang w:val="uk-UA" w:eastAsia="ru-RU"/>
              </w:rPr>
              <w:t>1220</w:t>
            </w:r>
          </w:p>
        </w:tc>
        <w:tc>
          <w:tcPr>
            <w:tcW w:w="709" w:type="dxa"/>
            <w:vAlign w:val="center"/>
            <w:hideMark/>
          </w:tcPr>
          <w:p w14:paraId="17C6762B" w14:textId="77777777" w:rsidR="005F3FE2" w:rsidRPr="00D74A94" w:rsidRDefault="005F3FE2" w:rsidP="005F3FE2">
            <w:pPr>
              <w:jc w:val="center"/>
              <w:rPr>
                <w:rFonts w:eastAsia="Times New Roman"/>
                <w:color w:val="000000"/>
                <w:sz w:val="14"/>
                <w:szCs w:val="14"/>
                <w:lang w:val="uk-UA" w:eastAsia="ru-RU"/>
              </w:rPr>
            </w:pPr>
            <w:r w:rsidRPr="00322826">
              <w:rPr>
                <w:rFonts w:eastAsia="Times New Roman"/>
                <w:color w:val="000000"/>
                <w:sz w:val="14"/>
                <w:szCs w:val="14"/>
                <w:lang w:val="uk-UA" w:eastAsia="ru-RU"/>
              </w:rPr>
              <w:t>1000</w:t>
            </w:r>
          </w:p>
        </w:tc>
        <w:tc>
          <w:tcPr>
            <w:tcW w:w="850" w:type="dxa"/>
            <w:vAlign w:val="center"/>
            <w:hideMark/>
          </w:tcPr>
          <w:p w14:paraId="33B01DC6" w14:textId="77777777" w:rsidR="005F3FE2" w:rsidRPr="00D74A94" w:rsidRDefault="005F3FE2" w:rsidP="005F3FE2">
            <w:pPr>
              <w:jc w:val="center"/>
              <w:rPr>
                <w:rFonts w:eastAsia="Times New Roman"/>
                <w:color w:val="000000"/>
                <w:sz w:val="14"/>
                <w:szCs w:val="14"/>
                <w:lang w:val="uk-UA" w:eastAsia="ru-RU"/>
              </w:rPr>
            </w:pPr>
            <w:r w:rsidRPr="009E6572">
              <w:rPr>
                <w:rFonts w:eastAsia="Times New Roman"/>
                <w:color w:val="000000"/>
                <w:sz w:val="14"/>
                <w:szCs w:val="14"/>
                <w:lang w:val="uk-UA" w:eastAsia="ru-RU"/>
              </w:rPr>
              <w:t>60</w:t>
            </w:r>
          </w:p>
        </w:tc>
        <w:tc>
          <w:tcPr>
            <w:tcW w:w="567" w:type="dxa"/>
            <w:vAlign w:val="center"/>
            <w:hideMark/>
          </w:tcPr>
          <w:p w14:paraId="0672F9B8" w14:textId="77777777" w:rsidR="005F3FE2" w:rsidRPr="00D74A94" w:rsidRDefault="00322826" w:rsidP="005F3FE2">
            <w:pPr>
              <w:jc w:val="center"/>
              <w:rPr>
                <w:rFonts w:eastAsia="Times New Roman"/>
                <w:color w:val="000000"/>
                <w:sz w:val="14"/>
                <w:szCs w:val="14"/>
                <w:lang w:val="uk-UA" w:eastAsia="ru-RU"/>
              </w:rPr>
            </w:pPr>
            <w:r>
              <w:rPr>
                <w:rFonts w:eastAsia="Times New Roman"/>
                <w:color w:val="000000"/>
                <w:sz w:val="14"/>
                <w:szCs w:val="14"/>
                <w:lang w:val="uk-UA" w:eastAsia="ru-RU"/>
              </w:rPr>
              <w:t>2</w:t>
            </w:r>
            <w:r w:rsidR="005F3FE2" w:rsidRPr="00D74A94">
              <w:rPr>
                <w:rFonts w:eastAsia="Times New Roman"/>
                <w:color w:val="000000"/>
                <w:sz w:val="14"/>
                <w:szCs w:val="14"/>
                <w:lang w:val="uk-UA" w:eastAsia="ru-RU"/>
              </w:rPr>
              <w:t>270</w:t>
            </w:r>
          </w:p>
        </w:tc>
        <w:tc>
          <w:tcPr>
            <w:tcW w:w="567" w:type="dxa"/>
            <w:vAlign w:val="center"/>
            <w:hideMark/>
          </w:tcPr>
          <w:p w14:paraId="03E2B195" w14:textId="77777777" w:rsidR="005F3FE2" w:rsidRPr="00D74A94" w:rsidRDefault="005F3FE2" w:rsidP="005F3FE2">
            <w:pPr>
              <w:jc w:val="center"/>
              <w:rPr>
                <w:rFonts w:eastAsia="Times New Roman"/>
                <w:color w:val="000000"/>
                <w:sz w:val="14"/>
                <w:szCs w:val="14"/>
                <w:lang w:val="uk-UA" w:eastAsia="ru-RU"/>
              </w:rPr>
            </w:pPr>
            <w:r w:rsidRPr="00D74A94">
              <w:rPr>
                <w:rFonts w:eastAsia="Times New Roman"/>
                <w:color w:val="000000"/>
                <w:sz w:val="14"/>
                <w:szCs w:val="14"/>
                <w:lang w:val="uk-UA" w:eastAsia="ru-RU"/>
              </w:rPr>
              <w:t>1380</w:t>
            </w:r>
          </w:p>
        </w:tc>
        <w:tc>
          <w:tcPr>
            <w:tcW w:w="851" w:type="dxa"/>
            <w:vAlign w:val="center"/>
            <w:hideMark/>
          </w:tcPr>
          <w:p w14:paraId="2AC35B46" w14:textId="77777777" w:rsidR="005F3FE2" w:rsidRPr="00D74A94" w:rsidRDefault="005F3FE2" w:rsidP="005F3FE2">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5930</w:t>
            </w:r>
          </w:p>
        </w:tc>
        <w:tc>
          <w:tcPr>
            <w:tcW w:w="1701" w:type="dxa"/>
            <w:noWrap/>
            <w:vAlign w:val="center"/>
            <w:hideMark/>
          </w:tcPr>
          <w:p w14:paraId="23916479" w14:textId="77777777" w:rsidR="005F3FE2" w:rsidRPr="00D74A94" w:rsidRDefault="005F3FE2" w:rsidP="005F3FE2">
            <w:pPr>
              <w:rPr>
                <w:rFonts w:eastAsia="Times New Roman"/>
                <w:color w:val="000000"/>
                <w:sz w:val="12"/>
                <w:szCs w:val="12"/>
                <w:lang w:val="uk-UA" w:eastAsia="ru-RU"/>
              </w:rPr>
            </w:pPr>
            <w:r w:rsidRPr="00D74A94">
              <w:rPr>
                <w:rFonts w:eastAsia="Times New Roman"/>
                <w:color w:val="000000"/>
                <w:sz w:val="12"/>
                <w:szCs w:val="12"/>
                <w:lang w:val="uk-UA" w:eastAsia="ru-RU"/>
              </w:rPr>
              <w:t>Своєчасне сповіщення про пожежу</w:t>
            </w:r>
          </w:p>
        </w:tc>
      </w:tr>
      <w:tr w:rsidR="005F3FE2" w:rsidRPr="00D74A94" w14:paraId="2EC12E65" w14:textId="77777777" w:rsidTr="00110540">
        <w:trPr>
          <w:trHeight w:val="94"/>
        </w:trPr>
        <w:tc>
          <w:tcPr>
            <w:tcW w:w="567" w:type="dxa"/>
            <w:vAlign w:val="center"/>
            <w:hideMark/>
          </w:tcPr>
          <w:p w14:paraId="6B5FDCAC" w14:textId="77777777" w:rsidR="005F3FE2" w:rsidRPr="00D74A94" w:rsidRDefault="005F3FE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3</w:t>
            </w:r>
            <w:r w:rsidRPr="00D74A94">
              <w:rPr>
                <w:rFonts w:eastAsia="Times New Roman"/>
                <w:bCs/>
                <w:color w:val="000000"/>
                <w:sz w:val="14"/>
                <w:szCs w:val="14"/>
                <w:lang w:val="uk-UA" w:eastAsia="ru-RU"/>
              </w:rPr>
              <w:t> </w:t>
            </w:r>
          </w:p>
        </w:tc>
        <w:tc>
          <w:tcPr>
            <w:tcW w:w="5670" w:type="dxa"/>
            <w:vAlign w:val="center"/>
            <w:hideMark/>
          </w:tcPr>
          <w:p w14:paraId="57A19E15"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Придбання та встановлення автоматичних пандусів для заїзду</w:t>
            </w:r>
            <w:r>
              <w:rPr>
                <w:rFonts w:eastAsia="Times New Roman"/>
                <w:color w:val="000000"/>
                <w:sz w:val="14"/>
                <w:szCs w:val="14"/>
                <w:lang w:val="uk-UA" w:eastAsia="ru-RU"/>
              </w:rPr>
              <w:t xml:space="preserve"> </w:t>
            </w:r>
          </w:p>
        </w:tc>
        <w:tc>
          <w:tcPr>
            <w:tcW w:w="1134" w:type="dxa"/>
            <w:vAlign w:val="center"/>
            <w:hideMark/>
          </w:tcPr>
          <w:p w14:paraId="6E3A5F2C"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50620921"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5C05116D"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709" w:type="dxa"/>
            <w:vAlign w:val="center"/>
            <w:hideMark/>
          </w:tcPr>
          <w:p w14:paraId="497A65A7"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0" w:type="dxa"/>
            <w:vAlign w:val="center"/>
            <w:hideMark/>
          </w:tcPr>
          <w:p w14:paraId="779A9673"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567" w:type="dxa"/>
            <w:vAlign w:val="center"/>
            <w:hideMark/>
          </w:tcPr>
          <w:p w14:paraId="008AB15E"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567" w:type="dxa"/>
            <w:vAlign w:val="center"/>
            <w:hideMark/>
          </w:tcPr>
          <w:p w14:paraId="63C312BA"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1" w:type="dxa"/>
            <w:vAlign w:val="center"/>
            <w:hideMark/>
          </w:tcPr>
          <w:p w14:paraId="4DB25086"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1000</w:t>
            </w:r>
          </w:p>
        </w:tc>
        <w:tc>
          <w:tcPr>
            <w:tcW w:w="1701" w:type="dxa"/>
            <w:vAlign w:val="center"/>
            <w:hideMark/>
          </w:tcPr>
          <w:p w14:paraId="4CC7F9A6" w14:textId="77777777" w:rsidR="005F3FE2" w:rsidRPr="00110540" w:rsidRDefault="005F3FE2" w:rsidP="00295F21">
            <w:pPr>
              <w:rPr>
                <w:rFonts w:eastAsia="Times New Roman"/>
                <w:color w:val="000000"/>
                <w:sz w:val="12"/>
                <w:szCs w:val="12"/>
                <w:lang w:val="uk-UA" w:eastAsia="ru-RU"/>
              </w:rPr>
            </w:pPr>
            <w:r w:rsidRPr="00110540">
              <w:rPr>
                <w:rFonts w:eastAsia="Times New Roman"/>
                <w:color w:val="000000"/>
                <w:sz w:val="12"/>
                <w:szCs w:val="12"/>
                <w:lang w:val="uk-UA" w:eastAsia="ru-RU"/>
              </w:rPr>
              <w:t xml:space="preserve">Забезпечення доступності </w:t>
            </w:r>
          </w:p>
        </w:tc>
      </w:tr>
      <w:tr w:rsidR="005F3FE2" w:rsidRPr="00D74A94" w14:paraId="1274951F" w14:textId="77777777" w:rsidTr="00110540">
        <w:trPr>
          <w:trHeight w:val="210"/>
        </w:trPr>
        <w:tc>
          <w:tcPr>
            <w:tcW w:w="567" w:type="dxa"/>
            <w:vAlign w:val="center"/>
            <w:hideMark/>
          </w:tcPr>
          <w:p w14:paraId="441DB168"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w:t>
            </w:r>
          </w:p>
        </w:tc>
        <w:tc>
          <w:tcPr>
            <w:tcW w:w="5670" w:type="dxa"/>
            <w:vAlign w:val="center"/>
            <w:hideMark/>
          </w:tcPr>
          <w:p w14:paraId="422BBF05"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поточного ремонту приміщень лікарні</w:t>
            </w:r>
          </w:p>
        </w:tc>
        <w:tc>
          <w:tcPr>
            <w:tcW w:w="1134" w:type="dxa"/>
            <w:vAlign w:val="center"/>
            <w:hideMark/>
          </w:tcPr>
          <w:p w14:paraId="234BED4C"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vAlign w:val="center"/>
            <w:hideMark/>
          </w:tcPr>
          <w:p w14:paraId="32DB4537"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vAlign w:val="center"/>
            <w:hideMark/>
          </w:tcPr>
          <w:p w14:paraId="20FB2932" w14:textId="77777777" w:rsidR="005F3FE2" w:rsidRPr="00D74A94" w:rsidRDefault="005F3FE2" w:rsidP="00295F21">
            <w:pPr>
              <w:jc w:val="center"/>
              <w:rPr>
                <w:rFonts w:eastAsia="Times New Roman"/>
                <w:b/>
                <w:bCs/>
                <w:color w:val="000000"/>
                <w:sz w:val="14"/>
                <w:szCs w:val="14"/>
                <w:lang w:val="uk-UA" w:eastAsia="ru-RU"/>
              </w:rPr>
            </w:pPr>
          </w:p>
        </w:tc>
        <w:tc>
          <w:tcPr>
            <w:tcW w:w="709" w:type="dxa"/>
            <w:vAlign w:val="center"/>
            <w:hideMark/>
          </w:tcPr>
          <w:p w14:paraId="5E683150" w14:textId="77777777" w:rsidR="005F3FE2" w:rsidRPr="00D74A94" w:rsidRDefault="005F3FE2" w:rsidP="00295F21">
            <w:pPr>
              <w:jc w:val="center"/>
              <w:rPr>
                <w:rFonts w:eastAsia="Times New Roman"/>
                <w:b/>
                <w:bCs/>
                <w:color w:val="000000"/>
                <w:sz w:val="14"/>
                <w:szCs w:val="14"/>
                <w:lang w:val="uk-UA" w:eastAsia="ru-RU"/>
              </w:rPr>
            </w:pPr>
          </w:p>
        </w:tc>
        <w:tc>
          <w:tcPr>
            <w:tcW w:w="850" w:type="dxa"/>
            <w:vAlign w:val="center"/>
            <w:hideMark/>
          </w:tcPr>
          <w:p w14:paraId="5E38B535" w14:textId="77777777" w:rsidR="005F3FE2" w:rsidRPr="00D74A94" w:rsidRDefault="005F3FE2" w:rsidP="00295F21">
            <w:pPr>
              <w:jc w:val="center"/>
              <w:rPr>
                <w:rFonts w:eastAsia="Times New Roman"/>
                <w:b/>
                <w:bCs/>
                <w:color w:val="000000"/>
                <w:sz w:val="14"/>
                <w:szCs w:val="14"/>
                <w:lang w:val="uk-UA" w:eastAsia="ru-RU"/>
              </w:rPr>
            </w:pPr>
          </w:p>
        </w:tc>
        <w:tc>
          <w:tcPr>
            <w:tcW w:w="567" w:type="dxa"/>
            <w:vAlign w:val="center"/>
            <w:hideMark/>
          </w:tcPr>
          <w:p w14:paraId="408CA8B7" w14:textId="77777777" w:rsidR="005F3FE2" w:rsidRPr="00D74A94" w:rsidRDefault="005F3FE2" w:rsidP="00295F21">
            <w:pPr>
              <w:jc w:val="center"/>
              <w:rPr>
                <w:rFonts w:eastAsia="Times New Roman"/>
                <w:b/>
                <w:bCs/>
                <w:color w:val="000000"/>
                <w:sz w:val="14"/>
                <w:szCs w:val="14"/>
                <w:lang w:val="uk-UA" w:eastAsia="ru-RU"/>
              </w:rPr>
            </w:pPr>
          </w:p>
        </w:tc>
        <w:tc>
          <w:tcPr>
            <w:tcW w:w="567" w:type="dxa"/>
            <w:vAlign w:val="center"/>
            <w:hideMark/>
          </w:tcPr>
          <w:p w14:paraId="6F3154FC" w14:textId="77777777" w:rsidR="005F3FE2" w:rsidRPr="00D74A94" w:rsidRDefault="005F3FE2" w:rsidP="00295F21">
            <w:pPr>
              <w:jc w:val="center"/>
              <w:rPr>
                <w:rFonts w:eastAsia="Times New Roman"/>
                <w:b/>
                <w:bCs/>
                <w:color w:val="000000"/>
                <w:sz w:val="14"/>
                <w:szCs w:val="14"/>
                <w:lang w:val="uk-UA" w:eastAsia="ru-RU"/>
              </w:rPr>
            </w:pPr>
          </w:p>
        </w:tc>
        <w:tc>
          <w:tcPr>
            <w:tcW w:w="851" w:type="dxa"/>
            <w:vAlign w:val="center"/>
            <w:hideMark/>
          </w:tcPr>
          <w:p w14:paraId="529645F3" w14:textId="77777777" w:rsidR="005F3FE2" w:rsidRPr="00D74A94" w:rsidRDefault="005F3FE2" w:rsidP="00295F21">
            <w:pPr>
              <w:jc w:val="center"/>
              <w:rPr>
                <w:rFonts w:eastAsia="Times New Roman"/>
                <w:bCs/>
                <w:color w:val="000000"/>
                <w:sz w:val="14"/>
                <w:szCs w:val="14"/>
                <w:lang w:val="uk-UA" w:eastAsia="ru-RU"/>
              </w:rPr>
            </w:pPr>
          </w:p>
        </w:tc>
        <w:tc>
          <w:tcPr>
            <w:tcW w:w="1701" w:type="dxa"/>
            <w:noWrap/>
            <w:vAlign w:val="center"/>
            <w:hideMark/>
          </w:tcPr>
          <w:p w14:paraId="6A066599" w14:textId="77777777" w:rsidR="005F3FE2" w:rsidRPr="00D74A94" w:rsidRDefault="005F3FE2" w:rsidP="00295F21">
            <w:pPr>
              <w:rPr>
                <w:rFonts w:eastAsia="Times New Roman"/>
                <w:color w:val="000000"/>
                <w:sz w:val="14"/>
                <w:szCs w:val="14"/>
                <w:lang w:val="uk-UA" w:eastAsia="ru-RU"/>
              </w:rPr>
            </w:pPr>
          </w:p>
        </w:tc>
      </w:tr>
      <w:tr w:rsidR="005F3FE2" w:rsidRPr="00D74A94" w14:paraId="4B991520" w14:textId="77777777" w:rsidTr="00295F21">
        <w:trPr>
          <w:trHeight w:val="294"/>
        </w:trPr>
        <w:tc>
          <w:tcPr>
            <w:tcW w:w="567" w:type="dxa"/>
            <w:vAlign w:val="center"/>
            <w:hideMark/>
          </w:tcPr>
          <w:p w14:paraId="1D898760"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4.1</w:t>
            </w:r>
          </w:p>
        </w:tc>
        <w:tc>
          <w:tcPr>
            <w:tcW w:w="5670" w:type="dxa"/>
            <w:vAlign w:val="center"/>
            <w:hideMark/>
          </w:tcPr>
          <w:p w14:paraId="401B41CC"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робіт по заміні сантехнічних вузлів у відділеннях лікарні</w:t>
            </w:r>
          </w:p>
        </w:tc>
        <w:tc>
          <w:tcPr>
            <w:tcW w:w="1134" w:type="dxa"/>
            <w:vAlign w:val="center"/>
            <w:hideMark/>
          </w:tcPr>
          <w:p w14:paraId="70B7F35E"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5C004932"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1204DA4F"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709" w:type="dxa"/>
            <w:vAlign w:val="center"/>
            <w:hideMark/>
          </w:tcPr>
          <w:p w14:paraId="5F37C5B0"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780</w:t>
            </w:r>
          </w:p>
        </w:tc>
        <w:tc>
          <w:tcPr>
            <w:tcW w:w="850" w:type="dxa"/>
            <w:vAlign w:val="center"/>
            <w:hideMark/>
          </w:tcPr>
          <w:p w14:paraId="79A7EB98" w14:textId="77777777" w:rsidR="005F3FE2" w:rsidRPr="009E6572" w:rsidRDefault="00322826" w:rsidP="00295F21">
            <w:pPr>
              <w:jc w:val="center"/>
              <w:rPr>
                <w:rFonts w:eastAsia="Times New Roman"/>
                <w:color w:val="000000"/>
                <w:sz w:val="14"/>
                <w:szCs w:val="14"/>
                <w:lang w:val="uk-UA" w:eastAsia="ru-RU"/>
              </w:rPr>
            </w:pPr>
            <w:r w:rsidRPr="009E6572">
              <w:rPr>
                <w:rFonts w:eastAsia="Times New Roman"/>
                <w:color w:val="000000"/>
                <w:sz w:val="14"/>
                <w:szCs w:val="14"/>
                <w:lang w:val="uk-UA" w:eastAsia="ru-RU"/>
              </w:rPr>
              <w:t>0</w:t>
            </w:r>
          </w:p>
        </w:tc>
        <w:tc>
          <w:tcPr>
            <w:tcW w:w="567" w:type="dxa"/>
            <w:vAlign w:val="center"/>
            <w:hideMark/>
          </w:tcPr>
          <w:p w14:paraId="3A060D52" w14:textId="77777777" w:rsidR="005F3FE2" w:rsidRPr="00D74A94" w:rsidRDefault="00322826" w:rsidP="00322826">
            <w:pPr>
              <w:jc w:val="center"/>
              <w:rPr>
                <w:rFonts w:eastAsia="Times New Roman"/>
                <w:color w:val="000000"/>
                <w:sz w:val="14"/>
                <w:szCs w:val="14"/>
                <w:lang w:val="uk-UA" w:eastAsia="ru-RU"/>
              </w:rPr>
            </w:pPr>
            <w:r>
              <w:rPr>
                <w:rFonts w:eastAsia="Times New Roman"/>
                <w:color w:val="000000"/>
                <w:sz w:val="14"/>
                <w:szCs w:val="14"/>
                <w:lang w:val="uk-UA" w:eastAsia="ru-RU"/>
              </w:rPr>
              <w:t>1180</w:t>
            </w:r>
          </w:p>
        </w:tc>
        <w:tc>
          <w:tcPr>
            <w:tcW w:w="567" w:type="dxa"/>
            <w:vAlign w:val="center"/>
            <w:hideMark/>
          </w:tcPr>
          <w:p w14:paraId="1539DA3C"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960</w:t>
            </w:r>
          </w:p>
        </w:tc>
        <w:tc>
          <w:tcPr>
            <w:tcW w:w="851" w:type="dxa"/>
            <w:vAlign w:val="center"/>
            <w:hideMark/>
          </w:tcPr>
          <w:p w14:paraId="6775E24C"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3120</w:t>
            </w:r>
          </w:p>
        </w:tc>
        <w:tc>
          <w:tcPr>
            <w:tcW w:w="1701" w:type="dxa"/>
            <w:vMerge w:val="restart"/>
            <w:vAlign w:val="center"/>
            <w:hideMark/>
          </w:tcPr>
          <w:p w14:paraId="307767C9"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Покращення стану приміщень відповідно до  нормативів.</w:t>
            </w:r>
          </w:p>
          <w:p w14:paraId="6FD54C41" w14:textId="77777777" w:rsidR="005F3FE2" w:rsidRPr="00D74A94" w:rsidRDefault="005F3FE2" w:rsidP="00295F21">
            <w:pPr>
              <w:rPr>
                <w:rFonts w:eastAsia="Times New Roman"/>
                <w:color w:val="000000"/>
                <w:sz w:val="14"/>
                <w:szCs w:val="14"/>
                <w:lang w:val="uk-UA" w:eastAsia="ru-RU"/>
              </w:rPr>
            </w:pPr>
          </w:p>
          <w:p w14:paraId="64DB4954"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Забезпечення комфортних умов перебування</w:t>
            </w:r>
          </w:p>
        </w:tc>
      </w:tr>
      <w:tr w:rsidR="005F3FE2" w:rsidRPr="00D74A94" w14:paraId="418E556A" w14:textId="77777777" w:rsidTr="00295F21">
        <w:trPr>
          <w:trHeight w:val="213"/>
        </w:trPr>
        <w:tc>
          <w:tcPr>
            <w:tcW w:w="567" w:type="dxa"/>
            <w:vAlign w:val="center"/>
            <w:hideMark/>
          </w:tcPr>
          <w:p w14:paraId="4ACC3EE5"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4.2</w:t>
            </w:r>
          </w:p>
        </w:tc>
        <w:tc>
          <w:tcPr>
            <w:tcW w:w="5670" w:type="dxa"/>
            <w:vAlign w:val="center"/>
            <w:hideMark/>
          </w:tcPr>
          <w:p w14:paraId="1895C1F8"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поточного ремонту у відділеннях лікарні</w:t>
            </w:r>
          </w:p>
        </w:tc>
        <w:tc>
          <w:tcPr>
            <w:tcW w:w="1134" w:type="dxa"/>
            <w:vAlign w:val="center"/>
            <w:hideMark/>
          </w:tcPr>
          <w:p w14:paraId="443EF45A"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3E30EF72"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765EBE94"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1100</w:t>
            </w:r>
          </w:p>
        </w:tc>
        <w:tc>
          <w:tcPr>
            <w:tcW w:w="709" w:type="dxa"/>
            <w:vAlign w:val="center"/>
            <w:hideMark/>
          </w:tcPr>
          <w:p w14:paraId="2BC22FA0"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1500</w:t>
            </w:r>
          </w:p>
        </w:tc>
        <w:tc>
          <w:tcPr>
            <w:tcW w:w="850" w:type="dxa"/>
            <w:vAlign w:val="center"/>
            <w:hideMark/>
          </w:tcPr>
          <w:p w14:paraId="53A9CA57" w14:textId="77777777" w:rsidR="005F3FE2" w:rsidRPr="009E6572" w:rsidRDefault="00322826" w:rsidP="00295F21">
            <w:pPr>
              <w:jc w:val="center"/>
              <w:rPr>
                <w:rFonts w:eastAsia="Times New Roman"/>
                <w:color w:val="000000"/>
                <w:sz w:val="14"/>
                <w:szCs w:val="14"/>
                <w:lang w:val="uk-UA" w:eastAsia="ru-RU"/>
              </w:rPr>
            </w:pPr>
            <w:r w:rsidRPr="009E6572">
              <w:rPr>
                <w:rFonts w:eastAsia="Times New Roman"/>
                <w:color w:val="000000"/>
                <w:sz w:val="14"/>
                <w:szCs w:val="14"/>
                <w:lang w:val="uk-UA" w:eastAsia="ru-RU"/>
              </w:rPr>
              <w:t>0</w:t>
            </w:r>
          </w:p>
        </w:tc>
        <w:tc>
          <w:tcPr>
            <w:tcW w:w="567" w:type="dxa"/>
            <w:vAlign w:val="center"/>
            <w:hideMark/>
          </w:tcPr>
          <w:p w14:paraId="33C454CE" w14:textId="77777777" w:rsidR="005F3FE2" w:rsidRPr="00D74A94" w:rsidRDefault="00322826" w:rsidP="00295F21">
            <w:pPr>
              <w:jc w:val="center"/>
              <w:rPr>
                <w:rFonts w:eastAsia="Times New Roman"/>
                <w:color w:val="000000"/>
                <w:sz w:val="14"/>
                <w:szCs w:val="14"/>
                <w:lang w:val="uk-UA" w:eastAsia="ru-RU"/>
              </w:rPr>
            </w:pPr>
            <w:r>
              <w:rPr>
                <w:rFonts w:eastAsia="Times New Roman"/>
                <w:color w:val="000000"/>
                <w:sz w:val="14"/>
                <w:szCs w:val="14"/>
                <w:lang w:val="uk-UA" w:eastAsia="ru-RU"/>
              </w:rPr>
              <w:t>2</w:t>
            </w:r>
            <w:r w:rsidR="005F3FE2" w:rsidRPr="00D74A94">
              <w:rPr>
                <w:rFonts w:eastAsia="Times New Roman"/>
                <w:color w:val="000000"/>
                <w:sz w:val="14"/>
                <w:szCs w:val="14"/>
                <w:lang w:val="uk-UA" w:eastAsia="ru-RU"/>
              </w:rPr>
              <w:t>000</w:t>
            </w:r>
          </w:p>
        </w:tc>
        <w:tc>
          <w:tcPr>
            <w:tcW w:w="567" w:type="dxa"/>
            <w:vAlign w:val="center"/>
            <w:hideMark/>
          </w:tcPr>
          <w:p w14:paraId="0DF63D94"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1500</w:t>
            </w:r>
          </w:p>
        </w:tc>
        <w:tc>
          <w:tcPr>
            <w:tcW w:w="851" w:type="dxa"/>
            <w:vAlign w:val="center"/>
            <w:hideMark/>
          </w:tcPr>
          <w:p w14:paraId="3AA508F8"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6100</w:t>
            </w:r>
          </w:p>
        </w:tc>
        <w:tc>
          <w:tcPr>
            <w:tcW w:w="1701" w:type="dxa"/>
            <w:vMerge/>
            <w:vAlign w:val="center"/>
            <w:hideMark/>
          </w:tcPr>
          <w:p w14:paraId="6855E064" w14:textId="77777777" w:rsidR="005F3FE2" w:rsidRPr="00D74A94" w:rsidRDefault="005F3FE2" w:rsidP="00295F21">
            <w:pPr>
              <w:rPr>
                <w:rFonts w:eastAsia="Times New Roman"/>
                <w:color w:val="000000"/>
                <w:sz w:val="14"/>
                <w:szCs w:val="14"/>
                <w:lang w:val="uk-UA" w:eastAsia="ru-RU"/>
              </w:rPr>
            </w:pPr>
          </w:p>
        </w:tc>
      </w:tr>
      <w:tr w:rsidR="005F3FE2" w:rsidRPr="00D74A94" w14:paraId="689E6024" w14:textId="77777777" w:rsidTr="00295F21">
        <w:trPr>
          <w:trHeight w:val="194"/>
        </w:trPr>
        <w:tc>
          <w:tcPr>
            <w:tcW w:w="567" w:type="dxa"/>
            <w:vAlign w:val="center"/>
            <w:hideMark/>
          </w:tcPr>
          <w:p w14:paraId="0C6F8B5E"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4.3</w:t>
            </w:r>
          </w:p>
        </w:tc>
        <w:tc>
          <w:tcPr>
            <w:tcW w:w="5670" w:type="dxa"/>
            <w:vAlign w:val="center"/>
            <w:hideMark/>
          </w:tcPr>
          <w:p w14:paraId="2E42500B"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Впровадження енергозберігаючих заходів</w:t>
            </w:r>
          </w:p>
        </w:tc>
        <w:tc>
          <w:tcPr>
            <w:tcW w:w="1134" w:type="dxa"/>
            <w:vAlign w:val="center"/>
            <w:hideMark/>
          </w:tcPr>
          <w:p w14:paraId="410586FE"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0C18A5AE"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2898AACD"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930</w:t>
            </w:r>
          </w:p>
        </w:tc>
        <w:tc>
          <w:tcPr>
            <w:tcW w:w="709" w:type="dxa"/>
            <w:vAlign w:val="center"/>
            <w:hideMark/>
          </w:tcPr>
          <w:p w14:paraId="03DD42DB"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5A5A90DE"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5F746F29"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10D961EC"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7E8E4F08"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930</w:t>
            </w:r>
          </w:p>
        </w:tc>
        <w:tc>
          <w:tcPr>
            <w:tcW w:w="1701" w:type="dxa"/>
            <w:vMerge/>
            <w:vAlign w:val="center"/>
            <w:hideMark/>
          </w:tcPr>
          <w:p w14:paraId="347ADDDE" w14:textId="77777777" w:rsidR="005F3FE2" w:rsidRPr="00D74A94" w:rsidRDefault="005F3FE2" w:rsidP="00295F21">
            <w:pPr>
              <w:rPr>
                <w:rFonts w:eastAsia="Times New Roman"/>
                <w:color w:val="000000"/>
                <w:sz w:val="14"/>
                <w:szCs w:val="14"/>
                <w:lang w:val="uk-UA" w:eastAsia="ru-RU"/>
              </w:rPr>
            </w:pPr>
          </w:p>
        </w:tc>
      </w:tr>
      <w:tr w:rsidR="005F3FE2" w:rsidRPr="00D74A94" w14:paraId="58FF957B" w14:textId="77777777" w:rsidTr="00295F21">
        <w:trPr>
          <w:trHeight w:val="411"/>
        </w:trPr>
        <w:tc>
          <w:tcPr>
            <w:tcW w:w="567" w:type="dxa"/>
            <w:vAlign w:val="center"/>
            <w:hideMark/>
          </w:tcPr>
          <w:p w14:paraId="1EDB44C2"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4.4</w:t>
            </w:r>
          </w:p>
        </w:tc>
        <w:tc>
          <w:tcPr>
            <w:tcW w:w="5670" w:type="dxa"/>
            <w:vAlign w:val="center"/>
            <w:hideMark/>
          </w:tcPr>
          <w:p w14:paraId="5CE98DBB"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Поточний ремонт пасажирських ліфтів у приміщенні консультативно-діагностичного відділення лікарні по вул. Пирогова, 4 м. Білгород-Дністровський</w:t>
            </w:r>
          </w:p>
        </w:tc>
        <w:tc>
          <w:tcPr>
            <w:tcW w:w="1134" w:type="dxa"/>
            <w:vAlign w:val="center"/>
            <w:hideMark/>
          </w:tcPr>
          <w:p w14:paraId="06EF352D"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21D7A497"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68D1F2E5"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vAlign w:val="center"/>
            <w:hideMark/>
          </w:tcPr>
          <w:p w14:paraId="59602451"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199,4</w:t>
            </w:r>
          </w:p>
        </w:tc>
        <w:tc>
          <w:tcPr>
            <w:tcW w:w="850" w:type="dxa"/>
            <w:vAlign w:val="center"/>
            <w:hideMark/>
          </w:tcPr>
          <w:p w14:paraId="585E0B32"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2AE059DA"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7BE3CE1E"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6D675180"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199,4</w:t>
            </w:r>
          </w:p>
        </w:tc>
        <w:tc>
          <w:tcPr>
            <w:tcW w:w="1701" w:type="dxa"/>
            <w:vMerge/>
            <w:vAlign w:val="center"/>
            <w:hideMark/>
          </w:tcPr>
          <w:p w14:paraId="2FAE9E67" w14:textId="77777777" w:rsidR="005F3FE2" w:rsidRPr="00D74A94" w:rsidRDefault="005F3FE2" w:rsidP="00295F21">
            <w:pPr>
              <w:rPr>
                <w:rFonts w:eastAsia="Times New Roman"/>
                <w:color w:val="000000"/>
                <w:sz w:val="14"/>
                <w:szCs w:val="14"/>
                <w:lang w:val="uk-UA" w:eastAsia="ru-RU"/>
              </w:rPr>
            </w:pPr>
          </w:p>
        </w:tc>
      </w:tr>
      <w:tr w:rsidR="005F3FE2" w:rsidRPr="00D74A94" w14:paraId="696EEEEA" w14:textId="77777777" w:rsidTr="00110540">
        <w:trPr>
          <w:trHeight w:val="127"/>
        </w:trPr>
        <w:tc>
          <w:tcPr>
            <w:tcW w:w="567" w:type="dxa"/>
            <w:vAlign w:val="center"/>
            <w:hideMark/>
          </w:tcPr>
          <w:p w14:paraId="60167523"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w:t>
            </w:r>
          </w:p>
        </w:tc>
        <w:tc>
          <w:tcPr>
            <w:tcW w:w="5670" w:type="dxa"/>
            <w:vAlign w:val="center"/>
            <w:hideMark/>
          </w:tcPr>
          <w:p w14:paraId="5898974E"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Проведення  повірки засобів вимірювальної техніки</w:t>
            </w:r>
          </w:p>
        </w:tc>
        <w:tc>
          <w:tcPr>
            <w:tcW w:w="1134" w:type="dxa"/>
            <w:vAlign w:val="center"/>
            <w:hideMark/>
          </w:tcPr>
          <w:p w14:paraId="70F17223"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vAlign w:val="center"/>
            <w:hideMark/>
          </w:tcPr>
          <w:p w14:paraId="79B48AA5"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vAlign w:val="center"/>
            <w:hideMark/>
          </w:tcPr>
          <w:p w14:paraId="1E37C55E" w14:textId="77777777" w:rsidR="005F3FE2" w:rsidRPr="00D74A94" w:rsidRDefault="005F3FE2" w:rsidP="00295F21">
            <w:pPr>
              <w:jc w:val="center"/>
              <w:rPr>
                <w:rFonts w:eastAsia="Times New Roman"/>
                <w:b/>
                <w:bCs/>
                <w:color w:val="000000"/>
                <w:sz w:val="14"/>
                <w:szCs w:val="14"/>
                <w:lang w:val="uk-UA" w:eastAsia="ru-RU"/>
              </w:rPr>
            </w:pPr>
          </w:p>
        </w:tc>
        <w:tc>
          <w:tcPr>
            <w:tcW w:w="709" w:type="dxa"/>
            <w:vAlign w:val="center"/>
            <w:hideMark/>
          </w:tcPr>
          <w:p w14:paraId="5C9B7080" w14:textId="77777777" w:rsidR="005F3FE2" w:rsidRPr="00D74A94" w:rsidRDefault="005F3FE2" w:rsidP="00295F21">
            <w:pPr>
              <w:jc w:val="center"/>
              <w:rPr>
                <w:rFonts w:eastAsia="Times New Roman"/>
                <w:b/>
                <w:bCs/>
                <w:color w:val="000000"/>
                <w:sz w:val="14"/>
                <w:szCs w:val="14"/>
                <w:lang w:val="uk-UA" w:eastAsia="ru-RU"/>
              </w:rPr>
            </w:pPr>
          </w:p>
        </w:tc>
        <w:tc>
          <w:tcPr>
            <w:tcW w:w="850" w:type="dxa"/>
            <w:vAlign w:val="center"/>
            <w:hideMark/>
          </w:tcPr>
          <w:p w14:paraId="5237D808" w14:textId="77777777" w:rsidR="005F3FE2" w:rsidRPr="00D74A94" w:rsidRDefault="005F3FE2" w:rsidP="00295F21">
            <w:pPr>
              <w:jc w:val="center"/>
              <w:rPr>
                <w:rFonts w:eastAsia="Times New Roman"/>
                <w:b/>
                <w:bCs/>
                <w:color w:val="000000"/>
                <w:sz w:val="14"/>
                <w:szCs w:val="14"/>
                <w:lang w:val="uk-UA" w:eastAsia="ru-RU"/>
              </w:rPr>
            </w:pPr>
          </w:p>
        </w:tc>
        <w:tc>
          <w:tcPr>
            <w:tcW w:w="567" w:type="dxa"/>
            <w:vAlign w:val="center"/>
            <w:hideMark/>
          </w:tcPr>
          <w:p w14:paraId="43679C93" w14:textId="77777777" w:rsidR="005F3FE2" w:rsidRPr="00D74A94" w:rsidRDefault="005F3FE2" w:rsidP="00295F21">
            <w:pPr>
              <w:jc w:val="center"/>
              <w:rPr>
                <w:rFonts w:eastAsia="Times New Roman"/>
                <w:b/>
                <w:bCs/>
                <w:color w:val="000000"/>
                <w:sz w:val="14"/>
                <w:szCs w:val="14"/>
                <w:lang w:val="uk-UA" w:eastAsia="ru-RU"/>
              </w:rPr>
            </w:pPr>
          </w:p>
        </w:tc>
        <w:tc>
          <w:tcPr>
            <w:tcW w:w="567" w:type="dxa"/>
            <w:vAlign w:val="center"/>
            <w:hideMark/>
          </w:tcPr>
          <w:p w14:paraId="78EE7BEE" w14:textId="77777777" w:rsidR="005F3FE2" w:rsidRPr="00D74A94" w:rsidRDefault="005F3FE2" w:rsidP="00295F21">
            <w:pPr>
              <w:jc w:val="center"/>
              <w:rPr>
                <w:rFonts w:eastAsia="Times New Roman"/>
                <w:b/>
                <w:bCs/>
                <w:color w:val="000000"/>
                <w:sz w:val="14"/>
                <w:szCs w:val="14"/>
                <w:lang w:val="uk-UA" w:eastAsia="ru-RU"/>
              </w:rPr>
            </w:pPr>
          </w:p>
        </w:tc>
        <w:tc>
          <w:tcPr>
            <w:tcW w:w="851" w:type="dxa"/>
            <w:vAlign w:val="center"/>
            <w:hideMark/>
          </w:tcPr>
          <w:p w14:paraId="70155311" w14:textId="77777777" w:rsidR="005F3FE2" w:rsidRPr="00D74A94" w:rsidRDefault="005F3FE2" w:rsidP="00295F21">
            <w:pPr>
              <w:jc w:val="center"/>
              <w:rPr>
                <w:rFonts w:eastAsia="Times New Roman"/>
                <w:bCs/>
                <w:color w:val="000000"/>
                <w:sz w:val="14"/>
                <w:szCs w:val="14"/>
                <w:lang w:val="uk-UA" w:eastAsia="ru-RU"/>
              </w:rPr>
            </w:pPr>
          </w:p>
        </w:tc>
        <w:tc>
          <w:tcPr>
            <w:tcW w:w="1701" w:type="dxa"/>
            <w:vAlign w:val="center"/>
            <w:hideMark/>
          </w:tcPr>
          <w:p w14:paraId="7D20ABE2" w14:textId="77777777" w:rsidR="005F3FE2" w:rsidRPr="00D74A94" w:rsidRDefault="005F3FE2" w:rsidP="00295F21">
            <w:pPr>
              <w:rPr>
                <w:rFonts w:eastAsia="Times New Roman"/>
                <w:color w:val="000000"/>
                <w:sz w:val="14"/>
                <w:szCs w:val="14"/>
                <w:lang w:val="uk-UA" w:eastAsia="ru-RU"/>
              </w:rPr>
            </w:pPr>
          </w:p>
        </w:tc>
      </w:tr>
      <w:tr w:rsidR="005F3FE2" w:rsidRPr="00D74A94" w14:paraId="5BB0C5F0" w14:textId="77777777" w:rsidTr="00295F21">
        <w:trPr>
          <w:trHeight w:val="291"/>
        </w:trPr>
        <w:tc>
          <w:tcPr>
            <w:tcW w:w="567" w:type="dxa"/>
            <w:vAlign w:val="center"/>
            <w:hideMark/>
          </w:tcPr>
          <w:p w14:paraId="5FD083E9"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5.1</w:t>
            </w:r>
          </w:p>
        </w:tc>
        <w:tc>
          <w:tcPr>
            <w:tcW w:w="5670" w:type="dxa"/>
            <w:vAlign w:val="center"/>
            <w:hideMark/>
          </w:tcPr>
          <w:p w14:paraId="5D6179FA" w14:textId="77777777" w:rsidR="005F3FE2" w:rsidRPr="00D74A94" w:rsidRDefault="005F3FE2" w:rsidP="00295F21">
            <w:pPr>
              <w:rPr>
                <w:rFonts w:eastAsia="Times New Roman"/>
                <w:color w:val="000000"/>
                <w:sz w:val="14"/>
                <w:szCs w:val="14"/>
                <w:lang w:eastAsia="ru-RU"/>
              </w:rPr>
            </w:pPr>
            <w:r w:rsidRPr="00D74A94">
              <w:rPr>
                <w:rFonts w:eastAsia="Times New Roman"/>
                <w:color w:val="000000"/>
                <w:sz w:val="14"/>
                <w:szCs w:val="14"/>
                <w:lang w:val="uk-UA" w:eastAsia="ru-RU"/>
              </w:rPr>
              <w:t>Повірка засобів вимірювальної техніки та медичного обладнання</w:t>
            </w:r>
          </w:p>
        </w:tc>
        <w:tc>
          <w:tcPr>
            <w:tcW w:w="1134" w:type="dxa"/>
            <w:vAlign w:val="center"/>
            <w:hideMark/>
          </w:tcPr>
          <w:p w14:paraId="7F916114"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074646BD"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2E14678D"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709" w:type="dxa"/>
            <w:vAlign w:val="center"/>
            <w:hideMark/>
          </w:tcPr>
          <w:p w14:paraId="5FD54A1D"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850" w:type="dxa"/>
            <w:vAlign w:val="center"/>
            <w:hideMark/>
          </w:tcPr>
          <w:p w14:paraId="148915BA"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567" w:type="dxa"/>
            <w:vAlign w:val="center"/>
            <w:hideMark/>
          </w:tcPr>
          <w:p w14:paraId="6A133637"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567" w:type="dxa"/>
            <w:vAlign w:val="center"/>
            <w:hideMark/>
          </w:tcPr>
          <w:p w14:paraId="7E13DE47"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w:t>
            </w:r>
          </w:p>
        </w:tc>
        <w:tc>
          <w:tcPr>
            <w:tcW w:w="851" w:type="dxa"/>
            <w:vAlign w:val="center"/>
            <w:hideMark/>
          </w:tcPr>
          <w:p w14:paraId="5B434520"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1100</w:t>
            </w:r>
          </w:p>
        </w:tc>
        <w:tc>
          <w:tcPr>
            <w:tcW w:w="1701" w:type="dxa"/>
            <w:vMerge w:val="restart"/>
            <w:vAlign w:val="center"/>
            <w:hideMark/>
          </w:tcPr>
          <w:p w14:paraId="3EBFB5DD"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Утримання обладнання та вимірювальної техніки в робочому стані</w:t>
            </w:r>
          </w:p>
        </w:tc>
      </w:tr>
      <w:tr w:rsidR="005F3FE2" w:rsidRPr="00D74A94" w14:paraId="6B282676" w14:textId="77777777" w:rsidTr="00110540">
        <w:trPr>
          <w:trHeight w:val="220"/>
        </w:trPr>
        <w:tc>
          <w:tcPr>
            <w:tcW w:w="567" w:type="dxa"/>
            <w:vAlign w:val="center"/>
            <w:hideMark/>
          </w:tcPr>
          <w:p w14:paraId="27A65C2F"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5.2</w:t>
            </w:r>
          </w:p>
        </w:tc>
        <w:tc>
          <w:tcPr>
            <w:tcW w:w="5670" w:type="dxa"/>
            <w:vAlign w:val="center"/>
            <w:hideMark/>
          </w:tcPr>
          <w:p w14:paraId="342B424E" w14:textId="77777777" w:rsidR="005F3FE2" w:rsidRPr="00D74A94" w:rsidRDefault="005F3FE2" w:rsidP="00295F21">
            <w:pPr>
              <w:rPr>
                <w:rFonts w:eastAsia="Times New Roman"/>
                <w:color w:val="000000"/>
                <w:sz w:val="14"/>
                <w:szCs w:val="14"/>
                <w:lang w:val="uk-UA" w:eastAsia="ru-RU"/>
              </w:rPr>
            </w:pPr>
            <w:r w:rsidRPr="00D74A94">
              <w:rPr>
                <w:rFonts w:eastAsia="Times New Roman"/>
                <w:color w:val="000000"/>
                <w:sz w:val="14"/>
                <w:szCs w:val="14"/>
                <w:lang w:val="uk-UA" w:eastAsia="ru-RU"/>
              </w:rPr>
              <w:t>Калібровка засобів вимірювальної техніки та медичного обладнання</w:t>
            </w:r>
          </w:p>
        </w:tc>
        <w:tc>
          <w:tcPr>
            <w:tcW w:w="1134" w:type="dxa"/>
            <w:vAlign w:val="center"/>
            <w:hideMark/>
          </w:tcPr>
          <w:p w14:paraId="7A9B6BE5"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37872DEC"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57F988C8"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98</w:t>
            </w:r>
          </w:p>
        </w:tc>
        <w:tc>
          <w:tcPr>
            <w:tcW w:w="709" w:type="dxa"/>
            <w:vAlign w:val="center"/>
            <w:hideMark/>
          </w:tcPr>
          <w:p w14:paraId="1B013687"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189592AA"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3D285162"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4EC6FD55"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42F192D3"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98</w:t>
            </w:r>
          </w:p>
        </w:tc>
        <w:tc>
          <w:tcPr>
            <w:tcW w:w="1701" w:type="dxa"/>
            <w:vMerge/>
            <w:vAlign w:val="center"/>
            <w:hideMark/>
          </w:tcPr>
          <w:p w14:paraId="489A868A" w14:textId="77777777" w:rsidR="005F3FE2" w:rsidRPr="00D74A94" w:rsidRDefault="005F3FE2" w:rsidP="00295F21">
            <w:pPr>
              <w:rPr>
                <w:rFonts w:eastAsia="Times New Roman"/>
                <w:color w:val="000000"/>
                <w:sz w:val="14"/>
                <w:szCs w:val="14"/>
                <w:lang w:val="uk-UA" w:eastAsia="ru-RU"/>
              </w:rPr>
            </w:pPr>
          </w:p>
        </w:tc>
      </w:tr>
      <w:tr w:rsidR="005F3FE2" w:rsidRPr="00D74A94" w14:paraId="4C57DE9B" w14:textId="77777777" w:rsidTr="00110540">
        <w:trPr>
          <w:trHeight w:val="140"/>
        </w:trPr>
        <w:tc>
          <w:tcPr>
            <w:tcW w:w="567" w:type="dxa"/>
            <w:vAlign w:val="center"/>
            <w:hideMark/>
          </w:tcPr>
          <w:p w14:paraId="7E585DE5" w14:textId="77777777" w:rsidR="005F3FE2" w:rsidRPr="00D74A94" w:rsidRDefault="005F3FE2"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w:t>
            </w:r>
          </w:p>
        </w:tc>
        <w:tc>
          <w:tcPr>
            <w:tcW w:w="5670" w:type="dxa"/>
            <w:vAlign w:val="center"/>
            <w:hideMark/>
          </w:tcPr>
          <w:p w14:paraId="1F172316" w14:textId="77777777" w:rsidR="00431852" w:rsidRPr="001E6971" w:rsidRDefault="00431852" w:rsidP="00295F21">
            <w:pPr>
              <w:rPr>
                <w:rFonts w:eastAsia="Times New Roman"/>
                <w:color w:val="000000"/>
                <w:sz w:val="14"/>
                <w:szCs w:val="14"/>
                <w:lang w:val="uk-UA" w:eastAsia="ru-RU"/>
              </w:rPr>
            </w:pPr>
            <w:r w:rsidRPr="001E6971">
              <w:rPr>
                <w:color w:val="000000"/>
                <w:sz w:val="14"/>
                <w:szCs w:val="14"/>
                <w:lang w:val="uk-UA" w:eastAsia="ru-RU"/>
              </w:rPr>
              <w:t>Нове будівництво, реконструкція та капітальний ремонт</w:t>
            </w:r>
          </w:p>
        </w:tc>
        <w:tc>
          <w:tcPr>
            <w:tcW w:w="1134" w:type="dxa"/>
            <w:vAlign w:val="center"/>
            <w:hideMark/>
          </w:tcPr>
          <w:p w14:paraId="55A9D76F"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vAlign w:val="center"/>
            <w:hideMark/>
          </w:tcPr>
          <w:p w14:paraId="6FBAB25C" w14:textId="77777777" w:rsidR="005F3FE2" w:rsidRPr="00D74A94" w:rsidRDefault="005F3FE2"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vAlign w:val="center"/>
            <w:hideMark/>
          </w:tcPr>
          <w:p w14:paraId="685968FB" w14:textId="77777777" w:rsidR="005F3FE2" w:rsidRPr="00D74A94" w:rsidRDefault="005F3FE2" w:rsidP="00295F21">
            <w:pPr>
              <w:jc w:val="center"/>
              <w:rPr>
                <w:rFonts w:eastAsia="Times New Roman"/>
                <w:b/>
                <w:bCs/>
                <w:color w:val="000000"/>
                <w:sz w:val="14"/>
                <w:szCs w:val="14"/>
                <w:lang w:val="uk-UA" w:eastAsia="ru-RU"/>
              </w:rPr>
            </w:pPr>
          </w:p>
        </w:tc>
        <w:tc>
          <w:tcPr>
            <w:tcW w:w="709" w:type="dxa"/>
            <w:vAlign w:val="center"/>
            <w:hideMark/>
          </w:tcPr>
          <w:p w14:paraId="491D653C" w14:textId="77777777" w:rsidR="005F3FE2" w:rsidRPr="00D74A94" w:rsidRDefault="005F3FE2" w:rsidP="00295F21">
            <w:pPr>
              <w:jc w:val="center"/>
              <w:rPr>
                <w:rFonts w:eastAsia="Times New Roman"/>
                <w:b/>
                <w:bCs/>
                <w:color w:val="000000"/>
                <w:sz w:val="14"/>
                <w:szCs w:val="14"/>
                <w:lang w:val="uk-UA" w:eastAsia="ru-RU"/>
              </w:rPr>
            </w:pPr>
          </w:p>
        </w:tc>
        <w:tc>
          <w:tcPr>
            <w:tcW w:w="850" w:type="dxa"/>
            <w:vAlign w:val="center"/>
            <w:hideMark/>
          </w:tcPr>
          <w:p w14:paraId="07C198E6" w14:textId="77777777" w:rsidR="005F3FE2" w:rsidRPr="00D74A94" w:rsidRDefault="005F3FE2" w:rsidP="00295F21">
            <w:pPr>
              <w:jc w:val="center"/>
              <w:rPr>
                <w:rFonts w:eastAsia="Times New Roman"/>
                <w:b/>
                <w:bCs/>
                <w:color w:val="000000"/>
                <w:sz w:val="14"/>
                <w:szCs w:val="14"/>
                <w:lang w:val="uk-UA" w:eastAsia="ru-RU"/>
              </w:rPr>
            </w:pPr>
          </w:p>
        </w:tc>
        <w:tc>
          <w:tcPr>
            <w:tcW w:w="567" w:type="dxa"/>
            <w:vAlign w:val="center"/>
            <w:hideMark/>
          </w:tcPr>
          <w:p w14:paraId="29136AD3" w14:textId="77777777" w:rsidR="005F3FE2" w:rsidRPr="00D74A94" w:rsidRDefault="005F3FE2" w:rsidP="00295F21">
            <w:pPr>
              <w:jc w:val="center"/>
              <w:rPr>
                <w:rFonts w:eastAsia="Times New Roman"/>
                <w:b/>
                <w:bCs/>
                <w:color w:val="000000"/>
                <w:sz w:val="14"/>
                <w:szCs w:val="14"/>
                <w:lang w:val="uk-UA" w:eastAsia="ru-RU"/>
              </w:rPr>
            </w:pPr>
          </w:p>
        </w:tc>
        <w:tc>
          <w:tcPr>
            <w:tcW w:w="567" w:type="dxa"/>
            <w:vAlign w:val="center"/>
            <w:hideMark/>
          </w:tcPr>
          <w:p w14:paraId="68F5EE20" w14:textId="77777777" w:rsidR="005F3FE2" w:rsidRPr="00D74A94" w:rsidRDefault="005F3FE2" w:rsidP="00295F21">
            <w:pPr>
              <w:jc w:val="center"/>
              <w:rPr>
                <w:rFonts w:eastAsia="Times New Roman"/>
                <w:b/>
                <w:bCs/>
                <w:color w:val="000000"/>
                <w:sz w:val="14"/>
                <w:szCs w:val="14"/>
                <w:lang w:val="uk-UA" w:eastAsia="ru-RU"/>
              </w:rPr>
            </w:pPr>
          </w:p>
        </w:tc>
        <w:tc>
          <w:tcPr>
            <w:tcW w:w="851" w:type="dxa"/>
            <w:vAlign w:val="center"/>
            <w:hideMark/>
          </w:tcPr>
          <w:p w14:paraId="3DBD3AC9" w14:textId="77777777" w:rsidR="005F3FE2" w:rsidRPr="00D74A94" w:rsidRDefault="005F3FE2" w:rsidP="00295F21">
            <w:pPr>
              <w:jc w:val="center"/>
              <w:rPr>
                <w:rFonts w:eastAsia="Times New Roman"/>
                <w:bCs/>
                <w:color w:val="000000"/>
                <w:sz w:val="14"/>
                <w:szCs w:val="14"/>
                <w:lang w:val="uk-UA" w:eastAsia="ru-RU"/>
              </w:rPr>
            </w:pPr>
          </w:p>
        </w:tc>
        <w:tc>
          <w:tcPr>
            <w:tcW w:w="1701" w:type="dxa"/>
            <w:vAlign w:val="center"/>
            <w:hideMark/>
          </w:tcPr>
          <w:p w14:paraId="1F84FFD9" w14:textId="77777777" w:rsidR="005F3FE2" w:rsidRPr="00D74A94" w:rsidRDefault="005F3FE2" w:rsidP="00295F21">
            <w:pPr>
              <w:rPr>
                <w:rFonts w:eastAsia="Times New Roman"/>
                <w:color w:val="000000"/>
                <w:sz w:val="14"/>
                <w:szCs w:val="14"/>
                <w:lang w:val="uk-UA" w:eastAsia="ru-RU"/>
              </w:rPr>
            </w:pPr>
          </w:p>
        </w:tc>
      </w:tr>
      <w:tr w:rsidR="001E6971" w:rsidRPr="00D74A94" w14:paraId="14E1B4EB" w14:textId="77777777" w:rsidTr="001E6971">
        <w:trPr>
          <w:trHeight w:val="419"/>
        </w:trPr>
        <w:tc>
          <w:tcPr>
            <w:tcW w:w="567" w:type="dxa"/>
            <w:vAlign w:val="center"/>
            <w:hideMark/>
          </w:tcPr>
          <w:p w14:paraId="6203B1AE"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w:t>
            </w:r>
          </w:p>
        </w:tc>
        <w:tc>
          <w:tcPr>
            <w:tcW w:w="5670" w:type="dxa"/>
            <w:vAlign w:val="center"/>
            <w:hideMark/>
          </w:tcPr>
          <w:p w14:paraId="42C44417" w14:textId="77777777" w:rsidR="001E6971" w:rsidRPr="00D74A94" w:rsidRDefault="001E6971" w:rsidP="00100D31">
            <w:pPr>
              <w:rPr>
                <w:color w:val="000000"/>
                <w:sz w:val="14"/>
                <w:szCs w:val="14"/>
                <w:lang w:val="uk-UA" w:eastAsia="ru-RU"/>
              </w:rPr>
            </w:pPr>
            <w:r w:rsidRPr="00D74A94">
              <w:rPr>
                <w:color w:val="000000"/>
                <w:sz w:val="14"/>
                <w:szCs w:val="14"/>
                <w:lang w:val="uk-UA" w:eastAsia="ru-RU"/>
              </w:rPr>
              <w:t xml:space="preserve"> Реконструкція травматологічного відділення (корпус літ. "Б") </w:t>
            </w:r>
            <w:r w:rsidR="00100D31">
              <w:rPr>
                <w:color w:val="000000"/>
                <w:sz w:val="14"/>
                <w:szCs w:val="14"/>
                <w:lang w:val="uk-UA" w:eastAsia="ru-RU"/>
              </w:rPr>
              <w:t>КНП «БДМБЛ»</w:t>
            </w:r>
            <w:r w:rsidRPr="00D74A94">
              <w:rPr>
                <w:color w:val="000000"/>
                <w:sz w:val="14"/>
                <w:szCs w:val="14"/>
                <w:lang w:val="uk-UA" w:eastAsia="ru-RU"/>
              </w:rPr>
              <w:t xml:space="preserve"> з добудовою приміщень діагностичного призначення приймального відділення за адресою вул. Сергія Файнблата,</w:t>
            </w:r>
            <w:r w:rsidR="00100D31">
              <w:rPr>
                <w:color w:val="000000"/>
                <w:sz w:val="14"/>
                <w:szCs w:val="14"/>
                <w:lang w:val="uk-UA" w:eastAsia="ru-RU"/>
              </w:rPr>
              <w:t xml:space="preserve"> </w:t>
            </w:r>
            <w:r w:rsidRPr="00D74A94">
              <w:rPr>
                <w:color w:val="000000"/>
                <w:sz w:val="14"/>
                <w:szCs w:val="14"/>
                <w:lang w:val="uk-UA" w:eastAsia="ru-RU"/>
              </w:rPr>
              <w:t xml:space="preserve">1 м. Білгород-Дністровський Одеської області </w:t>
            </w:r>
          </w:p>
        </w:tc>
        <w:tc>
          <w:tcPr>
            <w:tcW w:w="1134" w:type="dxa"/>
            <w:vAlign w:val="center"/>
            <w:hideMark/>
          </w:tcPr>
          <w:p w14:paraId="7E750510"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БДМР, БДМУКБ</w:t>
            </w:r>
          </w:p>
        </w:tc>
        <w:tc>
          <w:tcPr>
            <w:tcW w:w="1276" w:type="dxa"/>
            <w:vAlign w:val="center"/>
            <w:hideMark/>
          </w:tcPr>
          <w:p w14:paraId="6A50276D"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2005811A" w14:textId="77777777" w:rsidR="001E6971" w:rsidRPr="00D74A94" w:rsidRDefault="00AE6F47" w:rsidP="00295F21">
            <w:pPr>
              <w:jc w:val="center"/>
              <w:rPr>
                <w:rFonts w:eastAsia="Times New Roman"/>
                <w:color w:val="000000"/>
                <w:sz w:val="14"/>
                <w:szCs w:val="14"/>
                <w:lang w:val="uk-UA" w:eastAsia="ru-RU"/>
              </w:rPr>
            </w:pPr>
            <w:r>
              <w:rPr>
                <w:rFonts w:eastAsia="Times New Roman"/>
                <w:color w:val="000000"/>
                <w:sz w:val="14"/>
                <w:szCs w:val="14"/>
                <w:lang w:val="uk-UA" w:eastAsia="ru-RU"/>
              </w:rPr>
              <w:t xml:space="preserve">15 </w:t>
            </w:r>
            <w:r w:rsidR="001E6971" w:rsidRPr="00D74A94">
              <w:rPr>
                <w:rFonts w:eastAsia="Times New Roman"/>
                <w:color w:val="000000"/>
                <w:sz w:val="14"/>
                <w:szCs w:val="14"/>
                <w:lang w:val="uk-UA" w:eastAsia="ru-RU"/>
              </w:rPr>
              <w:t>500</w:t>
            </w:r>
          </w:p>
        </w:tc>
        <w:tc>
          <w:tcPr>
            <w:tcW w:w="709" w:type="dxa"/>
            <w:vAlign w:val="center"/>
            <w:hideMark/>
          </w:tcPr>
          <w:p w14:paraId="0E3689A1"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5D4AAE64"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1511286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4E484E8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46F9CA6A"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15 500</w:t>
            </w:r>
          </w:p>
        </w:tc>
        <w:tc>
          <w:tcPr>
            <w:tcW w:w="1701" w:type="dxa"/>
            <w:vAlign w:val="center"/>
            <w:hideMark/>
          </w:tcPr>
          <w:p w14:paraId="77D72CE1"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14:paraId="5D6E99D6" w14:textId="77777777" w:rsidTr="00295F21">
        <w:trPr>
          <w:trHeight w:val="409"/>
        </w:trPr>
        <w:tc>
          <w:tcPr>
            <w:tcW w:w="567" w:type="dxa"/>
            <w:vAlign w:val="center"/>
            <w:hideMark/>
          </w:tcPr>
          <w:p w14:paraId="31E6548B"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6.2</w:t>
            </w:r>
          </w:p>
        </w:tc>
        <w:tc>
          <w:tcPr>
            <w:tcW w:w="5670" w:type="dxa"/>
            <w:vAlign w:val="center"/>
            <w:hideMark/>
          </w:tcPr>
          <w:p w14:paraId="6C4622AC" w14:textId="77777777" w:rsidR="001E6971" w:rsidRPr="00D74A94" w:rsidRDefault="001E6971" w:rsidP="001E6971">
            <w:pPr>
              <w:rPr>
                <w:color w:val="000000"/>
                <w:sz w:val="14"/>
                <w:szCs w:val="14"/>
                <w:lang w:val="uk-UA" w:eastAsia="ru-RU"/>
              </w:rPr>
            </w:pPr>
            <w:r w:rsidRPr="00D74A94">
              <w:rPr>
                <w:color w:val="000000"/>
                <w:sz w:val="14"/>
                <w:szCs w:val="14"/>
                <w:lang w:val="uk-UA" w:eastAsia="ru-RU"/>
              </w:rPr>
              <w:t>Реконструкція кардіологічного корпусу літ. Д КНП «БДМБЛ» з добудовою приміщень під розміщення системи ангіографічної інтервенційної  по вул. Сергія Файнблата, 1, м. Білгород-Дністровський Одеської області</w:t>
            </w:r>
          </w:p>
        </w:tc>
        <w:tc>
          <w:tcPr>
            <w:tcW w:w="1134" w:type="dxa"/>
            <w:vAlign w:val="center"/>
            <w:hideMark/>
          </w:tcPr>
          <w:p w14:paraId="59AD19F1"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60C91D5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1E76CCC6"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4000</w:t>
            </w:r>
          </w:p>
        </w:tc>
        <w:tc>
          <w:tcPr>
            <w:tcW w:w="709" w:type="dxa"/>
            <w:vAlign w:val="center"/>
            <w:hideMark/>
          </w:tcPr>
          <w:p w14:paraId="4E9A96AE"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414</w:t>
            </w:r>
          </w:p>
        </w:tc>
        <w:tc>
          <w:tcPr>
            <w:tcW w:w="850" w:type="dxa"/>
            <w:vAlign w:val="center"/>
            <w:hideMark/>
          </w:tcPr>
          <w:p w14:paraId="1B936762"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55</w:t>
            </w:r>
          </w:p>
        </w:tc>
        <w:tc>
          <w:tcPr>
            <w:tcW w:w="567" w:type="dxa"/>
            <w:vAlign w:val="center"/>
            <w:hideMark/>
          </w:tcPr>
          <w:p w14:paraId="00F1C9BC"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10285</w:t>
            </w:r>
          </w:p>
        </w:tc>
        <w:tc>
          <w:tcPr>
            <w:tcW w:w="567" w:type="dxa"/>
            <w:vAlign w:val="center"/>
            <w:hideMark/>
          </w:tcPr>
          <w:p w14:paraId="56D4EE70"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41CC20EB" w14:textId="77777777"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14754</w:t>
            </w:r>
          </w:p>
        </w:tc>
        <w:tc>
          <w:tcPr>
            <w:tcW w:w="1701" w:type="dxa"/>
            <w:vMerge w:val="restart"/>
            <w:vAlign w:val="center"/>
            <w:hideMark/>
          </w:tcPr>
          <w:p w14:paraId="4F17C1B2"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14:paraId="317E77A1" w14:textId="77777777" w:rsidTr="001E6971">
        <w:trPr>
          <w:trHeight w:val="291"/>
        </w:trPr>
        <w:tc>
          <w:tcPr>
            <w:tcW w:w="567" w:type="dxa"/>
            <w:vAlign w:val="center"/>
            <w:hideMark/>
          </w:tcPr>
          <w:p w14:paraId="77108E37"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6.3</w:t>
            </w:r>
          </w:p>
        </w:tc>
        <w:tc>
          <w:tcPr>
            <w:tcW w:w="5670" w:type="dxa"/>
            <w:vAlign w:val="center"/>
            <w:hideMark/>
          </w:tcPr>
          <w:p w14:paraId="512CCE43" w14:textId="77777777" w:rsidR="001E6971" w:rsidRPr="00D74A94" w:rsidRDefault="00100D31" w:rsidP="001E6971">
            <w:pPr>
              <w:rPr>
                <w:color w:val="000000"/>
                <w:sz w:val="14"/>
                <w:szCs w:val="14"/>
                <w:lang w:val="uk-UA" w:eastAsia="ru-RU"/>
              </w:rPr>
            </w:pPr>
            <w:r>
              <w:rPr>
                <w:color w:val="000000"/>
                <w:sz w:val="14"/>
                <w:szCs w:val="14"/>
                <w:lang w:val="uk-UA" w:eastAsia="ru-RU"/>
              </w:rPr>
              <w:t xml:space="preserve"> </w:t>
            </w:r>
            <w:r w:rsidR="001E6971" w:rsidRPr="00D74A94">
              <w:rPr>
                <w:color w:val="000000"/>
                <w:sz w:val="14"/>
                <w:szCs w:val="14"/>
                <w:lang w:val="uk-UA" w:eastAsia="ru-RU"/>
              </w:rPr>
              <w:t xml:space="preserve">Капітальний ремонт покрівлі лікувального корпусу літ. </w:t>
            </w:r>
            <w:r>
              <w:rPr>
                <w:color w:val="000000"/>
                <w:sz w:val="14"/>
                <w:szCs w:val="14"/>
                <w:lang w:val="uk-UA" w:eastAsia="ru-RU"/>
              </w:rPr>
              <w:t>«</w:t>
            </w:r>
            <w:r w:rsidR="001E6971" w:rsidRPr="00D74A94">
              <w:rPr>
                <w:color w:val="000000"/>
                <w:sz w:val="14"/>
                <w:szCs w:val="14"/>
                <w:lang w:val="uk-UA" w:eastAsia="ru-RU"/>
              </w:rPr>
              <w:t>А</w:t>
            </w:r>
            <w:r>
              <w:rPr>
                <w:color w:val="000000"/>
                <w:sz w:val="14"/>
                <w:szCs w:val="14"/>
                <w:lang w:val="uk-UA" w:eastAsia="ru-RU"/>
              </w:rPr>
              <w:t>»</w:t>
            </w:r>
            <w:r w:rsidR="001E6971" w:rsidRPr="00D74A94">
              <w:rPr>
                <w:color w:val="000000"/>
                <w:sz w:val="14"/>
                <w:szCs w:val="14"/>
                <w:lang w:val="uk-UA" w:eastAsia="ru-RU"/>
              </w:rPr>
              <w:t xml:space="preserve"> КНП "БДМБЛ" по вул. Незалежності, 35 м. Білгород-Дністровський Одеської області</w:t>
            </w:r>
          </w:p>
        </w:tc>
        <w:tc>
          <w:tcPr>
            <w:tcW w:w="1134" w:type="dxa"/>
            <w:vAlign w:val="center"/>
            <w:hideMark/>
          </w:tcPr>
          <w:p w14:paraId="3EF1CAF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5D042B6A"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04025881"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2200</w:t>
            </w:r>
          </w:p>
        </w:tc>
        <w:tc>
          <w:tcPr>
            <w:tcW w:w="709" w:type="dxa"/>
            <w:vAlign w:val="center"/>
            <w:hideMark/>
          </w:tcPr>
          <w:p w14:paraId="6909FBE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2400</w:t>
            </w:r>
          </w:p>
        </w:tc>
        <w:tc>
          <w:tcPr>
            <w:tcW w:w="850" w:type="dxa"/>
            <w:vAlign w:val="center"/>
            <w:hideMark/>
          </w:tcPr>
          <w:p w14:paraId="3F1242E8"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3A9DA4A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4CC1B956"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3EEFF3F4"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4600</w:t>
            </w:r>
          </w:p>
        </w:tc>
        <w:tc>
          <w:tcPr>
            <w:tcW w:w="1701" w:type="dxa"/>
            <w:vMerge/>
            <w:vAlign w:val="center"/>
            <w:hideMark/>
          </w:tcPr>
          <w:p w14:paraId="166EBE12" w14:textId="77777777" w:rsidR="001E6971" w:rsidRPr="00D74A94" w:rsidRDefault="001E6971" w:rsidP="00295F21">
            <w:pPr>
              <w:rPr>
                <w:rFonts w:eastAsia="Times New Roman"/>
                <w:color w:val="000000"/>
                <w:sz w:val="14"/>
                <w:szCs w:val="14"/>
                <w:lang w:val="uk-UA" w:eastAsia="ru-RU"/>
              </w:rPr>
            </w:pPr>
          </w:p>
        </w:tc>
      </w:tr>
      <w:tr w:rsidR="001E6971" w:rsidRPr="00D74A94" w14:paraId="45B342A4" w14:textId="77777777" w:rsidTr="001E6971">
        <w:trPr>
          <w:trHeight w:val="382"/>
        </w:trPr>
        <w:tc>
          <w:tcPr>
            <w:tcW w:w="567" w:type="dxa"/>
            <w:vAlign w:val="center"/>
            <w:hideMark/>
          </w:tcPr>
          <w:p w14:paraId="5BC03314"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6.4</w:t>
            </w:r>
          </w:p>
        </w:tc>
        <w:tc>
          <w:tcPr>
            <w:tcW w:w="5670" w:type="dxa"/>
            <w:vAlign w:val="center"/>
            <w:hideMark/>
          </w:tcPr>
          <w:p w14:paraId="77746D10" w14:textId="77777777" w:rsidR="001E6971" w:rsidRPr="00D74A94" w:rsidRDefault="001E6971" w:rsidP="001E6971">
            <w:pPr>
              <w:rPr>
                <w:color w:val="000000"/>
                <w:sz w:val="14"/>
                <w:szCs w:val="14"/>
                <w:lang w:val="uk-UA" w:eastAsia="ru-RU"/>
              </w:rPr>
            </w:pPr>
            <w:r w:rsidRPr="00D74A94">
              <w:rPr>
                <w:color w:val="000000"/>
                <w:sz w:val="14"/>
                <w:szCs w:val="14"/>
                <w:lang w:val="uk-UA" w:eastAsia="ru-RU"/>
              </w:rPr>
              <w:t>Капітальний ремонт приміщень терапевтичного відділення кардіологічного корпусу</w:t>
            </w:r>
            <w:r w:rsidR="00100D31">
              <w:rPr>
                <w:color w:val="000000"/>
                <w:sz w:val="14"/>
                <w:szCs w:val="14"/>
                <w:lang w:val="uk-UA" w:eastAsia="ru-RU"/>
              </w:rPr>
              <w:t>,</w:t>
            </w:r>
            <w:r w:rsidRPr="00D74A94">
              <w:rPr>
                <w:color w:val="000000"/>
                <w:sz w:val="14"/>
                <w:szCs w:val="14"/>
                <w:lang w:val="uk-UA" w:eastAsia="ru-RU"/>
              </w:rPr>
              <w:t xml:space="preserve"> літ. "Д" КНП "БДМБЛ" за адресою вул. Сергія Файнблата,1 м. Білгород-Дністровський Одеської області</w:t>
            </w:r>
          </w:p>
        </w:tc>
        <w:tc>
          <w:tcPr>
            <w:tcW w:w="1134" w:type="dxa"/>
            <w:vAlign w:val="center"/>
            <w:hideMark/>
          </w:tcPr>
          <w:p w14:paraId="4889071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4BE2803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4B5E4714"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4000</w:t>
            </w:r>
          </w:p>
        </w:tc>
        <w:tc>
          <w:tcPr>
            <w:tcW w:w="709" w:type="dxa"/>
            <w:vAlign w:val="center"/>
            <w:hideMark/>
          </w:tcPr>
          <w:p w14:paraId="7AD9967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0" w:type="dxa"/>
            <w:vAlign w:val="center"/>
            <w:hideMark/>
          </w:tcPr>
          <w:p w14:paraId="086E4905"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226</w:t>
            </w:r>
          </w:p>
        </w:tc>
        <w:tc>
          <w:tcPr>
            <w:tcW w:w="567" w:type="dxa"/>
            <w:vAlign w:val="center"/>
            <w:hideMark/>
          </w:tcPr>
          <w:p w14:paraId="09F40CFA"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1000</w:t>
            </w:r>
            <w:r w:rsidR="001E6971" w:rsidRPr="00CD66B0">
              <w:rPr>
                <w:rFonts w:eastAsia="Times New Roman"/>
                <w:color w:val="000000"/>
                <w:sz w:val="14"/>
                <w:szCs w:val="14"/>
                <w:lang w:val="uk-UA" w:eastAsia="ru-RU"/>
              </w:rPr>
              <w:t>0</w:t>
            </w:r>
          </w:p>
        </w:tc>
        <w:tc>
          <w:tcPr>
            <w:tcW w:w="567" w:type="dxa"/>
            <w:vAlign w:val="center"/>
            <w:hideMark/>
          </w:tcPr>
          <w:p w14:paraId="72A2833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5F910895" w14:textId="77777777"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14426</w:t>
            </w:r>
          </w:p>
        </w:tc>
        <w:tc>
          <w:tcPr>
            <w:tcW w:w="1701" w:type="dxa"/>
            <w:vAlign w:val="center"/>
            <w:hideMark/>
          </w:tcPr>
          <w:p w14:paraId="5A03251A"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14:paraId="2F72ABF3" w14:textId="77777777" w:rsidTr="001E6971">
        <w:trPr>
          <w:trHeight w:val="317"/>
        </w:trPr>
        <w:tc>
          <w:tcPr>
            <w:tcW w:w="567" w:type="dxa"/>
            <w:vAlign w:val="center"/>
            <w:hideMark/>
          </w:tcPr>
          <w:p w14:paraId="09107283"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6.5</w:t>
            </w:r>
          </w:p>
        </w:tc>
        <w:tc>
          <w:tcPr>
            <w:tcW w:w="5670" w:type="dxa"/>
            <w:vAlign w:val="center"/>
            <w:hideMark/>
          </w:tcPr>
          <w:p w14:paraId="5705B267" w14:textId="77777777" w:rsidR="001E6971" w:rsidRPr="00D74A94" w:rsidRDefault="001E6971" w:rsidP="001E6971">
            <w:pPr>
              <w:rPr>
                <w:color w:val="000000"/>
                <w:sz w:val="14"/>
                <w:szCs w:val="14"/>
                <w:lang w:val="uk-UA" w:eastAsia="ru-RU"/>
              </w:rPr>
            </w:pPr>
            <w:r>
              <w:rPr>
                <w:color w:val="000000"/>
                <w:sz w:val="14"/>
                <w:szCs w:val="14"/>
                <w:lang w:val="uk-UA" w:eastAsia="ru-RU"/>
              </w:rPr>
              <w:t>Капітальний  ремонт</w:t>
            </w:r>
            <w:r w:rsidRPr="00D74A94">
              <w:rPr>
                <w:color w:val="000000"/>
                <w:sz w:val="14"/>
                <w:szCs w:val="14"/>
                <w:lang w:val="uk-UA" w:eastAsia="ru-RU"/>
              </w:rPr>
              <w:t xml:space="preserve"> приміщень неврологічного відділення кардіологічного корпусу</w:t>
            </w:r>
            <w:r w:rsidR="00100D31">
              <w:rPr>
                <w:color w:val="000000"/>
                <w:sz w:val="14"/>
                <w:szCs w:val="14"/>
                <w:lang w:val="uk-UA" w:eastAsia="ru-RU"/>
              </w:rPr>
              <w:t>,</w:t>
            </w:r>
            <w:r w:rsidRPr="00D74A94">
              <w:rPr>
                <w:color w:val="000000"/>
                <w:sz w:val="14"/>
                <w:szCs w:val="14"/>
                <w:lang w:val="uk-UA" w:eastAsia="ru-RU"/>
              </w:rPr>
              <w:t xml:space="preserve"> літ. "Д" за адресою: м. Білгород-Дністровський, вул. Сергія Файнблата, 1</w:t>
            </w:r>
          </w:p>
        </w:tc>
        <w:tc>
          <w:tcPr>
            <w:tcW w:w="1134" w:type="dxa"/>
            <w:vAlign w:val="center"/>
            <w:hideMark/>
          </w:tcPr>
          <w:p w14:paraId="1099F6B5"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7D9A36B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20314CA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4000</w:t>
            </w:r>
          </w:p>
        </w:tc>
        <w:tc>
          <w:tcPr>
            <w:tcW w:w="709" w:type="dxa"/>
            <w:vAlign w:val="center"/>
            <w:hideMark/>
          </w:tcPr>
          <w:p w14:paraId="1E56F54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0" w:type="dxa"/>
            <w:vAlign w:val="center"/>
            <w:hideMark/>
          </w:tcPr>
          <w:p w14:paraId="090D086E" w14:textId="77777777"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20</w:t>
            </w:r>
            <w:r w:rsidR="00D760C8" w:rsidRPr="00CD66B0">
              <w:rPr>
                <w:rFonts w:eastAsia="Times New Roman"/>
                <w:color w:val="000000"/>
                <w:sz w:val="14"/>
                <w:szCs w:val="14"/>
                <w:lang w:val="uk-UA" w:eastAsia="ru-RU"/>
              </w:rPr>
              <w:t>2</w:t>
            </w:r>
          </w:p>
        </w:tc>
        <w:tc>
          <w:tcPr>
            <w:tcW w:w="567" w:type="dxa"/>
            <w:vAlign w:val="center"/>
            <w:hideMark/>
          </w:tcPr>
          <w:p w14:paraId="540910B1"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919</w:t>
            </w:r>
            <w:r w:rsidR="001E6971" w:rsidRPr="00CD66B0">
              <w:rPr>
                <w:rFonts w:eastAsia="Times New Roman"/>
                <w:color w:val="000000"/>
                <w:sz w:val="14"/>
                <w:szCs w:val="14"/>
                <w:lang w:val="uk-UA" w:eastAsia="ru-RU"/>
              </w:rPr>
              <w:t>0</w:t>
            </w:r>
          </w:p>
        </w:tc>
        <w:tc>
          <w:tcPr>
            <w:tcW w:w="567" w:type="dxa"/>
            <w:vAlign w:val="center"/>
            <w:hideMark/>
          </w:tcPr>
          <w:p w14:paraId="7AD240FF"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6F1469A6" w14:textId="77777777" w:rsidR="001E6971" w:rsidRPr="00D74A94" w:rsidRDefault="00303642" w:rsidP="00924919">
            <w:pPr>
              <w:jc w:val="center"/>
              <w:rPr>
                <w:rFonts w:eastAsia="Times New Roman"/>
                <w:bCs/>
                <w:color w:val="000000"/>
                <w:sz w:val="14"/>
                <w:szCs w:val="14"/>
                <w:lang w:val="uk-UA" w:eastAsia="ru-RU"/>
              </w:rPr>
            </w:pPr>
            <w:r>
              <w:rPr>
                <w:rFonts w:eastAsia="Times New Roman"/>
                <w:bCs/>
                <w:color w:val="000000"/>
                <w:sz w:val="14"/>
                <w:szCs w:val="14"/>
                <w:lang w:val="uk-UA" w:eastAsia="ru-RU"/>
              </w:rPr>
              <w:t>13</w:t>
            </w:r>
            <w:r w:rsidR="00924919">
              <w:rPr>
                <w:rFonts w:eastAsia="Times New Roman"/>
                <w:bCs/>
                <w:color w:val="000000"/>
                <w:sz w:val="14"/>
                <w:szCs w:val="14"/>
                <w:lang w:val="uk-UA" w:eastAsia="ru-RU"/>
              </w:rPr>
              <w:t>59</w:t>
            </w:r>
            <w:r>
              <w:rPr>
                <w:rFonts w:eastAsia="Times New Roman"/>
                <w:bCs/>
                <w:color w:val="000000"/>
                <w:sz w:val="14"/>
                <w:szCs w:val="14"/>
                <w:lang w:val="uk-UA" w:eastAsia="ru-RU"/>
              </w:rPr>
              <w:t>2</w:t>
            </w:r>
          </w:p>
        </w:tc>
        <w:tc>
          <w:tcPr>
            <w:tcW w:w="1701" w:type="dxa"/>
            <w:vMerge w:val="restart"/>
            <w:vAlign w:val="center"/>
            <w:hideMark/>
          </w:tcPr>
          <w:p w14:paraId="7D25FE9C"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p w14:paraId="35A5A9DF" w14:textId="77777777" w:rsidR="001E6971" w:rsidRPr="00D74A94" w:rsidRDefault="001E6971" w:rsidP="00295F21">
            <w:pPr>
              <w:rPr>
                <w:rFonts w:eastAsia="Times New Roman"/>
                <w:color w:val="000000"/>
                <w:sz w:val="14"/>
                <w:szCs w:val="14"/>
                <w:lang w:val="uk-UA" w:eastAsia="ru-RU"/>
              </w:rPr>
            </w:pPr>
          </w:p>
        </w:tc>
      </w:tr>
      <w:tr w:rsidR="001E6971" w:rsidRPr="00D74A94" w14:paraId="40E34810" w14:textId="77777777" w:rsidTr="001E6971">
        <w:trPr>
          <w:trHeight w:val="265"/>
        </w:trPr>
        <w:tc>
          <w:tcPr>
            <w:tcW w:w="567" w:type="dxa"/>
            <w:vAlign w:val="center"/>
            <w:hideMark/>
          </w:tcPr>
          <w:p w14:paraId="5D3B5E3F"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6.6</w:t>
            </w:r>
          </w:p>
        </w:tc>
        <w:tc>
          <w:tcPr>
            <w:tcW w:w="5670" w:type="dxa"/>
            <w:vAlign w:val="center"/>
            <w:hideMark/>
          </w:tcPr>
          <w:p w14:paraId="499B6FFA" w14:textId="77777777" w:rsidR="001E6971" w:rsidRPr="00D74A94" w:rsidRDefault="001E6971" w:rsidP="001E6971">
            <w:pPr>
              <w:rPr>
                <w:color w:val="000000"/>
                <w:sz w:val="14"/>
                <w:szCs w:val="14"/>
                <w:lang w:val="uk-UA" w:eastAsia="ru-RU"/>
              </w:rPr>
            </w:pPr>
            <w:r w:rsidRPr="00D74A94">
              <w:rPr>
                <w:color w:val="000000"/>
                <w:sz w:val="14"/>
                <w:szCs w:val="14"/>
                <w:lang w:val="uk-UA" w:eastAsia="ru-RU"/>
              </w:rPr>
              <w:t xml:space="preserve"> Капітальний ремонт покрівлі хірургічного корпусу</w:t>
            </w:r>
            <w:r w:rsidR="00100D31">
              <w:rPr>
                <w:color w:val="000000"/>
                <w:sz w:val="14"/>
                <w:szCs w:val="14"/>
                <w:lang w:val="uk-UA" w:eastAsia="ru-RU"/>
              </w:rPr>
              <w:t>,</w:t>
            </w:r>
            <w:r w:rsidRPr="00D74A94">
              <w:rPr>
                <w:color w:val="000000"/>
                <w:sz w:val="14"/>
                <w:szCs w:val="14"/>
                <w:lang w:val="uk-UA" w:eastAsia="ru-RU"/>
              </w:rPr>
              <w:t xml:space="preserve"> літ. "Б" КНП "БДМБЛ" за адресою вул. Сергія Файнблата,</w:t>
            </w:r>
            <w:r w:rsidR="00100D31">
              <w:rPr>
                <w:color w:val="000000"/>
                <w:sz w:val="14"/>
                <w:szCs w:val="14"/>
                <w:lang w:val="uk-UA" w:eastAsia="ru-RU"/>
              </w:rPr>
              <w:t xml:space="preserve"> </w:t>
            </w:r>
            <w:r w:rsidRPr="00D74A94">
              <w:rPr>
                <w:color w:val="000000"/>
                <w:sz w:val="14"/>
                <w:szCs w:val="14"/>
                <w:lang w:val="uk-UA" w:eastAsia="ru-RU"/>
              </w:rPr>
              <w:t>1 м. Білгород-Дністровський Одеської області</w:t>
            </w:r>
          </w:p>
        </w:tc>
        <w:tc>
          <w:tcPr>
            <w:tcW w:w="1134" w:type="dxa"/>
            <w:vAlign w:val="center"/>
            <w:hideMark/>
          </w:tcPr>
          <w:p w14:paraId="6B23A288"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511F3E01"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 обласний бюджет</w:t>
            </w:r>
          </w:p>
        </w:tc>
        <w:tc>
          <w:tcPr>
            <w:tcW w:w="709" w:type="dxa"/>
            <w:vAlign w:val="center"/>
            <w:hideMark/>
          </w:tcPr>
          <w:p w14:paraId="369A9D48"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3000</w:t>
            </w:r>
          </w:p>
        </w:tc>
        <w:tc>
          <w:tcPr>
            <w:tcW w:w="709" w:type="dxa"/>
            <w:vAlign w:val="center"/>
            <w:hideMark/>
          </w:tcPr>
          <w:p w14:paraId="6490A2BA"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1BBFB607" w14:textId="77777777" w:rsidR="001E6971" w:rsidRPr="00CD66B0" w:rsidRDefault="001E6971" w:rsidP="00295F21">
            <w:pPr>
              <w:jc w:val="center"/>
              <w:rPr>
                <w:rFonts w:eastAsia="Times New Roman"/>
                <w:sz w:val="14"/>
                <w:szCs w:val="14"/>
                <w:lang w:val="uk-UA" w:eastAsia="ru-RU"/>
              </w:rPr>
            </w:pPr>
            <w:r w:rsidRPr="00CD66B0">
              <w:rPr>
                <w:rFonts w:eastAsia="Times New Roman"/>
                <w:sz w:val="14"/>
                <w:szCs w:val="14"/>
                <w:lang w:val="uk-UA" w:eastAsia="ru-RU"/>
              </w:rPr>
              <w:t>3654,64</w:t>
            </w:r>
          </w:p>
        </w:tc>
        <w:tc>
          <w:tcPr>
            <w:tcW w:w="567" w:type="dxa"/>
            <w:vAlign w:val="center"/>
            <w:hideMark/>
          </w:tcPr>
          <w:p w14:paraId="24B6F912" w14:textId="77777777"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vAlign w:val="center"/>
            <w:hideMark/>
          </w:tcPr>
          <w:p w14:paraId="1A7DE8CE"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6B58E254"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6654,64</w:t>
            </w:r>
          </w:p>
        </w:tc>
        <w:tc>
          <w:tcPr>
            <w:tcW w:w="1701" w:type="dxa"/>
            <w:vMerge/>
            <w:vAlign w:val="center"/>
            <w:hideMark/>
          </w:tcPr>
          <w:p w14:paraId="4BEF92E5" w14:textId="77777777" w:rsidR="001E6971" w:rsidRPr="00D74A94" w:rsidRDefault="001E6971" w:rsidP="00295F21">
            <w:pPr>
              <w:rPr>
                <w:rFonts w:eastAsia="Times New Roman"/>
                <w:color w:val="000000"/>
                <w:sz w:val="14"/>
                <w:szCs w:val="14"/>
                <w:lang w:val="uk-UA" w:eastAsia="ru-RU"/>
              </w:rPr>
            </w:pPr>
          </w:p>
        </w:tc>
      </w:tr>
      <w:tr w:rsidR="001E6971" w:rsidRPr="00D74A94" w14:paraId="7C64C748" w14:textId="77777777" w:rsidTr="00295F21">
        <w:trPr>
          <w:trHeight w:val="393"/>
        </w:trPr>
        <w:tc>
          <w:tcPr>
            <w:tcW w:w="567" w:type="dxa"/>
            <w:vAlign w:val="center"/>
            <w:hideMark/>
          </w:tcPr>
          <w:p w14:paraId="6A5064BA"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6.7</w:t>
            </w:r>
          </w:p>
        </w:tc>
        <w:tc>
          <w:tcPr>
            <w:tcW w:w="5670" w:type="dxa"/>
            <w:vAlign w:val="center"/>
            <w:hideMark/>
          </w:tcPr>
          <w:p w14:paraId="29352863" w14:textId="77777777" w:rsidR="001E6971" w:rsidRPr="00D74A94" w:rsidRDefault="001E6971" w:rsidP="00100D31">
            <w:pPr>
              <w:rPr>
                <w:color w:val="000000"/>
                <w:sz w:val="14"/>
                <w:szCs w:val="14"/>
                <w:lang w:val="uk-UA" w:eastAsia="ru-RU"/>
              </w:rPr>
            </w:pPr>
            <w:r w:rsidRPr="00D74A94">
              <w:rPr>
                <w:color w:val="000000"/>
                <w:sz w:val="14"/>
                <w:szCs w:val="14"/>
                <w:lang w:val="uk-UA" w:eastAsia="ru-RU"/>
              </w:rPr>
              <w:t>Капітальний ремонт приміщень лікувального корпусу</w:t>
            </w:r>
            <w:r w:rsidR="00100D31">
              <w:rPr>
                <w:color w:val="000000"/>
                <w:sz w:val="14"/>
                <w:szCs w:val="14"/>
                <w:lang w:val="uk-UA" w:eastAsia="ru-RU"/>
              </w:rPr>
              <w:t>,</w:t>
            </w:r>
            <w:r w:rsidRPr="00D74A94">
              <w:rPr>
                <w:color w:val="000000"/>
                <w:sz w:val="14"/>
                <w:szCs w:val="14"/>
                <w:lang w:val="uk-UA" w:eastAsia="ru-RU"/>
              </w:rPr>
              <w:t xml:space="preserve"> літ. "А" КНП "БДМБЛ" під розміщення відділення медичної реабілітації по вул. Незалежності,</w:t>
            </w:r>
            <w:r w:rsidR="00100D31">
              <w:rPr>
                <w:color w:val="000000"/>
                <w:sz w:val="14"/>
                <w:szCs w:val="14"/>
                <w:lang w:val="uk-UA" w:eastAsia="ru-RU"/>
              </w:rPr>
              <w:t xml:space="preserve"> </w:t>
            </w:r>
            <w:r w:rsidRPr="00D74A94">
              <w:rPr>
                <w:color w:val="000000"/>
                <w:sz w:val="14"/>
                <w:szCs w:val="14"/>
                <w:lang w:val="uk-UA" w:eastAsia="ru-RU"/>
              </w:rPr>
              <w:t>35 у м. Білгород-Дністровський Одеської області</w:t>
            </w:r>
          </w:p>
        </w:tc>
        <w:tc>
          <w:tcPr>
            <w:tcW w:w="1134" w:type="dxa"/>
            <w:vAlign w:val="center"/>
            <w:hideMark/>
          </w:tcPr>
          <w:p w14:paraId="775B184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7CBE81F3"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338C4FB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4000</w:t>
            </w:r>
          </w:p>
        </w:tc>
        <w:tc>
          <w:tcPr>
            <w:tcW w:w="709" w:type="dxa"/>
            <w:vAlign w:val="center"/>
            <w:hideMark/>
          </w:tcPr>
          <w:p w14:paraId="28DB3D35"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7DC7DB4A" w14:textId="77777777"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vAlign w:val="center"/>
            <w:hideMark/>
          </w:tcPr>
          <w:p w14:paraId="77349932" w14:textId="77777777"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vAlign w:val="center"/>
            <w:hideMark/>
          </w:tcPr>
          <w:p w14:paraId="37E601FC"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0DE6ECE7"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4000</w:t>
            </w:r>
          </w:p>
        </w:tc>
        <w:tc>
          <w:tcPr>
            <w:tcW w:w="1701" w:type="dxa"/>
            <w:vMerge w:val="restart"/>
            <w:vAlign w:val="center"/>
            <w:hideMark/>
          </w:tcPr>
          <w:p w14:paraId="6F1B10EA"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14:paraId="4B7522EB" w14:textId="77777777" w:rsidTr="00295F21">
        <w:trPr>
          <w:trHeight w:val="356"/>
        </w:trPr>
        <w:tc>
          <w:tcPr>
            <w:tcW w:w="567" w:type="dxa"/>
            <w:vAlign w:val="center"/>
            <w:hideMark/>
          </w:tcPr>
          <w:p w14:paraId="413E131C"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6.8</w:t>
            </w:r>
          </w:p>
        </w:tc>
        <w:tc>
          <w:tcPr>
            <w:tcW w:w="5670" w:type="dxa"/>
            <w:vAlign w:val="center"/>
            <w:hideMark/>
          </w:tcPr>
          <w:p w14:paraId="0570000D" w14:textId="77777777" w:rsidR="001E6971" w:rsidRPr="00D74A94" w:rsidRDefault="001E6971" w:rsidP="001E6971">
            <w:pPr>
              <w:rPr>
                <w:color w:val="000000"/>
                <w:sz w:val="14"/>
                <w:szCs w:val="14"/>
                <w:lang w:val="uk-UA" w:eastAsia="ru-RU"/>
              </w:rPr>
            </w:pPr>
            <w:r w:rsidRPr="00D74A94">
              <w:rPr>
                <w:color w:val="000000"/>
                <w:sz w:val="14"/>
                <w:szCs w:val="14"/>
                <w:lang w:val="uk-UA" w:eastAsia="ru-RU"/>
              </w:rPr>
              <w:t xml:space="preserve"> Капітальний ремонт сходів до хірургічного корпусу за адресою вул. Сергія Файнблата,</w:t>
            </w:r>
            <w:r w:rsidR="00100D31">
              <w:rPr>
                <w:color w:val="000000"/>
                <w:sz w:val="14"/>
                <w:szCs w:val="14"/>
                <w:lang w:val="uk-UA" w:eastAsia="ru-RU"/>
              </w:rPr>
              <w:t xml:space="preserve"> </w:t>
            </w:r>
            <w:r w:rsidRPr="00D74A94">
              <w:rPr>
                <w:color w:val="000000"/>
                <w:sz w:val="14"/>
                <w:szCs w:val="14"/>
                <w:lang w:val="uk-UA" w:eastAsia="ru-RU"/>
              </w:rPr>
              <w:t>1 м. Білгород-Дністровський Одеської області</w:t>
            </w:r>
          </w:p>
        </w:tc>
        <w:tc>
          <w:tcPr>
            <w:tcW w:w="1134" w:type="dxa"/>
            <w:vAlign w:val="center"/>
            <w:hideMark/>
          </w:tcPr>
          <w:p w14:paraId="34BEB543"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133C8A35"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148ED5F1"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1000</w:t>
            </w:r>
          </w:p>
        </w:tc>
        <w:tc>
          <w:tcPr>
            <w:tcW w:w="709" w:type="dxa"/>
            <w:vAlign w:val="center"/>
            <w:hideMark/>
          </w:tcPr>
          <w:p w14:paraId="46B24B5A"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41019C81" w14:textId="77777777"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vAlign w:val="center"/>
            <w:hideMark/>
          </w:tcPr>
          <w:p w14:paraId="75DDCE69" w14:textId="77777777"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vAlign w:val="center"/>
            <w:hideMark/>
          </w:tcPr>
          <w:p w14:paraId="59449245"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36AC5249" w14:textId="77777777"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10</w:t>
            </w:r>
            <w:r w:rsidR="001E6971" w:rsidRPr="00D74A94">
              <w:rPr>
                <w:rFonts w:eastAsia="Times New Roman"/>
                <w:bCs/>
                <w:color w:val="000000"/>
                <w:sz w:val="14"/>
                <w:szCs w:val="14"/>
                <w:lang w:val="uk-UA" w:eastAsia="ru-RU"/>
              </w:rPr>
              <w:t>00</w:t>
            </w:r>
          </w:p>
        </w:tc>
        <w:tc>
          <w:tcPr>
            <w:tcW w:w="1701" w:type="dxa"/>
            <w:vMerge/>
            <w:vAlign w:val="center"/>
            <w:hideMark/>
          </w:tcPr>
          <w:p w14:paraId="0BDD7F9B" w14:textId="77777777" w:rsidR="001E6971" w:rsidRPr="00D74A94" w:rsidRDefault="001E6971" w:rsidP="00295F21">
            <w:pPr>
              <w:rPr>
                <w:rFonts w:eastAsia="Times New Roman"/>
                <w:color w:val="000000"/>
                <w:sz w:val="14"/>
                <w:szCs w:val="14"/>
                <w:lang w:val="uk-UA" w:eastAsia="ru-RU"/>
              </w:rPr>
            </w:pPr>
          </w:p>
        </w:tc>
      </w:tr>
      <w:tr w:rsidR="001E6971" w:rsidRPr="00D74A94" w14:paraId="66067776" w14:textId="77777777" w:rsidTr="001E6971">
        <w:trPr>
          <w:trHeight w:val="420"/>
        </w:trPr>
        <w:tc>
          <w:tcPr>
            <w:tcW w:w="567" w:type="dxa"/>
            <w:vAlign w:val="center"/>
            <w:hideMark/>
          </w:tcPr>
          <w:p w14:paraId="67C96164"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6.9</w:t>
            </w:r>
          </w:p>
        </w:tc>
        <w:tc>
          <w:tcPr>
            <w:tcW w:w="5670" w:type="dxa"/>
            <w:vAlign w:val="center"/>
            <w:hideMark/>
          </w:tcPr>
          <w:p w14:paraId="33AA393B" w14:textId="77777777" w:rsidR="001E6971" w:rsidRPr="00D74A94" w:rsidRDefault="001E6971" w:rsidP="00100D31">
            <w:pPr>
              <w:rPr>
                <w:color w:val="000000"/>
                <w:sz w:val="14"/>
                <w:szCs w:val="14"/>
                <w:lang w:val="uk-UA" w:eastAsia="ru-RU"/>
              </w:rPr>
            </w:pPr>
            <w:r w:rsidRPr="00D74A94">
              <w:rPr>
                <w:color w:val="000000"/>
                <w:sz w:val="14"/>
                <w:szCs w:val="14"/>
                <w:lang w:val="uk-UA" w:eastAsia="ru-RU"/>
              </w:rPr>
              <w:t xml:space="preserve"> Капітальний ремонт приміщень будівлі акушерсько-гінекологічного відділення</w:t>
            </w:r>
            <w:r w:rsidR="00100D31">
              <w:rPr>
                <w:color w:val="000000"/>
                <w:sz w:val="14"/>
                <w:szCs w:val="14"/>
                <w:lang w:val="uk-UA" w:eastAsia="ru-RU"/>
              </w:rPr>
              <w:t>,</w:t>
            </w:r>
            <w:r w:rsidRPr="00D74A94">
              <w:rPr>
                <w:color w:val="000000"/>
                <w:sz w:val="14"/>
                <w:szCs w:val="14"/>
                <w:lang w:val="uk-UA" w:eastAsia="ru-RU"/>
              </w:rPr>
              <w:t xml:space="preserve"> літ</w:t>
            </w:r>
            <w:r w:rsidR="00100D31">
              <w:rPr>
                <w:color w:val="000000"/>
                <w:sz w:val="14"/>
                <w:szCs w:val="14"/>
                <w:lang w:val="uk-UA" w:eastAsia="ru-RU"/>
              </w:rPr>
              <w:t>.</w:t>
            </w:r>
            <w:r w:rsidRPr="00D74A94">
              <w:rPr>
                <w:color w:val="000000"/>
                <w:sz w:val="14"/>
                <w:szCs w:val="14"/>
                <w:lang w:val="uk-UA" w:eastAsia="ru-RU"/>
              </w:rPr>
              <w:t xml:space="preserve"> "А 1" КНП "БДМБЛ" по вул. Незалежності, 35 у м. Білгород-Дністровський Одеської області</w:t>
            </w:r>
          </w:p>
        </w:tc>
        <w:tc>
          <w:tcPr>
            <w:tcW w:w="1134" w:type="dxa"/>
            <w:vAlign w:val="center"/>
            <w:hideMark/>
          </w:tcPr>
          <w:p w14:paraId="24626899" w14:textId="77777777"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6E53791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13595A73"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2000</w:t>
            </w:r>
          </w:p>
        </w:tc>
        <w:tc>
          <w:tcPr>
            <w:tcW w:w="709" w:type="dxa"/>
            <w:vAlign w:val="center"/>
            <w:hideMark/>
          </w:tcPr>
          <w:p w14:paraId="65EFA140"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350A0C49"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79</w:t>
            </w:r>
          </w:p>
        </w:tc>
        <w:tc>
          <w:tcPr>
            <w:tcW w:w="567" w:type="dxa"/>
            <w:vAlign w:val="center"/>
            <w:hideMark/>
          </w:tcPr>
          <w:p w14:paraId="5D8625E8"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1134</w:t>
            </w:r>
          </w:p>
        </w:tc>
        <w:tc>
          <w:tcPr>
            <w:tcW w:w="567" w:type="dxa"/>
            <w:vAlign w:val="center"/>
            <w:hideMark/>
          </w:tcPr>
          <w:p w14:paraId="7E6929DE"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23781BC4" w14:textId="77777777"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3213</w:t>
            </w:r>
          </w:p>
        </w:tc>
        <w:tc>
          <w:tcPr>
            <w:tcW w:w="1701" w:type="dxa"/>
            <w:vMerge w:val="restart"/>
            <w:vAlign w:val="center"/>
            <w:hideMark/>
          </w:tcPr>
          <w:p w14:paraId="51CDFA41"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Підвищення ефективності роботи закладу, поліпшення умов  на стаціонарному лікуванні, покращення </w:t>
            </w:r>
            <w:r w:rsidRPr="00D74A94">
              <w:rPr>
                <w:rFonts w:eastAsia="Times New Roman"/>
                <w:color w:val="000000"/>
                <w:sz w:val="14"/>
                <w:szCs w:val="14"/>
                <w:lang w:val="uk-UA" w:eastAsia="ru-RU"/>
              </w:rPr>
              <w:lastRenderedPageBreak/>
              <w:t>стану приміщень відповідно до діючих нормативів</w:t>
            </w:r>
          </w:p>
        </w:tc>
      </w:tr>
      <w:tr w:rsidR="001E6971" w:rsidRPr="00D74A94" w14:paraId="70A9A7A4" w14:textId="77777777" w:rsidTr="00295F21">
        <w:trPr>
          <w:trHeight w:val="535"/>
        </w:trPr>
        <w:tc>
          <w:tcPr>
            <w:tcW w:w="567" w:type="dxa"/>
            <w:vAlign w:val="center"/>
            <w:hideMark/>
          </w:tcPr>
          <w:p w14:paraId="2121E0A1"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6.10</w:t>
            </w:r>
          </w:p>
        </w:tc>
        <w:tc>
          <w:tcPr>
            <w:tcW w:w="5670" w:type="dxa"/>
            <w:vAlign w:val="center"/>
            <w:hideMark/>
          </w:tcPr>
          <w:p w14:paraId="2BB35682" w14:textId="77777777" w:rsidR="001E6971" w:rsidRPr="00D74A94" w:rsidRDefault="001E6971" w:rsidP="00100D31">
            <w:pPr>
              <w:rPr>
                <w:color w:val="000000"/>
                <w:sz w:val="14"/>
                <w:szCs w:val="14"/>
                <w:lang w:val="uk-UA" w:eastAsia="ru-RU"/>
              </w:rPr>
            </w:pPr>
            <w:r w:rsidRPr="00D74A94">
              <w:rPr>
                <w:color w:val="000000"/>
                <w:sz w:val="14"/>
                <w:szCs w:val="14"/>
                <w:lang w:val="uk-UA" w:eastAsia="ru-RU"/>
              </w:rPr>
              <w:t xml:space="preserve"> Капітальний ремонт сантехнічних вузлів у травматологічному відділенні</w:t>
            </w:r>
            <w:r w:rsidR="00100D31">
              <w:rPr>
                <w:color w:val="000000"/>
                <w:sz w:val="14"/>
                <w:szCs w:val="14"/>
                <w:lang w:val="uk-UA" w:eastAsia="ru-RU"/>
              </w:rPr>
              <w:t>,</w:t>
            </w:r>
            <w:r w:rsidRPr="00D74A94">
              <w:rPr>
                <w:color w:val="000000"/>
                <w:sz w:val="14"/>
                <w:szCs w:val="14"/>
                <w:lang w:val="uk-UA" w:eastAsia="ru-RU"/>
              </w:rPr>
              <w:t xml:space="preserve"> літ. "Б" КНП "БДМБЛ" за адресою вул. Сергія Файнблата, 1 м. Білгород-Дністровський Одеської області</w:t>
            </w:r>
          </w:p>
        </w:tc>
        <w:tc>
          <w:tcPr>
            <w:tcW w:w="1134" w:type="dxa"/>
            <w:vAlign w:val="center"/>
            <w:hideMark/>
          </w:tcPr>
          <w:p w14:paraId="1A0A80C9" w14:textId="77777777"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1FFB6468"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0A47A4E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vAlign w:val="center"/>
            <w:hideMark/>
          </w:tcPr>
          <w:p w14:paraId="798DF174"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5574F08A" w14:textId="77777777" w:rsidR="001E6971" w:rsidRPr="00CD66B0" w:rsidRDefault="00412372"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vAlign w:val="center"/>
            <w:hideMark/>
          </w:tcPr>
          <w:p w14:paraId="023CD2A7" w14:textId="77777777" w:rsidR="001E6971" w:rsidRPr="00CD66B0" w:rsidRDefault="001E6971"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0</w:t>
            </w:r>
          </w:p>
        </w:tc>
        <w:tc>
          <w:tcPr>
            <w:tcW w:w="567" w:type="dxa"/>
            <w:vAlign w:val="center"/>
            <w:hideMark/>
          </w:tcPr>
          <w:p w14:paraId="7269EF16"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65061574"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0</w:t>
            </w:r>
          </w:p>
        </w:tc>
        <w:tc>
          <w:tcPr>
            <w:tcW w:w="1701" w:type="dxa"/>
            <w:vMerge/>
            <w:vAlign w:val="center"/>
            <w:hideMark/>
          </w:tcPr>
          <w:p w14:paraId="3571FAA7" w14:textId="77777777" w:rsidR="001E6971" w:rsidRPr="00D74A94" w:rsidRDefault="001E6971" w:rsidP="00295F21">
            <w:pPr>
              <w:rPr>
                <w:rFonts w:eastAsia="Times New Roman"/>
                <w:color w:val="000000"/>
                <w:sz w:val="14"/>
                <w:szCs w:val="14"/>
                <w:lang w:val="uk-UA" w:eastAsia="ru-RU"/>
              </w:rPr>
            </w:pPr>
          </w:p>
        </w:tc>
      </w:tr>
      <w:tr w:rsidR="001E6971" w:rsidRPr="00D74A94" w14:paraId="26BF7A7B" w14:textId="77777777" w:rsidTr="00295F21">
        <w:trPr>
          <w:trHeight w:val="529"/>
        </w:trPr>
        <w:tc>
          <w:tcPr>
            <w:tcW w:w="567" w:type="dxa"/>
            <w:vAlign w:val="center"/>
            <w:hideMark/>
          </w:tcPr>
          <w:p w14:paraId="379129A7"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lastRenderedPageBreak/>
              <w:t>6.11</w:t>
            </w:r>
          </w:p>
        </w:tc>
        <w:tc>
          <w:tcPr>
            <w:tcW w:w="5670" w:type="dxa"/>
            <w:vAlign w:val="center"/>
            <w:hideMark/>
          </w:tcPr>
          <w:p w14:paraId="56F7B4DF" w14:textId="77777777" w:rsidR="001E6971" w:rsidRPr="00D74A94" w:rsidRDefault="001E6971" w:rsidP="00100D31">
            <w:pPr>
              <w:rPr>
                <w:color w:val="000000"/>
                <w:sz w:val="14"/>
                <w:szCs w:val="14"/>
                <w:lang w:val="uk-UA" w:eastAsia="ru-RU"/>
              </w:rPr>
            </w:pPr>
            <w:r w:rsidRPr="00D74A94">
              <w:rPr>
                <w:color w:val="000000"/>
                <w:sz w:val="14"/>
                <w:szCs w:val="14"/>
                <w:lang w:val="uk-UA" w:eastAsia="ru-RU"/>
              </w:rPr>
              <w:t>Капітальний ремонт сантехнічних вузлів у акушерсько-гінекологічному відділенні  КНП "БДМБЛ" по вул. Незалежності, 35 м. Білгород-Дністровський Одеської області</w:t>
            </w:r>
          </w:p>
        </w:tc>
        <w:tc>
          <w:tcPr>
            <w:tcW w:w="1134" w:type="dxa"/>
            <w:vAlign w:val="center"/>
            <w:hideMark/>
          </w:tcPr>
          <w:p w14:paraId="77E2BA9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БДМР, БДМУКБ</w:t>
            </w:r>
          </w:p>
        </w:tc>
        <w:tc>
          <w:tcPr>
            <w:tcW w:w="1276" w:type="dxa"/>
            <w:vAlign w:val="center"/>
            <w:hideMark/>
          </w:tcPr>
          <w:p w14:paraId="501DC63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214A1A34"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vAlign w:val="center"/>
            <w:hideMark/>
          </w:tcPr>
          <w:p w14:paraId="32DBF7C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1500</w:t>
            </w:r>
          </w:p>
        </w:tc>
        <w:tc>
          <w:tcPr>
            <w:tcW w:w="850" w:type="dxa"/>
            <w:vAlign w:val="center"/>
            <w:hideMark/>
          </w:tcPr>
          <w:p w14:paraId="3BBDAB05"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76569FDA"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743F618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3E8CA70C"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1500</w:t>
            </w:r>
          </w:p>
        </w:tc>
        <w:tc>
          <w:tcPr>
            <w:tcW w:w="1701" w:type="dxa"/>
            <w:vMerge/>
            <w:vAlign w:val="center"/>
            <w:hideMark/>
          </w:tcPr>
          <w:p w14:paraId="34F143B6" w14:textId="77777777" w:rsidR="001E6971" w:rsidRPr="00D74A94" w:rsidRDefault="001E6971" w:rsidP="00295F21">
            <w:pPr>
              <w:rPr>
                <w:rFonts w:eastAsia="Times New Roman"/>
                <w:color w:val="000000"/>
                <w:sz w:val="14"/>
                <w:szCs w:val="14"/>
                <w:lang w:val="uk-UA" w:eastAsia="ru-RU"/>
              </w:rPr>
            </w:pPr>
          </w:p>
        </w:tc>
      </w:tr>
      <w:tr w:rsidR="001E6971" w:rsidRPr="00100D31" w14:paraId="10485305" w14:textId="77777777" w:rsidTr="00295F21">
        <w:trPr>
          <w:trHeight w:val="585"/>
        </w:trPr>
        <w:tc>
          <w:tcPr>
            <w:tcW w:w="567" w:type="dxa"/>
            <w:vAlign w:val="center"/>
            <w:hideMark/>
          </w:tcPr>
          <w:p w14:paraId="1ACA809A"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6.12</w:t>
            </w:r>
          </w:p>
        </w:tc>
        <w:tc>
          <w:tcPr>
            <w:tcW w:w="5670" w:type="dxa"/>
            <w:vAlign w:val="center"/>
            <w:hideMark/>
          </w:tcPr>
          <w:p w14:paraId="65B44519" w14:textId="77777777" w:rsidR="001E6971" w:rsidRPr="00D74A94" w:rsidRDefault="001E6971" w:rsidP="00100D31">
            <w:pPr>
              <w:rPr>
                <w:color w:val="000000"/>
                <w:sz w:val="14"/>
                <w:szCs w:val="14"/>
                <w:lang w:val="uk-UA" w:eastAsia="ru-RU"/>
              </w:rPr>
            </w:pPr>
            <w:r w:rsidRPr="00D74A94">
              <w:rPr>
                <w:color w:val="000000"/>
                <w:sz w:val="14"/>
                <w:szCs w:val="14"/>
                <w:lang w:val="uk-UA" w:eastAsia="ru-RU"/>
              </w:rPr>
              <w:t>Капітальний ремонт сходової клітини з придбанням та встановленням (монтажем) підіймально-транспортувального обладнання в будівлі літ</w:t>
            </w:r>
            <w:r w:rsidR="00100D31">
              <w:rPr>
                <w:color w:val="000000"/>
                <w:sz w:val="14"/>
                <w:szCs w:val="14"/>
                <w:lang w:val="uk-UA" w:eastAsia="ru-RU"/>
              </w:rPr>
              <w:t>.</w:t>
            </w:r>
            <w:r w:rsidRPr="00D74A94">
              <w:rPr>
                <w:color w:val="000000"/>
                <w:sz w:val="14"/>
                <w:szCs w:val="14"/>
                <w:lang w:val="uk-UA" w:eastAsia="ru-RU"/>
              </w:rPr>
              <w:t xml:space="preserve"> "Б"</w:t>
            </w:r>
            <w:r w:rsidR="00100D31">
              <w:rPr>
                <w:color w:val="000000"/>
                <w:sz w:val="14"/>
                <w:szCs w:val="14"/>
                <w:lang w:val="uk-UA" w:eastAsia="ru-RU"/>
              </w:rPr>
              <w:t>,</w:t>
            </w:r>
            <w:r w:rsidRPr="00D74A94">
              <w:rPr>
                <w:color w:val="000000"/>
                <w:sz w:val="14"/>
                <w:szCs w:val="14"/>
                <w:lang w:val="uk-UA" w:eastAsia="ru-RU"/>
              </w:rPr>
              <w:t xml:space="preserve"> хірургічний корпус</w:t>
            </w:r>
            <w:r w:rsidR="00100D31">
              <w:rPr>
                <w:color w:val="000000"/>
                <w:sz w:val="14"/>
                <w:szCs w:val="14"/>
                <w:lang w:val="uk-UA" w:eastAsia="ru-RU"/>
              </w:rPr>
              <w:t>,</w:t>
            </w:r>
            <w:r w:rsidRPr="00D74A94">
              <w:rPr>
                <w:color w:val="000000"/>
                <w:sz w:val="14"/>
                <w:szCs w:val="14"/>
                <w:lang w:val="uk-UA" w:eastAsia="ru-RU"/>
              </w:rPr>
              <w:t xml:space="preserve"> за адресою вул. Сергія Файнблата, 1 м. Білгород-Дністровський Одеської області</w:t>
            </w:r>
          </w:p>
        </w:tc>
        <w:tc>
          <w:tcPr>
            <w:tcW w:w="1134" w:type="dxa"/>
            <w:vAlign w:val="center"/>
            <w:hideMark/>
          </w:tcPr>
          <w:p w14:paraId="4FCBAFEA"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БДМР, БДМУКБ</w:t>
            </w:r>
          </w:p>
        </w:tc>
        <w:tc>
          <w:tcPr>
            <w:tcW w:w="1276" w:type="dxa"/>
            <w:vAlign w:val="center"/>
            <w:hideMark/>
          </w:tcPr>
          <w:p w14:paraId="54288A0F"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32454A6D"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vAlign w:val="center"/>
            <w:hideMark/>
          </w:tcPr>
          <w:p w14:paraId="2744FD6F"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2500</w:t>
            </w:r>
          </w:p>
        </w:tc>
        <w:tc>
          <w:tcPr>
            <w:tcW w:w="850" w:type="dxa"/>
            <w:vAlign w:val="center"/>
            <w:hideMark/>
          </w:tcPr>
          <w:p w14:paraId="1CBB49E4"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580E7D01"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3EDE6CA6"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75FAFB9C"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2500</w:t>
            </w:r>
          </w:p>
        </w:tc>
        <w:tc>
          <w:tcPr>
            <w:tcW w:w="1701" w:type="dxa"/>
            <w:vAlign w:val="center"/>
            <w:hideMark/>
          </w:tcPr>
          <w:p w14:paraId="389391AC"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1E6971" w14:paraId="019E0EB4" w14:textId="77777777" w:rsidTr="00295F21">
        <w:trPr>
          <w:trHeight w:val="705"/>
        </w:trPr>
        <w:tc>
          <w:tcPr>
            <w:tcW w:w="567" w:type="dxa"/>
            <w:vAlign w:val="center"/>
            <w:hideMark/>
          </w:tcPr>
          <w:p w14:paraId="41A5B0FF"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6.13</w:t>
            </w:r>
          </w:p>
        </w:tc>
        <w:tc>
          <w:tcPr>
            <w:tcW w:w="5670" w:type="dxa"/>
            <w:vAlign w:val="center"/>
            <w:hideMark/>
          </w:tcPr>
          <w:p w14:paraId="0C83F9BC" w14:textId="77777777" w:rsidR="001E6971" w:rsidRPr="001E6971" w:rsidRDefault="001E6971" w:rsidP="00100D31">
            <w:pPr>
              <w:rPr>
                <w:color w:val="000000"/>
                <w:sz w:val="14"/>
                <w:szCs w:val="14"/>
                <w:lang w:val="uk-UA" w:eastAsia="ru-RU"/>
              </w:rPr>
            </w:pPr>
            <w:r w:rsidRPr="001E6971">
              <w:rPr>
                <w:color w:val="000000"/>
                <w:sz w:val="14"/>
                <w:szCs w:val="14"/>
                <w:lang w:val="uk-UA" w:eastAsia="ru-RU"/>
              </w:rPr>
              <w:t>Капітальний ремонт приміщень першого поверху будівлі літ. "О" КНП "БД МБЛ" за адресою вул. Сергія Файнблата, 1. Капітальний ремонт ганку будівлі літ. "О" КНП "БДМБЛ" за адресою вул. Сергія Файнблата, 1</w:t>
            </w:r>
            <w:r w:rsidRPr="001E6971">
              <w:rPr>
                <w:b/>
                <w:color w:val="000000"/>
                <w:sz w:val="14"/>
                <w:szCs w:val="14"/>
                <w:lang w:val="uk-UA" w:eastAsia="ru-RU"/>
              </w:rPr>
              <w:t xml:space="preserve">. </w:t>
            </w:r>
            <w:r w:rsidRPr="001E6971">
              <w:rPr>
                <w:sz w:val="16"/>
                <w:szCs w:val="16"/>
                <w:lang w:val="uk-UA"/>
              </w:rPr>
              <w:t>Капітальний ремонт приміщень рентгенкабінету першого поверху будівлі літ.</w:t>
            </w:r>
            <w:r w:rsidR="00100D31">
              <w:rPr>
                <w:sz w:val="16"/>
                <w:szCs w:val="16"/>
                <w:lang w:val="uk-UA"/>
              </w:rPr>
              <w:t xml:space="preserve"> </w:t>
            </w:r>
            <w:r w:rsidRPr="001E6971">
              <w:rPr>
                <w:sz w:val="16"/>
                <w:szCs w:val="16"/>
                <w:lang w:val="uk-UA"/>
              </w:rPr>
              <w:t>«О» КНП «БДМБЛ» за адресою вул.</w:t>
            </w:r>
            <w:r w:rsidR="00100D31">
              <w:rPr>
                <w:sz w:val="16"/>
                <w:szCs w:val="16"/>
                <w:lang w:val="uk-UA"/>
              </w:rPr>
              <w:t xml:space="preserve"> </w:t>
            </w:r>
            <w:r w:rsidRPr="001E6971">
              <w:rPr>
                <w:sz w:val="16"/>
                <w:szCs w:val="16"/>
                <w:lang w:val="uk-UA"/>
              </w:rPr>
              <w:t>Сергія Файнблата, 1.</w:t>
            </w:r>
          </w:p>
        </w:tc>
        <w:tc>
          <w:tcPr>
            <w:tcW w:w="1134" w:type="dxa"/>
            <w:vAlign w:val="center"/>
            <w:hideMark/>
          </w:tcPr>
          <w:p w14:paraId="3E1065A2" w14:textId="77777777"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1617C48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28DA5BBC"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vAlign w:val="center"/>
            <w:hideMark/>
          </w:tcPr>
          <w:p w14:paraId="5BFE111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1500</w:t>
            </w:r>
          </w:p>
        </w:tc>
        <w:tc>
          <w:tcPr>
            <w:tcW w:w="850" w:type="dxa"/>
            <w:shd w:val="clear" w:color="000000" w:fill="FFFFFF"/>
            <w:vAlign w:val="center"/>
            <w:hideMark/>
          </w:tcPr>
          <w:p w14:paraId="3CE2785F" w14:textId="77777777" w:rsidR="001E6971" w:rsidRPr="00CD66B0" w:rsidRDefault="00B91E57" w:rsidP="007C775B">
            <w:pPr>
              <w:jc w:val="center"/>
              <w:rPr>
                <w:rFonts w:eastAsia="Times New Roman"/>
                <w:color w:val="000000"/>
                <w:sz w:val="14"/>
                <w:szCs w:val="14"/>
                <w:lang w:val="uk-UA" w:eastAsia="ru-RU"/>
              </w:rPr>
            </w:pPr>
            <w:r>
              <w:rPr>
                <w:rFonts w:eastAsia="Times New Roman"/>
                <w:color w:val="000000"/>
                <w:sz w:val="14"/>
                <w:szCs w:val="14"/>
                <w:lang w:val="uk-UA" w:eastAsia="ru-RU"/>
              </w:rPr>
              <w:t>3</w:t>
            </w:r>
            <w:r w:rsidR="007C775B">
              <w:rPr>
                <w:rFonts w:eastAsia="Times New Roman"/>
                <w:color w:val="000000"/>
                <w:sz w:val="14"/>
                <w:szCs w:val="14"/>
                <w:lang w:val="uk-UA" w:eastAsia="ru-RU"/>
              </w:rPr>
              <w:t>39</w:t>
            </w:r>
            <w:r>
              <w:rPr>
                <w:rFonts w:eastAsia="Times New Roman"/>
                <w:color w:val="000000"/>
                <w:sz w:val="14"/>
                <w:szCs w:val="14"/>
                <w:lang w:val="uk-UA" w:eastAsia="ru-RU"/>
              </w:rPr>
              <w:t>2</w:t>
            </w:r>
          </w:p>
        </w:tc>
        <w:tc>
          <w:tcPr>
            <w:tcW w:w="567" w:type="dxa"/>
            <w:vAlign w:val="center"/>
            <w:hideMark/>
          </w:tcPr>
          <w:p w14:paraId="5730A642"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2000</w:t>
            </w:r>
          </w:p>
        </w:tc>
        <w:tc>
          <w:tcPr>
            <w:tcW w:w="567" w:type="dxa"/>
            <w:vAlign w:val="center"/>
            <w:hideMark/>
          </w:tcPr>
          <w:p w14:paraId="0067125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0D37375A" w14:textId="77777777" w:rsidR="001E6971" w:rsidRPr="00D74A94" w:rsidRDefault="00B91E57"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6892</w:t>
            </w:r>
          </w:p>
        </w:tc>
        <w:tc>
          <w:tcPr>
            <w:tcW w:w="1701" w:type="dxa"/>
            <w:vAlign w:val="center"/>
            <w:hideMark/>
          </w:tcPr>
          <w:p w14:paraId="1A531D77"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14:paraId="72E0810A" w14:textId="77777777" w:rsidTr="00100D31">
        <w:trPr>
          <w:trHeight w:val="377"/>
        </w:trPr>
        <w:tc>
          <w:tcPr>
            <w:tcW w:w="567" w:type="dxa"/>
            <w:vAlign w:val="center"/>
            <w:hideMark/>
          </w:tcPr>
          <w:p w14:paraId="27A6C7A0"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6.14</w:t>
            </w:r>
          </w:p>
        </w:tc>
        <w:tc>
          <w:tcPr>
            <w:tcW w:w="5670" w:type="dxa"/>
            <w:shd w:val="clear" w:color="000000" w:fill="FFFFFF"/>
            <w:vAlign w:val="center"/>
            <w:hideMark/>
          </w:tcPr>
          <w:p w14:paraId="4445181C" w14:textId="77777777" w:rsidR="001E6971" w:rsidRPr="001E6971" w:rsidRDefault="001E6971" w:rsidP="001E6971">
            <w:pPr>
              <w:rPr>
                <w:sz w:val="18"/>
                <w:szCs w:val="18"/>
                <w:lang w:val="uk-UA" w:eastAsia="ru-RU"/>
              </w:rPr>
            </w:pPr>
            <w:r w:rsidRPr="001E6971">
              <w:rPr>
                <w:sz w:val="14"/>
                <w:szCs w:val="14"/>
                <w:lang w:val="uk-UA" w:eastAsia="ru-RU"/>
              </w:rPr>
              <w:t xml:space="preserve"> </w:t>
            </w:r>
            <w:r w:rsidRPr="001E6971">
              <w:rPr>
                <w:bCs/>
                <w:color w:val="2D2C37"/>
                <w:sz w:val="16"/>
                <w:szCs w:val="16"/>
                <w:shd w:val="clear" w:color="auto" w:fill="FFFFFF"/>
                <w:lang w:val="uk-UA"/>
              </w:rPr>
              <w:t>Нове будівництво кисневої станції та системи медичного газопостачання КНП «БДМБЛ» за адресою: вул. Сергія Файнблата,</w:t>
            </w:r>
            <w:r w:rsidR="00100D31">
              <w:rPr>
                <w:bCs/>
                <w:color w:val="2D2C37"/>
                <w:sz w:val="16"/>
                <w:szCs w:val="16"/>
                <w:shd w:val="clear" w:color="auto" w:fill="FFFFFF"/>
                <w:lang w:val="uk-UA"/>
              </w:rPr>
              <w:t xml:space="preserve"> </w:t>
            </w:r>
            <w:r w:rsidRPr="001E6971">
              <w:rPr>
                <w:bCs/>
                <w:color w:val="2D2C37"/>
                <w:sz w:val="16"/>
                <w:szCs w:val="16"/>
                <w:shd w:val="clear" w:color="auto" w:fill="FFFFFF"/>
                <w:lang w:val="uk-UA"/>
              </w:rPr>
              <w:t>1</w:t>
            </w:r>
            <w:r w:rsidR="00100D31">
              <w:rPr>
                <w:bCs/>
                <w:color w:val="2D2C37"/>
                <w:sz w:val="16"/>
                <w:szCs w:val="16"/>
                <w:shd w:val="clear" w:color="auto" w:fill="FFFFFF"/>
                <w:lang w:val="uk-UA"/>
              </w:rPr>
              <w:t xml:space="preserve"> </w:t>
            </w:r>
            <w:r w:rsidR="00100D31" w:rsidRPr="00D74A94">
              <w:rPr>
                <w:color w:val="000000"/>
                <w:sz w:val="14"/>
                <w:szCs w:val="14"/>
                <w:lang w:val="uk-UA" w:eastAsia="ru-RU"/>
              </w:rPr>
              <w:t>м. Білгород-Дністровський Одеської області</w:t>
            </w:r>
          </w:p>
        </w:tc>
        <w:tc>
          <w:tcPr>
            <w:tcW w:w="1134" w:type="dxa"/>
            <w:vAlign w:val="center"/>
            <w:hideMark/>
          </w:tcPr>
          <w:p w14:paraId="29BAC2BD" w14:textId="77777777"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7CCD9AF5"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76BEA216"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vAlign w:val="center"/>
            <w:hideMark/>
          </w:tcPr>
          <w:p w14:paraId="0A5D143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shd w:val="clear" w:color="000000" w:fill="FFFFFF"/>
            <w:vAlign w:val="center"/>
            <w:hideMark/>
          </w:tcPr>
          <w:p w14:paraId="2FDD3CF3"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355</w:t>
            </w:r>
          </w:p>
        </w:tc>
        <w:tc>
          <w:tcPr>
            <w:tcW w:w="567" w:type="dxa"/>
            <w:vAlign w:val="center"/>
            <w:hideMark/>
          </w:tcPr>
          <w:p w14:paraId="55780E3E"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7000</w:t>
            </w:r>
          </w:p>
        </w:tc>
        <w:tc>
          <w:tcPr>
            <w:tcW w:w="567" w:type="dxa"/>
            <w:vAlign w:val="center"/>
            <w:hideMark/>
          </w:tcPr>
          <w:p w14:paraId="79C743CD"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6C810329" w14:textId="77777777" w:rsidR="001E6971" w:rsidRPr="00D74A94" w:rsidRDefault="00C0058A"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735</w:t>
            </w:r>
            <w:r w:rsidR="00303642">
              <w:rPr>
                <w:rFonts w:eastAsia="Times New Roman"/>
                <w:bCs/>
                <w:color w:val="000000"/>
                <w:sz w:val="14"/>
                <w:szCs w:val="14"/>
                <w:lang w:val="uk-UA" w:eastAsia="ru-RU"/>
              </w:rPr>
              <w:t>5</w:t>
            </w:r>
          </w:p>
        </w:tc>
        <w:tc>
          <w:tcPr>
            <w:tcW w:w="1701" w:type="dxa"/>
            <w:vAlign w:val="center"/>
            <w:hideMark/>
          </w:tcPr>
          <w:p w14:paraId="2C63271E"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D74A94" w14:paraId="13D89412" w14:textId="77777777" w:rsidTr="00295F21">
        <w:trPr>
          <w:trHeight w:val="539"/>
        </w:trPr>
        <w:tc>
          <w:tcPr>
            <w:tcW w:w="567" w:type="dxa"/>
            <w:vAlign w:val="center"/>
            <w:hideMark/>
          </w:tcPr>
          <w:p w14:paraId="29C33FFD"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6,15</w:t>
            </w:r>
          </w:p>
        </w:tc>
        <w:tc>
          <w:tcPr>
            <w:tcW w:w="5670" w:type="dxa"/>
            <w:shd w:val="clear" w:color="000000" w:fill="FFFFFF"/>
            <w:vAlign w:val="center"/>
            <w:hideMark/>
          </w:tcPr>
          <w:p w14:paraId="427AA15B" w14:textId="77777777" w:rsidR="001E6971" w:rsidRPr="00D74A94" w:rsidRDefault="001E6971" w:rsidP="00100D31">
            <w:pPr>
              <w:rPr>
                <w:sz w:val="14"/>
                <w:szCs w:val="14"/>
                <w:lang w:val="uk-UA" w:eastAsia="ru-RU"/>
              </w:rPr>
            </w:pPr>
            <w:r w:rsidRPr="00D74A94">
              <w:rPr>
                <w:color w:val="000000"/>
                <w:sz w:val="14"/>
                <w:szCs w:val="14"/>
                <w:lang w:val="uk-UA" w:eastAsia="ru-RU"/>
              </w:rPr>
              <w:t xml:space="preserve"> Капітальний ремонт та запровадження енергоефективних заходів у будівлі літ. «А1» акушерсько-гінекологічного відділення  </w:t>
            </w:r>
            <w:r w:rsidR="00100D31">
              <w:rPr>
                <w:color w:val="000000"/>
                <w:sz w:val="14"/>
                <w:szCs w:val="14"/>
                <w:lang w:val="uk-UA" w:eastAsia="ru-RU"/>
              </w:rPr>
              <w:t>КНП БДМБЛ</w:t>
            </w:r>
            <w:r w:rsidRPr="00D74A94">
              <w:rPr>
                <w:color w:val="000000"/>
                <w:sz w:val="14"/>
                <w:szCs w:val="14"/>
                <w:lang w:val="uk-UA" w:eastAsia="ru-RU"/>
              </w:rPr>
              <w:t xml:space="preserve"> по вул. Незалежності, 35, м. Білгород-Дністровський Одеської області</w:t>
            </w:r>
          </w:p>
        </w:tc>
        <w:tc>
          <w:tcPr>
            <w:tcW w:w="1134" w:type="dxa"/>
            <w:vAlign w:val="center"/>
            <w:hideMark/>
          </w:tcPr>
          <w:p w14:paraId="758CEEBB" w14:textId="77777777"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3AAF717F"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77A1EED3"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w:t>
            </w:r>
          </w:p>
        </w:tc>
        <w:tc>
          <w:tcPr>
            <w:tcW w:w="709" w:type="dxa"/>
            <w:vAlign w:val="center"/>
            <w:hideMark/>
          </w:tcPr>
          <w:p w14:paraId="1A53FEC1"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w:t>
            </w:r>
          </w:p>
        </w:tc>
        <w:tc>
          <w:tcPr>
            <w:tcW w:w="850" w:type="dxa"/>
            <w:shd w:val="clear" w:color="000000" w:fill="FFFFFF"/>
            <w:vAlign w:val="center"/>
            <w:hideMark/>
          </w:tcPr>
          <w:p w14:paraId="2360ED62"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61</w:t>
            </w:r>
          </w:p>
        </w:tc>
        <w:tc>
          <w:tcPr>
            <w:tcW w:w="567" w:type="dxa"/>
            <w:vAlign w:val="center"/>
            <w:hideMark/>
          </w:tcPr>
          <w:p w14:paraId="587F9614" w14:textId="77777777" w:rsidR="001E6971" w:rsidRPr="00CD66B0" w:rsidRDefault="00D760C8" w:rsidP="00295F21">
            <w:pPr>
              <w:jc w:val="center"/>
              <w:rPr>
                <w:rFonts w:eastAsia="Times New Roman"/>
                <w:color w:val="000000"/>
                <w:sz w:val="14"/>
                <w:szCs w:val="14"/>
                <w:lang w:val="uk-UA" w:eastAsia="ru-RU"/>
              </w:rPr>
            </w:pPr>
            <w:r w:rsidRPr="00CD66B0">
              <w:rPr>
                <w:rFonts w:eastAsia="Times New Roman"/>
                <w:color w:val="000000"/>
                <w:sz w:val="14"/>
                <w:szCs w:val="14"/>
                <w:lang w:val="uk-UA" w:eastAsia="ru-RU"/>
              </w:rPr>
              <w:t>5044</w:t>
            </w:r>
          </w:p>
        </w:tc>
        <w:tc>
          <w:tcPr>
            <w:tcW w:w="567" w:type="dxa"/>
            <w:vAlign w:val="center"/>
            <w:hideMark/>
          </w:tcPr>
          <w:p w14:paraId="31AD5010"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60E544A3" w14:textId="77777777" w:rsidR="001E6971" w:rsidRPr="00D74A94" w:rsidRDefault="00303642"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5105</w:t>
            </w:r>
          </w:p>
        </w:tc>
        <w:tc>
          <w:tcPr>
            <w:tcW w:w="1701" w:type="dxa"/>
            <w:vAlign w:val="center"/>
            <w:hideMark/>
          </w:tcPr>
          <w:p w14:paraId="5686FE5A"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Підвищення ефективності роботи закладу</w:t>
            </w:r>
          </w:p>
        </w:tc>
      </w:tr>
      <w:tr w:rsidR="001E6971" w:rsidRPr="00A4473E" w14:paraId="364FC62E" w14:textId="77777777" w:rsidTr="00295F21">
        <w:trPr>
          <w:trHeight w:val="539"/>
        </w:trPr>
        <w:tc>
          <w:tcPr>
            <w:tcW w:w="567" w:type="dxa"/>
            <w:vAlign w:val="center"/>
            <w:hideMark/>
          </w:tcPr>
          <w:p w14:paraId="76B5340D" w14:textId="77777777" w:rsidR="001E6971" w:rsidRPr="00D74A94" w:rsidRDefault="001E6971"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6.16</w:t>
            </w:r>
          </w:p>
        </w:tc>
        <w:tc>
          <w:tcPr>
            <w:tcW w:w="5670" w:type="dxa"/>
            <w:shd w:val="clear" w:color="000000" w:fill="FFFFFF"/>
            <w:vAlign w:val="center"/>
            <w:hideMark/>
          </w:tcPr>
          <w:p w14:paraId="209ADBCC" w14:textId="77777777" w:rsidR="001E6971" w:rsidRPr="00D74A94" w:rsidRDefault="001E6971" w:rsidP="001E6971">
            <w:pPr>
              <w:rPr>
                <w:color w:val="000000"/>
                <w:sz w:val="14"/>
                <w:szCs w:val="14"/>
                <w:lang w:val="uk-UA" w:eastAsia="ru-RU"/>
              </w:rPr>
            </w:pPr>
            <w:r>
              <w:rPr>
                <w:color w:val="000000"/>
                <w:sz w:val="14"/>
                <w:szCs w:val="14"/>
                <w:lang w:val="uk-UA" w:eastAsia="ru-RU"/>
              </w:rPr>
              <w:t xml:space="preserve"> Придбання та встановлення (монтаж) під</w:t>
            </w:r>
            <w:r w:rsidRPr="00D74A94">
              <w:rPr>
                <w:color w:val="000000"/>
                <w:sz w:val="14"/>
                <w:szCs w:val="14"/>
                <w:lang w:val="uk-UA" w:eastAsia="ru-RU"/>
              </w:rPr>
              <w:t>й</w:t>
            </w:r>
            <w:r>
              <w:rPr>
                <w:color w:val="000000"/>
                <w:sz w:val="14"/>
                <w:szCs w:val="14"/>
                <w:lang w:val="uk-UA" w:eastAsia="ru-RU"/>
              </w:rPr>
              <w:t>ом</w:t>
            </w:r>
            <w:r w:rsidRPr="00D74A94">
              <w:rPr>
                <w:color w:val="000000"/>
                <w:sz w:val="14"/>
                <w:szCs w:val="14"/>
                <w:lang w:val="uk-UA" w:eastAsia="ru-RU"/>
              </w:rPr>
              <w:t xml:space="preserve">но-транспортувального обладнання в </w:t>
            </w:r>
            <w:r>
              <w:rPr>
                <w:color w:val="000000"/>
                <w:sz w:val="14"/>
                <w:szCs w:val="14"/>
                <w:lang w:val="uk-UA" w:eastAsia="ru-RU"/>
              </w:rPr>
              <w:t xml:space="preserve">хірургічному корпусі КНП БДМБЛ </w:t>
            </w:r>
            <w:r w:rsidRPr="00D74A94">
              <w:rPr>
                <w:color w:val="000000"/>
                <w:sz w:val="14"/>
                <w:szCs w:val="14"/>
                <w:lang w:val="uk-UA" w:eastAsia="ru-RU"/>
              </w:rPr>
              <w:t>за адресою вул. Сергія Файнблата, 1 м. Білгород-Дністровський Одеської області</w:t>
            </w:r>
          </w:p>
        </w:tc>
        <w:tc>
          <w:tcPr>
            <w:tcW w:w="1134" w:type="dxa"/>
            <w:vAlign w:val="center"/>
            <w:hideMark/>
          </w:tcPr>
          <w:p w14:paraId="6FEEEB5C" w14:textId="77777777" w:rsidR="001E6971" w:rsidRPr="00D74A94" w:rsidRDefault="001E6971" w:rsidP="00522A3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3BC828D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08D3F390" w14:textId="77777777" w:rsidR="001E6971" w:rsidRPr="00D74A94" w:rsidRDefault="001E6971" w:rsidP="00295F21">
            <w:pPr>
              <w:jc w:val="center"/>
              <w:rPr>
                <w:rFonts w:eastAsia="Times New Roman"/>
                <w:color w:val="000000"/>
                <w:sz w:val="14"/>
                <w:szCs w:val="14"/>
                <w:lang w:val="uk-UA" w:eastAsia="ru-RU"/>
              </w:rPr>
            </w:pPr>
          </w:p>
        </w:tc>
        <w:tc>
          <w:tcPr>
            <w:tcW w:w="709" w:type="dxa"/>
            <w:vAlign w:val="center"/>
            <w:hideMark/>
          </w:tcPr>
          <w:p w14:paraId="46338FEA" w14:textId="77777777" w:rsidR="001E6971" w:rsidRPr="00D74A94" w:rsidRDefault="001E6971" w:rsidP="00295F21">
            <w:pPr>
              <w:jc w:val="center"/>
              <w:rPr>
                <w:rFonts w:eastAsia="Times New Roman"/>
                <w:color w:val="000000"/>
                <w:sz w:val="14"/>
                <w:szCs w:val="14"/>
                <w:lang w:val="uk-UA" w:eastAsia="ru-RU"/>
              </w:rPr>
            </w:pPr>
          </w:p>
        </w:tc>
        <w:tc>
          <w:tcPr>
            <w:tcW w:w="850" w:type="dxa"/>
            <w:shd w:val="clear" w:color="000000" w:fill="FFFFFF"/>
            <w:vAlign w:val="center"/>
            <w:hideMark/>
          </w:tcPr>
          <w:p w14:paraId="4324CB1D" w14:textId="77777777"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250</w:t>
            </w:r>
          </w:p>
        </w:tc>
        <w:tc>
          <w:tcPr>
            <w:tcW w:w="567" w:type="dxa"/>
            <w:vAlign w:val="center"/>
            <w:hideMark/>
          </w:tcPr>
          <w:p w14:paraId="7590FFD5" w14:textId="77777777"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0</w:t>
            </w:r>
          </w:p>
        </w:tc>
        <w:tc>
          <w:tcPr>
            <w:tcW w:w="567" w:type="dxa"/>
            <w:vAlign w:val="center"/>
            <w:hideMark/>
          </w:tcPr>
          <w:p w14:paraId="56B38896" w14:textId="77777777"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0</w:t>
            </w:r>
          </w:p>
        </w:tc>
        <w:tc>
          <w:tcPr>
            <w:tcW w:w="851" w:type="dxa"/>
            <w:vAlign w:val="center"/>
            <w:hideMark/>
          </w:tcPr>
          <w:p w14:paraId="408BC639" w14:textId="77777777" w:rsidR="001E6971" w:rsidRPr="00D74A94" w:rsidRDefault="001E6971"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250</w:t>
            </w:r>
          </w:p>
        </w:tc>
        <w:tc>
          <w:tcPr>
            <w:tcW w:w="1701" w:type="dxa"/>
            <w:vAlign w:val="center"/>
            <w:hideMark/>
          </w:tcPr>
          <w:p w14:paraId="4D40497B" w14:textId="77777777" w:rsidR="001E6971" w:rsidRPr="00D74A94" w:rsidRDefault="001E6971" w:rsidP="00295F21">
            <w:pPr>
              <w:rPr>
                <w:rFonts w:eastAsia="Times New Roman"/>
                <w:color w:val="000000"/>
                <w:sz w:val="14"/>
                <w:szCs w:val="14"/>
                <w:lang w:val="uk-UA" w:eastAsia="ru-RU"/>
              </w:rPr>
            </w:pPr>
            <w:r>
              <w:rPr>
                <w:rFonts w:eastAsia="Times New Roman"/>
                <w:color w:val="000000"/>
                <w:sz w:val="14"/>
                <w:szCs w:val="14"/>
                <w:lang w:val="uk-UA" w:eastAsia="ru-RU"/>
              </w:rPr>
              <w:t>Забезпечення безбар’єрності та доступності</w:t>
            </w:r>
          </w:p>
        </w:tc>
      </w:tr>
      <w:tr w:rsidR="001E6971" w:rsidRPr="00D74A94" w14:paraId="0A5AC1B7" w14:textId="77777777" w:rsidTr="00295F21">
        <w:trPr>
          <w:trHeight w:val="177"/>
        </w:trPr>
        <w:tc>
          <w:tcPr>
            <w:tcW w:w="567" w:type="dxa"/>
            <w:vAlign w:val="center"/>
            <w:hideMark/>
          </w:tcPr>
          <w:p w14:paraId="2D72AC07"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7</w:t>
            </w:r>
          </w:p>
        </w:tc>
        <w:tc>
          <w:tcPr>
            <w:tcW w:w="5670" w:type="dxa"/>
            <w:vAlign w:val="center"/>
            <w:hideMark/>
          </w:tcPr>
          <w:p w14:paraId="233E4FCD"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Реконструкція та технічне переоснащення будівель</w:t>
            </w:r>
          </w:p>
        </w:tc>
        <w:tc>
          <w:tcPr>
            <w:tcW w:w="1134" w:type="dxa"/>
            <w:vAlign w:val="center"/>
            <w:hideMark/>
          </w:tcPr>
          <w:p w14:paraId="28883B5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vAlign w:val="center"/>
            <w:hideMark/>
          </w:tcPr>
          <w:p w14:paraId="0D5990F0"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vAlign w:val="center"/>
            <w:hideMark/>
          </w:tcPr>
          <w:p w14:paraId="401A053A" w14:textId="77777777" w:rsidR="001E6971" w:rsidRPr="00D74A94" w:rsidRDefault="001E6971" w:rsidP="00295F21">
            <w:pPr>
              <w:jc w:val="center"/>
              <w:rPr>
                <w:rFonts w:eastAsia="Times New Roman"/>
                <w:b/>
                <w:bCs/>
                <w:color w:val="000000"/>
                <w:sz w:val="14"/>
                <w:szCs w:val="14"/>
                <w:lang w:val="uk-UA" w:eastAsia="ru-RU"/>
              </w:rPr>
            </w:pPr>
          </w:p>
        </w:tc>
        <w:tc>
          <w:tcPr>
            <w:tcW w:w="709" w:type="dxa"/>
            <w:vAlign w:val="center"/>
            <w:hideMark/>
          </w:tcPr>
          <w:p w14:paraId="41476B32" w14:textId="77777777" w:rsidR="001E6971" w:rsidRPr="00D74A94" w:rsidRDefault="001E6971" w:rsidP="00295F21">
            <w:pPr>
              <w:jc w:val="center"/>
              <w:rPr>
                <w:rFonts w:eastAsia="Times New Roman"/>
                <w:b/>
                <w:bCs/>
                <w:color w:val="000000"/>
                <w:sz w:val="14"/>
                <w:szCs w:val="14"/>
                <w:lang w:val="uk-UA" w:eastAsia="ru-RU"/>
              </w:rPr>
            </w:pPr>
          </w:p>
        </w:tc>
        <w:tc>
          <w:tcPr>
            <w:tcW w:w="850" w:type="dxa"/>
            <w:vAlign w:val="center"/>
            <w:hideMark/>
          </w:tcPr>
          <w:p w14:paraId="6BE830EE" w14:textId="77777777" w:rsidR="001E6971" w:rsidRPr="00D74A94" w:rsidRDefault="001E6971" w:rsidP="00295F21">
            <w:pPr>
              <w:jc w:val="center"/>
              <w:rPr>
                <w:rFonts w:eastAsia="Times New Roman"/>
                <w:b/>
                <w:bCs/>
                <w:color w:val="000000"/>
                <w:sz w:val="14"/>
                <w:szCs w:val="14"/>
                <w:lang w:val="uk-UA" w:eastAsia="ru-RU"/>
              </w:rPr>
            </w:pPr>
          </w:p>
        </w:tc>
        <w:tc>
          <w:tcPr>
            <w:tcW w:w="567" w:type="dxa"/>
            <w:vAlign w:val="center"/>
            <w:hideMark/>
          </w:tcPr>
          <w:p w14:paraId="45AA1D83" w14:textId="77777777" w:rsidR="001E6971" w:rsidRPr="00D74A94" w:rsidRDefault="001E6971" w:rsidP="00295F21">
            <w:pPr>
              <w:jc w:val="center"/>
              <w:rPr>
                <w:rFonts w:eastAsia="Times New Roman"/>
                <w:b/>
                <w:bCs/>
                <w:color w:val="000000"/>
                <w:sz w:val="14"/>
                <w:szCs w:val="14"/>
                <w:lang w:val="uk-UA" w:eastAsia="ru-RU"/>
              </w:rPr>
            </w:pPr>
          </w:p>
        </w:tc>
        <w:tc>
          <w:tcPr>
            <w:tcW w:w="567" w:type="dxa"/>
            <w:vAlign w:val="center"/>
            <w:hideMark/>
          </w:tcPr>
          <w:p w14:paraId="2A3AF898" w14:textId="77777777" w:rsidR="001E6971" w:rsidRPr="00D74A94" w:rsidRDefault="001E6971" w:rsidP="00295F21">
            <w:pPr>
              <w:jc w:val="center"/>
              <w:rPr>
                <w:rFonts w:eastAsia="Times New Roman"/>
                <w:b/>
                <w:bCs/>
                <w:color w:val="000000"/>
                <w:sz w:val="14"/>
                <w:szCs w:val="14"/>
                <w:lang w:val="uk-UA" w:eastAsia="ru-RU"/>
              </w:rPr>
            </w:pPr>
          </w:p>
        </w:tc>
        <w:tc>
          <w:tcPr>
            <w:tcW w:w="851" w:type="dxa"/>
            <w:vAlign w:val="center"/>
            <w:hideMark/>
          </w:tcPr>
          <w:p w14:paraId="335F9611" w14:textId="77777777" w:rsidR="001E6971" w:rsidRPr="00D74A94" w:rsidRDefault="001E6971" w:rsidP="00295F21">
            <w:pPr>
              <w:jc w:val="center"/>
              <w:rPr>
                <w:rFonts w:eastAsia="Times New Roman"/>
                <w:bCs/>
                <w:color w:val="000000"/>
                <w:sz w:val="14"/>
                <w:szCs w:val="14"/>
                <w:lang w:val="uk-UA" w:eastAsia="ru-RU"/>
              </w:rPr>
            </w:pPr>
          </w:p>
        </w:tc>
        <w:tc>
          <w:tcPr>
            <w:tcW w:w="1701" w:type="dxa"/>
            <w:vAlign w:val="center"/>
            <w:hideMark/>
          </w:tcPr>
          <w:p w14:paraId="750CE283" w14:textId="77777777" w:rsidR="001E6971" w:rsidRPr="00D74A94" w:rsidRDefault="001E6971" w:rsidP="00295F21">
            <w:pPr>
              <w:rPr>
                <w:rFonts w:eastAsia="Times New Roman"/>
                <w:color w:val="000000"/>
                <w:sz w:val="14"/>
                <w:szCs w:val="14"/>
                <w:lang w:val="uk-UA" w:eastAsia="ru-RU"/>
              </w:rPr>
            </w:pPr>
          </w:p>
        </w:tc>
      </w:tr>
      <w:tr w:rsidR="001E6971" w:rsidRPr="00D74A94" w14:paraId="69CCAA5D" w14:textId="77777777" w:rsidTr="00295F21">
        <w:trPr>
          <w:trHeight w:val="405"/>
        </w:trPr>
        <w:tc>
          <w:tcPr>
            <w:tcW w:w="567" w:type="dxa"/>
            <w:vAlign w:val="center"/>
            <w:hideMark/>
          </w:tcPr>
          <w:p w14:paraId="56C6425A"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7.1</w:t>
            </w:r>
          </w:p>
        </w:tc>
        <w:tc>
          <w:tcPr>
            <w:tcW w:w="5670" w:type="dxa"/>
            <w:vAlign w:val="center"/>
            <w:hideMark/>
          </w:tcPr>
          <w:p w14:paraId="0EEC4B5E"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Реконструкція та технічне переоснащення будівлі котельні, літ. "Т"  КНП "БДМБЛ" по вул. Сергія Файнблата, 1 м. Білгород-Дністровський Одеської області</w:t>
            </w:r>
          </w:p>
        </w:tc>
        <w:tc>
          <w:tcPr>
            <w:tcW w:w="1134" w:type="dxa"/>
            <w:vAlign w:val="center"/>
            <w:hideMark/>
          </w:tcPr>
          <w:p w14:paraId="1A14125E"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0F1162FD"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290F384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5500</w:t>
            </w:r>
          </w:p>
        </w:tc>
        <w:tc>
          <w:tcPr>
            <w:tcW w:w="709" w:type="dxa"/>
            <w:vAlign w:val="center"/>
            <w:hideMark/>
          </w:tcPr>
          <w:p w14:paraId="47EF2116"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9390</w:t>
            </w:r>
          </w:p>
        </w:tc>
        <w:tc>
          <w:tcPr>
            <w:tcW w:w="850" w:type="dxa"/>
            <w:vAlign w:val="center"/>
            <w:hideMark/>
          </w:tcPr>
          <w:p w14:paraId="3BD5174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78EB6AF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7A7373F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3A34129C"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14890</w:t>
            </w:r>
          </w:p>
        </w:tc>
        <w:tc>
          <w:tcPr>
            <w:tcW w:w="1701" w:type="dxa"/>
            <w:vAlign w:val="center"/>
            <w:hideMark/>
          </w:tcPr>
          <w:p w14:paraId="7ABAC2B6" w14:textId="77777777" w:rsidR="001E6971" w:rsidRPr="00D74A94" w:rsidRDefault="001E6971" w:rsidP="00110540">
            <w:pPr>
              <w:rPr>
                <w:rFonts w:eastAsia="Times New Roman"/>
                <w:color w:val="000000"/>
                <w:sz w:val="14"/>
                <w:szCs w:val="14"/>
                <w:lang w:val="uk-UA" w:eastAsia="ru-RU"/>
              </w:rPr>
            </w:pPr>
            <w:r w:rsidRPr="00D74A94">
              <w:rPr>
                <w:rFonts w:eastAsia="Times New Roman"/>
                <w:color w:val="000000"/>
                <w:sz w:val="14"/>
                <w:szCs w:val="14"/>
                <w:lang w:val="uk-UA" w:eastAsia="ru-RU"/>
              </w:rPr>
              <w:t>Забезпечення теплопостачанням</w:t>
            </w:r>
          </w:p>
        </w:tc>
      </w:tr>
      <w:tr w:rsidR="001E6971" w:rsidRPr="00D74A94" w14:paraId="43B020DE" w14:textId="77777777" w:rsidTr="00110540">
        <w:trPr>
          <w:trHeight w:val="304"/>
        </w:trPr>
        <w:tc>
          <w:tcPr>
            <w:tcW w:w="567" w:type="dxa"/>
            <w:vAlign w:val="center"/>
            <w:hideMark/>
          </w:tcPr>
          <w:p w14:paraId="6BB0A180"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7.2</w:t>
            </w:r>
          </w:p>
        </w:tc>
        <w:tc>
          <w:tcPr>
            <w:tcW w:w="5670" w:type="dxa"/>
            <w:vAlign w:val="center"/>
            <w:hideMark/>
          </w:tcPr>
          <w:p w14:paraId="7230A508"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Реконструкція та технічне переоснащення будівлі пральні, літ. "С"  КНП "БДМБЛ" по вул. Сергія Файнблата, 1 м. Білгород-Дністровський Одеської області</w:t>
            </w:r>
          </w:p>
        </w:tc>
        <w:tc>
          <w:tcPr>
            <w:tcW w:w="1134" w:type="dxa"/>
            <w:vAlign w:val="center"/>
            <w:hideMark/>
          </w:tcPr>
          <w:p w14:paraId="4F3815B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ДЖКГ та КБ, БДМУКБ</w:t>
            </w:r>
          </w:p>
        </w:tc>
        <w:tc>
          <w:tcPr>
            <w:tcW w:w="1276" w:type="dxa"/>
            <w:vAlign w:val="center"/>
            <w:hideMark/>
          </w:tcPr>
          <w:p w14:paraId="35A630C0"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43A907B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6000</w:t>
            </w:r>
          </w:p>
        </w:tc>
        <w:tc>
          <w:tcPr>
            <w:tcW w:w="709" w:type="dxa"/>
            <w:vAlign w:val="center"/>
            <w:hideMark/>
          </w:tcPr>
          <w:p w14:paraId="469A131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6000</w:t>
            </w:r>
          </w:p>
        </w:tc>
        <w:tc>
          <w:tcPr>
            <w:tcW w:w="850" w:type="dxa"/>
            <w:vAlign w:val="center"/>
            <w:hideMark/>
          </w:tcPr>
          <w:p w14:paraId="1FDBD6EA"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4FD09C4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1107743C"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6602D69F"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12000</w:t>
            </w:r>
          </w:p>
        </w:tc>
        <w:tc>
          <w:tcPr>
            <w:tcW w:w="1701" w:type="dxa"/>
            <w:vAlign w:val="center"/>
            <w:hideMark/>
          </w:tcPr>
          <w:p w14:paraId="15F06DC7" w14:textId="77777777" w:rsidR="001E6971" w:rsidRPr="00D74A94" w:rsidRDefault="001E6971" w:rsidP="00110540">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Підвищення ефективності </w:t>
            </w:r>
            <w:r>
              <w:rPr>
                <w:rFonts w:eastAsia="Times New Roman"/>
                <w:color w:val="000000"/>
                <w:sz w:val="14"/>
                <w:szCs w:val="14"/>
                <w:lang w:val="uk-UA" w:eastAsia="ru-RU"/>
              </w:rPr>
              <w:t xml:space="preserve"> </w:t>
            </w:r>
            <w:r w:rsidRPr="00D74A94">
              <w:rPr>
                <w:rFonts w:eastAsia="Times New Roman"/>
                <w:color w:val="000000"/>
                <w:sz w:val="14"/>
                <w:szCs w:val="14"/>
                <w:lang w:val="uk-UA" w:eastAsia="ru-RU"/>
              </w:rPr>
              <w:t>закладу</w:t>
            </w:r>
          </w:p>
        </w:tc>
      </w:tr>
      <w:tr w:rsidR="001E6971" w:rsidRPr="00D74A94" w14:paraId="7929CCAA" w14:textId="77777777" w:rsidTr="00295F21">
        <w:trPr>
          <w:trHeight w:val="122"/>
        </w:trPr>
        <w:tc>
          <w:tcPr>
            <w:tcW w:w="567" w:type="dxa"/>
            <w:vAlign w:val="center"/>
            <w:hideMark/>
          </w:tcPr>
          <w:p w14:paraId="56E9B99E"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8</w:t>
            </w:r>
          </w:p>
        </w:tc>
        <w:tc>
          <w:tcPr>
            <w:tcW w:w="5670" w:type="dxa"/>
            <w:vAlign w:val="center"/>
            <w:hideMark/>
          </w:tcPr>
          <w:p w14:paraId="5F82BB7D"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комп'ютерної техніки (ноутбуків) </w:t>
            </w:r>
          </w:p>
        </w:tc>
        <w:tc>
          <w:tcPr>
            <w:tcW w:w="1134" w:type="dxa"/>
            <w:vAlign w:val="center"/>
            <w:hideMark/>
          </w:tcPr>
          <w:p w14:paraId="355F8320"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vAlign w:val="center"/>
            <w:hideMark/>
          </w:tcPr>
          <w:p w14:paraId="2C363EDD"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vAlign w:val="center"/>
            <w:hideMark/>
          </w:tcPr>
          <w:p w14:paraId="38166EC4" w14:textId="77777777" w:rsidR="001E6971" w:rsidRPr="00D74A94" w:rsidRDefault="001E6971" w:rsidP="00295F21">
            <w:pPr>
              <w:jc w:val="center"/>
              <w:rPr>
                <w:rFonts w:eastAsia="Times New Roman"/>
                <w:b/>
                <w:bCs/>
                <w:color w:val="000000"/>
                <w:sz w:val="14"/>
                <w:szCs w:val="14"/>
                <w:lang w:val="uk-UA" w:eastAsia="ru-RU"/>
              </w:rPr>
            </w:pPr>
          </w:p>
        </w:tc>
        <w:tc>
          <w:tcPr>
            <w:tcW w:w="709" w:type="dxa"/>
            <w:vAlign w:val="center"/>
            <w:hideMark/>
          </w:tcPr>
          <w:p w14:paraId="4FA41DCF" w14:textId="77777777" w:rsidR="001E6971" w:rsidRPr="00D74A94" w:rsidRDefault="001E6971" w:rsidP="00295F21">
            <w:pPr>
              <w:jc w:val="center"/>
              <w:rPr>
                <w:rFonts w:eastAsia="Times New Roman"/>
                <w:b/>
                <w:bCs/>
                <w:color w:val="000000"/>
                <w:sz w:val="14"/>
                <w:szCs w:val="14"/>
                <w:lang w:val="uk-UA" w:eastAsia="ru-RU"/>
              </w:rPr>
            </w:pPr>
          </w:p>
        </w:tc>
        <w:tc>
          <w:tcPr>
            <w:tcW w:w="850" w:type="dxa"/>
            <w:vAlign w:val="center"/>
            <w:hideMark/>
          </w:tcPr>
          <w:p w14:paraId="66186869" w14:textId="77777777" w:rsidR="001E6971" w:rsidRPr="00D74A94" w:rsidRDefault="001E6971" w:rsidP="00295F21">
            <w:pPr>
              <w:jc w:val="center"/>
              <w:rPr>
                <w:rFonts w:eastAsia="Times New Roman"/>
                <w:b/>
                <w:bCs/>
                <w:color w:val="000000"/>
                <w:sz w:val="14"/>
                <w:szCs w:val="14"/>
                <w:lang w:val="uk-UA" w:eastAsia="ru-RU"/>
              </w:rPr>
            </w:pPr>
          </w:p>
        </w:tc>
        <w:tc>
          <w:tcPr>
            <w:tcW w:w="567" w:type="dxa"/>
            <w:vAlign w:val="center"/>
            <w:hideMark/>
          </w:tcPr>
          <w:p w14:paraId="516A78A8" w14:textId="77777777" w:rsidR="001E6971" w:rsidRPr="00D74A94" w:rsidRDefault="001E6971" w:rsidP="00295F21">
            <w:pPr>
              <w:jc w:val="center"/>
              <w:rPr>
                <w:rFonts w:eastAsia="Times New Roman"/>
                <w:b/>
                <w:bCs/>
                <w:color w:val="000000"/>
                <w:sz w:val="14"/>
                <w:szCs w:val="14"/>
                <w:lang w:val="uk-UA" w:eastAsia="ru-RU"/>
              </w:rPr>
            </w:pPr>
          </w:p>
        </w:tc>
        <w:tc>
          <w:tcPr>
            <w:tcW w:w="567" w:type="dxa"/>
            <w:vAlign w:val="center"/>
            <w:hideMark/>
          </w:tcPr>
          <w:p w14:paraId="7CA3B02D" w14:textId="77777777" w:rsidR="001E6971" w:rsidRPr="00D74A94" w:rsidRDefault="001E6971" w:rsidP="00295F21">
            <w:pPr>
              <w:jc w:val="center"/>
              <w:rPr>
                <w:rFonts w:eastAsia="Times New Roman"/>
                <w:b/>
                <w:bCs/>
                <w:color w:val="000000"/>
                <w:sz w:val="14"/>
                <w:szCs w:val="14"/>
                <w:lang w:val="uk-UA" w:eastAsia="ru-RU"/>
              </w:rPr>
            </w:pPr>
          </w:p>
        </w:tc>
        <w:tc>
          <w:tcPr>
            <w:tcW w:w="851" w:type="dxa"/>
            <w:vAlign w:val="center"/>
            <w:hideMark/>
          </w:tcPr>
          <w:p w14:paraId="2EAAA4D0" w14:textId="77777777" w:rsidR="001E6971" w:rsidRPr="00D74A94" w:rsidRDefault="001E6971" w:rsidP="00295F21">
            <w:pPr>
              <w:jc w:val="center"/>
              <w:rPr>
                <w:rFonts w:eastAsia="Times New Roman"/>
                <w:bCs/>
                <w:color w:val="000000"/>
                <w:sz w:val="14"/>
                <w:szCs w:val="14"/>
                <w:lang w:val="uk-UA" w:eastAsia="ru-RU"/>
              </w:rPr>
            </w:pPr>
          </w:p>
        </w:tc>
        <w:tc>
          <w:tcPr>
            <w:tcW w:w="1701" w:type="dxa"/>
            <w:vAlign w:val="center"/>
            <w:hideMark/>
          </w:tcPr>
          <w:p w14:paraId="638179C8" w14:textId="77777777" w:rsidR="001E6971" w:rsidRPr="00D74A94" w:rsidRDefault="001E6971" w:rsidP="00295F21">
            <w:pPr>
              <w:rPr>
                <w:rFonts w:eastAsia="Times New Roman"/>
                <w:color w:val="000000"/>
                <w:sz w:val="14"/>
                <w:szCs w:val="14"/>
                <w:lang w:val="uk-UA" w:eastAsia="ru-RU"/>
              </w:rPr>
            </w:pPr>
          </w:p>
        </w:tc>
      </w:tr>
      <w:tr w:rsidR="001E6971" w:rsidRPr="00D74A94" w14:paraId="2E52DF3E" w14:textId="77777777" w:rsidTr="00295F21">
        <w:trPr>
          <w:trHeight w:val="215"/>
        </w:trPr>
        <w:tc>
          <w:tcPr>
            <w:tcW w:w="567" w:type="dxa"/>
            <w:vAlign w:val="center"/>
            <w:hideMark/>
          </w:tcPr>
          <w:p w14:paraId="539D7BE2" w14:textId="77777777" w:rsidR="001E6971" w:rsidRPr="00D74A94" w:rsidRDefault="001E6971" w:rsidP="00295F21">
            <w:pPr>
              <w:jc w:val="center"/>
              <w:rPr>
                <w:rFonts w:eastAsia="Times New Roman"/>
                <w:bCs/>
                <w:color w:val="000000"/>
                <w:sz w:val="14"/>
                <w:szCs w:val="14"/>
                <w:lang w:val="uk-UA" w:eastAsia="ru-RU"/>
              </w:rPr>
            </w:pPr>
          </w:p>
        </w:tc>
        <w:tc>
          <w:tcPr>
            <w:tcW w:w="5670" w:type="dxa"/>
            <w:vAlign w:val="center"/>
            <w:hideMark/>
          </w:tcPr>
          <w:p w14:paraId="5BA67D1E"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комп'ютерної техніки для забезпечення роботи лікарів КНП "Білгород-Дністровська міська багатопрофільна лікарня" </w:t>
            </w:r>
          </w:p>
        </w:tc>
        <w:tc>
          <w:tcPr>
            <w:tcW w:w="1134" w:type="dxa"/>
            <w:vAlign w:val="center"/>
            <w:hideMark/>
          </w:tcPr>
          <w:p w14:paraId="1D1AD6F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29B4BCBC"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15B94254"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313,2</w:t>
            </w:r>
          </w:p>
        </w:tc>
        <w:tc>
          <w:tcPr>
            <w:tcW w:w="709" w:type="dxa"/>
            <w:vAlign w:val="center"/>
            <w:hideMark/>
          </w:tcPr>
          <w:p w14:paraId="7F3255AC"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490D9A6D"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29EA13A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1400AF2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794C61ED"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313,2</w:t>
            </w:r>
          </w:p>
        </w:tc>
        <w:tc>
          <w:tcPr>
            <w:tcW w:w="1701" w:type="dxa"/>
            <w:vAlign w:val="center"/>
            <w:hideMark/>
          </w:tcPr>
          <w:p w14:paraId="0255BD7C"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Забезпечення комп'ютерною технікою </w:t>
            </w:r>
          </w:p>
        </w:tc>
      </w:tr>
      <w:tr w:rsidR="001E6971" w:rsidRPr="00D74A94" w14:paraId="05643770" w14:textId="77777777" w:rsidTr="00110540">
        <w:trPr>
          <w:trHeight w:val="243"/>
        </w:trPr>
        <w:tc>
          <w:tcPr>
            <w:tcW w:w="567" w:type="dxa"/>
            <w:vAlign w:val="center"/>
            <w:hideMark/>
          </w:tcPr>
          <w:p w14:paraId="3C4B12E9" w14:textId="77777777" w:rsidR="001E6971" w:rsidRPr="00D74A94" w:rsidRDefault="001E6971"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9</w:t>
            </w:r>
          </w:p>
        </w:tc>
        <w:tc>
          <w:tcPr>
            <w:tcW w:w="5670" w:type="dxa"/>
            <w:vAlign w:val="center"/>
            <w:hideMark/>
          </w:tcPr>
          <w:p w14:paraId="272146C5"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Придбання кондиціонерів в палати пацієнтів та ординаторські лікарів КНП "Білгород-Дністровська міська багатопрофільна лікарня" </w:t>
            </w:r>
          </w:p>
        </w:tc>
        <w:tc>
          <w:tcPr>
            <w:tcW w:w="1134" w:type="dxa"/>
            <w:vAlign w:val="center"/>
            <w:hideMark/>
          </w:tcPr>
          <w:p w14:paraId="42A4AA0A"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421C1D7F"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4BA45F23"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2000</w:t>
            </w:r>
          </w:p>
        </w:tc>
        <w:tc>
          <w:tcPr>
            <w:tcW w:w="709" w:type="dxa"/>
            <w:vAlign w:val="center"/>
            <w:hideMark/>
          </w:tcPr>
          <w:p w14:paraId="7BE29EEC"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0" w:type="dxa"/>
            <w:vAlign w:val="center"/>
            <w:hideMark/>
          </w:tcPr>
          <w:p w14:paraId="3FF7C270"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1EEB2286"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567" w:type="dxa"/>
            <w:vAlign w:val="center"/>
            <w:hideMark/>
          </w:tcPr>
          <w:p w14:paraId="3D982E5F"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1237B520"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2000</w:t>
            </w:r>
          </w:p>
        </w:tc>
        <w:tc>
          <w:tcPr>
            <w:tcW w:w="1701" w:type="dxa"/>
            <w:vAlign w:val="center"/>
            <w:hideMark/>
          </w:tcPr>
          <w:p w14:paraId="7E2C5274" w14:textId="77777777" w:rsidR="001E6971" w:rsidRPr="00D74A94" w:rsidRDefault="001E6971" w:rsidP="00D4475E">
            <w:pPr>
              <w:rPr>
                <w:rFonts w:eastAsia="Times New Roman"/>
                <w:color w:val="000000"/>
                <w:sz w:val="14"/>
                <w:szCs w:val="14"/>
                <w:lang w:val="uk-UA" w:eastAsia="ru-RU"/>
              </w:rPr>
            </w:pPr>
            <w:r w:rsidRPr="00D74A94">
              <w:rPr>
                <w:rFonts w:eastAsia="Times New Roman"/>
                <w:color w:val="000000"/>
                <w:sz w:val="14"/>
                <w:szCs w:val="14"/>
                <w:lang w:val="uk-UA" w:eastAsia="ru-RU"/>
              </w:rPr>
              <w:t xml:space="preserve">Забезпечення </w:t>
            </w:r>
            <w:r>
              <w:rPr>
                <w:rFonts w:eastAsia="Times New Roman"/>
                <w:color w:val="000000"/>
                <w:sz w:val="14"/>
                <w:szCs w:val="14"/>
                <w:lang w:val="uk-UA" w:eastAsia="ru-RU"/>
              </w:rPr>
              <w:t>умов</w:t>
            </w:r>
            <w:r w:rsidRPr="00D74A94">
              <w:rPr>
                <w:rFonts w:eastAsia="Times New Roman"/>
                <w:color w:val="000000"/>
                <w:sz w:val="14"/>
                <w:szCs w:val="14"/>
                <w:lang w:val="uk-UA" w:eastAsia="ru-RU"/>
              </w:rPr>
              <w:t xml:space="preserve"> перебування</w:t>
            </w:r>
          </w:p>
        </w:tc>
      </w:tr>
      <w:tr w:rsidR="001E6971" w:rsidRPr="00D74A94" w14:paraId="44C0C612" w14:textId="77777777" w:rsidTr="00295F21">
        <w:trPr>
          <w:trHeight w:val="216"/>
        </w:trPr>
        <w:tc>
          <w:tcPr>
            <w:tcW w:w="567" w:type="dxa"/>
            <w:vAlign w:val="center"/>
            <w:hideMark/>
          </w:tcPr>
          <w:p w14:paraId="70AF6A93"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10</w:t>
            </w:r>
          </w:p>
        </w:tc>
        <w:tc>
          <w:tcPr>
            <w:tcW w:w="5670" w:type="dxa"/>
            <w:vAlign w:val="center"/>
            <w:hideMark/>
          </w:tcPr>
          <w:p w14:paraId="14986DA9"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Придбання палива для генераторів</w:t>
            </w:r>
          </w:p>
        </w:tc>
        <w:tc>
          <w:tcPr>
            <w:tcW w:w="1134" w:type="dxa"/>
            <w:vAlign w:val="center"/>
            <w:hideMark/>
          </w:tcPr>
          <w:p w14:paraId="36B3A15F"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24427D1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25C5FBC7"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709" w:type="dxa"/>
            <w:vAlign w:val="center"/>
            <w:hideMark/>
          </w:tcPr>
          <w:p w14:paraId="3758D703"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200</w:t>
            </w:r>
          </w:p>
        </w:tc>
        <w:tc>
          <w:tcPr>
            <w:tcW w:w="850" w:type="dxa"/>
            <w:vAlign w:val="center"/>
            <w:hideMark/>
          </w:tcPr>
          <w:p w14:paraId="663D6022" w14:textId="77777777" w:rsidR="001E6971" w:rsidRPr="00D74A94" w:rsidRDefault="00983451" w:rsidP="00295F21">
            <w:pPr>
              <w:jc w:val="center"/>
              <w:rPr>
                <w:rFonts w:eastAsia="Times New Roman"/>
                <w:color w:val="000000"/>
                <w:sz w:val="14"/>
                <w:szCs w:val="14"/>
                <w:lang w:val="uk-UA" w:eastAsia="ru-RU"/>
              </w:rPr>
            </w:pPr>
            <w:r>
              <w:rPr>
                <w:rFonts w:eastAsia="Times New Roman"/>
                <w:color w:val="000000"/>
                <w:sz w:val="14"/>
                <w:szCs w:val="14"/>
                <w:lang w:val="uk-UA" w:eastAsia="ru-RU"/>
              </w:rPr>
              <w:t>300</w:t>
            </w:r>
          </w:p>
        </w:tc>
        <w:tc>
          <w:tcPr>
            <w:tcW w:w="567" w:type="dxa"/>
            <w:vAlign w:val="center"/>
            <w:hideMark/>
          </w:tcPr>
          <w:p w14:paraId="5B9DF495" w14:textId="77777777" w:rsidR="001E6971" w:rsidRPr="00D74A94" w:rsidRDefault="00983451" w:rsidP="00295F21">
            <w:pPr>
              <w:jc w:val="center"/>
              <w:rPr>
                <w:rFonts w:eastAsia="Times New Roman"/>
                <w:color w:val="000000"/>
                <w:sz w:val="14"/>
                <w:szCs w:val="14"/>
                <w:lang w:val="uk-UA" w:eastAsia="ru-RU"/>
              </w:rPr>
            </w:pPr>
            <w:r>
              <w:rPr>
                <w:rFonts w:eastAsia="Times New Roman"/>
                <w:color w:val="000000"/>
                <w:sz w:val="14"/>
                <w:szCs w:val="14"/>
                <w:lang w:val="uk-UA" w:eastAsia="ru-RU"/>
              </w:rPr>
              <w:t>400</w:t>
            </w:r>
          </w:p>
        </w:tc>
        <w:tc>
          <w:tcPr>
            <w:tcW w:w="567" w:type="dxa"/>
            <w:vAlign w:val="center"/>
            <w:hideMark/>
          </w:tcPr>
          <w:p w14:paraId="55BCD81C"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0</w:t>
            </w:r>
          </w:p>
        </w:tc>
        <w:tc>
          <w:tcPr>
            <w:tcW w:w="851" w:type="dxa"/>
            <w:vAlign w:val="center"/>
            <w:hideMark/>
          </w:tcPr>
          <w:p w14:paraId="48BB9E29" w14:textId="77777777" w:rsidR="001E6971" w:rsidRPr="00D74A94" w:rsidRDefault="00983451"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9</w:t>
            </w:r>
            <w:r w:rsidR="001E6971" w:rsidRPr="00D74A94">
              <w:rPr>
                <w:rFonts w:eastAsia="Times New Roman"/>
                <w:bCs/>
                <w:color w:val="000000"/>
                <w:sz w:val="14"/>
                <w:szCs w:val="14"/>
                <w:lang w:val="uk-UA" w:eastAsia="ru-RU"/>
              </w:rPr>
              <w:t>00</w:t>
            </w:r>
          </w:p>
        </w:tc>
        <w:tc>
          <w:tcPr>
            <w:tcW w:w="1701" w:type="dxa"/>
            <w:vAlign w:val="center"/>
            <w:hideMark/>
          </w:tcPr>
          <w:p w14:paraId="60AF6BA0"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забезпечення безперебійної роботи </w:t>
            </w:r>
          </w:p>
        </w:tc>
      </w:tr>
      <w:tr w:rsidR="001E6971" w:rsidRPr="00271860" w14:paraId="11F14D81" w14:textId="77777777" w:rsidTr="00295F21">
        <w:trPr>
          <w:trHeight w:val="277"/>
        </w:trPr>
        <w:tc>
          <w:tcPr>
            <w:tcW w:w="567" w:type="dxa"/>
            <w:vAlign w:val="center"/>
            <w:hideMark/>
          </w:tcPr>
          <w:p w14:paraId="327B7E6D" w14:textId="77777777" w:rsidR="001E6971" w:rsidRPr="00D74A94" w:rsidRDefault="001E6971" w:rsidP="00295F21">
            <w:pPr>
              <w:jc w:val="center"/>
              <w:rPr>
                <w:rFonts w:eastAsia="Times New Roman"/>
                <w:bCs/>
                <w:color w:val="000000"/>
                <w:sz w:val="14"/>
                <w:szCs w:val="14"/>
                <w:lang w:val="uk-UA" w:eastAsia="ru-RU"/>
              </w:rPr>
            </w:pPr>
            <w:r>
              <w:rPr>
                <w:rFonts w:eastAsia="Times New Roman"/>
                <w:bCs/>
                <w:color w:val="000000"/>
                <w:sz w:val="14"/>
                <w:szCs w:val="14"/>
                <w:lang w:val="uk-UA" w:eastAsia="ru-RU"/>
              </w:rPr>
              <w:t>11</w:t>
            </w:r>
          </w:p>
        </w:tc>
        <w:tc>
          <w:tcPr>
            <w:tcW w:w="5670" w:type="dxa"/>
            <w:vAlign w:val="center"/>
            <w:hideMark/>
          </w:tcPr>
          <w:p w14:paraId="46ADE5ED" w14:textId="77777777" w:rsidR="001E6971" w:rsidRPr="00271860" w:rsidRDefault="001E6971" w:rsidP="00100D31">
            <w:pPr>
              <w:rPr>
                <w:rFonts w:eastAsia="Times New Roman"/>
                <w:bCs/>
                <w:color w:val="000000"/>
                <w:sz w:val="14"/>
                <w:szCs w:val="14"/>
                <w:lang w:val="uk-UA" w:eastAsia="ru-RU"/>
              </w:rPr>
            </w:pPr>
            <w:r w:rsidRPr="00271860">
              <w:rPr>
                <w:sz w:val="14"/>
                <w:szCs w:val="14"/>
                <w:lang w:val="uk-UA"/>
              </w:rPr>
              <w:t xml:space="preserve">Придбання скла для скління приміщень стоматологічної поліклініки та </w:t>
            </w:r>
            <w:r w:rsidR="00B206EC">
              <w:rPr>
                <w:sz w:val="14"/>
                <w:szCs w:val="14"/>
                <w:lang w:val="uk-UA"/>
              </w:rPr>
              <w:t xml:space="preserve">акушерсько-гінекологічного корпусу </w:t>
            </w:r>
            <w:r>
              <w:rPr>
                <w:sz w:val="14"/>
                <w:szCs w:val="14"/>
                <w:lang w:val="uk-UA"/>
              </w:rPr>
              <w:t xml:space="preserve">КНП </w:t>
            </w:r>
            <w:r w:rsidR="00100D31">
              <w:rPr>
                <w:rFonts w:eastAsia="Times New Roman"/>
                <w:color w:val="000000"/>
                <w:sz w:val="14"/>
                <w:szCs w:val="14"/>
                <w:lang w:val="uk-UA" w:eastAsia="ru-RU"/>
              </w:rPr>
              <w:t>"БД МБЛ</w:t>
            </w:r>
            <w:r w:rsidRPr="00D74A94">
              <w:rPr>
                <w:rFonts w:eastAsia="Times New Roman"/>
                <w:color w:val="000000"/>
                <w:sz w:val="14"/>
                <w:szCs w:val="14"/>
                <w:lang w:val="uk-UA" w:eastAsia="ru-RU"/>
              </w:rPr>
              <w:t>"</w:t>
            </w:r>
          </w:p>
        </w:tc>
        <w:tc>
          <w:tcPr>
            <w:tcW w:w="1134" w:type="dxa"/>
            <w:vAlign w:val="center"/>
            <w:hideMark/>
          </w:tcPr>
          <w:p w14:paraId="185A962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КНП БДМБЛ</w:t>
            </w:r>
          </w:p>
        </w:tc>
        <w:tc>
          <w:tcPr>
            <w:tcW w:w="1276" w:type="dxa"/>
            <w:vAlign w:val="center"/>
            <w:hideMark/>
          </w:tcPr>
          <w:p w14:paraId="663E5271"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Бюджет БДМТГ</w:t>
            </w:r>
          </w:p>
        </w:tc>
        <w:tc>
          <w:tcPr>
            <w:tcW w:w="709" w:type="dxa"/>
            <w:vAlign w:val="center"/>
            <w:hideMark/>
          </w:tcPr>
          <w:p w14:paraId="7FEDACD0" w14:textId="77777777" w:rsidR="001E6971" w:rsidRPr="00D74A94" w:rsidRDefault="001E6971" w:rsidP="00295F21">
            <w:pPr>
              <w:jc w:val="center"/>
              <w:rPr>
                <w:rFonts w:eastAsia="Times New Roman"/>
                <w:color w:val="000000"/>
                <w:sz w:val="14"/>
                <w:szCs w:val="14"/>
                <w:lang w:val="uk-UA" w:eastAsia="ru-RU"/>
              </w:rPr>
            </w:pPr>
          </w:p>
        </w:tc>
        <w:tc>
          <w:tcPr>
            <w:tcW w:w="709" w:type="dxa"/>
            <w:vAlign w:val="center"/>
            <w:hideMark/>
          </w:tcPr>
          <w:p w14:paraId="5C0B99C0" w14:textId="77777777" w:rsidR="001E6971" w:rsidRPr="00D74A94" w:rsidRDefault="001E6971" w:rsidP="00295F21">
            <w:pPr>
              <w:jc w:val="center"/>
              <w:rPr>
                <w:rFonts w:eastAsia="Times New Roman"/>
                <w:color w:val="000000"/>
                <w:sz w:val="14"/>
                <w:szCs w:val="14"/>
                <w:lang w:val="uk-UA" w:eastAsia="ru-RU"/>
              </w:rPr>
            </w:pPr>
          </w:p>
        </w:tc>
        <w:tc>
          <w:tcPr>
            <w:tcW w:w="850" w:type="dxa"/>
            <w:vAlign w:val="center"/>
            <w:hideMark/>
          </w:tcPr>
          <w:p w14:paraId="4416540F" w14:textId="77777777"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30</w:t>
            </w:r>
          </w:p>
        </w:tc>
        <w:tc>
          <w:tcPr>
            <w:tcW w:w="567" w:type="dxa"/>
            <w:vAlign w:val="center"/>
            <w:hideMark/>
          </w:tcPr>
          <w:p w14:paraId="27A3A036" w14:textId="77777777" w:rsidR="001E6971" w:rsidRPr="00D74A94" w:rsidRDefault="001E6971" w:rsidP="00295F21">
            <w:pPr>
              <w:jc w:val="center"/>
              <w:rPr>
                <w:rFonts w:eastAsia="Times New Roman"/>
                <w:color w:val="000000"/>
                <w:sz w:val="14"/>
                <w:szCs w:val="14"/>
                <w:lang w:val="uk-UA" w:eastAsia="ru-RU"/>
              </w:rPr>
            </w:pPr>
          </w:p>
        </w:tc>
        <w:tc>
          <w:tcPr>
            <w:tcW w:w="567" w:type="dxa"/>
            <w:vAlign w:val="center"/>
            <w:hideMark/>
          </w:tcPr>
          <w:p w14:paraId="4B460C83" w14:textId="77777777" w:rsidR="001E6971" w:rsidRPr="00D74A94" w:rsidRDefault="001E6971" w:rsidP="00295F21">
            <w:pPr>
              <w:jc w:val="center"/>
              <w:rPr>
                <w:rFonts w:eastAsia="Times New Roman"/>
                <w:color w:val="000000"/>
                <w:sz w:val="14"/>
                <w:szCs w:val="14"/>
                <w:lang w:val="uk-UA" w:eastAsia="ru-RU"/>
              </w:rPr>
            </w:pPr>
          </w:p>
        </w:tc>
        <w:tc>
          <w:tcPr>
            <w:tcW w:w="851" w:type="dxa"/>
            <w:vAlign w:val="center"/>
            <w:hideMark/>
          </w:tcPr>
          <w:p w14:paraId="595ACFB6" w14:textId="77777777" w:rsidR="001E6971" w:rsidRPr="00D74A94" w:rsidRDefault="001E6971" w:rsidP="00295F21">
            <w:pPr>
              <w:jc w:val="center"/>
              <w:rPr>
                <w:rFonts w:eastAsia="Times New Roman"/>
                <w:color w:val="000000"/>
                <w:sz w:val="14"/>
                <w:szCs w:val="14"/>
                <w:lang w:val="uk-UA" w:eastAsia="ru-RU"/>
              </w:rPr>
            </w:pPr>
            <w:r>
              <w:rPr>
                <w:rFonts w:eastAsia="Times New Roman"/>
                <w:color w:val="000000"/>
                <w:sz w:val="14"/>
                <w:szCs w:val="14"/>
                <w:lang w:val="uk-UA" w:eastAsia="ru-RU"/>
              </w:rPr>
              <w:t>30</w:t>
            </w:r>
          </w:p>
        </w:tc>
        <w:tc>
          <w:tcPr>
            <w:tcW w:w="1701" w:type="dxa"/>
            <w:vAlign w:val="center"/>
            <w:hideMark/>
          </w:tcPr>
          <w:p w14:paraId="0BDF55F5" w14:textId="77777777" w:rsidR="001E6971" w:rsidRPr="00D74A94" w:rsidRDefault="001E6971" w:rsidP="00295F21">
            <w:pPr>
              <w:rPr>
                <w:rFonts w:eastAsia="Times New Roman"/>
                <w:color w:val="000000"/>
                <w:sz w:val="14"/>
                <w:szCs w:val="14"/>
                <w:lang w:val="uk-UA" w:eastAsia="ru-RU"/>
              </w:rPr>
            </w:pPr>
            <w:r w:rsidRPr="00D74A94">
              <w:rPr>
                <w:rFonts w:eastAsia="Times New Roman"/>
                <w:color w:val="000000"/>
                <w:sz w:val="14"/>
                <w:szCs w:val="14"/>
                <w:lang w:val="uk-UA" w:eastAsia="ru-RU"/>
              </w:rPr>
              <w:t xml:space="preserve">забезпечення безперебійної роботи </w:t>
            </w:r>
          </w:p>
        </w:tc>
      </w:tr>
      <w:tr w:rsidR="001E6971" w:rsidRPr="00D74A94" w14:paraId="07C5748A" w14:textId="77777777" w:rsidTr="00295F21">
        <w:trPr>
          <w:trHeight w:val="277"/>
        </w:trPr>
        <w:tc>
          <w:tcPr>
            <w:tcW w:w="567" w:type="dxa"/>
            <w:vAlign w:val="center"/>
            <w:hideMark/>
          </w:tcPr>
          <w:p w14:paraId="71371BDC" w14:textId="77777777" w:rsidR="001E6971" w:rsidRPr="00D74A94" w:rsidRDefault="001E6971" w:rsidP="00295F21">
            <w:pPr>
              <w:jc w:val="center"/>
              <w:rPr>
                <w:rFonts w:eastAsia="Times New Roman"/>
                <w:bCs/>
                <w:color w:val="000000"/>
                <w:sz w:val="14"/>
                <w:szCs w:val="14"/>
                <w:lang w:val="uk-UA" w:eastAsia="ru-RU"/>
              </w:rPr>
            </w:pPr>
            <w:r w:rsidRPr="00D74A94">
              <w:rPr>
                <w:rFonts w:eastAsia="Times New Roman"/>
                <w:bCs/>
                <w:color w:val="000000"/>
                <w:sz w:val="14"/>
                <w:szCs w:val="14"/>
                <w:lang w:val="uk-UA" w:eastAsia="ru-RU"/>
              </w:rPr>
              <w:t> </w:t>
            </w:r>
          </w:p>
        </w:tc>
        <w:tc>
          <w:tcPr>
            <w:tcW w:w="5670" w:type="dxa"/>
            <w:vAlign w:val="center"/>
            <w:hideMark/>
          </w:tcPr>
          <w:p w14:paraId="6A34CA7E" w14:textId="77777777" w:rsidR="001E6971" w:rsidRPr="00D74A94" w:rsidRDefault="001E6971" w:rsidP="00295F21">
            <w:pPr>
              <w:rPr>
                <w:rFonts w:eastAsia="Times New Roman"/>
                <w:bCs/>
                <w:color w:val="000000"/>
                <w:sz w:val="14"/>
                <w:szCs w:val="14"/>
                <w:lang w:val="uk-UA" w:eastAsia="ru-RU"/>
              </w:rPr>
            </w:pPr>
            <w:r w:rsidRPr="00D74A94">
              <w:rPr>
                <w:rFonts w:eastAsia="Times New Roman"/>
                <w:bCs/>
                <w:color w:val="000000"/>
                <w:sz w:val="14"/>
                <w:szCs w:val="14"/>
                <w:lang w:val="uk-UA" w:eastAsia="ru-RU"/>
              </w:rPr>
              <w:t>ВСЬОГО</w:t>
            </w:r>
          </w:p>
        </w:tc>
        <w:tc>
          <w:tcPr>
            <w:tcW w:w="1134" w:type="dxa"/>
            <w:vAlign w:val="center"/>
            <w:hideMark/>
          </w:tcPr>
          <w:p w14:paraId="0649427B"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1276" w:type="dxa"/>
            <w:vAlign w:val="center"/>
            <w:hideMark/>
          </w:tcPr>
          <w:p w14:paraId="43882214"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 </w:t>
            </w:r>
          </w:p>
        </w:tc>
        <w:tc>
          <w:tcPr>
            <w:tcW w:w="709" w:type="dxa"/>
            <w:vAlign w:val="center"/>
            <w:hideMark/>
          </w:tcPr>
          <w:p w14:paraId="58903859"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59</w:t>
            </w:r>
            <w:r w:rsidR="004D7314">
              <w:rPr>
                <w:rFonts w:eastAsia="Times New Roman"/>
                <w:color w:val="000000"/>
                <w:sz w:val="14"/>
                <w:szCs w:val="14"/>
                <w:lang w:val="uk-UA" w:eastAsia="ru-RU"/>
              </w:rPr>
              <w:t xml:space="preserve"> </w:t>
            </w:r>
            <w:r w:rsidRPr="00D74A94">
              <w:rPr>
                <w:rFonts w:eastAsia="Times New Roman"/>
                <w:color w:val="000000"/>
                <w:sz w:val="14"/>
                <w:szCs w:val="14"/>
                <w:lang w:val="uk-UA" w:eastAsia="ru-RU"/>
              </w:rPr>
              <w:t>661,2</w:t>
            </w:r>
          </w:p>
        </w:tc>
        <w:tc>
          <w:tcPr>
            <w:tcW w:w="709" w:type="dxa"/>
            <w:vAlign w:val="center"/>
            <w:hideMark/>
          </w:tcPr>
          <w:p w14:paraId="2FCE9B6E"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32</w:t>
            </w:r>
            <w:r w:rsidR="004D7314">
              <w:rPr>
                <w:rFonts w:eastAsia="Times New Roman"/>
                <w:color w:val="000000"/>
                <w:sz w:val="14"/>
                <w:szCs w:val="14"/>
                <w:lang w:val="uk-UA" w:eastAsia="ru-RU"/>
              </w:rPr>
              <w:t xml:space="preserve"> </w:t>
            </w:r>
            <w:r w:rsidRPr="00D74A94">
              <w:rPr>
                <w:rFonts w:eastAsia="Times New Roman"/>
                <w:color w:val="000000"/>
                <w:sz w:val="14"/>
                <w:szCs w:val="14"/>
                <w:lang w:val="uk-UA" w:eastAsia="ru-RU"/>
              </w:rPr>
              <w:t>103,4</w:t>
            </w:r>
          </w:p>
        </w:tc>
        <w:tc>
          <w:tcPr>
            <w:tcW w:w="850" w:type="dxa"/>
            <w:vAlign w:val="center"/>
            <w:hideMark/>
          </w:tcPr>
          <w:p w14:paraId="242D906C" w14:textId="77777777" w:rsidR="001E6971" w:rsidRPr="00D74A94" w:rsidRDefault="007C775B" w:rsidP="00983451">
            <w:pPr>
              <w:jc w:val="center"/>
              <w:rPr>
                <w:rFonts w:eastAsia="Times New Roman"/>
                <w:color w:val="000000"/>
                <w:sz w:val="14"/>
                <w:szCs w:val="14"/>
                <w:lang w:val="uk-UA" w:eastAsia="ru-RU"/>
              </w:rPr>
            </w:pPr>
            <w:r>
              <w:rPr>
                <w:rFonts w:eastAsia="Times New Roman"/>
                <w:color w:val="000000"/>
                <w:sz w:val="14"/>
                <w:szCs w:val="14"/>
                <w:lang w:val="uk-UA" w:eastAsia="ru-RU"/>
              </w:rPr>
              <w:t>10</w:t>
            </w:r>
            <w:r w:rsidR="00983451">
              <w:rPr>
                <w:rFonts w:eastAsia="Times New Roman"/>
                <w:color w:val="000000"/>
                <w:sz w:val="14"/>
                <w:szCs w:val="14"/>
                <w:lang w:val="uk-UA" w:eastAsia="ru-RU"/>
              </w:rPr>
              <w:t>4</w:t>
            </w:r>
            <w:r>
              <w:rPr>
                <w:rFonts w:eastAsia="Times New Roman"/>
                <w:color w:val="000000"/>
                <w:sz w:val="14"/>
                <w:szCs w:val="14"/>
                <w:lang w:val="uk-UA" w:eastAsia="ru-RU"/>
              </w:rPr>
              <w:t>13,94</w:t>
            </w:r>
          </w:p>
        </w:tc>
        <w:tc>
          <w:tcPr>
            <w:tcW w:w="567" w:type="dxa"/>
            <w:vAlign w:val="center"/>
            <w:hideMark/>
          </w:tcPr>
          <w:p w14:paraId="030A4153" w14:textId="77777777" w:rsidR="001E6971" w:rsidRPr="00D74A94" w:rsidRDefault="00E43198" w:rsidP="00983451">
            <w:pPr>
              <w:jc w:val="center"/>
              <w:rPr>
                <w:rFonts w:eastAsia="Times New Roman"/>
                <w:color w:val="000000"/>
                <w:sz w:val="14"/>
                <w:szCs w:val="14"/>
                <w:lang w:val="uk-UA" w:eastAsia="ru-RU"/>
              </w:rPr>
            </w:pPr>
            <w:r>
              <w:rPr>
                <w:rFonts w:eastAsia="Times New Roman"/>
                <w:color w:val="000000"/>
                <w:sz w:val="14"/>
                <w:szCs w:val="14"/>
                <w:lang w:val="uk-UA" w:eastAsia="ru-RU"/>
              </w:rPr>
              <w:t>58</w:t>
            </w:r>
            <w:r w:rsidR="00983451">
              <w:rPr>
                <w:rFonts w:eastAsia="Times New Roman"/>
                <w:color w:val="000000"/>
                <w:sz w:val="14"/>
                <w:szCs w:val="14"/>
                <w:lang w:val="uk-UA" w:eastAsia="ru-RU"/>
              </w:rPr>
              <w:t>6</w:t>
            </w:r>
            <w:r w:rsidR="007C775B">
              <w:rPr>
                <w:rFonts w:eastAsia="Times New Roman"/>
                <w:color w:val="000000"/>
                <w:sz w:val="14"/>
                <w:szCs w:val="14"/>
                <w:lang w:val="uk-UA" w:eastAsia="ru-RU"/>
              </w:rPr>
              <w:t>73</w:t>
            </w:r>
          </w:p>
        </w:tc>
        <w:tc>
          <w:tcPr>
            <w:tcW w:w="567" w:type="dxa"/>
            <w:vAlign w:val="center"/>
            <w:hideMark/>
          </w:tcPr>
          <w:p w14:paraId="3B78C892" w14:textId="77777777" w:rsidR="001E6971" w:rsidRPr="00D74A94" w:rsidRDefault="001E6971" w:rsidP="00295F21">
            <w:pPr>
              <w:jc w:val="center"/>
              <w:rPr>
                <w:rFonts w:eastAsia="Times New Roman"/>
                <w:color w:val="000000"/>
                <w:sz w:val="14"/>
                <w:szCs w:val="14"/>
                <w:lang w:val="uk-UA" w:eastAsia="ru-RU"/>
              </w:rPr>
            </w:pPr>
            <w:r w:rsidRPr="00D74A94">
              <w:rPr>
                <w:rFonts w:eastAsia="Times New Roman"/>
                <w:color w:val="000000"/>
                <w:sz w:val="14"/>
                <w:szCs w:val="14"/>
                <w:lang w:val="uk-UA" w:eastAsia="ru-RU"/>
              </w:rPr>
              <w:t>6</w:t>
            </w:r>
            <w:r w:rsidR="004D7314">
              <w:rPr>
                <w:rFonts w:eastAsia="Times New Roman"/>
                <w:color w:val="000000"/>
                <w:sz w:val="14"/>
                <w:szCs w:val="14"/>
                <w:lang w:val="uk-UA" w:eastAsia="ru-RU"/>
              </w:rPr>
              <w:t xml:space="preserve"> </w:t>
            </w:r>
            <w:r w:rsidRPr="00D74A94">
              <w:rPr>
                <w:rFonts w:eastAsia="Times New Roman"/>
                <w:color w:val="000000"/>
                <w:sz w:val="14"/>
                <w:szCs w:val="14"/>
                <w:lang w:val="uk-UA" w:eastAsia="ru-RU"/>
              </w:rPr>
              <w:t>890</w:t>
            </w:r>
          </w:p>
        </w:tc>
        <w:tc>
          <w:tcPr>
            <w:tcW w:w="851" w:type="dxa"/>
            <w:vAlign w:val="center"/>
            <w:hideMark/>
          </w:tcPr>
          <w:p w14:paraId="23B36475" w14:textId="77777777" w:rsidR="001E6971" w:rsidRPr="00D74A94" w:rsidRDefault="00B91E57" w:rsidP="00983451">
            <w:pPr>
              <w:jc w:val="center"/>
              <w:rPr>
                <w:rFonts w:eastAsia="Times New Roman"/>
                <w:color w:val="000000"/>
                <w:sz w:val="14"/>
                <w:szCs w:val="14"/>
                <w:lang w:val="uk-UA" w:eastAsia="ru-RU"/>
              </w:rPr>
            </w:pPr>
            <w:r>
              <w:rPr>
                <w:rFonts w:eastAsia="Times New Roman"/>
                <w:color w:val="000000"/>
                <w:sz w:val="14"/>
                <w:szCs w:val="14"/>
                <w:lang w:val="uk-UA" w:eastAsia="ru-RU"/>
              </w:rPr>
              <w:t xml:space="preserve">167 </w:t>
            </w:r>
            <w:r w:rsidR="00983451">
              <w:rPr>
                <w:rFonts w:eastAsia="Times New Roman"/>
                <w:color w:val="000000"/>
                <w:sz w:val="14"/>
                <w:szCs w:val="14"/>
                <w:lang w:val="uk-UA" w:eastAsia="ru-RU"/>
              </w:rPr>
              <w:t>7</w:t>
            </w:r>
            <w:r>
              <w:rPr>
                <w:rFonts w:eastAsia="Times New Roman"/>
                <w:color w:val="000000"/>
                <w:sz w:val="14"/>
                <w:szCs w:val="14"/>
                <w:lang w:val="uk-UA" w:eastAsia="ru-RU"/>
              </w:rPr>
              <w:t>41</w:t>
            </w:r>
            <w:r w:rsidR="001E6971" w:rsidRPr="00D74A94">
              <w:rPr>
                <w:rFonts w:eastAsia="Times New Roman"/>
                <w:color w:val="000000"/>
                <w:sz w:val="14"/>
                <w:szCs w:val="14"/>
                <w:lang w:val="uk-UA" w:eastAsia="ru-RU"/>
              </w:rPr>
              <w:t>,</w:t>
            </w:r>
            <w:r w:rsidR="006E0CAB">
              <w:rPr>
                <w:rFonts w:eastAsia="Times New Roman"/>
                <w:color w:val="000000"/>
                <w:sz w:val="14"/>
                <w:szCs w:val="14"/>
                <w:lang w:val="uk-UA" w:eastAsia="ru-RU"/>
              </w:rPr>
              <w:t>5</w:t>
            </w:r>
            <w:r w:rsidR="004D7314">
              <w:rPr>
                <w:rFonts w:eastAsia="Times New Roman"/>
                <w:color w:val="000000"/>
                <w:sz w:val="14"/>
                <w:szCs w:val="14"/>
                <w:lang w:val="uk-UA" w:eastAsia="ru-RU"/>
              </w:rPr>
              <w:t>4</w:t>
            </w:r>
          </w:p>
        </w:tc>
        <w:tc>
          <w:tcPr>
            <w:tcW w:w="1701" w:type="dxa"/>
            <w:vAlign w:val="center"/>
            <w:hideMark/>
          </w:tcPr>
          <w:p w14:paraId="342197B3" w14:textId="77777777" w:rsidR="001E6971" w:rsidRPr="00D74A94" w:rsidRDefault="001E6971" w:rsidP="00295F21">
            <w:pPr>
              <w:jc w:val="center"/>
              <w:rPr>
                <w:rFonts w:eastAsia="Times New Roman"/>
                <w:color w:val="000000"/>
                <w:sz w:val="14"/>
                <w:szCs w:val="14"/>
                <w:lang w:val="uk-UA" w:eastAsia="ru-RU"/>
              </w:rPr>
            </w:pPr>
          </w:p>
        </w:tc>
      </w:tr>
    </w:tbl>
    <w:p w14:paraId="3D1482B0" w14:textId="77777777" w:rsidR="002529FE" w:rsidRDefault="002529FE" w:rsidP="00C502FA">
      <w:pPr>
        <w:rPr>
          <w:sz w:val="20"/>
          <w:szCs w:val="20"/>
          <w:lang w:val="uk-UA"/>
        </w:rPr>
      </w:pPr>
    </w:p>
    <w:p w14:paraId="56E66863" w14:textId="77777777" w:rsidR="00D56DFE" w:rsidRDefault="00D56DFE" w:rsidP="00C502FA">
      <w:pPr>
        <w:rPr>
          <w:sz w:val="20"/>
          <w:szCs w:val="20"/>
          <w:lang w:val="uk-UA"/>
        </w:rPr>
      </w:pPr>
    </w:p>
    <w:p w14:paraId="603F7E9F" w14:textId="77777777" w:rsidR="00D56DFE" w:rsidRDefault="00D56DFE" w:rsidP="00C502FA">
      <w:pPr>
        <w:rPr>
          <w:sz w:val="20"/>
          <w:szCs w:val="20"/>
          <w:lang w:val="uk-UA"/>
        </w:rPr>
      </w:pPr>
    </w:p>
    <w:p w14:paraId="7EE97FBC" w14:textId="77777777" w:rsidR="00D56DFE" w:rsidRDefault="00D56DFE" w:rsidP="00C502FA">
      <w:pPr>
        <w:rPr>
          <w:sz w:val="20"/>
          <w:szCs w:val="20"/>
          <w:lang w:val="uk-UA"/>
        </w:rPr>
      </w:pPr>
    </w:p>
    <w:p w14:paraId="5ED657AA" w14:textId="77777777" w:rsidR="00606726" w:rsidRDefault="00606726" w:rsidP="00C502FA">
      <w:pPr>
        <w:rPr>
          <w:sz w:val="20"/>
          <w:szCs w:val="20"/>
          <w:lang w:val="uk-UA"/>
        </w:rPr>
      </w:pPr>
    </w:p>
    <w:p w14:paraId="5FEE0513" w14:textId="77777777" w:rsidR="00606726" w:rsidRDefault="00606726" w:rsidP="00C502FA">
      <w:pPr>
        <w:rPr>
          <w:sz w:val="20"/>
          <w:szCs w:val="20"/>
          <w:lang w:val="uk-UA"/>
        </w:rPr>
      </w:pPr>
    </w:p>
    <w:p w14:paraId="49458E75" w14:textId="77777777" w:rsidR="00606726" w:rsidRDefault="00606726" w:rsidP="00C502FA">
      <w:pPr>
        <w:rPr>
          <w:sz w:val="20"/>
          <w:szCs w:val="20"/>
          <w:lang w:val="uk-UA"/>
        </w:rPr>
      </w:pPr>
    </w:p>
    <w:p w14:paraId="0C76EF35" w14:textId="77777777" w:rsidR="00606726" w:rsidRDefault="00606726" w:rsidP="00C502FA">
      <w:pPr>
        <w:rPr>
          <w:sz w:val="20"/>
          <w:szCs w:val="20"/>
          <w:lang w:val="uk-UA"/>
        </w:rPr>
      </w:pPr>
    </w:p>
    <w:p w14:paraId="49C3696B" w14:textId="77777777" w:rsidR="00606726" w:rsidRDefault="00606726" w:rsidP="00C502FA">
      <w:pPr>
        <w:rPr>
          <w:sz w:val="20"/>
          <w:szCs w:val="20"/>
          <w:lang w:val="uk-UA"/>
        </w:rPr>
      </w:pPr>
    </w:p>
    <w:p w14:paraId="68B00B4E" w14:textId="77777777" w:rsidR="00606726" w:rsidRDefault="00606726" w:rsidP="00C502FA">
      <w:pPr>
        <w:rPr>
          <w:sz w:val="20"/>
          <w:szCs w:val="20"/>
          <w:lang w:val="uk-UA"/>
        </w:rPr>
      </w:pPr>
    </w:p>
    <w:p w14:paraId="44AE9C95" w14:textId="77777777" w:rsidR="00D56DFE" w:rsidRDefault="00D56DFE" w:rsidP="00C502FA">
      <w:pPr>
        <w:rPr>
          <w:sz w:val="20"/>
          <w:szCs w:val="20"/>
          <w:lang w:val="uk-UA"/>
        </w:rPr>
      </w:pPr>
    </w:p>
    <w:p w14:paraId="79B9D385" w14:textId="77777777" w:rsidR="00D56DFE" w:rsidRDefault="00D56DFE" w:rsidP="00C502FA">
      <w:pPr>
        <w:rPr>
          <w:sz w:val="20"/>
          <w:szCs w:val="20"/>
          <w:lang w:val="uk-UA"/>
        </w:rPr>
      </w:pPr>
    </w:p>
    <w:p w14:paraId="68F49BE3" w14:textId="77777777" w:rsidR="00D56DFE" w:rsidRDefault="00D56DFE" w:rsidP="00C502FA">
      <w:pPr>
        <w:rPr>
          <w:sz w:val="20"/>
          <w:szCs w:val="20"/>
          <w:lang w:val="uk-UA"/>
        </w:rPr>
      </w:pPr>
    </w:p>
    <w:p w14:paraId="0B0D3600" w14:textId="77777777" w:rsidR="00D56DFE" w:rsidRDefault="00D56DFE" w:rsidP="00C502FA">
      <w:pPr>
        <w:rPr>
          <w:sz w:val="20"/>
          <w:szCs w:val="20"/>
          <w:lang w:val="uk-UA"/>
        </w:rPr>
      </w:pPr>
    </w:p>
    <w:p w14:paraId="14DD4C02" w14:textId="77777777" w:rsidR="00D56DFE" w:rsidRPr="00D74A94" w:rsidRDefault="00D56DFE" w:rsidP="00C502FA">
      <w:pPr>
        <w:rPr>
          <w:sz w:val="20"/>
          <w:szCs w:val="20"/>
          <w:lang w:val="uk-UA"/>
        </w:rPr>
      </w:pPr>
    </w:p>
    <w:tbl>
      <w:tblPr>
        <w:tblW w:w="16770" w:type="dxa"/>
        <w:tblLook w:val="04A0" w:firstRow="1" w:lastRow="0" w:firstColumn="1" w:lastColumn="0" w:noHBand="0" w:noVBand="1"/>
      </w:tblPr>
      <w:tblGrid>
        <w:gridCol w:w="10456"/>
        <w:gridCol w:w="6314"/>
      </w:tblGrid>
      <w:tr w:rsidR="00C502FA" w:rsidRPr="00D74A94" w14:paraId="2D2E7F5D" w14:textId="77777777" w:rsidTr="00BA3664">
        <w:tc>
          <w:tcPr>
            <w:tcW w:w="10456" w:type="dxa"/>
          </w:tcPr>
          <w:p w14:paraId="08B9B070" w14:textId="77777777" w:rsidR="00C502FA" w:rsidRDefault="005A269F" w:rsidP="00C502FA">
            <w:pPr>
              <w:jc w:val="center"/>
              <w:rPr>
                <w:sz w:val="20"/>
                <w:szCs w:val="20"/>
                <w:lang w:val="uk-UA"/>
              </w:rPr>
            </w:pPr>
            <w:r w:rsidRPr="00D74A94">
              <w:rPr>
                <w:sz w:val="20"/>
                <w:szCs w:val="20"/>
                <w:lang w:val="uk-UA"/>
              </w:rPr>
              <w:tab/>
            </w:r>
          </w:p>
          <w:p w14:paraId="56B265A5" w14:textId="77777777" w:rsidR="00D56DFE" w:rsidRPr="00D74A94" w:rsidRDefault="00D56DFE" w:rsidP="00C502FA">
            <w:pPr>
              <w:jc w:val="center"/>
              <w:rPr>
                <w:lang w:val="uk-UA"/>
              </w:rPr>
            </w:pPr>
          </w:p>
        </w:tc>
        <w:tc>
          <w:tcPr>
            <w:tcW w:w="6314" w:type="dxa"/>
          </w:tcPr>
          <w:p w14:paraId="14F2442F" w14:textId="77777777" w:rsidR="00C502FA" w:rsidRPr="00D74A94" w:rsidRDefault="00C502FA" w:rsidP="00BA3664">
            <w:pPr>
              <w:rPr>
                <w:lang w:val="uk-UA"/>
              </w:rPr>
            </w:pPr>
            <w:r w:rsidRPr="00D74A94">
              <w:rPr>
                <w:lang w:val="uk-UA"/>
              </w:rPr>
              <w:t>Додаток 1.</w:t>
            </w:r>
            <w:r w:rsidR="005A269F" w:rsidRPr="00D74A94">
              <w:rPr>
                <w:lang w:val="uk-UA"/>
              </w:rPr>
              <w:t>2</w:t>
            </w:r>
            <w:r w:rsidRPr="00D74A94">
              <w:rPr>
                <w:lang w:val="uk-UA"/>
              </w:rPr>
              <w:t xml:space="preserve"> до </w:t>
            </w:r>
            <w:r w:rsidR="00BA3664" w:rsidRPr="00D74A94">
              <w:rPr>
                <w:lang w:val="uk-UA"/>
              </w:rPr>
              <w:t>Програми</w:t>
            </w:r>
          </w:p>
        </w:tc>
      </w:tr>
    </w:tbl>
    <w:p w14:paraId="6BD8E6C7" w14:textId="77777777" w:rsidR="00C502FA" w:rsidRDefault="00C502FA" w:rsidP="00C502FA">
      <w:pPr>
        <w:jc w:val="center"/>
        <w:rPr>
          <w:b/>
          <w:lang w:val="uk-UA"/>
        </w:rPr>
      </w:pPr>
      <w:r w:rsidRPr="00D74A94">
        <w:rPr>
          <w:b/>
          <w:lang w:val="uk-UA"/>
        </w:rPr>
        <w:t>Заходи з реалізації програми</w:t>
      </w:r>
      <w:r w:rsidR="004C18DC" w:rsidRPr="00D74A94">
        <w:rPr>
          <w:b/>
          <w:lang w:val="uk-UA"/>
        </w:rPr>
        <w:t xml:space="preserve"> </w:t>
      </w:r>
      <w:r w:rsidRPr="00D74A94">
        <w:rPr>
          <w:b/>
          <w:lang w:val="uk-UA"/>
        </w:rPr>
        <w:t xml:space="preserve">КНП "Білгород-Дністровський Центр первинної медико-санітарної допомоги" </w:t>
      </w:r>
    </w:p>
    <w:p w14:paraId="7B1A51E2" w14:textId="77777777" w:rsidR="00CB0A91" w:rsidRPr="00D74A94" w:rsidRDefault="00CB0A91" w:rsidP="00C502FA">
      <w:pPr>
        <w:jc w:val="center"/>
        <w:rPr>
          <w:b/>
          <w:lang w:val="uk-UA"/>
        </w:rPr>
      </w:pPr>
    </w:p>
    <w:tbl>
      <w:tblPr>
        <w:tblW w:w="146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42"/>
        <w:gridCol w:w="4110"/>
        <w:gridCol w:w="284"/>
        <w:gridCol w:w="850"/>
        <w:gridCol w:w="142"/>
        <w:gridCol w:w="992"/>
        <w:gridCol w:w="142"/>
        <w:gridCol w:w="851"/>
        <w:gridCol w:w="850"/>
        <w:gridCol w:w="709"/>
        <w:gridCol w:w="709"/>
        <w:gridCol w:w="708"/>
        <w:gridCol w:w="851"/>
        <w:gridCol w:w="2977"/>
      </w:tblGrid>
      <w:tr w:rsidR="00CB0A91" w:rsidRPr="00D74A94" w14:paraId="4F6F7421" w14:textId="77777777" w:rsidTr="00295F21">
        <w:trPr>
          <w:trHeight w:val="306"/>
        </w:trPr>
        <w:tc>
          <w:tcPr>
            <w:tcW w:w="439" w:type="dxa"/>
            <w:gridSpan w:val="2"/>
            <w:vMerge w:val="restart"/>
            <w:vAlign w:val="center"/>
            <w:hideMark/>
          </w:tcPr>
          <w:p w14:paraId="3BC4330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№з/п </w:t>
            </w:r>
          </w:p>
        </w:tc>
        <w:tc>
          <w:tcPr>
            <w:tcW w:w="4110" w:type="dxa"/>
            <w:vMerge w:val="restart"/>
            <w:vAlign w:val="center"/>
            <w:hideMark/>
          </w:tcPr>
          <w:p w14:paraId="70E66AF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Перелік заходів  </w:t>
            </w:r>
          </w:p>
        </w:tc>
        <w:tc>
          <w:tcPr>
            <w:tcW w:w="1134" w:type="dxa"/>
            <w:gridSpan w:val="2"/>
            <w:vMerge w:val="restart"/>
            <w:noWrap/>
            <w:vAlign w:val="center"/>
            <w:hideMark/>
          </w:tcPr>
          <w:p w14:paraId="52A31E6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Виконавці</w:t>
            </w:r>
          </w:p>
        </w:tc>
        <w:tc>
          <w:tcPr>
            <w:tcW w:w="1276" w:type="dxa"/>
            <w:gridSpan w:val="3"/>
            <w:vMerge w:val="restart"/>
            <w:vAlign w:val="center"/>
            <w:hideMark/>
          </w:tcPr>
          <w:p w14:paraId="56D28C7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Джерела фінансування</w:t>
            </w:r>
          </w:p>
        </w:tc>
        <w:tc>
          <w:tcPr>
            <w:tcW w:w="4678" w:type="dxa"/>
            <w:gridSpan w:val="6"/>
            <w:vAlign w:val="center"/>
            <w:hideMark/>
          </w:tcPr>
          <w:p w14:paraId="6663A7C4" w14:textId="77777777" w:rsidR="00CB0A91" w:rsidRPr="00D74A94" w:rsidRDefault="00CB0A91" w:rsidP="00295F21">
            <w:pPr>
              <w:jc w:val="center"/>
              <w:rPr>
                <w:rFonts w:eastAsia="Times New Roman"/>
                <w:sz w:val="18"/>
                <w:szCs w:val="18"/>
                <w:lang w:val="uk-UA" w:eastAsia="ru-RU"/>
              </w:rPr>
            </w:pPr>
            <w:r w:rsidRPr="00D74A94">
              <w:rPr>
                <w:rFonts w:eastAsia="Times New Roman"/>
                <w:color w:val="000000"/>
                <w:sz w:val="18"/>
                <w:szCs w:val="18"/>
                <w:lang w:val="uk-UA" w:eastAsia="ru-RU"/>
              </w:rPr>
              <w:t>Обсяги фінансування по роках, тис. грн.</w:t>
            </w:r>
          </w:p>
        </w:tc>
        <w:tc>
          <w:tcPr>
            <w:tcW w:w="2977" w:type="dxa"/>
            <w:vMerge w:val="restart"/>
            <w:vAlign w:val="center"/>
            <w:hideMark/>
          </w:tcPr>
          <w:p w14:paraId="1827F1A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Очікуваний результат</w:t>
            </w:r>
          </w:p>
        </w:tc>
      </w:tr>
      <w:tr w:rsidR="00CB0A91" w:rsidRPr="00D74A94" w14:paraId="48B9B3FE" w14:textId="77777777" w:rsidTr="00295F21">
        <w:trPr>
          <w:trHeight w:val="268"/>
        </w:trPr>
        <w:tc>
          <w:tcPr>
            <w:tcW w:w="439" w:type="dxa"/>
            <w:gridSpan w:val="2"/>
            <w:vMerge/>
            <w:vAlign w:val="center"/>
            <w:hideMark/>
          </w:tcPr>
          <w:p w14:paraId="01C7009E" w14:textId="77777777" w:rsidR="00CB0A91" w:rsidRPr="00D74A94" w:rsidRDefault="00CB0A91" w:rsidP="00295F21">
            <w:pPr>
              <w:rPr>
                <w:rFonts w:eastAsia="Times New Roman"/>
                <w:sz w:val="18"/>
                <w:szCs w:val="18"/>
                <w:lang w:val="uk-UA" w:eastAsia="ru-RU"/>
              </w:rPr>
            </w:pPr>
          </w:p>
        </w:tc>
        <w:tc>
          <w:tcPr>
            <w:tcW w:w="4110" w:type="dxa"/>
            <w:vMerge/>
            <w:vAlign w:val="center"/>
            <w:hideMark/>
          </w:tcPr>
          <w:p w14:paraId="4A6F4CB8" w14:textId="77777777" w:rsidR="00CB0A91" w:rsidRPr="00D74A94" w:rsidRDefault="00CB0A91" w:rsidP="00295F21">
            <w:pPr>
              <w:rPr>
                <w:rFonts w:eastAsia="Times New Roman"/>
                <w:sz w:val="18"/>
                <w:szCs w:val="18"/>
                <w:lang w:val="uk-UA" w:eastAsia="ru-RU"/>
              </w:rPr>
            </w:pPr>
          </w:p>
        </w:tc>
        <w:tc>
          <w:tcPr>
            <w:tcW w:w="1134" w:type="dxa"/>
            <w:gridSpan w:val="2"/>
            <w:vMerge/>
            <w:vAlign w:val="center"/>
            <w:hideMark/>
          </w:tcPr>
          <w:p w14:paraId="2ADF05D7" w14:textId="77777777" w:rsidR="00CB0A91" w:rsidRPr="00D74A94" w:rsidRDefault="00CB0A91" w:rsidP="00295F21">
            <w:pPr>
              <w:rPr>
                <w:rFonts w:eastAsia="Times New Roman"/>
                <w:sz w:val="18"/>
                <w:szCs w:val="18"/>
                <w:lang w:val="uk-UA" w:eastAsia="ru-RU"/>
              </w:rPr>
            </w:pPr>
          </w:p>
        </w:tc>
        <w:tc>
          <w:tcPr>
            <w:tcW w:w="1276" w:type="dxa"/>
            <w:gridSpan w:val="3"/>
            <w:vMerge/>
            <w:vAlign w:val="center"/>
            <w:hideMark/>
          </w:tcPr>
          <w:p w14:paraId="48EFCF2A" w14:textId="77777777" w:rsidR="00CB0A91" w:rsidRPr="00D74A94" w:rsidRDefault="00CB0A91" w:rsidP="00295F21">
            <w:pPr>
              <w:rPr>
                <w:rFonts w:eastAsia="Times New Roman"/>
                <w:sz w:val="18"/>
                <w:szCs w:val="18"/>
                <w:lang w:val="uk-UA" w:eastAsia="ru-RU"/>
              </w:rPr>
            </w:pPr>
          </w:p>
        </w:tc>
        <w:tc>
          <w:tcPr>
            <w:tcW w:w="851" w:type="dxa"/>
            <w:vAlign w:val="center"/>
            <w:hideMark/>
          </w:tcPr>
          <w:p w14:paraId="32EB51B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2023  </w:t>
            </w:r>
          </w:p>
        </w:tc>
        <w:tc>
          <w:tcPr>
            <w:tcW w:w="850" w:type="dxa"/>
            <w:vAlign w:val="center"/>
            <w:hideMark/>
          </w:tcPr>
          <w:p w14:paraId="08AB33C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2024 </w:t>
            </w:r>
          </w:p>
        </w:tc>
        <w:tc>
          <w:tcPr>
            <w:tcW w:w="709" w:type="dxa"/>
            <w:vAlign w:val="center"/>
            <w:hideMark/>
          </w:tcPr>
          <w:p w14:paraId="2AED04C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2025 </w:t>
            </w:r>
          </w:p>
        </w:tc>
        <w:tc>
          <w:tcPr>
            <w:tcW w:w="709" w:type="dxa"/>
            <w:vAlign w:val="center"/>
            <w:hideMark/>
          </w:tcPr>
          <w:p w14:paraId="61DDDADA"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2026 </w:t>
            </w:r>
          </w:p>
        </w:tc>
        <w:tc>
          <w:tcPr>
            <w:tcW w:w="708" w:type="dxa"/>
            <w:vAlign w:val="center"/>
            <w:hideMark/>
          </w:tcPr>
          <w:p w14:paraId="1721C7B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2027  </w:t>
            </w:r>
          </w:p>
        </w:tc>
        <w:tc>
          <w:tcPr>
            <w:tcW w:w="851" w:type="dxa"/>
            <w:noWrap/>
            <w:vAlign w:val="center"/>
            <w:hideMark/>
          </w:tcPr>
          <w:p w14:paraId="05F8A91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всього</w:t>
            </w:r>
          </w:p>
        </w:tc>
        <w:tc>
          <w:tcPr>
            <w:tcW w:w="2977" w:type="dxa"/>
            <w:vMerge/>
            <w:vAlign w:val="center"/>
            <w:hideMark/>
          </w:tcPr>
          <w:p w14:paraId="2F7C258F" w14:textId="77777777" w:rsidR="00CB0A91" w:rsidRPr="00D74A94" w:rsidRDefault="00CB0A91" w:rsidP="00295F21">
            <w:pPr>
              <w:rPr>
                <w:rFonts w:eastAsia="Times New Roman"/>
                <w:sz w:val="18"/>
                <w:szCs w:val="18"/>
                <w:lang w:val="uk-UA" w:eastAsia="ru-RU"/>
              </w:rPr>
            </w:pPr>
          </w:p>
        </w:tc>
      </w:tr>
      <w:tr w:rsidR="00CB0A91" w:rsidRPr="00D74A94" w14:paraId="51FCA12F" w14:textId="77777777" w:rsidTr="00295F21">
        <w:trPr>
          <w:trHeight w:val="230"/>
        </w:trPr>
        <w:tc>
          <w:tcPr>
            <w:tcW w:w="439" w:type="dxa"/>
            <w:gridSpan w:val="2"/>
            <w:noWrap/>
            <w:vAlign w:val="center"/>
            <w:hideMark/>
          </w:tcPr>
          <w:p w14:paraId="173AF75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4110" w:type="dxa"/>
            <w:vAlign w:val="center"/>
            <w:hideMark/>
          </w:tcPr>
          <w:p w14:paraId="4C2F4C7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1134" w:type="dxa"/>
            <w:gridSpan w:val="2"/>
            <w:vAlign w:val="center"/>
            <w:hideMark/>
          </w:tcPr>
          <w:p w14:paraId="4D959A9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1276" w:type="dxa"/>
            <w:gridSpan w:val="3"/>
            <w:vAlign w:val="center"/>
            <w:hideMark/>
          </w:tcPr>
          <w:p w14:paraId="7F5799F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851" w:type="dxa"/>
            <w:noWrap/>
            <w:vAlign w:val="center"/>
            <w:hideMark/>
          </w:tcPr>
          <w:p w14:paraId="5EBBA60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w:t>
            </w:r>
          </w:p>
        </w:tc>
        <w:tc>
          <w:tcPr>
            <w:tcW w:w="850" w:type="dxa"/>
            <w:noWrap/>
            <w:vAlign w:val="center"/>
            <w:hideMark/>
          </w:tcPr>
          <w:p w14:paraId="5FDC2A3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709" w:type="dxa"/>
            <w:noWrap/>
            <w:vAlign w:val="center"/>
            <w:hideMark/>
          </w:tcPr>
          <w:p w14:paraId="1C4D30A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7</w:t>
            </w:r>
          </w:p>
        </w:tc>
        <w:tc>
          <w:tcPr>
            <w:tcW w:w="709" w:type="dxa"/>
            <w:noWrap/>
            <w:vAlign w:val="center"/>
            <w:hideMark/>
          </w:tcPr>
          <w:p w14:paraId="584FCC2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w:t>
            </w:r>
          </w:p>
        </w:tc>
        <w:tc>
          <w:tcPr>
            <w:tcW w:w="708" w:type="dxa"/>
            <w:noWrap/>
            <w:vAlign w:val="center"/>
            <w:hideMark/>
          </w:tcPr>
          <w:p w14:paraId="0859014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9</w:t>
            </w:r>
          </w:p>
        </w:tc>
        <w:tc>
          <w:tcPr>
            <w:tcW w:w="851" w:type="dxa"/>
            <w:noWrap/>
            <w:vAlign w:val="center"/>
            <w:hideMark/>
          </w:tcPr>
          <w:p w14:paraId="59934208"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10</w:t>
            </w:r>
          </w:p>
        </w:tc>
        <w:tc>
          <w:tcPr>
            <w:tcW w:w="2977" w:type="dxa"/>
            <w:vAlign w:val="center"/>
            <w:hideMark/>
          </w:tcPr>
          <w:p w14:paraId="0159180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11</w:t>
            </w:r>
          </w:p>
        </w:tc>
      </w:tr>
      <w:tr w:rsidR="00CB0A91" w:rsidRPr="00D74A94" w14:paraId="62AE8163" w14:textId="77777777" w:rsidTr="00295F21">
        <w:trPr>
          <w:trHeight w:val="276"/>
        </w:trPr>
        <w:tc>
          <w:tcPr>
            <w:tcW w:w="5683" w:type="dxa"/>
            <w:gridSpan w:val="5"/>
            <w:noWrap/>
            <w:vAlign w:val="center"/>
            <w:hideMark/>
          </w:tcPr>
          <w:p w14:paraId="63C06895" w14:textId="77777777" w:rsidR="00CB0A91" w:rsidRPr="00D74A94" w:rsidRDefault="00CB0A91" w:rsidP="00295F21">
            <w:pPr>
              <w:rPr>
                <w:rFonts w:eastAsia="Times New Roman"/>
                <w:bCs/>
                <w:sz w:val="18"/>
                <w:szCs w:val="18"/>
                <w:lang w:val="uk-UA" w:eastAsia="ru-RU"/>
              </w:rPr>
            </w:pPr>
            <w:r w:rsidRPr="00D74A94">
              <w:rPr>
                <w:rFonts w:eastAsia="Times New Roman"/>
                <w:bCs/>
                <w:sz w:val="18"/>
                <w:szCs w:val="18"/>
                <w:lang w:val="uk-UA" w:eastAsia="ru-RU"/>
              </w:rPr>
              <w:t>1. Покращення матеріально-технічної бази ЦПМСД</w:t>
            </w:r>
          </w:p>
        </w:tc>
        <w:tc>
          <w:tcPr>
            <w:tcW w:w="1276" w:type="dxa"/>
            <w:gridSpan w:val="3"/>
            <w:noWrap/>
            <w:vAlign w:val="center"/>
            <w:hideMark/>
          </w:tcPr>
          <w:p w14:paraId="6778FFA2"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noWrap/>
            <w:vAlign w:val="center"/>
            <w:hideMark/>
          </w:tcPr>
          <w:p w14:paraId="27F3CC16"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0" w:type="dxa"/>
            <w:noWrap/>
            <w:vAlign w:val="center"/>
            <w:hideMark/>
          </w:tcPr>
          <w:p w14:paraId="4EE9207D"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9" w:type="dxa"/>
            <w:noWrap/>
            <w:vAlign w:val="center"/>
            <w:hideMark/>
          </w:tcPr>
          <w:p w14:paraId="60903399"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9" w:type="dxa"/>
            <w:noWrap/>
            <w:vAlign w:val="center"/>
            <w:hideMark/>
          </w:tcPr>
          <w:p w14:paraId="17186CC5"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8" w:type="dxa"/>
            <w:noWrap/>
            <w:vAlign w:val="center"/>
            <w:hideMark/>
          </w:tcPr>
          <w:p w14:paraId="1F118288"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noWrap/>
            <w:vAlign w:val="center"/>
            <w:hideMark/>
          </w:tcPr>
          <w:p w14:paraId="7DC96163"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2977" w:type="dxa"/>
            <w:noWrap/>
            <w:vAlign w:val="center"/>
            <w:hideMark/>
          </w:tcPr>
          <w:p w14:paraId="31AA05D5"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r>
      <w:tr w:rsidR="00CB0A91" w:rsidRPr="00B27F90" w14:paraId="3A652B66" w14:textId="77777777" w:rsidTr="00295F21">
        <w:trPr>
          <w:trHeight w:val="469"/>
        </w:trPr>
        <w:tc>
          <w:tcPr>
            <w:tcW w:w="297" w:type="dxa"/>
            <w:noWrap/>
            <w:vAlign w:val="center"/>
            <w:hideMark/>
          </w:tcPr>
          <w:p w14:paraId="5BA697F8"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1</w:t>
            </w:r>
          </w:p>
        </w:tc>
        <w:tc>
          <w:tcPr>
            <w:tcW w:w="4252" w:type="dxa"/>
            <w:gridSpan w:val="2"/>
            <w:vAlign w:val="center"/>
            <w:hideMark/>
          </w:tcPr>
          <w:p w14:paraId="2120D93E"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Придбання медичного та іншого обладнання</w:t>
            </w:r>
          </w:p>
        </w:tc>
        <w:tc>
          <w:tcPr>
            <w:tcW w:w="1134" w:type="dxa"/>
            <w:gridSpan w:val="2"/>
            <w:vAlign w:val="center"/>
            <w:hideMark/>
          </w:tcPr>
          <w:p w14:paraId="043AD25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1276" w:type="dxa"/>
            <w:gridSpan w:val="3"/>
            <w:vAlign w:val="center"/>
            <w:hideMark/>
          </w:tcPr>
          <w:p w14:paraId="5FA399D6" w14:textId="77777777" w:rsidR="00CB0A91" w:rsidRPr="00D74A94" w:rsidRDefault="00912433" w:rsidP="00295F21">
            <w:pPr>
              <w:jc w:val="center"/>
              <w:rPr>
                <w:rFonts w:eastAsia="Times New Roman"/>
                <w:sz w:val="18"/>
                <w:szCs w:val="18"/>
                <w:lang w:val="uk-UA" w:eastAsia="ru-RU"/>
              </w:rPr>
            </w:pPr>
            <w:r>
              <w:rPr>
                <w:rFonts w:eastAsia="Times New Roman"/>
                <w:sz w:val="18"/>
                <w:szCs w:val="18"/>
                <w:lang w:val="uk-UA" w:eastAsia="ru-RU"/>
              </w:rPr>
              <w:t>Бюджет</w:t>
            </w:r>
            <w:r w:rsidR="00CB0A91" w:rsidRPr="00D74A94">
              <w:rPr>
                <w:rFonts w:eastAsia="Times New Roman"/>
                <w:sz w:val="18"/>
                <w:szCs w:val="18"/>
                <w:lang w:val="uk-UA" w:eastAsia="ru-RU"/>
              </w:rPr>
              <w:t xml:space="preserve"> БДМТГ</w:t>
            </w:r>
          </w:p>
        </w:tc>
        <w:tc>
          <w:tcPr>
            <w:tcW w:w="851" w:type="dxa"/>
            <w:noWrap/>
            <w:vAlign w:val="center"/>
            <w:hideMark/>
          </w:tcPr>
          <w:p w14:paraId="22517ED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220</w:t>
            </w:r>
          </w:p>
        </w:tc>
        <w:tc>
          <w:tcPr>
            <w:tcW w:w="850" w:type="dxa"/>
            <w:noWrap/>
            <w:vAlign w:val="center"/>
            <w:hideMark/>
          </w:tcPr>
          <w:p w14:paraId="2B7C88C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845</w:t>
            </w:r>
          </w:p>
        </w:tc>
        <w:tc>
          <w:tcPr>
            <w:tcW w:w="709" w:type="dxa"/>
            <w:noWrap/>
            <w:vAlign w:val="center"/>
            <w:hideMark/>
          </w:tcPr>
          <w:p w14:paraId="6397FF60" w14:textId="77777777" w:rsidR="00CB0A91" w:rsidRPr="00D74A94" w:rsidRDefault="00912433" w:rsidP="00295F21">
            <w:pPr>
              <w:jc w:val="center"/>
              <w:rPr>
                <w:rFonts w:eastAsia="Times New Roman"/>
                <w:sz w:val="18"/>
                <w:szCs w:val="18"/>
                <w:lang w:val="uk-UA" w:eastAsia="ru-RU"/>
              </w:rPr>
            </w:pPr>
            <w:r>
              <w:rPr>
                <w:rFonts w:eastAsia="Times New Roman"/>
                <w:sz w:val="18"/>
                <w:szCs w:val="18"/>
                <w:lang w:val="uk-UA" w:eastAsia="ru-RU"/>
              </w:rPr>
              <w:t>0</w:t>
            </w:r>
          </w:p>
        </w:tc>
        <w:tc>
          <w:tcPr>
            <w:tcW w:w="709" w:type="dxa"/>
            <w:noWrap/>
            <w:vAlign w:val="center"/>
            <w:hideMark/>
          </w:tcPr>
          <w:p w14:paraId="592CF1D8" w14:textId="77777777" w:rsidR="00CB0A91" w:rsidRPr="00D74A94" w:rsidRDefault="00CB0A91" w:rsidP="006E0CAB">
            <w:pPr>
              <w:jc w:val="center"/>
              <w:rPr>
                <w:rFonts w:eastAsia="Times New Roman"/>
                <w:sz w:val="18"/>
                <w:szCs w:val="18"/>
                <w:lang w:val="uk-UA" w:eastAsia="ru-RU"/>
              </w:rPr>
            </w:pPr>
            <w:r w:rsidRPr="00D74A94">
              <w:rPr>
                <w:rFonts w:eastAsia="Times New Roman"/>
                <w:sz w:val="18"/>
                <w:szCs w:val="18"/>
                <w:lang w:val="uk-UA" w:eastAsia="ru-RU"/>
              </w:rPr>
              <w:t>1</w:t>
            </w:r>
            <w:r w:rsidR="006E0CAB">
              <w:rPr>
                <w:rFonts w:eastAsia="Times New Roman"/>
                <w:sz w:val="18"/>
                <w:szCs w:val="18"/>
                <w:lang w:val="uk-UA" w:eastAsia="ru-RU"/>
              </w:rPr>
              <w:t>25</w:t>
            </w:r>
            <w:r w:rsidR="00912433">
              <w:rPr>
                <w:rFonts w:eastAsia="Times New Roman"/>
                <w:sz w:val="18"/>
                <w:szCs w:val="18"/>
                <w:lang w:val="uk-UA" w:eastAsia="ru-RU"/>
              </w:rPr>
              <w:t>0</w:t>
            </w:r>
          </w:p>
        </w:tc>
        <w:tc>
          <w:tcPr>
            <w:tcW w:w="708" w:type="dxa"/>
            <w:noWrap/>
            <w:vAlign w:val="center"/>
            <w:hideMark/>
          </w:tcPr>
          <w:p w14:paraId="2C46E1D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1005</w:t>
            </w:r>
          </w:p>
        </w:tc>
        <w:tc>
          <w:tcPr>
            <w:tcW w:w="851" w:type="dxa"/>
            <w:noWrap/>
            <w:vAlign w:val="center"/>
            <w:hideMark/>
          </w:tcPr>
          <w:p w14:paraId="36536819"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3320</w:t>
            </w:r>
          </w:p>
        </w:tc>
        <w:tc>
          <w:tcPr>
            <w:tcW w:w="2977" w:type="dxa"/>
            <w:vMerge w:val="restart"/>
            <w:vAlign w:val="center"/>
            <w:hideMark/>
          </w:tcPr>
          <w:p w14:paraId="38CD633F"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Забезпечення якісного надання первинної допомоги декларантам центру-мешканцям міста, ВПО. Зниження рівня смертності Придбання  автомобілю на умовах співфінансування: за рахунок коштів бюджету БД МТГ (450 тис грн) та власних коштів КНП "БД ЦПСМД" (450 тис грн)</w:t>
            </w:r>
          </w:p>
        </w:tc>
      </w:tr>
      <w:tr w:rsidR="00CB0A91" w:rsidRPr="00D74A94" w14:paraId="4839324C" w14:textId="77777777" w:rsidTr="00295F21">
        <w:trPr>
          <w:trHeight w:val="358"/>
        </w:trPr>
        <w:tc>
          <w:tcPr>
            <w:tcW w:w="5683" w:type="dxa"/>
            <w:gridSpan w:val="5"/>
            <w:noWrap/>
            <w:vAlign w:val="center"/>
            <w:hideMark/>
          </w:tcPr>
          <w:p w14:paraId="563EB4C8" w14:textId="77777777" w:rsidR="00CB0A91" w:rsidRPr="00D74A94" w:rsidRDefault="00CB0A91" w:rsidP="00295F21">
            <w:pPr>
              <w:rPr>
                <w:rFonts w:eastAsia="Times New Roman"/>
                <w:bCs/>
                <w:sz w:val="18"/>
                <w:szCs w:val="18"/>
                <w:lang w:val="uk-UA" w:eastAsia="ru-RU"/>
              </w:rPr>
            </w:pPr>
            <w:r w:rsidRPr="00D74A94">
              <w:rPr>
                <w:rFonts w:eastAsia="Times New Roman"/>
                <w:bCs/>
                <w:sz w:val="18"/>
                <w:szCs w:val="18"/>
                <w:lang w:val="uk-UA" w:eastAsia="ru-RU"/>
              </w:rPr>
              <w:t>2. Закупівля автотранспорту для центрів ПМСД</w:t>
            </w:r>
          </w:p>
        </w:tc>
        <w:tc>
          <w:tcPr>
            <w:tcW w:w="1276" w:type="dxa"/>
            <w:gridSpan w:val="3"/>
            <w:vAlign w:val="center"/>
            <w:hideMark/>
          </w:tcPr>
          <w:p w14:paraId="3EAA367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noWrap/>
            <w:vAlign w:val="center"/>
            <w:hideMark/>
          </w:tcPr>
          <w:p w14:paraId="22F977D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0" w:type="dxa"/>
            <w:noWrap/>
            <w:vAlign w:val="center"/>
            <w:hideMark/>
          </w:tcPr>
          <w:p w14:paraId="5776199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709" w:type="dxa"/>
            <w:noWrap/>
            <w:vAlign w:val="center"/>
            <w:hideMark/>
          </w:tcPr>
          <w:p w14:paraId="68C0841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709" w:type="dxa"/>
            <w:noWrap/>
            <w:vAlign w:val="center"/>
            <w:hideMark/>
          </w:tcPr>
          <w:p w14:paraId="3C97E56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708" w:type="dxa"/>
            <w:noWrap/>
            <w:vAlign w:val="center"/>
            <w:hideMark/>
          </w:tcPr>
          <w:p w14:paraId="2A47AC9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noWrap/>
            <w:vAlign w:val="center"/>
            <w:hideMark/>
          </w:tcPr>
          <w:p w14:paraId="1AB48AA7"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2977" w:type="dxa"/>
            <w:vMerge/>
            <w:vAlign w:val="center"/>
            <w:hideMark/>
          </w:tcPr>
          <w:p w14:paraId="1B37D6D4" w14:textId="77777777" w:rsidR="00CB0A91" w:rsidRPr="00D74A94" w:rsidRDefault="00CB0A91" w:rsidP="00295F21">
            <w:pPr>
              <w:rPr>
                <w:rFonts w:eastAsia="Times New Roman"/>
                <w:sz w:val="18"/>
                <w:szCs w:val="18"/>
                <w:lang w:val="uk-UA" w:eastAsia="ru-RU"/>
              </w:rPr>
            </w:pPr>
          </w:p>
        </w:tc>
      </w:tr>
      <w:tr w:rsidR="00CB0A91" w:rsidRPr="00D74A94" w14:paraId="31A1387F" w14:textId="77777777" w:rsidTr="00295F21">
        <w:trPr>
          <w:trHeight w:val="755"/>
        </w:trPr>
        <w:tc>
          <w:tcPr>
            <w:tcW w:w="297" w:type="dxa"/>
            <w:noWrap/>
            <w:vAlign w:val="center"/>
            <w:hideMark/>
          </w:tcPr>
          <w:p w14:paraId="554B58B0" w14:textId="77777777" w:rsidR="00CB0A91" w:rsidRPr="00D74A94" w:rsidRDefault="005F3FE2" w:rsidP="00295F21">
            <w:pPr>
              <w:rPr>
                <w:rFonts w:eastAsia="Times New Roman"/>
                <w:sz w:val="18"/>
                <w:szCs w:val="18"/>
                <w:lang w:val="uk-UA" w:eastAsia="ru-RU"/>
              </w:rPr>
            </w:pPr>
            <w:r>
              <w:rPr>
                <w:rFonts w:eastAsia="Times New Roman"/>
                <w:sz w:val="18"/>
                <w:szCs w:val="18"/>
                <w:lang w:val="uk-UA" w:eastAsia="ru-RU"/>
              </w:rPr>
              <w:t>1</w:t>
            </w:r>
          </w:p>
        </w:tc>
        <w:tc>
          <w:tcPr>
            <w:tcW w:w="4252" w:type="dxa"/>
            <w:gridSpan w:val="2"/>
            <w:vAlign w:val="center"/>
            <w:hideMark/>
          </w:tcPr>
          <w:p w14:paraId="469631ED"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Придбання автомобіля на умовах співфінансування                                                                                                                                                                                                    </w:t>
            </w:r>
          </w:p>
        </w:tc>
        <w:tc>
          <w:tcPr>
            <w:tcW w:w="1134" w:type="dxa"/>
            <w:gridSpan w:val="2"/>
            <w:vAlign w:val="center"/>
            <w:hideMark/>
          </w:tcPr>
          <w:p w14:paraId="0B0630B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1276" w:type="dxa"/>
            <w:gridSpan w:val="3"/>
            <w:vAlign w:val="center"/>
            <w:hideMark/>
          </w:tcPr>
          <w:p w14:paraId="078760E8" w14:textId="77777777" w:rsidR="00CB0A91" w:rsidRPr="00D74A94" w:rsidRDefault="00522A31" w:rsidP="00522A31">
            <w:pPr>
              <w:jc w:val="center"/>
              <w:rPr>
                <w:rFonts w:eastAsia="Times New Roman"/>
                <w:sz w:val="18"/>
                <w:szCs w:val="18"/>
                <w:lang w:val="uk-UA" w:eastAsia="ru-RU"/>
              </w:rPr>
            </w:pPr>
            <w:r w:rsidRPr="00522A31">
              <w:rPr>
                <w:rFonts w:eastAsia="Times New Roman"/>
                <w:sz w:val="18"/>
                <w:szCs w:val="18"/>
                <w:lang w:val="uk-UA" w:eastAsia="ru-RU"/>
              </w:rPr>
              <w:t>Бюджет Б</w:t>
            </w:r>
            <w:r w:rsidR="00CB0A91" w:rsidRPr="00522A31">
              <w:rPr>
                <w:rFonts w:eastAsia="Times New Roman"/>
                <w:sz w:val="18"/>
                <w:szCs w:val="18"/>
                <w:lang w:val="uk-UA" w:eastAsia="ru-RU"/>
              </w:rPr>
              <w:t>ДМТГ</w:t>
            </w:r>
            <w:r>
              <w:rPr>
                <w:rFonts w:eastAsia="Times New Roman"/>
                <w:sz w:val="18"/>
                <w:szCs w:val="18"/>
                <w:lang w:val="uk-UA" w:eastAsia="ru-RU"/>
              </w:rPr>
              <w:t xml:space="preserve"> та</w:t>
            </w:r>
            <w:r w:rsidR="00CB0A91" w:rsidRPr="00D74A94">
              <w:rPr>
                <w:rFonts w:eastAsia="Times New Roman"/>
                <w:sz w:val="18"/>
                <w:szCs w:val="18"/>
                <w:lang w:val="uk-UA" w:eastAsia="ru-RU"/>
              </w:rPr>
              <w:t xml:space="preserve"> БДЦПМСД</w:t>
            </w:r>
          </w:p>
        </w:tc>
        <w:tc>
          <w:tcPr>
            <w:tcW w:w="851" w:type="dxa"/>
            <w:noWrap/>
            <w:vAlign w:val="center"/>
            <w:hideMark/>
          </w:tcPr>
          <w:p w14:paraId="6F9D4CE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900</w:t>
            </w:r>
          </w:p>
        </w:tc>
        <w:tc>
          <w:tcPr>
            <w:tcW w:w="850" w:type="dxa"/>
            <w:noWrap/>
            <w:vAlign w:val="center"/>
            <w:hideMark/>
          </w:tcPr>
          <w:p w14:paraId="009BB1E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noWrap/>
            <w:vAlign w:val="center"/>
            <w:hideMark/>
          </w:tcPr>
          <w:p w14:paraId="7004B41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noWrap/>
            <w:vAlign w:val="center"/>
            <w:hideMark/>
          </w:tcPr>
          <w:p w14:paraId="7F7EF4D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1000</w:t>
            </w:r>
          </w:p>
        </w:tc>
        <w:tc>
          <w:tcPr>
            <w:tcW w:w="708" w:type="dxa"/>
            <w:noWrap/>
            <w:vAlign w:val="center"/>
            <w:hideMark/>
          </w:tcPr>
          <w:p w14:paraId="44847B0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noWrap/>
            <w:vAlign w:val="center"/>
            <w:hideMark/>
          </w:tcPr>
          <w:p w14:paraId="296FC289"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1900</w:t>
            </w:r>
          </w:p>
        </w:tc>
        <w:tc>
          <w:tcPr>
            <w:tcW w:w="2977" w:type="dxa"/>
            <w:vMerge/>
            <w:vAlign w:val="center"/>
            <w:hideMark/>
          </w:tcPr>
          <w:p w14:paraId="3F86CE32" w14:textId="77777777" w:rsidR="00CB0A91" w:rsidRPr="00D74A94" w:rsidRDefault="00CB0A91" w:rsidP="00295F21">
            <w:pPr>
              <w:rPr>
                <w:rFonts w:eastAsia="Times New Roman"/>
                <w:sz w:val="18"/>
                <w:szCs w:val="18"/>
                <w:lang w:val="uk-UA" w:eastAsia="ru-RU"/>
              </w:rPr>
            </w:pPr>
          </w:p>
        </w:tc>
      </w:tr>
      <w:tr w:rsidR="00CB0A91" w:rsidRPr="00D74A94" w14:paraId="40827DF2" w14:textId="77777777" w:rsidTr="00295F21">
        <w:trPr>
          <w:trHeight w:val="213"/>
        </w:trPr>
        <w:tc>
          <w:tcPr>
            <w:tcW w:w="297" w:type="dxa"/>
            <w:noWrap/>
            <w:vAlign w:val="center"/>
            <w:hideMark/>
          </w:tcPr>
          <w:p w14:paraId="11011BEF" w14:textId="77777777" w:rsidR="00CB0A91" w:rsidRPr="00D74A94" w:rsidRDefault="005F3FE2" w:rsidP="00295F21">
            <w:pPr>
              <w:rPr>
                <w:rFonts w:eastAsia="Times New Roman"/>
                <w:sz w:val="18"/>
                <w:szCs w:val="18"/>
                <w:lang w:val="uk-UA" w:eastAsia="ru-RU"/>
              </w:rPr>
            </w:pPr>
            <w:r>
              <w:rPr>
                <w:rFonts w:eastAsia="Times New Roman"/>
                <w:sz w:val="18"/>
                <w:szCs w:val="18"/>
                <w:lang w:val="uk-UA" w:eastAsia="ru-RU"/>
              </w:rPr>
              <w:t>2</w:t>
            </w:r>
          </w:p>
        </w:tc>
        <w:tc>
          <w:tcPr>
            <w:tcW w:w="4252" w:type="dxa"/>
            <w:gridSpan w:val="2"/>
            <w:vAlign w:val="center"/>
            <w:hideMark/>
          </w:tcPr>
          <w:p w14:paraId="72995159"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Державна реєстрація транспортних засобів                                                                                                                                                                                                </w:t>
            </w:r>
          </w:p>
        </w:tc>
        <w:tc>
          <w:tcPr>
            <w:tcW w:w="1134" w:type="dxa"/>
            <w:gridSpan w:val="2"/>
            <w:vAlign w:val="center"/>
            <w:hideMark/>
          </w:tcPr>
          <w:p w14:paraId="7ED2C60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1276" w:type="dxa"/>
            <w:gridSpan w:val="3"/>
            <w:vAlign w:val="center"/>
            <w:hideMark/>
          </w:tcPr>
          <w:p w14:paraId="77030C2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851" w:type="dxa"/>
            <w:noWrap/>
            <w:vAlign w:val="center"/>
            <w:hideMark/>
          </w:tcPr>
          <w:p w14:paraId="4AF6DEE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21,36</w:t>
            </w:r>
          </w:p>
        </w:tc>
        <w:tc>
          <w:tcPr>
            <w:tcW w:w="850" w:type="dxa"/>
            <w:noWrap/>
            <w:vAlign w:val="center"/>
            <w:hideMark/>
          </w:tcPr>
          <w:p w14:paraId="7BD24BE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noWrap/>
            <w:vAlign w:val="center"/>
            <w:hideMark/>
          </w:tcPr>
          <w:p w14:paraId="4DB71D7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noWrap/>
            <w:vAlign w:val="center"/>
            <w:hideMark/>
          </w:tcPr>
          <w:p w14:paraId="04F2F0F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8" w:type="dxa"/>
            <w:noWrap/>
            <w:vAlign w:val="center"/>
            <w:hideMark/>
          </w:tcPr>
          <w:p w14:paraId="77141D0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noWrap/>
            <w:vAlign w:val="center"/>
            <w:hideMark/>
          </w:tcPr>
          <w:p w14:paraId="59AAB729"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21,36</w:t>
            </w:r>
          </w:p>
        </w:tc>
        <w:tc>
          <w:tcPr>
            <w:tcW w:w="2977" w:type="dxa"/>
            <w:vMerge/>
            <w:vAlign w:val="center"/>
            <w:hideMark/>
          </w:tcPr>
          <w:p w14:paraId="05419875" w14:textId="77777777" w:rsidR="00CB0A91" w:rsidRPr="00D74A94" w:rsidRDefault="00CB0A91" w:rsidP="00295F21">
            <w:pPr>
              <w:rPr>
                <w:rFonts w:eastAsia="Times New Roman"/>
                <w:sz w:val="18"/>
                <w:szCs w:val="18"/>
                <w:lang w:val="uk-UA" w:eastAsia="ru-RU"/>
              </w:rPr>
            </w:pPr>
          </w:p>
        </w:tc>
      </w:tr>
      <w:tr w:rsidR="00CB0A91" w:rsidRPr="00D74A94" w14:paraId="4DF15BAD" w14:textId="77777777" w:rsidTr="00295F21">
        <w:trPr>
          <w:trHeight w:val="295"/>
        </w:trPr>
        <w:tc>
          <w:tcPr>
            <w:tcW w:w="5683" w:type="dxa"/>
            <w:gridSpan w:val="5"/>
            <w:noWrap/>
            <w:vAlign w:val="center"/>
            <w:hideMark/>
          </w:tcPr>
          <w:p w14:paraId="692684A7" w14:textId="77777777" w:rsidR="00CB0A91" w:rsidRPr="00D74A94" w:rsidRDefault="00CB0A91" w:rsidP="00295F21">
            <w:pPr>
              <w:rPr>
                <w:rFonts w:eastAsia="Times New Roman"/>
                <w:bCs/>
                <w:sz w:val="18"/>
                <w:szCs w:val="18"/>
                <w:lang w:val="uk-UA" w:eastAsia="ru-RU"/>
              </w:rPr>
            </w:pPr>
            <w:r w:rsidRPr="00D74A94">
              <w:rPr>
                <w:rFonts w:eastAsia="Times New Roman"/>
                <w:bCs/>
                <w:sz w:val="18"/>
                <w:szCs w:val="18"/>
                <w:lang w:val="uk-UA" w:eastAsia="ru-RU"/>
              </w:rPr>
              <w:t>3. Проведення поточного ремонту дворового покриття</w:t>
            </w:r>
          </w:p>
        </w:tc>
        <w:tc>
          <w:tcPr>
            <w:tcW w:w="1276" w:type="dxa"/>
            <w:gridSpan w:val="3"/>
            <w:noWrap/>
            <w:vAlign w:val="center"/>
            <w:hideMark/>
          </w:tcPr>
          <w:p w14:paraId="05BBEF69"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noWrap/>
            <w:vAlign w:val="center"/>
            <w:hideMark/>
          </w:tcPr>
          <w:p w14:paraId="15DC4279"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0" w:type="dxa"/>
            <w:noWrap/>
            <w:vAlign w:val="center"/>
            <w:hideMark/>
          </w:tcPr>
          <w:p w14:paraId="3DEEDFB1"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9" w:type="dxa"/>
            <w:noWrap/>
            <w:vAlign w:val="center"/>
            <w:hideMark/>
          </w:tcPr>
          <w:p w14:paraId="10086AF0"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9" w:type="dxa"/>
            <w:noWrap/>
            <w:vAlign w:val="center"/>
            <w:hideMark/>
          </w:tcPr>
          <w:p w14:paraId="2DFB204D"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8" w:type="dxa"/>
            <w:noWrap/>
            <w:vAlign w:val="center"/>
            <w:hideMark/>
          </w:tcPr>
          <w:p w14:paraId="1612FCC5"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noWrap/>
            <w:vAlign w:val="center"/>
            <w:hideMark/>
          </w:tcPr>
          <w:p w14:paraId="7177E063"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2977" w:type="dxa"/>
            <w:noWrap/>
            <w:vAlign w:val="center"/>
            <w:hideMark/>
          </w:tcPr>
          <w:p w14:paraId="1EE83977"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r>
      <w:tr w:rsidR="00CB0A91" w:rsidRPr="00D74A94" w14:paraId="14ED7498" w14:textId="77777777" w:rsidTr="00295F21">
        <w:trPr>
          <w:trHeight w:val="278"/>
        </w:trPr>
        <w:tc>
          <w:tcPr>
            <w:tcW w:w="297" w:type="dxa"/>
            <w:noWrap/>
            <w:vAlign w:val="center"/>
            <w:hideMark/>
          </w:tcPr>
          <w:p w14:paraId="3F56E6B2"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1</w:t>
            </w:r>
          </w:p>
        </w:tc>
        <w:tc>
          <w:tcPr>
            <w:tcW w:w="4252" w:type="dxa"/>
            <w:gridSpan w:val="2"/>
            <w:vAlign w:val="center"/>
            <w:hideMark/>
          </w:tcPr>
          <w:p w14:paraId="03DD1542"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 xml:space="preserve">Облаштування дворового покриття АЗПСМ № 2 тротуарною плиткою </w:t>
            </w:r>
          </w:p>
        </w:tc>
        <w:tc>
          <w:tcPr>
            <w:tcW w:w="1134" w:type="dxa"/>
            <w:gridSpan w:val="2"/>
            <w:vAlign w:val="center"/>
            <w:hideMark/>
          </w:tcPr>
          <w:p w14:paraId="5385293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1276" w:type="dxa"/>
            <w:gridSpan w:val="3"/>
            <w:vAlign w:val="center"/>
            <w:hideMark/>
          </w:tcPr>
          <w:p w14:paraId="368C061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851" w:type="dxa"/>
            <w:noWrap/>
            <w:vAlign w:val="center"/>
            <w:hideMark/>
          </w:tcPr>
          <w:p w14:paraId="34D18C2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504</w:t>
            </w:r>
          </w:p>
        </w:tc>
        <w:tc>
          <w:tcPr>
            <w:tcW w:w="850" w:type="dxa"/>
            <w:noWrap/>
            <w:vAlign w:val="center"/>
            <w:hideMark/>
          </w:tcPr>
          <w:p w14:paraId="65FA5CB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noWrap/>
            <w:vAlign w:val="center"/>
            <w:hideMark/>
          </w:tcPr>
          <w:p w14:paraId="50C3497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noWrap/>
            <w:vAlign w:val="center"/>
            <w:hideMark/>
          </w:tcPr>
          <w:p w14:paraId="6EE75A6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8" w:type="dxa"/>
            <w:noWrap/>
            <w:vAlign w:val="center"/>
            <w:hideMark/>
          </w:tcPr>
          <w:p w14:paraId="3C836C3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noWrap/>
            <w:vAlign w:val="center"/>
            <w:hideMark/>
          </w:tcPr>
          <w:p w14:paraId="18DB7BAF"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504</w:t>
            </w:r>
          </w:p>
        </w:tc>
        <w:tc>
          <w:tcPr>
            <w:tcW w:w="2977" w:type="dxa"/>
            <w:vAlign w:val="center"/>
            <w:hideMark/>
          </w:tcPr>
          <w:p w14:paraId="3724AC29"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Забезпечення стабільного функціонування ЦПМСД</w:t>
            </w:r>
          </w:p>
        </w:tc>
      </w:tr>
      <w:tr w:rsidR="00CB0A91" w:rsidRPr="00D74A94" w14:paraId="550F8837" w14:textId="77777777" w:rsidTr="00295F21">
        <w:trPr>
          <w:trHeight w:val="156"/>
        </w:trPr>
        <w:tc>
          <w:tcPr>
            <w:tcW w:w="9369" w:type="dxa"/>
            <w:gridSpan w:val="11"/>
            <w:vAlign w:val="center"/>
            <w:hideMark/>
          </w:tcPr>
          <w:p w14:paraId="749E9A92" w14:textId="77777777" w:rsidR="00CB0A91" w:rsidRPr="00D74A94" w:rsidRDefault="00CB0A91" w:rsidP="00295F21">
            <w:pPr>
              <w:rPr>
                <w:rFonts w:eastAsia="Times New Roman"/>
                <w:bCs/>
                <w:sz w:val="18"/>
                <w:szCs w:val="18"/>
                <w:lang w:val="uk-UA" w:eastAsia="ru-RU"/>
              </w:rPr>
            </w:pPr>
            <w:r w:rsidRPr="00D74A94">
              <w:rPr>
                <w:rFonts w:eastAsia="Times New Roman"/>
                <w:bCs/>
                <w:sz w:val="18"/>
                <w:szCs w:val="18"/>
                <w:lang w:val="uk-UA" w:eastAsia="ru-RU"/>
              </w:rPr>
              <w:t>4. Розроблення, коригування проектно-кошторисної документації, реконструкція, поточні та капітальні ремонти </w:t>
            </w:r>
          </w:p>
        </w:tc>
        <w:tc>
          <w:tcPr>
            <w:tcW w:w="709" w:type="dxa"/>
            <w:noWrap/>
            <w:vAlign w:val="center"/>
            <w:hideMark/>
          </w:tcPr>
          <w:p w14:paraId="039CCB74"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708" w:type="dxa"/>
            <w:noWrap/>
            <w:vAlign w:val="center"/>
            <w:hideMark/>
          </w:tcPr>
          <w:p w14:paraId="3135D0B9"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851" w:type="dxa"/>
            <w:noWrap/>
            <w:vAlign w:val="center"/>
            <w:hideMark/>
          </w:tcPr>
          <w:p w14:paraId="789509CB"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c>
          <w:tcPr>
            <w:tcW w:w="2977" w:type="dxa"/>
            <w:noWrap/>
            <w:vAlign w:val="center"/>
            <w:hideMark/>
          </w:tcPr>
          <w:p w14:paraId="08A5A09E"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 </w:t>
            </w:r>
          </w:p>
        </w:tc>
      </w:tr>
      <w:tr w:rsidR="00CB0A91" w:rsidRPr="00D74A94" w14:paraId="05419F34" w14:textId="77777777" w:rsidTr="00295F21">
        <w:trPr>
          <w:trHeight w:val="924"/>
        </w:trPr>
        <w:tc>
          <w:tcPr>
            <w:tcW w:w="297" w:type="dxa"/>
            <w:noWrap/>
            <w:vAlign w:val="center"/>
            <w:hideMark/>
          </w:tcPr>
          <w:p w14:paraId="4FE9965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4536" w:type="dxa"/>
            <w:gridSpan w:val="3"/>
            <w:vAlign w:val="center"/>
            <w:hideMark/>
          </w:tcPr>
          <w:p w14:paraId="4F3AA609"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Розробка ПКД, експертиза та проведення робіт по об’єкту "Капітальний ремонт нежитлової будівлі літ."В" по вул. Кишинівська, 245, м. Білгород-Дністровський Одеської області"  (у т.ч. зовнішні мережі водопостачання, влаштування пандусу, благоустрій території, зовнішні оздоблювальні роботи, зовнішні мережі водовідведення) </w:t>
            </w:r>
          </w:p>
        </w:tc>
        <w:tc>
          <w:tcPr>
            <w:tcW w:w="992" w:type="dxa"/>
            <w:gridSpan w:val="2"/>
            <w:vAlign w:val="center"/>
            <w:hideMark/>
          </w:tcPr>
          <w:p w14:paraId="180073D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ДЖКГ та КБ БДМР, БДМУКБ</w:t>
            </w:r>
          </w:p>
        </w:tc>
        <w:tc>
          <w:tcPr>
            <w:tcW w:w="992" w:type="dxa"/>
            <w:vAlign w:val="center"/>
            <w:hideMark/>
          </w:tcPr>
          <w:p w14:paraId="646917B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993" w:type="dxa"/>
            <w:gridSpan w:val="2"/>
            <w:noWrap/>
            <w:vAlign w:val="center"/>
            <w:hideMark/>
          </w:tcPr>
          <w:p w14:paraId="2EC0613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0" w:type="dxa"/>
            <w:noWrap/>
            <w:vAlign w:val="center"/>
            <w:hideMark/>
          </w:tcPr>
          <w:p w14:paraId="255E2D4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500</w:t>
            </w:r>
          </w:p>
        </w:tc>
        <w:tc>
          <w:tcPr>
            <w:tcW w:w="709" w:type="dxa"/>
            <w:noWrap/>
            <w:vAlign w:val="center"/>
            <w:hideMark/>
          </w:tcPr>
          <w:p w14:paraId="28FB123F" w14:textId="77777777" w:rsidR="00CB0A91" w:rsidRPr="00D74A94" w:rsidRDefault="007519B1" w:rsidP="00295F21">
            <w:pPr>
              <w:jc w:val="center"/>
              <w:rPr>
                <w:rFonts w:eastAsia="Times New Roman"/>
                <w:sz w:val="18"/>
                <w:szCs w:val="18"/>
                <w:lang w:val="uk-UA" w:eastAsia="ru-RU"/>
              </w:rPr>
            </w:pPr>
            <w:r>
              <w:rPr>
                <w:rFonts w:eastAsia="Times New Roman"/>
                <w:sz w:val="18"/>
                <w:szCs w:val="18"/>
                <w:lang w:val="uk-UA" w:eastAsia="ru-RU"/>
              </w:rPr>
              <w:t>100</w:t>
            </w:r>
          </w:p>
        </w:tc>
        <w:tc>
          <w:tcPr>
            <w:tcW w:w="709" w:type="dxa"/>
            <w:noWrap/>
            <w:vAlign w:val="center"/>
            <w:hideMark/>
          </w:tcPr>
          <w:p w14:paraId="42F7C97D" w14:textId="77777777" w:rsidR="00CB0A91" w:rsidRPr="00D74A94" w:rsidRDefault="007519B1" w:rsidP="00295F21">
            <w:pPr>
              <w:jc w:val="center"/>
              <w:rPr>
                <w:rFonts w:eastAsia="Times New Roman"/>
                <w:sz w:val="18"/>
                <w:szCs w:val="18"/>
                <w:lang w:val="uk-UA" w:eastAsia="ru-RU"/>
              </w:rPr>
            </w:pPr>
            <w:r>
              <w:rPr>
                <w:rFonts w:eastAsia="Times New Roman"/>
                <w:sz w:val="18"/>
                <w:szCs w:val="18"/>
                <w:lang w:val="uk-UA" w:eastAsia="ru-RU"/>
              </w:rPr>
              <w:t>935</w:t>
            </w:r>
          </w:p>
        </w:tc>
        <w:tc>
          <w:tcPr>
            <w:tcW w:w="708" w:type="dxa"/>
            <w:noWrap/>
            <w:vAlign w:val="center"/>
            <w:hideMark/>
          </w:tcPr>
          <w:p w14:paraId="36F988A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noWrap/>
            <w:vAlign w:val="center"/>
            <w:hideMark/>
          </w:tcPr>
          <w:p w14:paraId="1DFBD951" w14:textId="77777777" w:rsidR="00CB0A91" w:rsidRPr="00D74A94" w:rsidRDefault="00CB0A91" w:rsidP="00597252">
            <w:pPr>
              <w:jc w:val="center"/>
              <w:rPr>
                <w:rFonts w:eastAsia="Times New Roman"/>
                <w:sz w:val="18"/>
                <w:szCs w:val="18"/>
                <w:lang w:val="uk-UA" w:eastAsia="ru-RU"/>
              </w:rPr>
            </w:pPr>
            <w:r w:rsidRPr="00D74A94">
              <w:rPr>
                <w:rFonts w:eastAsia="Times New Roman"/>
                <w:sz w:val="18"/>
                <w:szCs w:val="18"/>
                <w:lang w:val="uk-UA" w:eastAsia="ru-RU"/>
              </w:rPr>
              <w:t>1</w:t>
            </w:r>
            <w:r w:rsidR="00597252">
              <w:rPr>
                <w:rFonts w:eastAsia="Times New Roman"/>
                <w:sz w:val="18"/>
                <w:szCs w:val="18"/>
                <w:lang w:val="uk-UA" w:eastAsia="ru-RU"/>
              </w:rPr>
              <w:t>5</w:t>
            </w:r>
            <w:r w:rsidRPr="00D74A94">
              <w:rPr>
                <w:rFonts w:eastAsia="Times New Roman"/>
                <w:sz w:val="18"/>
                <w:szCs w:val="18"/>
                <w:lang w:val="uk-UA" w:eastAsia="ru-RU"/>
              </w:rPr>
              <w:t>35</w:t>
            </w:r>
          </w:p>
        </w:tc>
        <w:tc>
          <w:tcPr>
            <w:tcW w:w="2977" w:type="dxa"/>
            <w:vMerge w:val="restart"/>
            <w:vAlign w:val="center"/>
            <w:hideMark/>
          </w:tcPr>
          <w:p w14:paraId="61CCB4D1"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Забезпечення стабільного функціонування ЦПМСД</w:t>
            </w:r>
          </w:p>
        </w:tc>
      </w:tr>
      <w:tr w:rsidR="00CB0A91" w:rsidRPr="00D74A94" w14:paraId="50CDA72C" w14:textId="77777777" w:rsidTr="00295F21">
        <w:trPr>
          <w:trHeight w:val="251"/>
        </w:trPr>
        <w:tc>
          <w:tcPr>
            <w:tcW w:w="297" w:type="dxa"/>
            <w:noWrap/>
            <w:hideMark/>
          </w:tcPr>
          <w:p w14:paraId="4185493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4536" w:type="dxa"/>
            <w:gridSpan w:val="3"/>
            <w:hideMark/>
          </w:tcPr>
          <w:p w14:paraId="3157573E"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Підключення до мереж електропостачання нежитлової будівлі літ."В" по вул. Кишинівська, 245, м. Білгород-Дністровський Одеської області</w:t>
            </w:r>
          </w:p>
        </w:tc>
        <w:tc>
          <w:tcPr>
            <w:tcW w:w="992" w:type="dxa"/>
            <w:gridSpan w:val="2"/>
            <w:vAlign w:val="center"/>
            <w:hideMark/>
          </w:tcPr>
          <w:p w14:paraId="7EBAB43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992" w:type="dxa"/>
            <w:vAlign w:val="center"/>
            <w:hideMark/>
          </w:tcPr>
          <w:p w14:paraId="5B9FD7BA"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993" w:type="dxa"/>
            <w:gridSpan w:val="2"/>
            <w:noWrap/>
            <w:hideMark/>
          </w:tcPr>
          <w:p w14:paraId="1E23D44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0" w:type="dxa"/>
            <w:noWrap/>
            <w:hideMark/>
          </w:tcPr>
          <w:p w14:paraId="5F92D21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85</w:t>
            </w:r>
          </w:p>
        </w:tc>
        <w:tc>
          <w:tcPr>
            <w:tcW w:w="709" w:type="dxa"/>
            <w:noWrap/>
            <w:hideMark/>
          </w:tcPr>
          <w:p w14:paraId="1E92048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9" w:type="dxa"/>
            <w:noWrap/>
            <w:hideMark/>
          </w:tcPr>
          <w:p w14:paraId="62C4C93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8" w:type="dxa"/>
            <w:noWrap/>
            <w:hideMark/>
          </w:tcPr>
          <w:p w14:paraId="326948A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noWrap/>
            <w:hideMark/>
          </w:tcPr>
          <w:p w14:paraId="0C163067"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85</w:t>
            </w:r>
          </w:p>
        </w:tc>
        <w:tc>
          <w:tcPr>
            <w:tcW w:w="2977" w:type="dxa"/>
            <w:vMerge/>
            <w:vAlign w:val="center"/>
            <w:hideMark/>
          </w:tcPr>
          <w:p w14:paraId="4A4B9631" w14:textId="77777777" w:rsidR="00CB0A91" w:rsidRPr="00D74A94" w:rsidRDefault="00CB0A91" w:rsidP="00295F21">
            <w:pPr>
              <w:rPr>
                <w:rFonts w:eastAsia="Times New Roman"/>
                <w:sz w:val="18"/>
                <w:szCs w:val="18"/>
                <w:lang w:val="uk-UA" w:eastAsia="ru-RU"/>
              </w:rPr>
            </w:pPr>
          </w:p>
        </w:tc>
      </w:tr>
      <w:tr w:rsidR="00CB0A91" w:rsidRPr="00D74A94" w14:paraId="610AF140" w14:textId="77777777" w:rsidTr="00295F21">
        <w:trPr>
          <w:trHeight w:val="617"/>
        </w:trPr>
        <w:tc>
          <w:tcPr>
            <w:tcW w:w="297" w:type="dxa"/>
            <w:noWrap/>
            <w:hideMark/>
          </w:tcPr>
          <w:p w14:paraId="7C9326D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4536" w:type="dxa"/>
            <w:gridSpan w:val="3"/>
            <w:hideMark/>
          </w:tcPr>
          <w:p w14:paraId="3446CAFF"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Підключення до мереж електропостачання нежитлової будівлі по вул. Миколаївська, 55-Б, м. Білгород-Дністровський Одеської області</w:t>
            </w:r>
          </w:p>
        </w:tc>
        <w:tc>
          <w:tcPr>
            <w:tcW w:w="992" w:type="dxa"/>
            <w:gridSpan w:val="2"/>
            <w:vAlign w:val="center"/>
            <w:hideMark/>
          </w:tcPr>
          <w:p w14:paraId="1AE662E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992" w:type="dxa"/>
            <w:vAlign w:val="center"/>
            <w:hideMark/>
          </w:tcPr>
          <w:p w14:paraId="136C9EE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993" w:type="dxa"/>
            <w:gridSpan w:val="2"/>
            <w:noWrap/>
            <w:hideMark/>
          </w:tcPr>
          <w:p w14:paraId="4918776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0" w:type="dxa"/>
            <w:noWrap/>
            <w:hideMark/>
          </w:tcPr>
          <w:p w14:paraId="4AA99DC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709" w:type="dxa"/>
            <w:noWrap/>
            <w:hideMark/>
          </w:tcPr>
          <w:p w14:paraId="6817DD8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120</w:t>
            </w:r>
          </w:p>
        </w:tc>
        <w:tc>
          <w:tcPr>
            <w:tcW w:w="709" w:type="dxa"/>
            <w:noWrap/>
            <w:hideMark/>
          </w:tcPr>
          <w:p w14:paraId="769B2B6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708" w:type="dxa"/>
            <w:noWrap/>
            <w:hideMark/>
          </w:tcPr>
          <w:p w14:paraId="39DD360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851" w:type="dxa"/>
            <w:noWrap/>
            <w:hideMark/>
          </w:tcPr>
          <w:p w14:paraId="766EB77B" w14:textId="77777777" w:rsidR="00CB0A91" w:rsidRPr="00D74A94" w:rsidRDefault="00CB0A91" w:rsidP="00295F21">
            <w:pPr>
              <w:jc w:val="center"/>
              <w:rPr>
                <w:rFonts w:eastAsia="Times New Roman"/>
                <w:bCs/>
                <w:sz w:val="18"/>
                <w:szCs w:val="18"/>
                <w:lang w:val="uk-UA" w:eastAsia="ru-RU"/>
              </w:rPr>
            </w:pPr>
            <w:r w:rsidRPr="00D74A94">
              <w:rPr>
                <w:rFonts w:eastAsia="Times New Roman"/>
                <w:bCs/>
                <w:sz w:val="18"/>
                <w:szCs w:val="18"/>
                <w:lang w:val="uk-UA" w:eastAsia="ru-RU"/>
              </w:rPr>
              <w:t>120</w:t>
            </w:r>
          </w:p>
        </w:tc>
        <w:tc>
          <w:tcPr>
            <w:tcW w:w="2977" w:type="dxa"/>
            <w:vMerge/>
            <w:vAlign w:val="center"/>
            <w:hideMark/>
          </w:tcPr>
          <w:p w14:paraId="1081DD14" w14:textId="77777777" w:rsidR="00CB0A91" w:rsidRPr="00D74A94" w:rsidRDefault="00CB0A91" w:rsidP="00295F21">
            <w:pPr>
              <w:rPr>
                <w:rFonts w:eastAsia="Times New Roman"/>
                <w:sz w:val="18"/>
                <w:szCs w:val="18"/>
                <w:lang w:val="uk-UA" w:eastAsia="ru-RU"/>
              </w:rPr>
            </w:pPr>
          </w:p>
        </w:tc>
      </w:tr>
      <w:tr w:rsidR="001E2D40" w:rsidRPr="00D74A94" w14:paraId="5E592C98" w14:textId="77777777" w:rsidTr="001E2D40">
        <w:trPr>
          <w:trHeight w:val="394"/>
        </w:trPr>
        <w:tc>
          <w:tcPr>
            <w:tcW w:w="297" w:type="dxa"/>
            <w:noWrap/>
            <w:hideMark/>
          </w:tcPr>
          <w:p w14:paraId="7BD60BCC" w14:textId="77777777" w:rsidR="001E2D40" w:rsidRPr="00D74A94" w:rsidRDefault="001E2D40" w:rsidP="00295F21">
            <w:pPr>
              <w:jc w:val="center"/>
              <w:rPr>
                <w:rFonts w:eastAsia="Times New Roman"/>
                <w:sz w:val="18"/>
                <w:szCs w:val="18"/>
                <w:lang w:val="uk-UA" w:eastAsia="ru-RU"/>
              </w:rPr>
            </w:pPr>
            <w:r>
              <w:rPr>
                <w:rFonts w:eastAsia="Times New Roman"/>
                <w:sz w:val="18"/>
                <w:szCs w:val="18"/>
                <w:lang w:val="uk-UA" w:eastAsia="ru-RU"/>
              </w:rPr>
              <w:t>5</w:t>
            </w:r>
          </w:p>
        </w:tc>
        <w:tc>
          <w:tcPr>
            <w:tcW w:w="4536" w:type="dxa"/>
            <w:gridSpan w:val="3"/>
            <w:hideMark/>
          </w:tcPr>
          <w:p w14:paraId="5D8F925C" w14:textId="77777777" w:rsidR="001E2D40" w:rsidRPr="001E2D40" w:rsidRDefault="001E2D40" w:rsidP="00295F21">
            <w:pPr>
              <w:rPr>
                <w:rFonts w:eastAsia="Times New Roman"/>
                <w:sz w:val="18"/>
                <w:szCs w:val="18"/>
                <w:lang w:val="uk-UA" w:eastAsia="ru-RU"/>
              </w:rPr>
            </w:pPr>
            <w:r w:rsidRPr="001E2D40">
              <w:rPr>
                <w:rFonts w:eastAsia="Times New Roman"/>
                <w:color w:val="000000"/>
                <w:sz w:val="18"/>
                <w:szCs w:val="18"/>
                <w:lang w:val="uk-UA" w:eastAsia="ru-RU"/>
              </w:rPr>
              <w:t>Придбання палива для генераторів</w:t>
            </w:r>
          </w:p>
        </w:tc>
        <w:tc>
          <w:tcPr>
            <w:tcW w:w="992" w:type="dxa"/>
            <w:gridSpan w:val="2"/>
            <w:vAlign w:val="center"/>
            <w:hideMark/>
          </w:tcPr>
          <w:p w14:paraId="67EEB9FF" w14:textId="77777777" w:rsidR="001E2D40" w:rsidRPr="00D74A94" w:rsidRDefault="001E2D40" w:rsidP="00E12CAB">
            <w:pPr>
              <w:jc w:val="center"/>
              <w:rPr>
                <w:rFonts w:eastAsia="Times New Roman"/>
                <w:sz w:val="18"/>
                <w:szCs w:val="18"/>
                <w:lang w:val="uk-UA" w:eastAsia="ru-RU"/>
              </w:rPr>
            </w:pPr>
            <w:r w:rsidRPr="00D74A94">
              <w:rPr>
                <w:rFonts w:eastAsia="Times New Roman"/>
                <w:sz w:val="18"/>
                <w:szCs w:val="18"/>
                <w:lang w:val="uk-UA" w:eastAsia="ru-RU"/>
              </w:rPr>
              <w:t xml:space="preserve">КНП "БД ЦПМСД" </w:t>
            </w:r>
          </w:p>
        </w:tc>
        <w:tc>
          <w:tcPr>
            <w:tcW w:w="992" w:type="dxa"/>
            <w:vAlign w:val="center"/>
            <w:hideMark/>
          </w:tcPr>
          <w:p w14:paraId="4C625F07" w14:textId="77777777" w:rsidR="001E2D40" w:rsidRPr="00D74A94" w:rsidRDefault="001E2D40" w:rsidP="00E12CAB">
            <w:pPr>
              <w:jc w:val="center"/>
              <w:rPr>
                <w:rFonts w:eastAsia="Times New Roman"/>
                <w:sz w:val="18"/>
                <w:szCs w:val="18"/>
                <w:lang w:val="uk-UA" w:eastAsia="ru-RU"/>
              </w:rPr>
            </w:pPr>
            <w:r w:rsidRPr="00D74A94">
              <w:rPr>
                <w:rFonts w:eastAsia="Times New Roman"/>
                <w:sz w:val="18"/>
                <w:szCs w:val="18"/>
                <w:lang w:val="uk-UA" w:eastAsia="ru-RU"/>
              </w:rPr>
              <w:t>Бюджет  БДМТГ</w:t>
            </w:r>
          </w:p>
        </w:tc>
        <w:tc>
          <w:tcPr>
            <w:tcW w:w="993" w:type="dxa"/>
            <w:gridSpan w:val="2"/>
            <w:noWrap/>
            <w:hideMark/>
          </w:tcPr>
          <w:p w14:paraId="74E45EE4" w14:textId="77777777" w:rsidR="001E2D40" w:rsidRPr="00D74A94" w:rsidRDefault="001E2D40" w:rsidP="00295F21">
            <w:pPr>
              <w:jc w:val="center"/>
              <w:rPr>
                <w:rFonts w:eastAsia="Times New Roman"/>
                <w:sz w:val="18"/>
                <w:szCs w:val="18"/>
                <w:lang w:val="uk-UA" w:eastAsia="ru-RU"/>
              </w:rPr>
            </w:pPr>
          </w:p>
        </w:tc>
        <w:tc>
          <w:tcPr>
            <w:tcW w:w="850" w:type="dxa"/>
            <w:noWrap/>
            <w:hideMark/>
          </w:tcPr>
          <w:p w14:paraId="78193860" w14:textId="77777777" w:rsidR="001E2D40" w:rsidRPr="00D74A94" w:rsidRDefault="001E2D40" w:rsidP="00295F21">
            <w:pPr>
              <w:jc w:val="center"/>
              <w:rPr>
                <w:rFonts w:eastAsia="Times New Roman"/>
                <w:sz w:val="18"/>
                <w:szCs w:val="18"/>
                <w:lang w:val="uk-UA" w:eastAsia="ru-RU"/>
              </w:rPr>
            </w:pPr>
          </w:p>
        </w:tc>
        <w:tc>
          <w:tcPr>
            <w:tcW w:w="709" w:type="dxa"/>
            <w:noWrap/>
            <w:hideMark/>
          </w:tcPr>
          <w:p w14:paraId="7A94BC46" w14:textId="77777777" w:rsidR="001E2D40" w:rsidRPr="00D74A94" w:rsidRDefault="001E2D40" w:rsidP="00295F21">
            <w:pPr>
              <w:jc w:val="center"/>
              <w:rPr>
                <w:rFonts w:eastAsia="Times New Roman"/>
                <w:sz w:val="18"/>
                <w:szCs w:val="18"/>
                <w:lang w:val="uk-UA" w:eastAsia="ru-RU"/>
              </w:rPr>
            </w:pPr>
            <w:r>
              <w:rPr>
                <w:rFonts w:eastAsia="Times New Roman"/>
                <w:sz w:val="18"/>
                <w:szCs w:val="18"/>
                <w:lang w:val="uk-UA" w:eastAsia="ru-RU"/>
              </w:rPr>
              <w:t>60</w:t>
            </w:r>
          </w:p>
        </w:tc>
        <w:tc>
          <w:tcPr>
            <w:tcW w:w="709" w:type="dxa"/>
            <w:noWrap/>
            <w:hideMark/>
          </w:tcPr>
          <w:p w14:paraId="3707BDF2" w14:textId="77777777" w:rsidR="001E2D40" w:rsidRPr="00D74A94" w:rsidRDefault="001E2D40" w:rsidP="00295F21">
            <w:pPr>
              <w:jc w:val="center"/>
              <w:rPr>
                <w:rFonts w:eastAsia="Times New Roman"/>
                <w:sz w:val="18"/>
                <w:szCs w:val="18"/>
                <w:lang w:val="uk-UA" w:eastAsia="ru-RU"/>
              </w:rPr>
            </w:pPr>
            <w:r>
              <w:rPr>
                <w:rFonts w:eastAsia="Times New Roman"/>
                <w:sz w:val="18"/>
                <w:szCs w:val="18"/>
                <w:lang w:val="uk-UA" w:eastAsia="ru-RU"/>
              </w:rPr>
              <w:t>100</w:t>
            </w:r>
          </w:p>
        </w:tc>
        <w:tc>
          <w:tcPr>
            <w:tcW w:w="708" w:type="dxa"/>
            <w:noWrap/>
            <w:hideMark/>
          </w:tcPr>
          <w:p w14:paraId="3F0EB1C6" w14:textId="77777777" w:rsidR="001E2D40" w:rsidRPr="00D74A94" w:rsidRDefault="001E2D40" w:rsidP="00295F21">
            <w:pPr>
              <w:jc w:val="center"/>
              <w:rPr>
                <w:rFonts w:eastAsia="Times New Roman"/>
                <w:sz w:val="18"/>
                <w:szCs w:val="18"/>
                <w:lang w:val="uk-UA" w:eastAsia="ru-RU"/>
              </w:rPr>
            </w:pPr>
          </w:p>
        </w:tc>
        <w:tc>
          <w:tcPr>
            <w:tcW w:w="851" w:type="dxa"/>
            <w:noWrap/>
            <w:hideMark/>
          </w:tcPr>
          <w:p w14:paraId="31C6CFFF" w14:textId="77777777" w:rsidR="001E2D40" w:rsidRPr="00D74A94" w:rsidRDefault="001E2D40" w:rsidP="00295F21">
            <w:pPr>
              <w:jc w:val="center"/>
              <w:rPr>
                <w:rFonts w:eastAsia="Times New Roman"/>
                <w:bCs/>
                <w:sz w:val="18"/>
                <w:szCs w:val="18"/>
                <w:lang w:val="uk-UA" w:eastAsia="ru-RU"/>
              </w:rPr>
            </w:pPr>
            <w:r>
              <w:rPr>
                <w:rFonts w:eastAsia="Times New Roman"/>
                <w:bCs/>
                <w:sz w:val="18"/>
                <w:szCs w:val="18"/>
                <w:lang w:val="uk-UA" w:eastAsia="ru-RU"/>
              </w:rPr>
              <w:t>160</w:t>
            </w:r>
          </w:p>
        </w:tc>
        <w:tc>
          <w:tcPr>
            <w:tcW w:w="2977" w:type="dxa"/>
            <w:vAlign w:val="center"/>
            <w:hideMark/>
          </w:tcPr>
          <w:p w14:paraId="33264606" w14:textId="77777777" w:rsidR="001E2D40" w:rsidRPr="001A0098" w:rsidRDefault="001A0098" w:rsidP="00295F21">
            <w:pPr>
              <w:rPr>
                <w:rFonts w:eastAsia="Times New Roman"/>
                <w:sz w:val="18"/>
                <w:szCs w:val="18"/>
                <w:lang w:val="uk-UA" w:eastAsia="ru-RU"/>
              </w:rPr>
            </w:pPr>
            <w:r>
              <w:rPr>
                <w:rFonts w:eastAsia="Times New Roman"/>
                <w:color w:val="000000"/>
                <w:sz w:val="18"/>
                <w:szCs w:val="18"/>
                <w:lang w:val="uk-UA" w:eastAsia="ru-RU"/>
              </w:rPr>
              <w:t>З</w:t>
            </w:r>
            <w:r w:rsidR="001E2D40" w:rsidRPr="001A0098">
              <w:rPr>
                <w:rFonts w:eastAsia="Times New Roman"/>
                <w:color w:val="000000"/>
                <w:sz w:val="18"/>
                <w:szCs w:val="18"/>
                <w:lang w:val="uk-UA" w:eastAsia="ru-RU"/>
              </w:rPr>
              <w:t>абезпечення безперебійної роботи</w:t>
            </w:r>
          </w:p>
        </w:tc>
      </w:tr>
      <w:tr w:rsidR="001E2D40" w:rsidRPr="00D74A94" w14:paraId="7FC07CCE" w14:textId="77777777" w:rsidTr="00295F21">
        <w:trPr>
          <w:trHeight w:val="395"/>
        </w:trPr>
        <w:tc>
          <w:tcPr>
            <w:tcW w:w="5825" w:type="dxa"/>
            <w:gridSpan w:val="6"/>
            <w:noWrap/>
            <w:vAlign w:val="center"/>
            <w:hideMark/>
          </w:tcPr>
          <w:p w14:paraId="1E10A9F3" w14:textId="77777777" w:rsidR="001E2D40" w:rsidRPr="00D74A94" w:rsidRDefault="001E2D40" w:rsidP="00295F21">
            <w:pPr>
              <w:rPr>
                <w:rFonts w:eastAsia="Times New Roman"/>
                <w:b/>
                <w:bCs/>
                <w:sz w:val="18"/>
                <w:szCs w:val="18"/>
                <w:lang w:val="uk-UA" w:eastAsia="ru-RU"/>
              </w:rPr>
            </w:pPr>
            <w:r w:rsidRPr="00D74A94">
              <w:rPr>
                <w:rFonts w:eastAsia="Times New Roman"/>
                <w:b/>
                <w:bCs/>
                <w:sz w:val="18"/>
                <w:szCs w:val="18"/>
                <w:lang w:val="uk-UA" w:eastAsia="ru-RU"/>
              </w:rPr>
              <w:t>ВСЬОГО</w:t>
            </w:r>
          </w:p>
        </w:tc>
        <w:tc>
          <w:tcPr>
            <w:tcW w:w="992" w:type="dxa"/>
            <w:vAlign w:val="center"/>
            <w:hideMark/>
          </w:tcPr>
          <w:p w14:paraId="005483E2" w14:textId="77777777" w:rsidR="001E2D40" w:rsidRPr="00D74A94" w:rsidRDefault="001E2D40" w:rsidP="00295F21">
            <w:pPr>
              <w:jc w:val="center"/>
              <w:rPr>
                <w:rFonts w:eastAsia="Times New Roman"/>
                <w:b/>
                <w:bCs/>
                <w:sz w:val="18"/>
                <w:szCs w:val="18"/>
                <w:lang w:val="uk-UA" w:eastAsia="ru-RU"/>
              </w:rPr>
            </w:pPr>
          </w:p>
        </w:tc>
        <w:tc>
          <w:tcPr>
            <w:tcW w:w="993" w:type="dxa"/>
            <w:gridSpan w:val="2"/>
            <w:noWrap/>
            <w:vAlign w:val="center"/>
            <w:hideMark/>
          </w:tcPr>
          <w:p w14:paraId="455415D8" w14:textId="77777777" w:rsidR="001E2D40" w:rsidRPr="00D74A94" w:rsidRDefault="001E2D40" w:rsidP="00295F21">
            <w:pPr>
              <w:jc w:val="center"/>
              <w:rPr>
                <w:rFonts w:eastAsia="Times New Roman"/>
                <w:b/>
                <w:bCs/>
                <w:sz w:val="18"/>
                <w:szCs w:val="18"/>
                <w:lang w:val="uk-UA" w:eastAsia="ru-RU"/>
              </w:rPr>
            </w:pPr>
            <w:r w:rsidRPr="00D74A94">
              <w:rPr>
                <w:rFonts w:eastAsia="Times New Roman"/>
                <w:b/>
                <w:bCs/>
                <w:sz w:val="18"/>
                <w:szCs w:val="18"/>
                <w:lang w:val="uk-UA" w:eastAsia="ru-RU"/>
              </w:rPr>
              <w:t>1645,36</w:t>
            </w:r>
          </w:p>
        </w:tc>
        <w:tc>
          <w:tcPr>
            <w:tcW w:w="850" w:type="dxa"/>
            <w:noWrap/>
            <w:vAlign w:val="center"/>
            <w:hideMark/>
          </w:tcPr>
          <w:p w14:paraId="45D6E7C5" w14:textId="77777777" w:rsidR="001E2D40" w:rsidRPr="00D74A94" w:rsidRDefault="001E2D40" w:rsidP="00295F21">
            <w:pPr>
              <w:jc w:val="center"/>
              <w:rPr>
                <w:rFonts w:eastAsia="Times New Roman"/>
                <w:b/>
                <w:bCs/>
                <w:sz w:val="18"/>
                <w:szCs w:val="18"/>
                <w:lang w:val="uk-UA" w:eastAsia="ru-RU"/>
              </w:rPr>
            </w:pPr>
            <w:r w:rsidRPr="00D74A94">
              <w:rPr>
                <w:rFonts w:eastAsia="Times New Roman"/>
                <w:b/>
                <w:bCs/>
                <w:sz w:val="18"/>
                <w:szCs w:val="18"/>
                <w:lang w:val="uk-UA" w:eastAsia="ru-RU"/>
              </w:rPr>
              <w:t>1430</w:t>
            </w:r>
          </w:p>
        </w:tc>
        <w:tc>
          <w:tcPr>
            <w:tcW w:w="709" w:type="dxa"/>
            <w:noWrap/>
            <w:vAlign w:val="center"/>
            <w:hideMark/>
          </w:tcPr>
          <w:p w14:paraId="608652CC" w14:textId="77777777" w:rsidR="001E2D40" w:rsidRPr="00D74A94" w:rsidRDefault="001E2D40" w:rsidP="001E2D40">
            <w:pPr>
              <w:jc w:val="center"/>
              <w:rPr>
                <w:rFonts w:eastAsia="Times New Roman"/>
                <w:b/>
                <w:bCs/>
                <w:sz w:val="18"/>
                <w:szCs w:val="18"/>
                <w:lang w:val="uk-UA" w:eastAsia="ru-RU"/>
              </w:rPr>
            </w:pPr>
            <w:r>
              <w:rPr>
                <w:rFonts w:eastAsia="Times New Roman"/>
                <w:b/>
                <w:bCs/>
                <w:sz w:val="18"/>
                <w:szCs w:val="18"/>
                <w:lang w:val="uk-UA" w:eastAsia="ru-RU"/>
              </w:rPr>
              <w:t>280</w:t>
            </w:r>
          </w:p>
        </w:tc>
        <w:tc>
          <w:tcPr>
            <w:tcW w:w="709" w:type="dxa"/>
            <w:noWrap/>
            <w:vAlign w:val="center"/>
            <w:hideMark/>
          </w:tcPr>
          <w:p w14:paraId="1C233AF9" w14:textId="77777777" w:rsidR="001E2D40" w:rsidRPr="00D74A94" w:rsidRDefault="001E2D40" w:rsidP="001E2D40">
            <w:pPr>
              <w:jc w:val="center"/>
              <w:rPr>
                <w:rFonts w:eastAsia="Times New Roman"/>
                <w:b/>
                <w:bCs/>
                <w:sz w:val="18"/>
                <w:szCs w:val="18"/>
                <w:lang w:val="uk-UA" w:eastAsia="ru-RU"/>
              </w:rPr>
            </w:pPr>
            <w:r>
              <w:rPr>
                <w:rFonts w:eastAsia="Times New Roman"/>
                <w:b/>
                <w:bCs/>
                <w:sz w:val="18"/>
                <w:szCs w:val="18"/>
                <w:lang w:val="uk-UA" w:eastAsia="ru-RU"/>
              </w:rPr>
              <w:t>3285</w:t>
            </w:r>
          </w:p>
        </w:tc>
        <w:tc>
          <w:tcPr>
            <w:tcW w:w="708" w:type="dxa"/>
            <w:noWrap/>
            <w:vAlign w:val="center"/>
            <w:hideMark/>
          </w:tcPr>
          <w:p w14:paraId="0E9A144A" w14:textId="77777777" w:rsidR="001E2D40" w:rsidRPr="00D74A94" w:rsidRDefault="001E2D40" w:rsidP="00295F21">
            <w:pPr>
              <w:jc w:val="center"/>
              <w:rPr>
                <w:rFonts w:eastAsia="Times New Roman"/>
                <w:b/>
                <w:bCs/>
                <w:sz w:val="18"/>
                <w:szCs w:val="18"/>
                <w:lang w:val="uk-UA" w:eastAsia="ru-RU"/>
              </w:rPr>
            </w:pPr>
            <w:r w:rsidRPr="00D74A94">
              <w:rPr>
                <w:rFonts w:eastAsia="Times New Roman"/>
                <w:b/>
                <w:bCs/>
                <w:sz w:val="18"/>
                <w:szCs w:val="18"/>
                <w:lang w:val="uk-UA" w:eastAsia="ru-RU"/>
              </w:rPr>
              <w:t>1005</w:t>
            </w:r>
          </w:p>
        </w:tc>
        <w:tc>
          <w:tcPr>
            <w:tcW w:w="851" w:type="dxa"/>
            <w:noWrap/>
            <w:vAlign w:val="center"/>
            <w:hideMark/>
          </w:tcPr>
          <w:p w14:paraId="48090657" w14:textId="77777777" w:rsidR="001E2D40" w:rsidRPr="00D74A94" w:rsidRDefault="001E2D40" w:rsidP="001E2D40">
            <w:pPr>
              <w:jc w:val="center"/>
              <w:rPr>
                <w:rFonts w:eastAsia="Times New Roman"/>
                <w:b/>
                <w:bCs/>
                <w:sz w:val="18"/>
                <w:szCs w:val="18"/>
                <w:lang w:val="uk-UA" w:eastAsia="ru-RU"/>
              </w:rPr>
            </w:pPr>
            <w:r w:rsidRPr="00D74A94">
              <w:rPr>
                <w:rFonts w:eastAsia="Times New Roman"/>
                <w:b/>
                <w:bCs/>
                <w:sz w:val="18"/>
                <w:szCs w:val="18"/>
                <w:lang w:val="uk-UA" w:eastAsia="ru-RU"/>
              </w:rPr>
              <w:t>7</w:t>
            </w:r>
            <w:r>
              <w:rPr>
                <w:rFonts w:eastAsia="Times New Roman"/>
                <w:b/>
                <w:bCs/>
                <w:sz w:val="18"/>
                <w:szCs w:val="18"/>
                <w:lang w:val="uk-UA" w:eastAsia="ru-RU"/>
              </w:rPr>
              <w:t>64</w:t>
            </w:r>
            <w:r w:rsidRPr="00D74A94">
              <w:rPr>
                <w:rFonts w:eastAsia="Times New Roman"/>
                <w:b/>
                <w:bCs/>
                <w:sz w:val="18"/>
                <w:szCs w:val="18"/>
                <w:lang w:val="uk-UA" w:eastAsia="ru-RU"/>
              </w:rPr>
              <w:t>5,36</w:t>
            </w:r>
          </w:p>
        </w:tc>
        <w:tc>
          <w:tcPr>
            <w:tcW w:w="2977" w:type="dxa"/>
            <w:vAlign w:val="center"/>
            <w:hideMark/>
          </w:tcPr>
          <w:p w14:paraId="1D451EEF" w14:textId="77777777" w:rsidR="001E2D40" w:rsidRPr="00D74A94" w:rsidRDefault="001E2D40" w:rsidP="00295F21">
            <w:pPr>
              <w:rPr>
                <w:rFonts w:eastAsia="Times New Roman"/>
                <w:sz w:val="18"/>
                <w:szCs w:val="18"/>
                <w:lang w:val="uk-UA" w:eastAsia="ru-RU"/>
              </w:rPr>
            </w:pPr>
            <w:r w:rsidRPr="00D74A94">
              <w:rPr>
                <w:rFonts w:eastAsia="Times New Roman"/>
                <w:sz w:val="18"/>
                <w:szCs w:val="18"/>
                <w:lang w:val="uk-UA" w:eastAsia="ru-RU"/>
              </w:rPr>
              <w:t> </w:t>
            </w:r>
          </w:p>
        </w:tc>
      </w:tr>
    </w:tbl>
    <w:p w14:paraId="1680DDB4" w14:textId="77777777" w:rsidR="00C502FA" w:rsidRPr="00D74A94" w:rsidRDefault="00C502FA" w:rsidP="00C502FA">
      <w:pPr>
        <w:rPr>
          <w:lang w:val="uk-UA"/>
        </w:rPr>
      </w:pPr>
    </w:p>
    <w:p w14:paraId="68C60766" w14:textId="77777777" w:rsidR="00BA3664" w:rsidRPr="00D74A94" w:rsidRDefault="00BA3664" w:rsidP="00C502FA">
      <w:pPr>
        <w:rPr>
          <w:lang w:val="uk-UA"/>
        </w:rPr>
      </w:pPr>
    </w:p>
    <w:p w14:paraId="1016B910" w14:textId="77777777" w:rsidR="008802D7" w:rsidRPr="00D74A94" w:rsidRDefault="008802D7" w:rsidP="00C502FA">
      <w:pPr>
        <w:rPr>
          <w:lang w:val="uk-UA"/>
        </w:rPr>
        <w:sectPr w:rsidR="008802D7" w:rsidRPr="00D74A94" w:rsidSect="00730903">
          <w:pgSz w:w="16838" w:h="11906" w:orient="landscape"/>
          <w:pgMar w:top="1701" w:right="1134" w:bottom="567" w:left="1134" w:header="1134" w:footer="720" w:gutter="0"/>
          <w:cols w:space="720"/>
          <w:docGrid w:linePitch="360"/>
        </w:sectPr>
      </w:pPr>
    </w:p>
    <w:tbl>
      <w:tblPr>
        <w:tblW w:w="0" w:type="auto"/>
        <w:tblLook w:val="04A0" w:firstRow="1" w:lastRow="0" w:firstColumn="1" w:lastColumn="0" w:noHBand="0" w:noVBand="1"/>
      </w:tblPr>
      <w:tblGrid>
        <w:gridCol w:w="8316"/>
        <w:gridCol w:w="6254"/>
      </w:tblGrid>
      <w:tr w:rsidR="00BE4424" w:rsidRPr="00D74A94" w14:paraId="59A33749" w14:textId="77777777" w:rsidTr="00FD1C9D">
        <w:tc>
          <w:tcPr>
            <w:tcW w:w="8472" w:type="dxa"/>
          </w:tcPr>
          <w:p w14:paraId="52C64898" w14:textId="77777777" w:rsidR="00BE4424" w:rsidRPr="00D74A94" w:rsidRDefault="00BE4424" w:rsidP="00BA3664">
            <w:pPr>
              <w:rPr>
                <w:lang w:val="uk-UA"/>
              </w:rPr>
            </w:pPr>
          </w:p>
        </w:tc>
        <w:tc>
          <w:tcPr>
            <w:tcW w:w="6314" w:type="dxa"/>
          </w:tcPr>
          <w:p w14:paraId="1BDBC863" w14:textId="77777777" w:rsidR="00BE4424" w:rsidRPr="00D74A94" w:rsidRDefault="00BE4424" w:rsidP="000E25B0">
            <w:pPr>
              <w:ind w:left="1876"/>
              <w:rPr>
                <w:lang w:val="uk-UA"/>
              </w:rPr>
            </w:pPr>
            <w:r w:rsidRPr="00D74A94">
              <w:rPr>
                <w:lang w:val="uk-UA"/>
              </w:rPr>
              <w:t xml:space="preserve">Додаток 1.3 до </w:t>
            </w:r>
            <w:r w:rsidR="00BA3664" w:rsidRPr="00D74A94">
              <w:rPr>
                <w:lang w:val="uk-UA"/>
              </w:rPr>
              <w:t>Програми</w:t>
            </w:r>
          </w:p>
        </w:tc>
      </w:tr>
    </w:tbl>
    <w:p w14:paraId="658CC3A2" w14:textId="77777777" w:rsidR="00BE4424" w:rsidRPr="00D74A94" w:rsidRDefault="00BE4424" w:rsidP="00BE4424">
      <w:pPr>
        <w:jc w:val="center"/>
        <w:rPr>
          <w:b/>
          <w:lang w:val="uk-UA"/>
        </w:rPr>
      </w:pPr>
    </w:p>
    <w:p w14:paraId="643A0F11" w14:textId="77777777" w:rsidR="00BE4424" w:rsidRDefault="00BE4424" w:rsidP="00BE4424">
      <w:pPr>
        <w:jc w:val="center"/>
        <w:rPr>
          <w:b/>
          <w:lang w:val="uk-UA"/>
        </w:rPr>
      </w:pPr>
      <w:r w:rsidRPr="00D74A94">
        <w:rPr>
          <w:b/>
          <w:lang w:val="uk-UA"/>
        </w:rPr>
        <w:t xml:space="preserve">Заходи з реалізації програми КНП "Білгород-Дністровська центральна </w:t>
      </w:r>
      <w:r w:rsidR="001E75E7" w:rsidRPr="00D74A94">
        <w:rPr>
          <w:b/>
          <w:lang w:val="uk-UA"/>
        </w:rPr>
        <w:t xml:space="preserve">районної </w:t>
      </w:r>
      <w:r w:rsidRPr="00D74A94">
        <w:rPr>
          <w:b/>
          <w:lang w:val="uk-UA"/>
        </w:rPr>
        <w:t>лікарня" Білгород-Дністровської міської ради</w:t>
      </w:r>
    </w:p>
    <w:p w14:paraId="2260EAA0" w14:textId="77777777" w:rsidR="00CB0A91" w:rsidRPr="00D74A94" w:rsidRDefault="00CB0A91" w:rsidP="00BE4424">
      <w:pPr>
        <w:jc w:val="center"/>
        <w:rPr>
          <w:b/>
          <w:lang w:val="uk-UA"/>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992"/>
        <w:gridCol w:w="1843"/>
        <w:gridCol w:w="708"/>
        <w:gridCol w:w="709"/>
        <w:gridCol w:w="851"/>
        <w:gridCol w:w="850"/>
        <w:gridCol w:w="992"/>
        <w:gridCol w:w="993"/>
        <w:gridCol w:w="1701"/>
      </w:tblGrid>
      <w:tr w:rsidR="00CB0A91" w:rsidRPr="00D74A94" w14:paraId="1C3DF3AA" w14:textId="77777777" w:rsidTr="00295F21">
        <w:trPr>
          <w:trHeight w:val="318"/>
        </w:trPr>
        <w:tc>
          <w:tcPr>
            <w:tcW w:w="567" w:type="dxa"/>
            <w:vMerge w:val="restart"/>
            <w:vAlign w:val="center"/>
            <w:hideMark/>
          </w:tcPr>
          <w:p w14:paraId="7B15C1B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з/п</w:t>
            </w:r>
          </w:p>
        </w:tc>
        <w:tc>
          <w:tcPr>
            <w:tcW w:w="4395" w:type="dxa"/>
            <w:vMerge w:val="restart"/>
            <w:vAlign w:val="center"/>
            <w:hideMark/>
          </w:tcPr>
          <w:p w14:paraId="0CB6195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Зміст </w:t>
            </w:r>
          </w:p>
        </w:tc>
        <w:tc>
          <w:tcPr>
            <w:tcW w:w="992" w:type="dxa"/>
            <w:vMerge w:val="restart"/>
            <w:vAlign w:val="center"/>
            <w:hideMark/>
          </w:tcPr>
          <w:p w14:paraId="40F6385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Виконавці</w:t>
            </w:r>
          </w:p>
        </w:tc>
        <w:tc>
          <w:tcPr>
            <w:tcW w:w="1843" w:type="dxa"/>
            <w:vMerge w:val="restart"/>
            <w:vAlign w:val="center"/>
            <w:hideMark/>
          </w:tcPr>
          <w:p w14:paraId="40DBCAA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Джерела фінансування</w:t>
            </w:r>
          </w:p>
        </w:tc>
        <w:tc>
          <w:tcPr>
            <w:tcW w:w="5103" w:type="dxa"/>
            <w:gridSpan w:val="6"/>
            <w:vAlign w:val="center"/>
            <w:hideMark/>
          </w:tcPr>
          <w:p w14:paraId="4AFB38B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Обсяги фінансування по роках, тис. грн.</w:t>
            </w:r>
          </w:p>
        </w:tc>
        <w:tc>
          <w:tcPr>
            <w:tcW w:w="1701" w:type="dxa"/>
            <w:vMerge w:val="restart"/>
            <w:vAlign w:val="center"/>
            <w:hideMark/>
          </w:tcPr>
          <w:p w14:paraId="22BBDDF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Очікуваний результат</w:t>
            </w:r>
          </w:p>
        </w:tc>
      </w:tr>
      <w:tr w:rsidR="00CB0A91" w:rsidRPr="00D74A94" w14:paraId="5C2916E1" w14:textId="77777777" w:rsidTr="00295F21">
        <w:trPr>
          <w:trHeight w:val="422"/>
        </w:trPr>
        <w:tc>
          <w:tcPr>
            <w:tcW w:w="567" w:type="dxa"/>
            <w:vMerge/>
            <w:vAlign w:val="center"/>
            <w:hideMark/>
          </w:tcPr>
          <w:p w14:paraId="0FB9926F" w14:textId="77777777" w:rsidR="00CB0A91" w:rsidRPr="00D74A94" w:rsidRDefault="00CB0A91" w:rsidP="00295F21">
            <w:pPr>
              <w:rPr>
                <w:rFonts w:eastAsia="Times New Roman"/>
                <w:color w:val="000000"/>
                <w:sz w:val="18"/>
                <w:szCs w:val="18"/>
                <w:lang w:val="uk-UA" w:eastAsia="ru-RU"/>
              </w:rPr>
            </w:pPr>
          </w:p>
        </w:tc>
        <w:tc>
          <w:tcPr>
            <w:tcW w:w="4395" w:type="dxa"/>
            <w:vMerge/>
            <w:vAlign w:val="center"/>
            <w:hideMark/>
          </w:tcPr>
          <w:p w14:paraId="5D335F59" w14:textId="77777777" w:rsidR="00CB0A91" w:rsidRPr="00D74A94" w:rsidRDefault="00CB0A91" w:rsidP="00295F21">
            <w:pPr>
              <w:rPr>
                <w:rFonts w:eastAsia="Times New Roman"/>
                <w:color w:val="000000"/>
                <w:sz w:val="18"/>
                <w:szCs w:val="18"/>
                <w:lang w:val="uk-UA" w:eastAsia="ru-RU"/>
              </w:rPr>
            </w:pPr>
          </w:p>
        </w:tc>
        <w:tc>
          <w:tcPr>
            <w:tcW w:w="992" w:type="dxa"/>
            <w:vMerge/>
            <w:vAlign w:val="center"/>
            <w:hideMark/>
          </w:tcPr>
          <w:p w14:paraId="16DDCDEC" w14:textId="77777777" w:rsidR="00CB0A91" w:rsidRPr="00D74A94" w:rsidRDefault="00CB0A91" w:rsidP="00295F21">
            <w:pPr>
              <w:rPr>
                <w:rFonts w:eastAsia="Times New Roman"/>
                <w:color w:val="000000"/>
                <w:sz w:val="18"/>
                <w:szCs w:val="18"/>
                <w:lang w:val="uk-UA" w:eastAsia="ru-RU"/>
              </w:rPr>
            </w:pPr>
          </w:p>
        </w:tc>
        <w:tc>
          <w:tcPr>
            <w:tcW w:w="1843" w:type="dxa"/>
            <w:vMerge/>
            <w:vAlign w:val="center"/>
            <w:hideMark/>
          </w:tcPr>
          <w:p w14:paraId="5631A27C" w14:textId="77777777" w:rsidR="00CB0A91" w:rsidRPr="00D74A94" w:rsidRDefault="00CB0A91" w:rsidP="00295F21">
            <w:pPr>
              <w:rPr>
                <w:rFonts w:eastAsia="Times New Roman"/>
                <w:color w:val="000000"/>
                <w:sz w:val="18"/>
                <w:szCs w:val="18"/>
                <w:lang w:val="uk-UA" w:eastAsia="ru-RU"/>
              </w:rPr>
            </w:pPr>
          </w:p>
        </w:tc>
        <w:tc>
          <w:tcPr>
            <w:tcW w:w="708" w:type="dxa"/>
            <w:vAlign w:val="center"/>
            <w:hideMark/>
          </w:tcPr>
          <w:p w14:paraId="4933616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2023</w:t>
            </w:r>
          </w:p>
        </w:tc>
        <w:tc>
          <w:tcPr>
            <w:tcW w:w="709" w:type="dxa"/>
            <w:vAlign w:val="center"/>
            <w:hideMark/>
          </w:tcPr>
          <w:p w14:paraId="532BF3D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2024</w:t>
            </w:r>
          </w:p>
        </w:tc>
        <w:tc>
          <w:tcPr>
            <w:tcW w:w="851" w:type="dxa"/>
            <w:vAlign w:val="center"/>
            <w:hideMark/>
          </w:tcPr>
          <w:p w14:paraId="5836A05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2025</w:t>
            </w:r>
          </w:p>
        </w:tc>
        <w:tc>
          <w:tcPr>
            <w:tcW w:w="850" w:type="dxa"/>
            <w:vAlign w:val="center"/>
            <w:hideMark/>
          </w:tcPr>
          <w:p w14:paraId="42B2725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2026</w:t>
            </w:r>
          </w:p>
        </w:tc>
        <w:tc>
          <w:tcPr>
            <w:tcW w:w="992" w:type="dxa"/>
            <w:vAlign w:val="center"/>
            <w:hideMark/>
          </w:tcPr>
          <w:p w14:paraId="52D93EA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2027</w:t>
            </w:r>
          </w:p>
        </w:tc>
        <w:tc>
          <w:tcPr>
            <w:tcW w:w="993" w:type="dxa"/>
            <w:vAlign w:val="center"/>
            <w:hideMark/>
          </w:tcPr>
          <w:p w14:paraId="7346998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разом</w:t>
            </w:r>
          </w:p>
        </w:tc>
        <w:tc>
          <w:tcPr>
            <w:tcW w:w="1701" w:type="dxa"/>
            <w:vMerge/>
            <w:vAlign w:val="center"/>
            <w:hideMark/>
          </w:tcPr>
          <w:p w14:paraId="767E08EB" w14:textId="77777777" w:rsidR="00CB0A91" w:rsidRPr="00D74A94" w:rsidRDefault="00CB0A91" w:rsidP="00295F21">
            <w:pPr>
              <w:rPr>
                <w:rFonts w:eastAsia="Times New Roman"/>
                <w:color w:val="000000"/>
                <w:sz w:val="18"/>
                <w:szCs w:val="18"/>
                <w:lang w:val="uk-UA" w:eastAsia="ru-RU"/>
              </w:rPr>
            </w:pPr>
          </w:p>
        </w:tc>
      </w:tr>
      <w:tr w:rsidR="00CB0A91" w:rsidRPr="00D74A94" w14:paraId="3D76F4CD" w14:textId="77777777" w:rsidTr="00295F21">
        <w:trPr>
          <w:trHeight w:val="166"/>
        </w:trPr>
        <w:tc>
          <w:tcPr>
            <w:tcW w:w="567" w:type="dxa"/>
            <w:vAlign w:val="center"/>
            <w:hideMark/>
          </w:tcPr>
          <w:p w14:paraId="2F5FAB27"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1</w:t>
            </w:r>
          </w:p>
        </w:tc>
        <w:tc>
          <w:tcPr>
            <w:tcW w:w="4395" w:type="dxa"/>
            <w:vAlign w:val="center"/>
            <w:hideMark/>
          </w:tcPr>
          <w:p w14:paraId="0435C2D9"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2</w:t>
            </w:r>
          </w:p>
        </w:tc>
        <w:tc>
          <w:tcPr>
            <w:tcW w:w="992" w:type="dxa"/>
            <w:vAlign w:val="center"/>
            <w:hideMark/>
          </w:tcPr>
          <w:p w14:paraId="1D80C3D8"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3</w:t>
            </w:r>
          </w:p>
        </w:tc>
        <w:tc>
          <w:tcPr>
            <w:tcW w:w="1843" w:type="dxa"/>
            <w:vAlign w:val="center"/>
            <w:hideMark/>
          </w:tcPr>
          <w:p w14:paraId="6FE5F41B"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4</w:t>
            </w:r>
          </w:p>
        </w:tc>
        <w:tc>
          <w:tcPr>
            <w:tcW w:w="708" w:type="dxa"/>
            <w:vAlign w:val="center"/>
            <w:hideMark/>
          </w:tcPr>
          <w:p w14:paraId="63D2AA51"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5</w:t>
            </w:r>
          </w:p>
        </w:tc>
        <w:tc>
          <w:tcPr>
            <w:tcW w:w="709" w:type="dxa"/>
            <w:vAlign w:val="center"/>
            <w:hideMark/>
          </w:tcPr>
          <w:p w14:paraId="23DCBEAB"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6</w:t>
            </w:r>
          </w:p>
        </w:tc>
        <w:tc>
          <w:tcPr>
            <w:tcW w:w="851" w:type="dxa"/>
            <w:vAlign w:val="center"/>
            <w:hideMark/>
          </w:tcPr>
          <w:p w14:paraId="668B6668"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7</w:t>
            </w:r>
          </w:p>
        </w:tc>
        <w:tc>
          <w:tcPr>
            <w:tcW w:w="850" w:type="dxa"/>
            <w:vAlign w:val="center"/>
            <w:hideMark/>
          </w:tcPr>
          <w:p w14:paraId="0CE49E25"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8</w:t>
            </w:r>
          </w:p>
        </w:tc>
        <w:tc>
          <w:tcPr>
            <w:tcW w:w="992" w:type="dxa"/>
            <w:vAlign w:val="center"/>
            <w:hideMark/>
          </w:tcPr>
          <w:p w14:paraId="3993964F"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9</w:t>
            </w:r>
          </w:p>
        </w:tc>
        <w:tc>
          <w:tcPr>
            <w:tcW w:w="993" w:type="dxa"/>
            <w:vAlign w:val="center"/>
            <w:hideMark/>
          </w:tcPr>
          <w:p w14:paraId="6DFA1642"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10</w:t>
            </w:r>
          </w:p>
        </w:tc>
        <w:tc>
          <w:tcPr>
            <w:tcW w:w="1701" w:type="dxa"/>
            <w:vAlign w:val="center"/>
            <w:hideMark/>
          </w:tcPr>
          <w:p w14:paraId="2E34DFB5" w14:textId="77777777" w:rsidR="00CB0A91" w:rsidRPr="00D74A94" w:rsidRDefault="00CB0A91" w:rsidP="00295F21">
            <w:pPr>
              <w:jc w:val="center"/>
              <w:rPr>
                <w:rFonts w:eastAsia="Times New Roman"/>
                <w:bCs/>
                <w:color w:val="000000"/>
                <w:sz w:val="18"/>
                <w:szCs w:val="18"/>
                <w:lang w:val="uk-UA" w:eastAsia="ru-RU"/>
              </w:rPr>
            </w:pPr>
            <w:r w:rsidRPr="00D74A94">
              <w:rPr>
                <w:rFonts w:eastAsia="Times New Roman"/>
                <w:bCs/>
                <w:color w:val="000000"/>
                <w:sz w:val="18"/>
                <w:szCs w:val="18"/>
                <w:lang w:val="uk-UA" w:eastAsia="ru-RU"/>
              </w:rPr>
              <w:t>11</w:t>
            </w:r>
          </w:p>
        </w:tc>
      </w:tr>
      <w:tr w:rsidR="00CB0A91" w:rsidRPr="00D74A94" w14:paraId="6C3DF3C3" w14:textId="77777777" w:rsidTr="00295F21">
        <w:trPr>
          <w:trHeight w:val="599"/>
        </w:trPr>
        <w:tc>
          <w:tcPr>
            <w:tcW w:w="567" w:type="dxa"/>
            <w:vAlign w:val="center"/>
            <w:hideMark/>
          </w:tcPr>
          <w:p w14:paraId="179A3258" w14:textId="77777777" w:rsidR="00CB0A91" w:rsidRPr="00D74A94" w:rsidRDefault="00CB0A91" w:rsidP="00295F21">
            <w:pPr>
              <w:jc w:val="center"/>
              <w:rPr>
                <w:rFonts w:eastAsia="Times New Roman"/>
                <w:b/>
                <w:bCs/>
                <w:color w:val="000000"/>
                <w:sz w:val="18"/>
                <w:szCs w:val="18"/>
                <w:lang w:val="uk-UA" w:eastAsia="ru-RU"/>
              </w:rPr>
            </w:pPr>
            <w:r w:rsidRPr="00D74A94">
              <w:rPr>
                <w:rFonts w:eastAsia="Times New Roman"/>
                <w:b/>
                <w:bCs/>
                <w:color w:val="000000"/>
                <w:sz w:val="18"/>
                <w:szCs w:val="18"/>
                <w:lang w:val="uk-UA" w:eastAsia="ru-RU"/>
              </w:rPr>
              <w:t>1 </w:t>
            </w:r>
          </w:p>
        </w:tc>
        <w:tc>
          <w:tcPr>
            <w:tcW w:w="4395" w:type="dxa"/>
            <w:vAlign w:val="center"/>
            <w:hideMark/>
          </w:tcPr>
          <w:p w14:paraId="118A1397"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Придбання медичного обладнання та предметів</w:t>
            </w:r>
          </w:p>
        </w:tc>
        <w:tc>
          <w:tcPr>
            <w:tcW w:w="992" w:type="dxa"/>
            <w:vAlign w:val="center"/>
            <w:hideMark/>
          </w:tcPr>
          <w:p w14:paraId="791E557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КНП «БДЦРЛ»</w:t>
            </w:r>
          </w:p>
        </w:tc>
        <w:tc>
          <w:tcPr>
            <w:tcW w:w="1843" w:type="dxa"/>
            <w:vAlign w:val="center"/>
            <w:hideMark/>
          </w:tcPr>
          <w:p w14:paraId="1BC2306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Кошти місцевих бюджетів, інші джерела, не заборонені законодавством</w:t>
            </w:r>
          </w:p>
        </w:tc>
        <w:tc>
          <w:tcPr>
            <w:tcW w:w="708" w:type="dxa"/>
            <w:vAlign w:val="center"/>
            <w:hideMark/>
          </w:tcPr>
          <w:p w14:paraId="03C83F88" w14:textId="77777777" w:rsidR="00CB0A91" w:rsidRPr="00D74A94" w:rsidRDefault="00CB0A91" w:rsidP="00295F21">
            <w:pPr>
              <w:jc w:val="right"/>
              <w:rPr>
                <w:color w:val="000000"/>
                <w:lang w:val="uk-UA"/>
              </w:rPr>
            </w:pPr>
          </w:p>
        </w:tc>
        <w:tc>
          <w:tcPr>
            <w:tcW w:w="709" w:type="dxa"/>
            <w:vAlign w:val="center"/>
            <w:hideMark/>
          </w:tcPr>
          <w:p w14:paraId="343A02E6" w14:textId="77777777" w:rsidR="00CB0A91" w:rsidRPr="00667336" w:rsidRDefault="00CB0A91" w:rsidP="00295F21">
            <w:pPr>
              <w:jc w:val="right"/>
              <w:rPr>
                <w:color w:val="000000"/>
                <w:sz w:val="20"/>
                <w:szCs w:val="20"/>
                <w:lang w:val="uk-UA"/>
              </w:rPr>
            </w:pPr>
          </w:p>
        </w:tc>
        <w:tc>
          <w:tcPr>
            <w:tcW w:w="851" w:type="dxa"/>
            <w:vAlign w:val="center"/>
            <w:hideMark/>
          </w:tcPr>
          <w:p w14:paraId="308DF7C4" w14:textId="77777777" w:rsidR="00CB0A91" w:rsidRPr="00D74A94" w:rsidRDefault="00667336" w:rsidP="00295F21">
            <w:pPr>
              <w:jc w:val="center"/>
              <w:rPr>
                <w:color w:val="000000"/>
                <w:sz w:val="20"/>
                <w:szCs w:val="20"/>
                <w:lang w:val="uk-UA"/>
              </w:rPr>
            </w:pPr>
            <w:r>
              <w:rPr>
                <w:color w:val="000000"/>
                <w:sz w:val="20"/>
                <w:szCs w:val="20"/>
                <w:lang w:val="uk-UA"/>
              </w:rPr>
              <w:t>0</w:t>
            </w:r>
          </w:p>
        </w:tc>
        <w:tc>
          <w:tcPr>
            <w:tcW w:w="850" w:type="dxa"/>
            <w:vAlign w:val="center"/>
            <w:hideMark/>
          </w:tcPr>
          <w:p w14:paraId="5166D53F" w14:textId="77777777" w:rsidR="00CB0A91" w:rsidRPr="00D74A94" w:rsidRDefault="00667336" w:rsidP="00295F21">
            <w:pPr>
              <w:jc w:val="center"/>
              <w:rPr>
                <w:color w:val="000000"/>
                <w:sz w:val="20"/>
                <w:szCs w:val="20"/>
                <w:lang w:val="uk-UA"/>
              </w:rPr>
            </w:pPr>
            <w:r w:rsidRPr="00667336">
              <w:rPr>
                <w:color w:val="000000"/>
                <w:sz w:val="20"/>
                <w:szCs w:val="20"/>
                <w:lang w:val="uk-UA"/>
              </w:rPr>
              <w:t>6445</w:t>
            </w:r>
          </w:p>
        </w:tc>
        <w:tc>
          <w:tcPr>
            <w:tcW w:w="992" w:type="dxa"/>
            <w:vAlign w:val="center"/>
            <w:hideMark/>
          </w:tcPr>
          <w:p w14:paraId="710FB0D1" w14:textId="77777777" w:rsidR="00CB0A91" w:rsidRPr="00D74A94" w:rsidRDefault="00CB0A91" w:rsidP="00295F21">
            <w:pPr>
              <w:jc w:val="center"/>
              <w:rPr>
                <w:color w:val="000000"/>
                <w:sz w:val="20"/>
                <w:szCs w:val="20"/>
                <w:lang w:val="uk-UA"/>
              </w:rPr>
            </w:pPr>
            <w:r w:rsidRPr="00D74A94">
              <w:rPr>
                <w:color w:val="000000"/>
                <w:sz w:val="20"/>
                <w:szCs w:val="20"/>
                <w:lang w:val="uk-UA"/>
              </w:rPr>
              <w:t>1530</w:t>
            </w:r>
          </w:p>
        </w:tc>
        <w:tc>
          <w:tcPr>
            <w:tcW w:w="993" w:type="dxa"/>
            <w:vAlign w:val="center"/>
            <w:hideMark/>
          </w:tcPr>
          <w:p w14:paraId="01FF4774" w14:textId="77777777" w:rsidR="00CB0A91" w:rsidRPr="00D74A94" w:rsidRDefault="00CB0A91" w:rsidP="00295F21">
            <w:pPr>
              <w:jc w:val="center"/>
              <w:rPr>
                <w:color w:val="000000"/>
                <w:sz w:val="20"/>
                <w:szCs w:val="20"/>
                <w:lang w:val="uk-UA"/>
              </w:rPr>
            </w:pPr>
            <w:r w:rsidRPr="00D74A94">
              <w:rPr>
                <w:color w:val="000000"/>
                <w:sz w:val="20"/>
                <w:szCs w:val="20"/>
                <w:lang w:val="uk-UA"/>
              </w:rPr>
              <w:t>7975</w:t>
            </w:r>
          </w:p>
        </w:tc>
        <w:tc>
          <w:tcPr>
            <w:tcW w:w="1701" w:type="dxa"/>
            <w:hideMark/>
          </w:tcPr>
          <w:p w14:paraId="3964D4A1"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Підвищення ефективності </w:t>
            </w:r>
          </w:p>
        </w:tc>
      </w:tr>
      <w:tr w:rsidR="00CB0A91" w:rsidRPr="00D74A94" w14:paraId="007C2E75" w14:textId="77777777" w:rsidTr="00295F21">
        <w:trPr>
          <w:trHeight w:val="400"/>
        </w:trPr>
        <w:tc>
          <w:tcPr>
            <w:tcW w:w="567" w:type="dxa"/>
            <w:vAlign w:val="center"/>
            <w:hideMark/>
          </w:tcPr>
          <w:p w14:paraId="1FBD776D" w14:textId="77777777" w:rsidR="00CB0A91" w:rsidRPr="00D74A94" w:rsidRDefault="00CB0A91" w:rsidP="00295F21">
            <w:pPr>
              <w:jc w:val="center"/>
              <w:rPr>
                <w:rFonts w:eastAsia="Times New Roman"/>
                <w:b/>
                <w:bCs/>
                <w:color w:val="000000"/>
                <w:sz w:val="18"/>
                <w:szCs w:val="18"/>
                <w:lang w:val="uk-UA" w:eastAsia="ru-RU"/>
              </w:rPr>
            </w:pPr>
            <w:r w:rsidRPr="00D74A94">
              <w:rPr>
                <w:rFonts w:eastAsia="Times New Roman"/>
                <w:b/>
                <w:bCs/>
                <w:color w:val="000000"/>
                <w:sz w:val="18"/>
                <w:szCs w:val="18"/>
                <w:lang w:val="uk-UA" w:eastAsia="ru-RU"/>
              </w:rPr>
              <w:t>2</w:t>
            </w:r>
          </w:p>
        </w:tc>
        <w:tc>
          <w:tcPr>
            <w:tcW w:w="4395" w:type="dxa"/>
            <w:vAlign w:val="center"/>
            <w:hideMark/>
          </w:tcPr>
          <w:p w14:paraId="429B668A"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Замовлення  проектної документації</w:t>
            </w:r>
          </w:p>
        </w:tc>
        <w:tc>
          <w:tcPr>
            <w:tcW w:w="992" w:type="dxa"/>
            <w:vAlign w:val="center"/>
            <w:hideMark/>
          </w:tcPr>
          <w:p w14:paraId="5EB9A31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843" w:type="dxa"/>
            <w:vAlign w:val="center"/>
            <w:hideMark/>
          </w:tcPr>
          <w:p w14:paraId="12B24C80" w14:textId="77777777" w:rsidR="00CB0A91" w:rsidRPr="00D74A94" w:rsidRDefault="00CB0A91" w:rsidP="00295F21">
            <w:pPr>
              <w:jc w:val="center"/>
              <w:rPr>
                <w:rFonts w:eastAsia="Times New Roman"/>
                <w:color w:val="000000"/>
                <w:sz w:val="18"/>
                <w:szCs w:val="18"/>
                <w:lang w:val="uk-UA" w:eastAsia="ru-RU"/>
              </w:rPr>
            </w:pPr>
          </w:p>
        </w:tc>
        <w:tc>
          <w:tcPr>
            <w:tcW w:w="708" w:type="dxa"/>
            <w:vAlign w:val="center"/>
            <w:hideMark/>
          </w:tcPr>
          <w:p w14:paraId="5D2D853E" w14:textId="77777777" w:rsidR="00CB0A91" w:rsidRPr="00D74A94" w:rsidRDefault="00CB0A91" w:rsidP="00295F21">
            <w:pPr>
              <w:jc w:val="center"/>
              <w:rPr>
                <w:rFonts w:eastAsia="Times New Roman"/>
                <w:b/>
                <w:bCs/>
                <w:color w:val="000000"/>
                <w:sz w:val="18"/>
                <w:szCs w:val="18"/>
                <w:lang w:val="uk-UA" w:eastAsia="ru-RU"/>
              </w:rPr>
            </w:pPr>
          </w:p>
        </w:tc>
        <w:tc>
          <w:tcPr>
            <w:tcW w:w="709" w:type="dxa"/>
            <w:vAlign w:val="center"/>
            <w:hideMark/>
          </w:tcPr>
          <w:p w14:paraId="365D84F3" w14:textId="77777777" w:rsidR="00CB0A91" w:rsidRPr="00D74A94" w:rsidRDefault="00CB0A91" w:rsidP="00295F21">
            <w:pPr>
              <w:jc w:val="center"/>
              <w:rPr>
                <w:rFonts w:eastAsia="Times New Roman"/>
                <w:b/>
                <w:bCs/>
                <w:color w:val="000000"/>
                <w:sz w:val="18"/>
                <w:szCs w:val="18"/>
                <w:lang w:val="uk-UA" w:eastAsia="ru-RU"/>
              </w:rPr>
            </w:pPr>
          </w:p>
        </w:tc>
        <w:tc>
          <w:tcPr>
            <w:tcW w:w="851" w:type="dxa"/>
            <w:vAlign w:val="center"/>
            <w:hideMark/>
          </w:tcPr>
          <w:p w14:paraId="3CC2278F" w14:textId="77777777" w:rsidR="00CB0A91" w:rsidRPr="00D74A94" w:rsidRDefault="00CB0A91" w:rsidP="00295F21">
            <w:pPr>
              <w:jc w:val="center"/>
              <w:rPr>
                <w:rFonts w:eastAsia="Times New Roman"/>
                <w:b/>
                <w:bCs/>
                <w:color w:val="000000"/>
                <w:sz w:val="20"/>
                <w:szCs w:val="20"/>
                <w:lang w:val="uk-UA" w:eastAsia="ru-RU"/>
              </w:rPr>
            </w:pPr>
          </w:p>
        </w:tc>
        <w:tc>
          <w:tcPr>
            <w:tcW w:w="850" w:type="dxa"/>
            <w:vAlign w:val="center"/>
            <w:hideMark/>
          </w:tcPr>
          <w:p w14:paraId="7F746526" w14:textId="77777777" w:rsidR="00CB0A91" w:rsidRPr="00D74A94" w:rsidRDefault="00CB0A91" w:rsidP="00295F21">
            <w:pPr>
              <w:jc w:val="center"/>
              <w:rPr>
                <w:rFonts w:eastAsia="Times New Roman"/>
                <w:b/>
                <w:bCs/>
                <w:color w:val="000000"/>
                <w:sz w:val="20"/>
                <w:szCs w:val="20"/>
                <w:lang w:val="uk-UA" w:eastAsia="ru-RU"/>
              </w:rPr>
            </w:pPr>
          </w:p>
        </w:tc>
        <w:tc>
          <w:tcPr>
            <w:tcW w:w="992" w:type="dxa"/>
            <w:vAlign w:val="center"/>
            <w:hideMark/>
          </w:tcPr>
          <w:p w14:paraId="2F595898" w14:textId="77777777" w:rsidR="00CB0A91" w:rsidRPr="00D74A94" w:rsidRDefault="00CB0A91" w:rsidP="00295F21">
            <w:pPr>
              <w:jc w:val="center"/>
              <w:rPr>
                <w:rFonts w:eastAsia="Times New Roman"/>
                <w:b/>
                <w:bCs/>
                <w:color w:val="000000"/>
                <w:sz w:val="20"/>
                <w:szCs w:val="20"/>
                <w:lang w:val="uk-UA" w:eastAsia="ru-RU"/>
              </w:rPr>
            </w:pPr>
          </w:p>
        </w:tc>
        <w:tc>
          <w:tcPr>
            <w:tcW w:w="993" w:type="dxa"/>
            <w:vAlign w:val="center"/>
            <w:hideMark/>
          </w:tcPr>
          <w:p w14:paraId="11A88761" w14:textId="77777777" w:rsidR="00CB0A91" w:rsidRPr="00D74A94" w:rsidRDefault="00CB0A91" w:rsidP="00295F21">
            <w:pPr>
              <w:jc w:val="center"/>
              <w:rPr>
                <w:rFonts w:eastAsia="Times New Roman"/>
                <w:b/>
                <w:bCs/>
                <w:color w:val="000000"/>
                <w:sz w:val="20"/>
                <w:szCs w:val="20"/>
                <w:lang w:val="uk-UA" w:eastAsia="ru-RU"/>
              </w:rPr>
            </w:pPr>
          </w:p>
        </w:tc>
        <w:tc>
          <w:tcPr>
            <w:tcW w:w="1701" w:type="dxa"/>
            <w:noWrap/>
            <w:hideMark/>
          </w:tcPr>
          <w:p w14:paraId="095E44A5" w14:textId="77777777" w:rsidR="00CB0A91" w:rsidRPr="00D74A94" w:rsidRDefault="00CB0A91" w:rsidP="00295F21">
            <w:pPr>
              <w:rPr>
                <w:rFonts w:eastAsia="Times New Roman"/>
                <w:color w:val="000000"/>
                <w:sz w:val="18"/>
                <w:szCs w:val="18"/>
                <w:lang w:val="uk-UA" w:eastAsia="ru-RU"/>
              </w:rPr>
            </w:pPr>
          </w:p>
        </w:tc>
      </w:tr>
      <w:tr w:rsidR="00667336" w:rsidRPr="00D74A94" w14:paraId="7F3C1800" w14:textId="77777777" w:rsidTr="00295F21">
        <w:trPr>
          <w:trHeight w:val="548"/>
        </w:trPr>
        <w:tc>
          <w:tcPr>
            <w:tcW w:w="567" w:type="dxa"/>
            <w:vAlign w:val="center"/>
            <w:hideMark/>
          </w:tcPr>
          <w:p w14:paraId="370F010B" w14:textId="77777777" w:rsidR="00667336" w:rsidRPr="00D74A94" w:rsidRDefault="00667336" w:rsidP="00295F21">
            <w:pPr>
              <w:jc w:val="center"/>
              <w:rPr>
                <w:rFonts w:eastAsia="Times New Roman"/>
                <w:b/>
                <w:bCs/>
                <w:color w:val="000000"/>
                <w:sz w:val="18"/>
                <w:szCs w:val="18"/>
                <w:lang w:val="uk-UA" w:eastAsia="ru-RU"/>
              </w:rPr>
            </w:pPr>
            <w:r w:rsidRPr="00D74A94">
              <w:rPr>
                <w:rFonts w:eastAsia="Times New Roman"/>
                <w:b/>
                <w:bCs/>
                <w:color w:val="000000"/>
                <w:sz w:val="18"/>
                <w:szCs w:val="18"/>
                <w:lang w:val="uk-UA" w:eastAsia="ru-RU"/>
              </w:rPr>
              <w:t>2.1</w:t>
            </w:r>
          </w:p>
        </w:tc>
        <w:tc>
          <w:tcPr>
            <w:tcW w:w="4395" w:type="dxa"/>
            <w:vAlign w:val="center"/>
            <w:hideMark/>
          </w:tcPr>
          <w:p w14:paraId="55A7C1DC" w14:textId="77777777" w:rsidR="00667336" w:rsidRPr="00D74A94" w:rsidRDefault="00667336" w:rsidP="00295F21">
            <w:pPr>
              <w:rPr>
                <w:rFonts w:eastAsia="Times New Roman"/>
                <w:color w:val="000000"/>
                <w:sz w:val="18"/>
                <w:szCs w:val="18"/>
                <w:lang w:val="uk-UA" w:eastAsia="ru-RU"/>
              </w:rPr>
            </w:pPr>
            <w:r w:rsidRPr="00D74A94">
              <w:rPr>
                <w:rFonts w:eastAsia="Times New Roman"/>
                <w:color w:val="000000"/>
                <w:sz w:val="18"/>
                <w:szCs w:val="18"/>
                <w:lang w:val="uk-UA" w:eastAsia="ru-RU"/>
              </w:rPr>
              <w:t>Розробка проектно-кошторисної документації по об’єкту: "Капітальний ремонт приміщення поліклінічного відділення корпусу літери "А" КНП "Білгород-Дністровська центральна районна лікарня" БДМР за адресою вул. Свято-Георгієвська, 1-а, м. Білгород-Дністровський, Одеської області"</w:t>
            </w:r>
          </w:p>
        </w:tc>
        <w:tc>
          <w:tcPr>
            <w:tcW w:w="992" w:type="dxa"/>
            <w:vAlign w:val="center"/>
            <w:hideMark/>
          </w:tcPr>
          <w:p w14:paraId="1FC50970" w14:textId="77777777" w:rsidR="00667336" w:rsidRPr="00D74A94" w:rsidRDefault="00667336" w:rsidP="00522A31">
            <w:pPr>
              <w:jc w:val="center"/>
              <w:rPr>
                <w:rFonts w:eastAsia="Times New Roman"/>
                <w:color w:val="000000"/>
                <w:sz w:val="18"/>
                <w:szCs w:val="18"/>
                <w:lang w:val="uk-UA" w:eastAsia="ru-RU"/>
              </w:rPr>
            </w:pPr>
            <w:r w:rsidRPr="00D74A94">
              <w:rPr>
                <w:rFonts w:eastAsia="Times New Roman"/>
                <w:color w:val="000000"/>
                <w:sz w:val="18"/>
                <w:szCs w:val="18"/>
                <w:lang w:val="uk-UA" w:eastAsia="ru-RU"/>
              </w:rPr>
              <w:t>ДЖКГ та КБ, БДМУКБ</w:t>
            </w:r>
          </w:p>
        </w:tc>
        <w:tc>
          <w:tcPr>
            <w:tcW w:w="1843" w:type="dxa"/>
            <w:hideMark/>
          </w:tcPr>
          <w:p w14:paraId="6507D278" w14:textId="77777777" w:rsidR="00667336" w:rsidRPr="00D74A94" w:rsidRDefault="00667336" w:rsidP="00295F21">
            <w:pPr>
              <w:jc w:val="center"/>
              <w:rPr>
                <w:rFonts w:eastAsia="Times New Roman"/>
                <w:color w:val="000000"/>
                <w:sz w:val="18"/>
                <w:szCs w:val="18"/>
                <w:lang w:val="uk-UA" w:eastAsia="ru-RU"/>
              </w:rPr>
            </w:pPr>
          </w:p>
          <w:p w14:paraId="78223C0D" w14:textId="77777777" w:rsidR="00667336" w:rsidRPr="00D74A94" w:rsidRDefault="00667336" w:rsidP="00295F21">
            <w:pPr>
              <w:jc w:val="center"/>
              <w:rPr>
                <w:lang w:val="uk-UA"/>
              </w:rPr>
            </w:pPr>
            <w:r w:rsidRPr="00D74A94">
              <w:rPr>
                <w:rFonts w:eastAsia="Times New Roman"/>
                <w:color w:val="000000"/>
                <w:sz w:val="18"/>
                <w:szCs w:val="18"/>
                <w:lang w:val="uk-UA" w:eastAsia="ru-RU"/>
              </w:rPr>
              <w:t>Кошти місцевих бюджетів, інші джерела, не заборонені законодавством</w:t>
            </w:r>
          </w:p>
        </w:tc>
        <w:tc>
          <w:tcPr>
            <w:tcW w:w="708" w:type="dxa"/>
            <w:vAlign w:val="center"/>
            <w:hideMark/>
          </w:tcPr>
          <w:p w14:paraId="5466C598" w14:textId="77777777" w:rsidR="00667336" w:rsidRPr="00D74A94" w:rsidRDefault="00667336" w:rsidP="00295F21">
            <w:pPr>
              <w:jc w:val="center"/>
              <w:rPr>
                <w:rFonts w:eastAsia="Times New Roman"/>
                <w:color w:val="000000"/>
                <w:sz w:val="18"/>
                <w:szCs w:val="18"/>
                <w:lang w:val="uk-UA" w:eastAsia="ru-RU"/>
              </w:rPr>
            </w:pPr>
          </w:p>
        </w:tc>
        <w:tc>
          <w:tcPr>
            <w:tcW w:w="709" w:type="dxa"/>
            <w:vAlign w:val="center"/>
            <w:hideMark/>
          </w:tcPr>
          <w:p w14:paraId="05B73043" w14:textId="77777777" w:rsidR="00667336" w:rsidRPr="00D74A94" w:rsidRDefault="00667336" w:rsidP="00295F21">
            <w:pPr>
              <w:jc w:val="center"/>
              <w:rPr>
                <w:rFonts w:eastAsia="Times New Roman"/>
                <w:color w:val="000000"/>
                <w:sz w:val="18"/>
                <w:szCs w:val="18"/>
                <w:lang w:val="uk-UA" w:eastAsia="ru-RU"/>
              </w:rPr>
            </w:pPr>
          </w:p>
        </w:tc>
        <w:tc>
          <w:tcPr>
            <w:tcW w:w="851" w:type="dxa"/>
            <w:vAlign w:val="center"/>
            <w:hideMark/>
          </w:tcPr>
          <w:p w14:paraId="5FC33E39" w14:textId="77777777" w:rsidR="00667336" w:rsidRPr="00D74A94" w:rsidRDefault="00667336" w:rsidP="00295F21">
            <w:pPr>
              <w:jc w:val="center"/>
              <w:rPr>
                <w:color w:val="000000"/>
                <w:sz w:val="20"/>
                <w:szCs w:val="20"/>
                <w:lang w:val="uk-UA"/>
              </w:rPr>
            </w:pPr>
            <w:r>
              <w:rPr>
                <w:color w:val="000000"/>
                <w:sz w:val="20"/>
                <w:szCs w:val="20"/>
                <w:lang w:val="uk-UA"/>
              </w:rPr>
              <w:t>0</w:t>
            </w:r>
          </w:p>
        </w:tc>
        <w:tc>
          <w:tcPr>
            <w:tcW w:w="850" w:type="dxa"/>
            <w:vAlign w:val="center"/>
            <w:hideMark/>
          </w:tcPr>
          <w:p w14:paraId="60370046" w14:textId="77777777" w:rsidR="00667336" w:rsidRPr="00D74A94" w:rsidRDefault="00667336" w:rsidP="007745DA">
            <w:pPr>
              <w:jc w:val="center"/>
              <w:rPr>
                <w:color w:val="000000"/>
                <w:sz w:val="20"/>
                <w:szCs w:val="20"/>
                <w:lang w:val="uk-UA"/>
              </w:rPr>
            </w:pPr>
            <w:r w:rsidRPr="00D74A94">
              <w:rPr>
                <w:color w:val="000000"/>
                <w:sz w:val="20"/>
                <w:szCs w:val="20"/>
                <w:lang w:val="uk-UA"/>
              </w:rPr>
              <w:t>650</w:t>
            </w:r>
          </w:p>
        </w:tc>
        <w:tc>
          <w:tcPr>
            <w:tcW w:w="992" w:type="dxa"/>
            <w:vAlign w:val="center"/>
            <w:hideMark/>
          </w:tcPr>
          <w:p w14:paraId="39126907" w14:textId="77777777" w:rsidR="00667336" w:rsidRPr="00D74A94" w:rsidRDefault="00667336" w:rsidP="00295F21">
            <w:pPr>
              <w:jc w:val="center"/>
              <w:rPr>
                <w:color w:val="000000"/>
                <w:sz w:val="20"/>
                <w:szCs w:val="20"/>
                <w:lang w:val="uk-UA"/>
              </w:rPr>
            </w:pPr>
            <w:r w:rsidRPr="00D74A94">
              <w:rPr>
                <w:color w:val="000000"/>
                <w:sz w:val="20"/>
                <w:szCs w:val="20"/>
                <w:lang w:val="uk-UA"/>
              </w:rPr>
              <w:t>0</w:t>
            </w:r>
          </w:p>
        </w:tc>
        <w:tc>
          <w:tcPr>
            <w:tcW w:w="993" w:type="dxa"/>
            <w:vAlign w:val="center"/>
            <w:hideMark/>
          </w:tcPr>
          <w:p w14:paraId="12540517" w14:textId="77777777" w:rsidR="00667336" w:rsidRPr="00D74A94" w:rsidRDefault="00667336" w:rsidP="00295F21">
            <w:pPr>
              <w:jc w:val="center"/>
              <w:rPr>
                <w:color w:val="000000"/>
                <w:sz w:val="20"/>
                <w:szCs w:val="20"/>
                <w:lang w:val="uk-UA"/>
              </w:rPr>
            </w:pPr>
            <w:r w:rsidRPr="00D74A94">
              <w:rPr>
                <w:color w:val="000000"/>
                <w:sz w:val="20"/>
                <w:szCs w:val="20"/>
                <w:lang w:val="uk-UA"/>
              </w:rPr>
              <w:t>650</w:t>
            </w:r>
          </w:p>
        </w:tc>
        <w:tc>
          <w:tcPr>
            <w:tcW w:w="1701" w:type="dxa"/>
            <w:hideMark/>
          </w:tcPr>
          <w:p w14:paraId="3C540B23" w14:textId="77777777" w:rsidR="00667336" w:rsidRPr="00D74A94" w:rsidRDefault="00667336" w:rsidP="00295F21">
            <w:pPr>
              <w:rPr>
                <w:rFonts w:eastAsia="Times New Roman"/>
                <w:color w:val="000000"/>
                <w:sz w:val="18"/>
                <w:szCs w:val="18"/>
                <w:lang w:val="uk-UA" w:eastAsia="ru-RU"/>
              </w:rPr>
            </w:pPr>
            <w:r w:rsidRPr="00D74A94">
              <w:rPr>
                <w:rFonts w:eastAsia="Times New Roman"/>
                <w:color w:val="000000"/>
                <w:sz w:val="18"/>
                <w:szCs w:val="18"/>
                <w:lang w:val="uk-UA" w:eastAsia="ru-RU"/>
              </w:rPr>
              <w:t>Своєчасне сповіщення про пожежу</w:t>
            </w:r>
          </w:p>
        </w:tc>
      </w:tr>
      <w:tr w:rsidR="00667336" w:rsidRPr="00D74A94" w14:paraId="2CCFD9F2" w14:textId="77777777" w:rsidTr="00295F21">
        <w:trPr>
          <w:trHeight w:val="557"/>
        </w:trPr>
        <w:tc>
          <w:tcPr>
            <w:tcW w:w="567" w:type="dxa"/>
            <w:vAlign w:val="center"/>
            <w:hideMark/>
          </w:tcPr>
          <w:p w14:paraId="3F71B37B" w14:textId="77777777" w:rsidR="00667336" w:rsidRPr="00D74A94" w:rsidRDefault="00667336" w:rsidP="00295F21">
            <w:pPr>
              <w:jc w:val="center"/>
              <w:rPr>
                <w:rFonts w:eastAsia="Times New Roman"/>
                <w:b/>
                <w:bCs/>
                <w:color w:val="000000"/>
                <w:sz w:val="18"/>
                <w:szCs w:val="18"/>
                <w:lang w:val="uk-UA" w:eastAsia="ru-RU"/>
              </w:rPr>
            </w:pPr>
            <w:r w:rsidRPr="00D74A94">
              <w:rPr>
                <w:rFonts w:eastAsia="Times New Roman"/>
                <w:b/>
                <w:bCs/>
                <w:color w:val="000000"/>
                <w:sz w:val="18"/>
                <w:szCs w:val="18"/>
                <w:lang w:val="uk-UA" w:eastAsia="ru-RU"/>
              </w:rPr>
              <w:t>2.2</w:t>
            </w:r>
          </w:p>
        </w:tc>
        <w:tc>
          <w:tcPr>
            <w:tcW w:w="4395" w:type="dxa"/>
            <w:vAlign w:val="center"/>
            <w:hideMark/>
          </w:tcPr>
          <w:p w14:paraId="07FF5CB7" w14:textId="77777777" w:rsidR="00667336" w:rsidRPr="00D74A94" w:rsidRDefault="00667336" w:rsidP="00295F21">
            <w:pPr>
              <w:rPr>
                <w:rFonts w:eastAsia="Times New Roman"/>
                <w:color w:val="000000"/>
                <w:sz w:val="18"/>
                <w:szCs w:val="18"/>
                <w:lang w:val="uk-UA" w:eastAsia="ru-RU"/>
              </w:rPr>
            </w:pPr>
            <w:r w:rsidRPr="00D74A94">
              <w:rPr>
                <w:rFonts w:eastAsia="Times New Roman"/>
                <w:color w:val="000000"/>
                <w:sz w:val="18"/>
                <w:szCs w:val="18"/>
                <w:lang w:val="uk-UA" w:eastAsia="ru-RU"/>
              </w:rPr>
              <w:t>Розробка проектно-кошторисної документації по об’єкту: "Капітальний ремонт приміщення дитячого відділення, з подальшим перепрофілюванням в хірургічне відділення корпусу літери "Г, В, Х, З" КНП "Білгород-Дністровська центральна районна лікарня" БДМР за адресою вул. Свято-Георгієвська, 1, м. Білгород-Дністровський, Одеської області</w:t>
            </w:r>
          </w:p>
        </w:tc>
        <w:tc>
          <w:tcPr>
            <w:tcW w:w="992" w:type="dxa"/>
            <w:vAlign w:val="center"/>
            <w:hideMark/>
          </w:tcPr>
          <w:p w14:paraId="6A948297" w14:textId="77777777" w:rsidR="00667336" w:rsidRPr="00D74A94" w:rsidRDefault="00667336" w:rsidP="00522A31">
            <w:pPr>
              <w:jc w:val="center"/>
              <w:rPr>
                <w:rFonts w:eastAsia="Times New Roman"/>
                <w:color w:val="000000"/>
                <w:sz w:val="18"/>
                <w:szCs w:val="18"/>
                <w:lang w:val="uk-UA" w:eastAsia="ru-RU"/>
              </w:rPr>
            </w:pPr>
            <w:r w:rsidRPr="00D74A94">
              <w:rPr>
                <w:rFonts w:eastAsia="Times New Roman"/>
                <w:color w:val="000000"/>
                <w:sz w:val="18"/>
                <w:szCs w:val="18"/>
                <w:lang w:val="uk-UA" w:eastAsia="ru-RU"/>
              </w:rPr>
              <w:t>ДЖКГ та КБ, БДМУКБ</w:t>
            </w:r>
          </w:p>
        </w:tc>
        <w:tc>
          <w:tcPr>
            <w:tcW w:w="1843" w:type="dxa"/>
            <w:hideMark/>
          </w:tcPr>
          <w:p w14:paraId="5E62B7D7" w14:textId="77777777" w:rsidR="00667336" w:rsidRPr="00D74A94" w:rsidRDefault="00667336" w:rsidP="00295F21">
            <w:pPr>
              <w:jc w:val="center"/>
              <w:rPr>
                <w:rFonts w:eastAsia="Times New Roman"/>
                <w:color w:val="000000"/>
                <w:sz w:val="18"/>
                <w:szCs w:val="18"/>
                <w:lang w:val="uk-UA" w:eastAsia="ru-RU"/>
              </w:rPr>
            </w:pPr>
          </w:p>
          <w:p w14:paraId="0C339CE8" w14:textId="77777777" w:rsidR="00667336" w:rsidRPr="00D74A94" w:rsidRDefault="00667336" w:rsidP="00295F21">
            <w:pPr>
              <w:jc w:val="center"/>
              <w:rPr>
                <w:lang w:val="uk-UA"/>
              </w:rPr>
            </w:pPr>
            <w:r w:rsidRPr="00D74A94">
              <w:rPr>
                <w:rFonts w:eastAsia="Times New Roman"/>
                <w:color w:val="000000"/>
                <w:sz w:val="18"/>
                <w:szCs w:val="18"/>
                <w:lang w:val="uk-UA" w:eastAsia="ru-RU"/>
              </w:rPr>
              <w:t>Кошти місцевих бюджетів, інші джерела, не заборонені законодавством</w:t>
            </w:r>
          </w:p>
        </w:tc>
        <w:tc>
          <w:tcPr>
            <w:tcW w:w="708" w:type="dxa"/>
            <w:vAlign w:val="center"/>
            <w:hideMark/>
          </w:tcPr>
          <w:p w14:paraId="3317360A" w14:textId="77777777" w:rsidR="00667336" w:rsidRPr="00D74A94" w:rsidRDefault="00667336" w:rsidP="00295F21">
            <w:pPr>
              <w:jc w:val="center"/>
              <w:rPr>
                <w:rFonts w:eastAsia="Times New Roman"/>
                <w:b/>
                <w:bCs/>
                <w:color w:val="000000"/>
                <w:sz w:val="18"/>
                <w:szCs w:val="18"/>
                <w:lang w:val="uk-UA" w:eastAsia="ru-RU"/>
              </w:rPr>
            </w:pPr>
          </w:p>
        </w:tc>
        <w:tc>
          <w:tcPr>
            <w:tcW w:w="709" w:type="dxa"/>
            <w:vAlign w:val="center"/>
            <w:hideMark/>
          </w:tcPr>
          <w:p w14:paraId="1C80FB98" w14:textId="77777777" w:rsidR="00667336" w:rsidRPr="00D74A94" w:rsidRDefault="00667336" w:rsidP="00295F21">
            <w:pPr>
              <w:jc w:val="center"/>
              <w:rPr>
                <w:rFonts w:eastAsia="Times New Roman"/>
                <w:b/>
                <w:bCs/>
                <w:color w:val="000000"/>
                <w:sz w:val="18"/>
                <w:szCs w:val="18"/>
                <w:lang w:val="uk-UA" w:eastAsia="ru-RU"/>
              </w:rPr>
            </w:pPr>
          </w:p>
        </w:tc>
        <w:tc>
          <w:tcPr>
            <w:tcW w:w="851" w:type="dxa"/>
            <w:vAlign w:val="center"/>
            <w:hideMark/>
          </w:tcPr>
          <w:p w14:paraId="1B40C785" w14:textId="77777777" w:rsidR="00667336" w:rsidRPr="00D74A94" w:rsidRDefault="00667336" w:rsidP="00295F21">
            <w:pPr>
              <w:jc w:val="center"/>
              <w:rPr>
                <w:color w:val="000000"/>
                <w:sz w:val="20"/>
                <w:szCs w:val="20"/>
                <w:lang w:val="uk-UA"/>
              </w:rPr>
            </w:pPr>
            <w:r>
              <w:rPr>
                <w:color w:val="000000"/>
                <w:sz w:val="20"/>
                <w:szCs w:val="20"/>
                <w:lang w:val="uk-UA"/>
              </w:rPr>
              <w:t>0</w:t>
            </w:r>
          </w:p>
        </w:tc>
        <w:tc>
          <w:tcPr>
            <w:tcW w:w="850" w:type="dxa"/>
            <w:vAlign w:val="center"/>
            <w:hideMark/>
          </w:tcPr>
          <w:p w14:paraId="1F32EFDE" w14:textId="77777777" w:rsidR="00667336" w:rsidRPr="00D74A94" w:rsidRDefault="00667336" w:rsidP="007745DA">
            <w:pPr>
              <w:jc w:val="center"/>
              <w:rPr>
                <w:color w:val="000000"/>
                <w:sz w:val="20"/>
                <w:szCs w:val="20"/>
                <w:lang w:val="uk-UA"/>
              </w:rPr>
            </w:pPr>
            <w:r w:rsidRPr="00D74A94">
              <w:rPr>
                <w:color w:val="000000"/>
                <w:sz w:val="20"/>
                <w:szCs w:val="20"/>
                <w:lang w:val="uk-UA"/>
              </w:rPr>
              <w:t>850</w:t>
            </w:r>
          </w:p>
        </w:tc>
        <w:tc>
          <w:tcPr>
            <w:tcW w:w="992" w:type="dxa"/>
            <w:vAlign w:val="center"/>
            <w:hideMark/>
          </w:tcPr>
          <w:p w14:paraId="0028D41F" w14:textId="77777777" w:rsidR="00667336" w:rsidRPr="00D74A94" w:rsidRDefault="00667336" w:rsidP="00295F21">
            <w:pPr>
              <w:jc w:val="center"/>
              <w:rPr>
                <w:color w:val="000000"/>
                <w:sz w:val="20"/>
                <w:szCs w:val="20"/>
                <w:lang w:val="uk-UA"/>
              </w:rPr>
            </w:pPr>
            <w:r w:rsidRPr="00D74A94">
              <w:rPr>
                <w:color w:val="000000"/>
                <w:sz w:val="20"/>
                <w:szCs w:val="20"/>
                <w:lang w:val="uk-UA"/>
              </w:rPr>
              <w:t>0</w:t>
            </w:r>
          </w:p>
        </w:tc>
        <w:tc>
          <w:tcPr>
            <w:tcW w:w="993" w:type="dxa"/>
            <w:vAlign w:val="center"/>
            <w:hideMark/>
          </w:tcPr>
          <w:p w14:paraId="395E4CC7" w14:textId="77777777" w:rsidR="00667336" w:rsidRPr="00D74A94" w:rsidRDefault="00667336" w:rsidP="00295F21">
            <w:pPr>
              <w:jc w:val="center"/>
              <w:rPr>
                <w:color w:val="000000"/>
                <w:sz w:val="20"/>
                <w:szCs w:val="20"/>
                <w:lang w:val="uk-UA"/>
              </w:rPr>
            </w:pPr>
            <w:r w:rsidRPr="00D74A94">
              <w:rPr>
                <w:color w:val="000000"/>
                <w:sz w:val="20"/>
                <w:szCs w:val="20"/>
                <w:lang w:val="uk-UA"/>
              </w:rPr>
              <w:t>850</w:t>
            </w:r>
          </w:p>
        </w:tc>
        <w:tc>
          <w:tcPr>
            <w:tcW w:w="1701" w:type="dxa"/>
            <w:noWrap/>
            <w:hideMark/>
          </w:tcPr>
          <w:p w14:paraId="71B44BE1" w14:textId="77777777" w:rsidR="00667336" w:rsidRPr="00D74A94" w:rsidRDefault="00667336" w:rsidP="00295F21">
            <w:pPr>
              <w:rPr>
                <w:rFonts w:eastAsia="Times New Roman"/>
                <w:bCs/>
                <w:color w:val="000000"/>
                <w:sz w:val="18"/>
                <w:szCs w:val="18"/>
                <w:lang w:val="uk-UA" w:eastAsia="ru-RU"/>
              </w:rPr>
            </w:pPr>
            <w:r w:rsidRPr="00D74A94">
              <w:rPr>
                <w:rFonts w:eastAsia="Times New Roman"/>
                <w:bCs/>
                <w:color w:val="000000"/>
                <w:sz w:val="18"/>
                <w:szCs w:val="18"/>
                <w:lang w:val="uk-UA" w:eastAsia="ru-RU"/>
              </w:rPr>
              <w:t>Приведення проектно-кошторисної  документації до відповідних норм</w:t>
            </w:r>
          </w:p>
        </w:tc>
      </w:tr>
      <w:tr w:rsidR="00667336" w:rsidRPr="008D5AC7" w14:paraId="672895C1" w14:textId="77777777" w:rsidTr="00295F21">
        <w:trPr>
          <w:trHeight w:val="557"/>
        </w:trPr>
        <w:tc>
          <w:tcPr>
            <w:tcW w:w="567" w:type="dxa"/>
            <w:vAlign w:val="center"/>
            <w:hideMark/>
          </w:tcPr>
          <w:p w14:paraId="3CE8DF46" w14:textId="77777777" w:rsidR="00667336" w:rsidRPr="00D74A94" w:rsidRDefault="00667336" w:rsidP="00295F21">
            <w:pPr>
              <w:jc w:val="center"/>
              <w:rPr>
                <w:rFonts w:eastAsia="Times New Roman"/>
                <w:b/>
                <w:bCs/>
                <w:color w:val="000000"/>
                <w:sz w:val="18"/>
                <w:szCs w:val="18"/>
                <w:lang w:val="uk-UA" w:eastAsia="ru-RU"/>
              </w:rPr>
            </w:pPr>
            <w:r>
              <w:rPr>
                <w:rFonts w:eastAsia="Times New Roman"/>
                <w:b/>
                <w:bCs/>
                <w:color w:val="000000"/>
                <w:sz w:val="18"/>
                <w:szCs w:val="18"/>
                <w:lang w:val="uk-UA" w:eastAsia="ru-RU"/>
              </w:rPr>
              <w:t>3</w:t>
            </w:r>
          </w:p>
        </w:tc>
        <w:tc>
          <w:tcPr>
            <w:tcW w:w="4395" w:type="dxa"/>
            <w:vAlign w:val="center"/>
            <w:hideMark/>
          </w:tcPr>
          <w:p w14:paraId="4CCA4969" w14:textId="77777777" w:rsidR="00667336" w:rsidRPr="000737E0" w:rsidRDefault="00667336" w:rsidP="00295F21">
            <w:pPr>
              <w:rPr>
                <w:rFonts w:eastAsia="Times New Roman"/>
                <w:color w:val="000000"/>
                <w:sz w:val="18"/>
                <w:szCs w:val="18"/>
                <w:lang w:val="uk-UA" w:eastAsia="ru-RU"/>
              </w:rPr>
            </w:pPr>
            <w:r w:rsidRPr="000737E0">
              <w:rPr>
                <w:rFonts w:eastAsia="Times New Roman"/>
                <w:color w:val="000000"/>
                <w:sz w:val="18"/>
                <w:szCs w:val="18"/>
                <w:lang w:val="uk-UA" w:eastAsia="ru-RU"/>
              </w:rPr>
              <w:t>Розробка проектно-кошторисної документації, експертиза та роботи по об'єкту: Придбання та встановлення (монтаж) підйомно-транспортувального обладнання в будівлі поліклініки КНП БД ЦРЛ літера А, за адресою вул. Свято-Георгієвська, 1-а, м. Білгород-Дністровський Одеської області</w:t>
            </w:r>
          </w:p>
        </w:tc>
        <w:tc>
          <w:tcPr>
            <w:tcW w:w="992" w:type="dxa"/>
            <w:vAlign w:val="center"/>
            <w:hideMark/>
          </w:tcPr>
          <w:p w14:paraId="076F17D7" w14:textId="77777777" w:rsidR="00667336" w:rsidRPr="00A4473E" w:rsidRDefault="00667336" w:rsidP="00522A31">
            <w:pPr>
              <w:jc w:val="center"/>
              <w:rPr>
                <w:rFonts w:eastAsia="Times New Roman"/>
                <w:color w:val="000000"/>
                <w:sz w:val="18"/>
                <w:szCs w:val="18"/>
                <w:lang w:val="uk-UA" w:eastAsia="ru-RU"/>
              </w:rPr>
            </w:pPr>
            <w:r w:rsidRPr="00A4473E">
              <w:rPr>
                <w:rFonts w:eastAsia="Times New Roman"/>
                <w:color w:val="000000"/>
                <w:sz w:val="18"/>
                <w:szCs w:val="18"/>
                <w:lang w:val="uk-UA" w:eastAsia="ru-RU"/>
              </w:rPr>
              <w:t>ДЖКГ та КБ, БДМУКБ</w:t>
            </w:r>
          </w:p>
        </w:tc>
        <w:tc>
          <w:tcPr>
            <w:tcW w:w="1843" w:type="dxa"/>
            <w:vAlign w:val="center"/>
            <w:hideMark/>
          </w:tcPr>
          <w:p w14:paraId="4BF24CA6" w14:textId="77777777" w:rsidR="00667336" w:rsidRPr="00A4473E" w:rsidRDefault="00667336" w:rsidP="00295F21">
            <w:pPr>
              <w:jc w:val="center"/>
              <w:rPr>
                <w:rFonts w:eastAsia="Times New Roman"/>
                <w:color w:val="000000"/>
                <w:sz w:val="20"/>
                <w:szCs w:val="20"/>
                <w:lang w:val="uk-UA" w:eastAsia="ru-RU"/>
              </w:rPr>
            </w:pPr>
            <w:r w:rsidRPr="00A4473E">
              <w:rPr>
                <w:rFonts w:eastAsia="Times New Roman"/>
                <w:color w:val="000000"/>
                <w:sz w:val="20"/>
                <w:szCs w:val="20"/>
                <w:lang w:val="uk-UA" w:eastAsia="ru-RU"/>
              </w:rPr>
              <w:t>Бюджет БДМТГ</w:t>
            </w:r>
          </w:p>
        </w:tc>
        <w:tc>
          <w:tcPr>
            <w:tcW w:w="708" w:type="dxa"/>
            <w:vAlign w:val="center"/>
            <w:hideMark/>
          </w:tcPr>
          <w:p w14:paraId="29736954" w14:textId="77777777" w:rsidR="00667336" w:rsidRPr="00A4473E" w:rsidRDefault="00667336" w:rsidP="00295F21">
            <w:pPr>
              <w:jc w:val="center"/>
              <w:rPr>
                <w:rFonts w:eastAsia="Times New Roman"/>
                <w:color w:val="000000"/>
                <w:sz w:val="20"/>
                <w:szCs w:val="20"/>
                <w:lang w:val="uk-UA" w:eastAsia="ru-RU"/>
              </w:rPr>
            </w:pPr>
          </w:p>
        </w:tc>
        <w:tc>
          <w:tcPr>
            <w:tcW w:w="709" w:type="dxa"/>
            <w:vAlign w:val="center"/>
            <w:hideMark/>
          </w:tcPr>
          <w:p w14:paraId="4B9C7A01" w14:textId="77777777" w:rsidR="00667336" w:rsidRPr="00A4473E" w:rsidRDefault="00667336" w:rsidP="00295F21">
            <w:pPr>
              <w:jc w:val="center"/>
              <w:rPr>
                <w:rFonts w:eastAsia="Times New Roman"/>
                <w:color w:val="000000"/>
                <w:sz w:val="20"/>
                <w:szCs w:val="20"/>
                <w:lang w:val="uk-UA" w:eastAsia="ru-RU"/>
              </w:rPr>
            </w:pPr>
          </w:p>
        </w:tc>
        <w:tc>
          <w:tcPr>
            <w:tcW w:w="851" w:type="dxa"/>
            <w:vAlign w:val="center"/>
            <w:hideMark/>
          </w:tcPr>
          <w:p w14:paraId="4D0164EF" w14:textId="77777777" w:rsidR="00667336" w:rsidRPr="00A4473E" w:rsidRDefault="00667336" w:rsidP="00295F21">
            <w:pPr>
              <w:jc w:val="center"/>
              <w:rPr>
                <w:rFonts w:eastAsia="Times New Roman"/>
                <w:color w:val="000000"/>
                <w:sz w:val="20"/>
                <w:szCs w:val="20"/>
                <w:lang w:val="uk-UA" w:eastAsia="ru-RU"/>
              </w:rPr>
            </w:pPr>
            <w:r w:rsidRPr="00A4473E">
              <w:rPr>
                <w:rFonts w:eastAsia="Times New Roman"/>
                <w:color w:val="000000"/>
                <w:sz w:val="20"/>
                <w:szCs w:val="20"/>
                <w:lang w:val="uk-UA" w:eastAsia="ru-RU"/>
              </w:rPr>
              <w:t>250</w:t>
            </w:r>
          </w:p>
        </w:tc>
        <w:tc>
          <w:tcPr>
            <w:tcW w:w="850" w:type="dxa"/>
            <w:vAlign w:val="center"/>
            <w:hideMark/>
          </w:tcPr>
          <w:p w14:paraId="498A063B" w14:textId="77777777" w:rsidR="00667336" w:rsidRPr="00A4473E" w:rsidRDefault="00667336" w:rsidP="00295F21">
            <w:pPr>
              <w:jc w:val="center"/>
              <w:rPr>
                <w:rFonts w:eastAsia="Times New Roman"/>
                <w:color w:val="000000"/>
                <w:sz w:val="20"/>
                <w:szCs w:val="20"/>
                <w:lang w:val="uk-UA" w:eastAsia="ru-RU"/>
              </w:rPr>
            </w:pPr>
            <w:r w:rsidRPr="00A4473E">
              <w:rPr>
                <w:rFonts w:eastAsia="Times New Roman"/>
                <w:color w:val="000000"/>
                <w:sz w:val="20"/>
                <w:szCs w:val="20"/>
                <w:lang w:val="uk-UA" w:eastAsia="ru-RU"/>
              </w:rPr>
              <w:t>0</w:t>
            </w:r>
          </w:p>
        </w:tc>
        <w:tc>
          <w:tcPr>
            <w:tcW w:w="992" w:type="dxa"/>
            <w:vAlign w:val="center"/>
            <w:hideMark/>
          </w:tcPr>
          <w:p w14:paraId="4F1DE45E" w14:textId="77777777" w:rsidR="00667336" w:rsidRPr="00A4473E" w:rsidRDefault="00667336" w:rsidP="00295F21">
            <w:pPr>
              <w:jc w:val="center"/>
              <w:rPr>
                <w:rFonts w:eastAsia="Times New Roman"/>
                <w:color w:val="000000"/>
                <w:sz w:val="20"/>
                <w:szCs w:val="20"/>
                <w:lang w:val="uk-UA" w:eastAsia="ru-RU"/>
              </w:rPr>
            </w:pPr>
            <w:r w:rsidRPr="00A4473E">
              <w:rPr>
                <w:rFonts w:eastAsia="Times New Roman"/>
                <w:color w:val="000000"/>
                <w:sz w:val="20"/>
                <w:szCs w:val="20"/>
                <w:lang w:val="uk-UA" w:eastAsia="ru-RU"/>
              </w:rPr>
              <w:t>0</w:t>
            </w:r>
          </w:p>
        </w:tc>
        <w:tc>
          <w:tcPr>
            <w:tcW w:w="993" w:type="dxa"/>
            <w:vAlign w:val="center"/>
            <w:hideMark/>
          </w:tcPr>
          <w:p w14:paraId="48CEC94F" w14:textId="77777777" w:rsidR="00667336" w:rsidRPr="00A4473E" w:rsidRDefault="00667336" w:rsidP="00295F21">
            <w:pPr>
              <w:jc w:val="center"/>
              <w:rPr>
                <w:rFonts w:eastAsia="Times New Roman"/>
                <w:bCs/>
                <w:color w:val="000000"/>
                <w:sz w:val="20"/>
                <w:szCs w:val="20"/>
                <w:lang w:val="uk-UA" w:eastAsia="ru-RU"/>
              </w:rPr>
            </w:pPr>
            <w:r w:rsidRPr="00A4473E">
              <w:rPr>
                <w:rFonts w:eastAsia="Times New Roman"/>
                <w:bCs/>
                <w:color w:val="000000"/>
                <w:sz w:val="20"/>
                <w:szCs w:val="20"/>
                <w:lang w:val="uk-UA" w:eastAsia="ru-RU"/>
              </w:rPr>
              <w:t>250</w:t>
            </w:r>
          </w:p>
        </w:tc>
        <w:tc>
          <w:tcPr>
            <w:tcW w:w="1701" w:type="dxa"/>
            <w:noWrap/>
            <w:vAlign w:val="center"/>
            <w:hideMark/>
          </w:tcPr>
          <w:p w14:paraId="400DA966" w14:textId="77777777" w:rsidR="00667336" w:rsidRPr="00A4473E" w:rsidRDefault="00667336" w:rsidP="00295F21">
            <w:pPr>
              <w:rPr>
                <w:rFonts w:eastAsia="Times New Roman"/>
                <w:color w:val="000000"/>
                <w:sz w:val="20"/>
                <w:szCs w:val="20"/>
                <w:lang w:val="uk-UA" w:eastAsia="ru-RU"/>
              </w:rPr>
            </w:pPr>
            <w:r w:rsidRPr="00A4473E">
              <w:rPr>
                <w:rFonts w:eastAsia="Times New Roman"/>
                <w:color w:val="000000"/>
                <w:sz w:val="20"/>
                <w:szCs w:val="20"/>
                <w:lang w:val="uk-UA" w:eastAsia="ru-RU"/>
              </w:rPr>
              <w:t>Забезпечення безбар’єрності та доступності</w:t>
            </w:r>
          </w:p>
        </w:tc>
      </w:tr>
      <w:tr w:rsidR="001A0098" w:rsidRPr="00D74A94" w14:paraId="64981DE2" w14:textId="77777777" w:rsidTr="00295F21">
        <w:trPr>
          <w:trHeight w:val="405"/>
        </w:trPr>
        <w:tc>
          <w:tcPr>
            <w:tcW w:w="567" w:type="dxa"/>
            <w:vAlign w:val="center"/>
            <w:hideMark/>
          </w:tcPr>
          <w:p w14:paraId="1B05F5F1" w14:textId="77777777" w:rsidR="001A0098" w:rsidRPr="00D74A94" w:rsidRDefault="001A0098" w:rsidP="00295F21">
            <w:pPr>
              <w:jc w:val="center"/>
              <w:rPr>
                <w:rFonts w:eastAsia="Times New Roman"/>
                <w:b/>
                <w:bCs/>
                <w:color w:val="000000"/>
                <w:sz w:val="18"/>
                <w:szCs w:val="18"/>
                <w:lang w:val="uk-UA" w:eastAsia="ru-RU"/>
              </w:rPr>
            </w:pPr>
            <w:r>
              <w:rPr>
                <w:rFonts w:eastAsia="Times New Roman"/>
                <w:b/>
                <w:bCs/>
                <w:color w:val="000000"/>
                <w:sz w:val="18"/>
                <w:szCs w:val="18"/>
                <w:lang w:val="uk-UA" w:eastAsia="ru-RU"/>
              </w:rPr>
              <w:t>4</w:t>
            </w:r>
          </w:p>
        </w:tc>
        <w:tc>
          <w:tcPr>
            <w:tcW w:w="4395" w:type="dxa"/>
            <w:vAlign w:val="center"/>
            <w:hideMark/>
          </w:tcPr>
          <w:p w14:paraId="4EB8D672" w14:textId="77777777" w:rsidR="001A0098" w:rsidRPr="00D74A94" w:rsidRDefault="001A0098" w:rsidP="00295F21">
            <w:pPr>
              <w:jc w:val="both"/>
              <w:rPr>
                <w:b/>
                <w:color w:val="000000"/>
                <w:sz w:val="20"/>
                <w:szCs w:val="20"/>
                <w:lang w:val="uk-UA"/>
              </w:rPr>
            </w:pPr>
            <w:r w:rsidRPr="001E2D40">
              <w:rPr>
                <w:rFonts w:eastAsia="Times New Roman"/>
                <w:color w:val="000000"/>
                <w:sz w:val="18"/>
                <w:szCs w:val="18"/>
                <w:lang w:val="uk-UA" w:eastAsia="ru-RU"/>
              </w:rPr>
              <w:t>Придбання палива для генераторів</w:t>
            </w:r>
          </w:p>
        </w:tc>
        <w:tc>
          <w:tcPr>
            <w:tcW w:w="992" w:type="dxa"/>
            <w:vAlign w:val="center"/>
            <w:hideMark/>
          </w:tcPr>
          <w:p w14:paraId="2407C096" w14:textId="77777777" w:rsidR="001A0098" w:rsidRPr="00D74A94" w:rsidRDefault="001A0098" w:rsidP="00295F21">
            <w:pPr>
              <w:jc w:val="center"/>
              <w:rPr>
                <w:b/>
                <w:color w:val="000000"/>
                <w:sz w:val="20"/>
                <w:szCs w:val="20"/>
                <w:lang w:val="uk-UA"/>
              </w:rPr>
            </w:pPr>
            <w:r w:rsidRPr="00D74A94">
              <w:rPr>
                <w:rFonts w:eastAsia="Times New Roman"/>
                <w:color w:val="000000"/>
                <w:sz w:val="18"/>
                <w:szCs w:val="18"/>
                <w:lang w:val="uk-UA" w:eastAsia="ru-RU"/>
              </w:rPr>
              <w:t>КНП «БДЦРЛ»</w:t>
            </w:r>
          </w:p>
        </w:tc>
        <w:tc>
          <w:tcPr>
            <w:tcW w:w="1843" w:type="dxa"/>
            <w:vAlign w:val="center"/>
            <w:hideMark/>
          </w:tcPr>
          <w:p w14:paraId="587406EB" w14:textId="77777777" w:rsidR="001A0098" w:rsidRPr="00D74A94" w:rsidRDefault="001A0098" w:rsidP="00295F21">
            <w:pPr>
              <w:jc w:val="center"/>
              <w:rPr>
                <w:b/>
                <w:color w:val="000000"/>
                <w:sz w:val="20"/>
                <w:szCs w:val="20"/>
                <w:lang w:val="uk-UA"/>
              </w:rPr>
            </w:pPr>
            <w:r w:rsidRPr="00D74A94">
              <w:rPr>
                <w:rFonts w:eastAsia="Times New Roman"/>
                <w:sz w:val="18"/>
                <w:szCs w:val="18"/>
                <w:lang w:val="uk-UA" w:eastAsia="ru-RU"/>
              </w:rPr>
              <w:t>Бюджет  БДМТГ</w:t>
            </w:r>
          </w:p>
        </w:tc>
        <w:tc>
          <w:tcPr>
            <w:tcW w:w="708" w:type="dxa"/>
            <w:vAlign w:val="center"/>
            <w:hideMark/>
          </w:tcPr>
          <w:p w14:paraId="763A49B2" w14:textId="77777777" w:rsidR="001A0098" w:rsidRPr="00D74A94" w:rsidRDefault="001A0098" w:rsidP="00295F21">
            <w:pPr>
              <w:jc w:val="right"/>
              <w:rPr>
                <w:b/>
                <w:color w:val="000000"/>
                <w:sz w:val="20"/>
                <w:szCs w:val="20"/>
                <w:lang w:val="uk-UA"/>
              </w:rPr>
            </w:pPr>
          </w:p>
        </w:tc>
        <w:tc>
          <w:tcPr>
            <w:tcW w:w="709" w:type="dxa"/>
            <w:vAlign w:val="center"/>
            <w:hideMark/>
          </w:tcPr>
          <w:p w14:paraId="352A3A2F" w14:textId="77777777" w:rsidR="001A0098" w:rsidRPr="00D74A94" w:rsidRDefault="001A0098" w:rsidP="00295F21">
            <w:pPr>
              <w:jc w:val="right"/>
              <w:rPr>
                <w:b/>
                <w:color w:val="000000"/>
                <w:sz w:val="20"/>
                <w:szCs w:val="20"/>
                <w:lang w:val="uk-UA"/>
              </w:rPr>
            </w:pPr>
          </w:p>
        </w:tc>
        <w:tc>
          <w:tcPr>
            <w:tcW w:w="851" w:type="dxa"/>
            <w:vAlign w:val="center"/>
            <w:hideMark/>
          </w:tcPr>
          <w:p w14:paraId="3006F51E" w14:textId="77777777" w:rsidR="001A0098" w:rsidRPr="0058077D" w:rsidRDefault="001A0098" w:rsidP="00295F21">
            <w:pPr>
              <w:jc w:val="center"/>
              <w:rPr>
                <w:color w:val="000000"/>
                <w:sz w:val="20"/>
                <w:szCs w:val="20"/>
                <w:lang w:val="uk-UA"/>
              </w:rPr>
            </w:pPr>
            <w:r w:rsidRPr="0058077D">
              <w:rPr>
                <w:color w:val="000000"/>
                <w:sz w:val="20"/>
                <w:szCs w:val="20"/>
                <w:lang w:val="uk-UA"/>
              </w:rPr>
              <w:t>140</w:t>
            </w:r>
          </w:p>
        </w:tc>
        <w:tc>
          <w:tcPr>
            <w:tcW w:w="850" w:type="dxa"/>
            <w:vAlign w:val="center"/>
            <w:hideMark/>
          </w:tcPr>
          <w:p w14:paraId="15F643C9" w14:textId="77777777" w:rsidR="001A0098" w:rsidRPr="0058077D" w:rsidRDefault="001A0098" w:rsidP="00295F21">
            <w:pPr>
              <w:jc w:val="center"/>
              <w:rPr>
                <w:color w:val="000000"/>
                <w:sz w:val="20"/>
                <w:szCs w:val="20"/>
                <w:lang w:val="uk-UA"/>
              </w:rPr>
            </w:pPr>
            <w:r w:rsidRPr="0058077D">
              <w:rPr>
                <w:color w:val="000000"/>
                <w:sz w:val="20"/>
                <w:szCs w:val="20"/>
                <w:lang w:val="uk-UA"/>
              </w:rPr>
              <w:t>200</w:t>
            </w:r>
          </w:p>
        </w:tc>
        <w:tc>
          <w:tcPr>
            <w:tcW w:w="992" w:type="dxa"/>
            <w:vAlign w:val="center"/>
            <w:hideMark/>
          </w:tcPr>
          <w:p w14:paraId="23933F3A" w14:textId="77777777" w:rsidR="001A0098" w:rsidRPr="0058077D" w:rsidRDefault="001A0098" w:rsidP="00295F21">
            <w:pPr>
              <w:jc w:val="center"/>
              <w:rPr>
                <w:color w:val="000000"/>
                <w:sz w:val="20"/>
                <w:szCs w:val="20"/>
                <w:lang w:val="uk-UA"/>
              </w:rPr>
            </w:pPr>
          </w:p>
        </w:tc>
        <w:tc>
          <w:tcPr>
            <w:tcW w:w="993" w:type="dxa"/>
            <w:vAlign w:val="center"/>
            <w:hideMark/>
          </w:tcPr>
          <w:p w14:paraId="62ED594D" w14:textId="77777777" w:rsidR="001A0098" w:rsidRPr="0058077D" w:rsidRDefault="001A0098" w:rsidP="00295F21">
            <w:pPr>
              <w:jc w:val="center"/>
              <w:rPr>
                <w:color w:val="000000"/>
                <w:sz w:val="20"/>
                <w:szCs w:val="20"/>
                <w:lang w:val="uk-UA"/>
              </w:rPr>
            </w:pPr>
            <w:r w:rsidRPr="0058077D">
              <w:rPr>
                <w:color w:val="000000"/>
                <w:sz w:val="20"/>
                <w:szCs w:val="20"/>
                <w:lang w:val="uk-UA"/>
              </w:rPr>
              <w:t>340</w:t>
            </w:r>
          </w:p>
        </w:tc>
        <w:tc>
          <w:tcPr>
            <w:tcW w:w="1701" w:type="dxa"/>
            <w:noWrap/>
            <w:vAlign w:val="center"/>
            <w:hideMark/>
          </w:tcPr>
          <w:p w14:paraId="4687D8E2" w14:textId="77777777" w:rsidR="001A0098" w:rsidRPr="00D74A94" w:rsidRDefault="001A0098" w:rsidP="00295F21">
            <w:pPr>
              <w:rPr>
                <w:rFonts w:eastAsia="Times New Roman"/>
                <w:color w:val="000000"/>
                <w:sz w:val="18"/>
                <w:szCs w:val="18"/>
                <w:lang w:val="uk-UA" w:eastAsia="ru-RU"/>
              </w:rPr>
            </w:pPr>
            <w:r>
              <w:rPr>
                <w:rFonts w:eastAsia="Times New Roman"/>
                <w:color w:val="000000"/>
                <w:sz w:val="18"/>
                <w:szCs w:val="18"/>
                <w:lang w:val="uk-UA" w:eastAsia="ru-RU"/>
              </w:rPr>
              <w:t>З</w:t>
            </w:r>
            <w:r w:rsidRPr="001A0098">
              <w:rPr>
                <w:rFonts w:eastAsia="Times New Roman"/>
                <w:color w:val="000000"/>
                <w:sz w:val="18"/>
                <w:szCs w:val="18"/>
                <w:lang w:val="uk-UA" w:eastAsia="ru-RU"/>
              </w:rPr>
              <w:t>абезпечення безперебійної роботи</w:t>
            </w:r>
          </w:p>
        </w:tc>
      </w:tr>
      <w:tr w:rsidR="00667336" w:rsidRPr="00D74A94" w14:paraId="1C3E1192" w14:textId="77777777" w:rsidTr="00295F21">
        <w:trPr>
          <w:trHeight w:val="405"/>
        </w:trPr>
        <w:tc>
          <w:tcPr>
            <w:tcW w:w="567" w:type="dxa"/>
            <w:vAlign w:val="center"/>
            <w:hideMark/>
          </w:tcPr>
          <w:p w14:paraId="3ABF4164" w14:textId="77777777" w:rsidR="00667336" w:rsidRPr="00D74A94" w:rsidRDefault="00667336" w:rsidP="00295F21">
            <w:pPr>
              <w:jc w:val="center"/>
              <w:rPr>
                <w:rFonts w:eastAsia="Times New Roman"/>
                <w:b/>
                <w:bCs/>
                <w:color w:val="000000"/>
                <w:sz w:val="18"/>
                <w:szCs w:val="18"/>
                <w:lang w:val="uk-UA" w:eastAsia="ru-RU"/>
              </w:rPr>
            </w:pPr>
          </w:p>
        </w:tc>
        <w:tc>
          <w:tcPr>
            <w:tcW w:w="4395" w:type="dxa"/>
            <w:vAlign w:val="center"/>
            <w:hideMark/>
          </w:tcPr>
          <w:p w14:paraId="563C6E72" w14:textId="77777777" w:rsidR="00667336" w:rsidRPr="00D74A94" w:rsidRDefault="00667336" w:rsidP="00295F21">
            <w:pPr>
              <w:jc w:val="both"/>
              <w:rPr>
                <w:b/>
                <w:color w:val="000000"/>
                <w:sz w:val="20"/>
                <w:szCs w:val="20"/>
                <w:lang w:val="uk-UA"/>
              </w:rPr>
            </w:pPr>
            <w:r w:rsidRPr="00D74A94">
              <w:rPr>
                <w:b/>
                <w:color w:val="000000"/>
                <w:sz w:val="20"/>
                <w:szCs w:val="20"/>
                <w:lang w:val="uk-UA"/>
              </w:rPr>
              <w:t>ВСЬОГО</w:t>
            </w:r>
          </w:p>
        </w:tc>
        <w:tc>
          <w:tcPr>
            <w:tcW w:w="992" w:type="dxa"/>
            <w:vAlign w:val="center"/>
            <w:hideMark/>
          </w:tcPr>
          <w:p w14:paraId="6765F270" w14:textId="77777777" w:rsidR="00667336" w:rsidRPr="00D74A94" w:rsidRDefault="00667336" w:rsidP="00295F21">
            <w:pPr>
              <w:jc w:val="center"/>
              <w:rPr>
                <w:b/>
                <w:color w:val="000000"/>
                <w:sz w:val="20"/>
                <w:szCs w:val="20"/>
                <w:lang w:val="uk-UA"/>
              </w:rPr>
            </w:pPr>
            <w:r w:rsidRPr="00D74A94">
              <w:rPr>
                <w:b/>
                <w:color w:val="000000"/>
                <w:sz w:val="20"/>
                <w:szCs w:val="20"/>
                <w:lang w:val="uk-UA"/>
              </w:rPr>
              <w:t> </w:t>
            </w:r>
          </w:p>
        </w:tc>
        <w:tc>
          <w:tcPr>
            <w:tcW w:w="1843" w:type="dxa"/>
            <w:vAlign w:val="center"/>
            <w:hideMark/>
          </w:tcPr>
          <w:p w14:paraId="4D12A986" w14:textId="77777777" w:rsidR="00667336" w:rsidRPr="00D74A94" w:rsidRDefault="00667336" w:rsidP="00295F21">
            <w:pPr>
              <w:jc w:val="center"/>
              <w:rPr>
                <w:b/>
                <w:color w:val="000000"/>
                <w:sz w:val="20"/>
                <w:szCs w:val="20"/>
                <w:lang w:val="uk-UA"/>
              </w:rPr>
            </w:pPr>
            <w:r w:rsidRPr="00D74A94">
              <w:rPr>
                <w:b/>
                <w:color w:val="000000"/>
                <w:sz w:val="20"/>
                <w:szCs w:val="20"/>
                <w:lang w:val="uk-UA"/>
              </w:rPr>
              <w:t> </w:t>
            </w:r>
          </w:p>
        </w:tc>
        <w:tc>
          <w:tcPr>
            <w:tcW w:w="708" w:type="dxa"/>
            <w:vAlign w:val="center"/>
            <w:hideMark/>
          </w:tcPr>
          <w:p w14:paraId="5FFE56AA" w14:textId="77777777" w:rsidR="00667336" w:rsidRPr="00D74A94" w:rsidRDefault="00667336" w:rsidP="00295F21">
            <w:pPr>
              <w:jc w:val="right"/>
              <w:rPr>
                <w:b/>
                <w:color w:val="000000"/>
                <w:sz w:val="20"/>
                <w:szCs w:val="20"/>
                <w:lang w:val="uk-UA"/>
              </w:rPr>
            </w:pPr>
          </w:p>
        </w:tc>
        <w:tc>
          <w:tcPr>
            <w:tcW w:w="709" w:type="dxa"/>
            <w:vAlign w:val="center"/>
            <w:hideMark/>
          </w:tcPr>
          <w:p w14:paraId="3B4FA18F" w14:textId="77777777" w:rsidR="00667336" w:rsidRPr="00D74A94" w:rsidRDefault="00667336" w:rsidP="00295F21">
            <w:pPr>
              <w:jc w:val="right"/>
              <w:rPr>
                <w:b/>
                <w:color w:val="000000"/>
                <w:sz w:val="20"/>
                <w:szCs w:val="20"/>
                <w:lang w:val="uk-UA"/>
              </w:rPr>
            </w:pPr>
          </w:p>
        </w:tc>
        <w:tc>
          <w:tcPr>
            <w:tcW w:w="851" w:type="dxa"/>
            <w:vAlign w:val="center"/>
            <w:hideMark/>
          </w:tcPr>
          <w:p w14:paraId="78F5B0B4" w14:textId="77777777" w:rsidR="00667336" w:rsidRPr="00D74A94" w:rsidRDefault="001A0098" w:rsidP="00295F21">
            <w:pPr>
              <w:jc w:val="center"/>
              <w:rPr>
                <w:b/>
                <w:color w:val="000000"/>
                <w:sz w:val="20"/>
                <w:szCs w:val="20"/>
                <w:lang w:val="uk-UA"/>
              </w:rPr>
            </w:pPr>
            <w:r>
              <w:rPr>
                <w:b/>
                <w:color w:val="000000"/>
                <w:sz w:val="20"/>
                <w:szCs w:val="20"/>
                <w:lang w:val="uk-UA"/>
              </w:rPr>
              <w:t>39</w:t>
            </w:r>
            <w:r w:rsidR="001C5FDA">
              <w:rPr>
                <w:b/>
                <w:color w:val="000000"/>
                <w:sz w:val="20"/>
                <w:szCs w:val="20"/>
                <w:lang w:val="uk-UA"/>
              </w:rPr>
              <w:t>0</w:t>
            </w:r>
          </w:p>
        </w:tc>
        <w:tc>
          <w:tcPr>
            <w:tcW w:w="850" w:type="dxa"/>
            <w:vAlign w:val="center"/>
            <w:hideMark/>
          </w:tcPr>
          <w:p w14:paraId="0488EDB8" w14:textId="77777777" w:rsidR="00667336" w:rsidRPr="00D74A94" w:rsidRDefault="001A0098" w:rsidP="00295F21">
            <w:pPr>
              <w:jc w:val="center"/>
              <w:rPr>
                <w:b/>
                <w:color w:val="000000"/>
                <w:sz w:val="20"/>
                <w:szCs w:val="20"/>
                <w:lang w:val="uk-UA"/>
              </w:rPr>
            </w:pPr>
            <w:r>
              <w:rPr>
                <w:b/>
                <w:color w:val="000000"/>
                <w:sz w:val="20"/>
                <w:szCs w:val="20"/>
                <w:lang w:val="uk-UA"/>
              </w:rPr>
              <w:t>81</w:t>
            </w:r>
            <w:r w:rsidR="00667336">
              <w:rPr>
                <w:b/>
                <w:color w:val="000000"/>
                <w:sz w:val="20"/>
                <w:szCs w:val="20"/>
                <w:lang w:val="uk-UA"/>
              </w:rPr>
              <w:t>45</w:t>
            </w:r>
          </w:p>
        </w:tc>
        <w:tc>
          <w:tcPr>
            <w:tcW w:w="992" w:type="dxa"/>
            <w:vAlign w:val="center"/>
            <w:hideMark/>
          </w:tcPr>
          <w:p w14:paraId="141456EE" w14:textId="77777777" w:rsidR="00667336" w:rsidRPr="00D74A94" w:rsidRDefault="00667336" w:rsidP="00295F21">
            <w:pPr>
              <w:jc w:val="center"/>
              <w:rPr>
                <w:b/>
                <w:color w:val="000000"/>
                <w:sz w:val="20"/>
                <w:szCs w:val="20"/>
                <w:lang w:val="uk-UA"/>
              </w:rPr>
            </w:pPr>
            <w:r w:rsidRPr="00D74A94">
              <w:rPr>
                <w:b/>
                <w:color w:val="000000"/>
                <w:sz w:val="20"/>
                <w:szCs w:val="20"/>
                <w:lang w:val="uk-UA"/>
              </w:rPr>
              <w:t>1530</w:t>
            </w:r>
          </w:p>
        </w:tc>
        <w:tc>
          <w:tcPr>
            <w:tcW w:w="993" w:type="dxa"/>
            <w:vAlign w:val="center"/>
            <w:hideMark/>
          </w:tcPr>
          <w:p w14:paraId="6B57ACF1" w14:textId="77777777" w:rsidR="00667336" w:rsidRPr="00D74A94" w:rsidRDefault="001A0098" w:rsidP="001A0098">
            <w:pPr>
              <w:jc w:val="center"/>
              <w:rPr>
                <w:b/>
                <w:color w:val="000000"/>
                <w:sz w:val="20"/>
                <w:szCs w:val="20"/>
                <w:lang w:val="uk-UA"/>
              </w:rPr>
            </w:pPr>
            <w:r>
              <w:rPr>
                <w:b/>
                <w:color w:val="000000"/>
                <w:sz w:val="20"/>
                <w:szCs w:val="20"/>
                <w:lang w:val="uk-UA"/>
              </w:rPr>
              <w:t>1006</w:t>
            </w:r>
            <w:r w:rsidR="00667336" w:rsidRPr="00D74A94">
              <w:rPr>
                <w:b/>
                <w:color w:val="000000"/>
                <w:sz w:val="20"/>
                <w:szCs w:val="20"/>
                <w:lang w:val="uk-UA"/>
              </w:rPr>
              <w:t>5</w:t>
            </w:r>
          </w:p>
        </w:tc>
        <w:tc>
          <w:tcPr>
            <w:tcW w:w="1701" w:type="dxa"/>
            <w:noWrap/>
            <w:vAlign w:val="center"/>
            <w:hideMark/>
          </w:tcPr>
          <w:p w14:paraId="1D929A81" w14:textId="77777777" w:rsidR="00667336" w:rsidRPr="00D74A94" w:rsidRDefault="00667336" w:rsidP="00295F21">
            <w:pPr>
              <w:rPr>
                <w:rFonts w:eastAsia="Times New Roman"/>
                <w:color w:val="000000"/>
                <w:sz w:val="18"/>
                <w:szCs w:val="18"/>
                <w:lang w:val="uk-UA" w:eastAsia="ru-RU"/>
              </w:rPr>
            </w:pPr>
          </w:p>
        </w:tc>
      </w:tr>
    </w:tbl>
    <w:p w14:paraId="1434C530" w14:textId="77777777" w:rsidR="005A269F" w:rsidRPr="00D74A94" w:rsidRDefault="005A269F" w:rsidP="00C502FA">
      <w:pPr>
        <w:rPr>
          <w:lang w:val="uk-UA"/>
        </w:rPr>
      </w:pPr>
    </w:p>
    <w:p w14:paraId="477D904A" w14:textId="77777777" w:rsidR="005A269F" w:rsidRPr="00D74A94" w:rsidRDefault="005A269F" w:rsidP="00C502FA">
      <w:pPr>
        <w:rPr>
          <w:lang w:val="uk-UA"/>
        </w:rPr>
      </w:pPr>
    </w:p>
    <w:p w14:paraId="37153628" w14:textId="77777777" w:rsidR="005A42BB" w:rsidRPr="00D74A94" w:rsidRDefault="005A42BB" w:rsidP="00C502FA">
      <w:pPr>
        <w:rPr>
          <w:lang w:val="uk-UA"/>
        </w:rPr>
      </w:pPr>
    </w:p>
    <w:p w14:paraId="43CB7D1D" w14:textId="77777777" w:rsidR="005A269F" w:rsidRDefault="005A269F" w:rsidP="00C502FA">
      <w:pPr>
        <w:rPr>
          <w:lang w:val="uk-UA"/>
        </w:rPr>
      </w:pPr>
    </w:p>
    <w:p w14:paraId="708BA08B" w14:textId="77777777" w:rsidR="00CB0A91" w:rsidRDefault="00CB0A91" w:rsidP="00C502FA">
      <w:pPr>
        <w:rPr>
          <w:lang w:val="uk-UA"/>
        </w:rPr>
      </w:pPr>
    </w:p>
    <w:p w14:paraId="379ADAA0" w14:textId="77777777" w:rsidR="004D1EFF" w:rsidRPr="00D74A94" w:rsidRDefault="004D1EFF" w:rsidP="00C502FA">
      <w:pPr>
        <w:rPr>
          <w:lang w:val="uk-UA"/>
        </w:rPr>
      </w:pPr>
    </w:p>
    <w:tbl>
      <w:tblPr>
        <w:tblW w:w="16770" w:type="dxa"/>
        <w:tblLook w:val="04A0" w:firstRow="1" w:lastRow="0" w:firstColumn="1" w:lastColumn="0" w:noHBand="0" w:noVBand="1"/>
      </w:tblPr>
      <w:tblGrid>
        <w:gridCol w:w="10456"/>
        <w:gridCol w:w="6314"/>
      </w:tblGrid>
      <w:tr w:rsidR="00C502FA" w:rsidRPr="00D74A94" w14:paraId="01723E6E" w14:textId="77777777" w:rsidTr="000E25B0">
        <w:tc>
          <w:tcPr>
            <w:tcW w:w="10456" w:type="dxa"/>
          </w:tcPr>
          <w:p w14:paraId="4AC1F5C7" w14:textId="77777777" w:rsidR="00C502FA" w:rsidRPr="00D74A94" w:rsidRDefault="00C502FA" w:rsidP="00C502FA">
            <w:pPr>
              <w:jc w:val="center"/>
              <w:rPr>
                <w:lang w:val="uk-UA"/>
              </w:rPr>
            </w:pPr>
          </w:p>
        </w:tc>
        <w:tc>
          <w:tcPr>
            <w:tcW w:w="6314" w:type="dxa"/>
          </w:tcPr>
          <w:p w14:paraId="0DFEC257" w14:textId="77777777" w:rsidR="00C502FA" w:rsidRPr="00D74A94" w:rsidRDefault="00C502FA" w:rsidP="00BA3664">
            <w:pPr>
              <w:rPr>
                <w:lang w:val="uk-UA"/>
              </w:rPr>
            </w:pPr>
            <w:r w:rsidRPr="00D74A94">
              <w:rPr>
                <w:lang w:val="uk-UA"/>
              </w:rPr>
              <w:t xml:space="preserve">Додаток 2.1 до </w:t>
            </w:r>
            <w:r w:rsidR="00BA3664" w:rsidRPr="00D74A94">
              <w:rPr>
                <w:lang w:val="uk-UA"/>
              </w:rPr>
              <w:t>Програми</w:t>
            </w:r>
          </w:p>
        </w:tc>
      </w:tr>
    </w:tbl>
    <w:p w14:paraId="16D1A5A1" w14:textId="77777777" w:rsidR="005A269F" w:rsidRPr="00D74A94" w:rsidRDefault="005A269F" w:rsidP="00C502FA">
      <w:pPr>
        <w:jc w:val="center"/>
        <w:rPr>
          <w:b/>
          <w:lang w:val="uk-UA"/>
        </w:rPr>
      </w:pPr>
    </w:p>
    <w:p w14:paraId="03CBD6A7" w14:textId="77777777" w:rsidR="005A269F" w:rsidRPr="00D74A94" w:rsidRDefault="00C502FA" w:rsidP="00C502FA">
      <w:pPr>
        <w:jc w:val="center"/>
        <w:rPr>
          <w:b/>
          <w:lang w:val="uk-UA"/>
        </w:rPr>
      </w:pPr>
      <w:r w:rsidRPr="00D74A94">
        <w:rPr>
          <w:b/>
          <w:lang w:val="uk-UA"/>
        </w:rPr>
        <w:t>Показники результативності Програми</w:t>
      </w:r>
      <w:r w:rsidR="005A269F" w:rsidRPr="00D74A94">
        <w:rPr>
          <w:b/>
          <w:lang w:val="uk-UA"/>
        </w:rPr>
        <w:t xml:space="preserve"> </w:t>
      </w:r>
      <w:r w:rsidRPr="00D74A94">
        <w:rPr>
          <w:b/>
          <w:lang w:val="uk-UA"/>
        </w:rPr>
        <w:t xml:space="preserve">КНП "Білгород-Дністровська міська багатопрофільна лікарня" </w:t>
      </w:r>
    </w:p>
    <w:p w14:paraId="3DF67662" w14:textId="77777777" w:rsidR="00390887" w:rsidRPr="00D74A94" w:rsidRDefault="00390887" w:rsidP="00C502FA">
      <w:pPr>
        <w:jc w:val="center"/>
        <w:rPr>
          <w:lang w:val="uk-UA"/>
        </w:rPr>
      </w:pPr>
    </w:p>
    <w:tbl>
      <w:tblPr>
        <w:tblW w:w="14476" w:type="dxa"/>
        <w:tblInd w:w="91" w:type="dxa"/>
        <w:tblLayout w:type="fixed"/>
        <w:tblLook w:val="04A0" w:firstRow="1" w:lastRow="0" w:firstColumn="1" w:lastColumn="0" w:noHBand="0" w:noVBand="1"/>
      </w:tblPr>
      <w:tblGrid>
        <w:gridCol w:w="540"/>
        <w:gridCol w:w="6848"/>
        <w:gridCol w:w="1134"/>
        <w:gridCol w:w="709"/>
        <w:gridCol w:w="992"/>
        <w:gridCol w:w="1134"/>
        <w:gridCol w:w="1134"/>
        <w:gridCol w:w="993"/>
        <w:gridCol w:w="992"/>
      </w:tblGrid>
      <w:tr w:rsidR="00CB0A91" w:rsidRPr="00D74A94" w14:paraId="76B57844" w14:textId="77777777" w:rsidTr="00295F21">
        <w:trPr>
          <w:trHeight w:val="408"/>
        </w:trPr>
        <w:tc>
          <w:tcPr>
            <w:tcW w:w="54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3328682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з/п</w:t>
            </w:r>
          </w:p>
        </w:tc>
        <w:tc>
          <w:tcPr>
            <w:tcW w:w="6848" w:type="dxa"/>
            <w:tcBorders>
              <w:top w:val="single" w:sz="4" w:space="0" w:color="auto"/>
              <w:left w:val="nil"/>
              <w:bottom w:val="single" w:sz="4" w:space="0" w:color="auto"/>
              <w:right w:val="single" w:sz="4" w:space="0" w:color="auto"/>
            </w:tcBorders>
            <w:shd w:val="clear" w:color="000000" w:fill="99CCFF"/>
            <w:vAlign w:val="center"/>
            <w:hideMark/>
          </w:tcPr>
          <w:p w14:paraId="30307A8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Назва показника</w:t>
            </w:r>
          </w:p>
        </w:tc>
        <w:tc>
          <w:tcPr>
            <w:tcW w:w="1134" w:type="dxa"/>
            <w:tcBorders>
              <w:top w:val="single" w:sz="4" w:space="0" w:color="auto"/>
              <w:left w:val="nil"/>
              <w:bottom w:val="single" w:sz="4" w:space="0" w:color="auto"/>
              <w:right w:val="single" w:sz="4" w:space="0" w:color="auto"/>
            </w:tcBorders>
            <w:shd w:val="clear" w:color="000000" w:fill="99CCFF"/>
            <w:vAlign w:val="center"/>
            <w:hideMark/>
          </w:tcPr>
          <w:p w14:paraId="4ED98F7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 виміру</w:t>
            </w:r>
          </w:p>
        </w:tc>
        <w:tc>
          <w:tcPr>
            <w:tcW w:w="709" w:type="dxa"/>
            <w:tcBorders>
              <w:top w:val="single" w:sz="4" w:space="0" w:color="auto"/>
              <w:left w:val="nil"/>
              <w:bottom w:val="single" w:sz="4" w:space="0" w:color="auto"/>
              <w:right w:val="single" w:sz="4" w:space="0" w:color="auto"/>
            </w:tcBorders>
            <w:shd w:val="clear" w:color="000000" w:fill="99CCFF"/>
            <w:vAlign w:val="center"/>
            <w:hideMark/>
          </w:tcPr>
          <w:p w14:paraId="0B62B7A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xml:space="preserve">Вихідні дані </w:t>
            </w:r>
          </w:p>
        </w:tc>
        <w:tc>
          <w:tcPr>
            <w:tcW w:w="992" w:type="dxa"/>
            <w:tcBorders>
              <w:top w:val="single" w:sz="4" w:space="0" w:color="auto"/>
              <w:left w:val="nil"/>
              <w:bottom w:val="single" w:sz="4" w:space="0" w:color="auto"/>
              <w:right w:val="single" w:sz="4" w:space="0" w:color="auto"/>
            </w:tcBorders>
            <w:shd w:val="clear" w:color="000000" w:fill="99CCFF"/>
            <w:vAlign w:val="center"/>
            <w:hideMark/>
          </w:tcPr>
          <w:p w14:paraId="652D5F0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2023</w:t>
            </w:r>
          </w:p>
        </w:tc>
        <w:tc>
          <w:tcPr>
            <w:tcW w:w="1134" w:type="dxa"/>
            <w:tcBorders>
              <w:top w:val="single" w:sz="4" w:space="0" w:color="auto"/>
              <w:left w:val="nil"/>
              <w:bottom w:val="single" w:sz="4" w:space="0" w:color="auto"/>
              <w:right w:val="single" w:sz="4" w:space="0" w:color="auto"/>
            </w:tcBorders>
            <w:shd w:val="clear" w:color="000000" w:fill="99CCFF"/>
            <w:vAlign w:val="center"/>
            <w:hideMark/>
          </w:tcPr>
          <w:p w14:paraId="18A49BE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2024</w:t>
            </w:r>
          </w:p>
        </w:tc>
        <w:tc>
          <w:tcPr>
            <w:tcW w:w="1134" w:type="dxa"/>
            <w:tcBorders>
              <w:top w:val="single" w:sz="4" w:space="0" w:color="auto"/>
              <w:left w:val="nil"/>
              <w:bottom w:val="single" w:sz="4" w:space="0" w:color="auto"/>
              <w:right w:val="single" w:sz="4" w:space="0" w:color="auto"/>
            </w:tcBorders>
            <w:shd w:val="clear" w:color="000000" w:fill="99CCFF"/>
            <w:vAlign w:val="center"/>
            <w:hideMark/>
          </w:tcPr>
          <w:p w14:paraId="7DFE353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2025</w:t>
            </w:r>
          </w:p>
        </w:tc>
        <w:tc>
          <w:tcPr>
            <w:tcW w:w="993" w:type="dxa"/>
            <w:tcBorders>
              <w:top w:val="single" w:sz="4" w:space="0" w:color="auto"/>
              <w:left w:val="nil"/>
              <w:bottom w:val="single" w:sz="4" w:space="0" w:color="auto"/>
              <w:right w:val="single" w:sz="4" w:space="0" w:color="auto"/>
            </w:tcBorders>
            <w:shd w:val="clear" w:color="000000" w:fill="99CCFF"/>
            <w:vAlign w:val="center"/>
            <w:hideMark/>
          </w:tcPr>
          <w:p w14:paraId="1C4BD386"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2026</w:t>
            </w:r>
          </w:p>
        </w:tc>
        <w:tc>
          <w:tcPr>
            <w:tcW w:w="992" w:type="dxa"/>
            <w:tcBorders>
              <w:top w:val="single" w:sz="4" w:space="0" w:color="auto"/>
              <w:left w:val="nil"/>
              <w:bottom w:val="single" w:sz="4" w:space="0" w:color="auto"/>
              <w:right w:val="single" w:sz="4" w:space="0" w:color="auto"/>
            </w:tcBorders>
            <w:shd w:val="clear" w:color="000000" w:fill="99CCFF"/>
            <w:vAlign w:val="center"/>
            <w:hideMark/>
          </w:tcPr>
          <w:p w14:paraId="23FE880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2027</w:t>
            </w:r>
          </w:p>
        </w:tc>
      </w:tr>
      <w:tr w:rsidR="00CB0A91" w:rsidRPr="00D74A94" w14:paraId="7013B743" w14:textId="77777777" w:rsidTr="00295F21">
        <w:trPr>
          <w:trHeight w:val="288"/>
        </w:trPr>
        <w:tc>
          <w:tcPr>
            <w:tcW w:w="540" w:type="dxa"/>
            <w:tcBorders>
              <w:top w:val="nil"/>
              <w:left w:val="single" w:sz="4" w:space="0" w:color="auto"/>
              <w:bottom w:val="single" w:sz="4" w:space="0" w:color="auto"/>
              <w:right w:val="single" w:sz="4" w:space="0" w:color="auto"/>
            </w:tcBorders>
            <w:vAlign w:val="center"/>
            <w:hideMark/>
          </w:tcPr>
          <w:p w14:paraId="2AD3AEF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vAlign w:val="center"/>
            <w:hideMark/>
          </w:tcPr>
          <w:p w14:paraId="15ECAAC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single" w:sz="4" w:space="0" w:color="auto"/>
              <w:right w:val="single" w:sz="4" w:space="0" w:color="auto"/>
            </w:tcBorders>
            <w:vAlign w:val="center"/>
            <w:hideMark/>
          </w:tcPr>
          <w:p w14:paraId="336054B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709" w:type="dxa"/>
            <w:tcBorders>
              <w:top w:val="nil"/>
              <w:left w:val="nil"/>
              <w:bottom w:val="single" w:sz="4" w:space="0" w:color="auto"/>
              <w:right w:val="single" w:sz="4" w:space="0" w:color="auto"/>
            </w:tcBorders>
            <w:vAlign w:val="center"/>
            <w:hideMark/>
          </w:tcPr>
          <w:p w14:paraId="119F6BD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c>
          <w:tcPr>
            <w:tcW w:w="992" w:type="dxa"/>
            <w:tcBorders>
              <w:top w:val="nil"/>
              <w:left w:val="nil"/>
              <w:bottom w:val="single" w:sz="4" w:space="0" w:color="auto"/>
              <w:right w:val="single" w:sz="4" w:space="0" w:color="auto"/>
            </w:tcBorders>
            <w:vAlign w:val="center"/>
            <w:hideMark/>
          </w:tcPr>
          <w:p w14:paraId="2BF9E6A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1134" w:type="dxa"/>
            <w:tcBorders>
              <w:top w:val="nil"/>
              <w:left w:val="nil"/>
              <w:bottom w:val="single" w:sz="4" w:space="0" w:color="auto"/>
              <w:right w:val="single" w:sz="4" w:space="0" w:color="auto"/>
            </w:tcBorders>
            <w:vAlign w:val="center"/>
            <w:hideMark/>
          </w:tcPr>
          <w:p w14:paraId="2D11BD8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1134" w:type="dxa"/>
            <w:tcBorders>
              <w:top w:val="nil"/>
              <w:left w:val="nil"/>
              <w:bottom w:val="single" w:sz="4" w:space="0" w:color="auto"/>
              <w:right w:val="single" w:sz="4" w:space="0" w:color="auto"/>
            </w:tcBorders>
            <w:vAlign w:val="center"/>
            <w:hideMark/>
          </w:tcPr>
          <w:p w14:paraId="1CA0B45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993" w:type="dxa"/>
            <w:tcBorders>
              <w:top w:val="nil"/>
              <w:left w:val="nil"/>
              <w:bottom w:val="single" w:sz="4" w:space="0" w:color="auto"/>
              <w:right w:val="single" w:sz="4" w:space="0" w:color="auto"/>
            </w:tcBorders>
            <w:vAlign w:val="center"/>
            <w:hideMark/>
          </w:tcPr>
          <w:p w14:paraId="5C34493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992" w:type="dxa"/>
            <w:tcBorders>
              <w:top w:val="nil"/>
              <w:left w:val="nil"/>
              <w:bottom w:val="single" w:sz="4" w:space="0" w:color="auto"/>
              <w:right w:val="single" w:sz="4" w:space="0" w:color="auto"/>
            </w:tcBorders>
            <w:vAlign w:val="center"/>
            <w:hideMark/>
          </w:tcPr>
          <w:p w14:paraId="5CE8F53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r>
      <w:tr w:rsidR="00CB0A91" w:rsidRPr="00D74A94" w14:paraId="5A23A148" w14:textId="77777777" w:rsidTr="00295F21">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F6A6A58" w14:textId="77777777" w:rsidR="00CB0A91" w:rsidRPr="00D74A94" w:rsidRDefault="00CB0A91" w:rsidP="00295F21">
            <w:pPr>
              <w:jc w:val="center"/>
              <w:rPr>
                <w:rFonts w:eastAsia="Times New Roman"/>
                <w:color w:val="000000"/>
                <w:sz w:val="18"/>
                <w:szCs w:val="18"/>
                <w:lang w:val="uk-UA" w:eastAsia="ru-RU"/>
              </w:rPr>
            </w:pPr>
          </w:p>
        </w:tc>
        <w:tc>
          <w:tcPr>
            <w:tcW w:w="6848" w:type="dxa"/>
            <w:tcBorders>
              <w:top w:val="nil"/>
              <w:left w:val="nil"/>
              <w:bottom w:val="single" w:sz="4" w:space="0" w:color="auto"/>
              <w:right w:val="single" w:sz="4" w:space="0" w:color="auto"/>
            </w:tcBorders>
            <w:shd w:val="clear" w:color="000000" w:fill="FFFFFF"/>
            <w:vAlign w:val="center"/>
            <w:hideMark/>
          </w:tcPr>
          <w:p w14:paraId="707E861C" w14:textId="77777777" w:rsidR="00CB0A91" w:rsidRPr="00D74A94" w:rsidRDefault="00CB0A91" w:rsidP="00295F21">
            <w:pPr>
              <w:rPr>
                <w:rFonts w:eastAsia="Times New Roman"/>
                <w:color w:val="000000"/>
                <w:sz w:val="18"/>
                <w:szCs w:val="18"/>
                <w:lang w:val="uk-UA" w:eastAsia="ru-RU"/>
              </w:rPr>
            </w:pPr>
            <w:r w:rsidRPr="00D74A94">
              <w:rPr>
                <w:rFonts w:eastAsia="Times New Roman"/>
                <w:b/>
                <w:bCs/>
                <w:sz w:val="18"/>
                <w:szCs w:val="18"/>
                <w:lang w:val="uk-UA" w:eastAsia="ru-RU"/>
              </w:rPr>
              <w:t>І. Показники витрат</w:t>
            </w:r>
          </w:p>
        </w:tc>
        <w:tc>
          <w:tcPr>
            <w:tcW w:w="1134" w:type="dxa"/>
            <w:tcBorders>
              <w:top w:val="nil"/>
              <w:left w:val="nil"/>
              <w:bottom w:val="single" w:sz="4" w:space="0" w:color="auto"/>
              <w:right w:val="single" w:sz="4" w:space="0" w:color="auto"/>
            </w:tcBorders>
            <w:shd w:val="clear" w:color="000000" w:fill="FFFFFF"/>
            <w:hideMark/>
          </w:tcPr>
          <w:p w14:paraId="40EBDFB3" w14:textId="77777777" w:rsidR="00CB0A91" w:rsidRPr="00D74A94" w:rsidRDefault="00CB0A91" w:rsidP="00295F21">
            <w:pPr>
              <w:jc w:val="center"/>
              <w:rPr>
                <w:rFonts w:eastAsia="Times New Roman"/>
                <w:color w:val="000000"/>
                <w:sz w:val="18"/>
                <w:szCs w:val="18"/>
                <w:lang w:val="uk-UA" w:eastAsia="ru-RU"/>
              </w:rPr>
            </w:pPr>
          </w:p>
        </w:tc>
        <w:tc>
          <w:tcPr>
            <w:tcW w:w="709" w:type="dxa"/>
            <w:tcBorders>
              <w:top w:val="nil"/>
              <w:left w:val="nil"/>
              <w:bottom w:val="single" w:sz="4" w:space="0" w:color="auto"/>
              <w:right w:val="single" w:sz="4" w:space="0" w:color="auto"/>
            </w:tcBorders>
            <w:shd w:val="clear" w:color="000000" w:fill="FFFFFF"/>
            <w:vAlign w:val="center"/>
            <w:hideMark/>
          </w:tcPr>
          <w:p w14:paraId="33F1B5DD" w14:textId="77777777"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5ADA9EF9" w14:textId="77777777" w:rsidR="00CB0A91" w:rsidRPr="00D74A94" w:rsidRDefault="00CB0A91" w:rsidP="00295F21">
            <w:pPr>
              <w:jc w:val="right"/>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10119F6F" w14:textId="77777777" w:rsidR="00CB0A91" w:rsidRPr="00D74A94" w:rsidRDefault="00CB0A91" w:rsidP="00295F21">
            <w:pPr>
              <w:jc w:val="right"/>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0F1E2B29" w14:textId="77777777" w:rsidR="00CB0A91" w:rsidRPr="00D74A94" w:rsidRDefault="00CB0A91" w:rsidP="00295F21">
            <w:pPr>
              <w:jc w:val="right"/>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136A8276" w14:textId="77777777" w:rsidR="00CB0A91" w:rsidRPr="00D74A94" w:rsidRDefault="00CB0A91" w:rsidP="00295F21">
            <w:pPr>
              <w:jc w:val="right"/>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781BB60A" w14:textId="77777777" w:rsidR="00CB0A91" w:rsidRPr="00D74A94" w:rsidRDefault="00CB0A91" w:rsidP="00295F21">
            <w:pPr>
              <w:jc w:val="right"/>
              <w:rPr>
                <w:rFonts w:eastAsia="Times New Roman"/>
                <w:color w:val="000000"/>
                <w:sz w:val="18"/>
                <w:szCs w:val="18"/>
                <w:lang w:val="uk-UA" w:eastAsia="ru-RU"/>
              </w:rPr>
            </w:pPr>
          </w:p>
        </w:tc>
      </w:tr>
      <w:tr w:rsidR="00CB0A91" w:rsidRPr="00D74A94" w14:paraId="0AD7CBBE" w14:textId="77777777" w:rsidTr="00295F21">
        <w:trPr>
          <w:trHeight w:val="30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3EF268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shd w:val="clear" w:color="000000" w:fill="FFFFFF"/>
            <w:vAlign w:val="center"/>
            <w:hideMark/>
          </w:tcPr>
          <w:p w14:paraId="28A65EBD"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обладнання, яке потрібно придбати</w:t>
            </w:r>
          </w:p>
        </w:tc>
        <w:tc>
          <w:tcPr>
            <w:tcW w:w="1134" w:type="dxa"/>
            <w:tcBorders>
              <w:top w:val="nil"/>
              <w:left w:val="nil"/>
              <w:bottom w:val="single" w:sz="4" w:space="0" w:color="auto"/>
              <w:right w:val="single" w:sz="4" w:space="0" w:color="auto"/>
            </w:tcBorders>
            <w:shd w:val="clear" w:color="000000" w:fill="FFFFFF"/>
            <w:hideMark/>
          </w:tcPr>
          <w:p w14:paraId="118D540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75DC4795"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1EB3193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35</w:t>
            </w:r>
          </w:p>
        </w:tc>
        <w:tc>
          <w:tcPr>
            <w:tcW w:w="1134" w:type="dxa"/>
            <w:tcBorders>
              <w:top w:val="nil"/>
              <w:left w:val="nil"/>
              <w:bottom w:val="single" w:sz="4" w:space="0" w:color="auto"/>
              <w:right w:val="single" w:sz="4" w:space="0" w:color="auto"/>
            </w:tcBorders>
            <w:shd w:val="clear" w:color="000000" w:fill="FFFFFF"/>
            <w:vAlign w:val="center"/>
            <w:hideMark/>
          </w:tcPr>
          <w:p w14:paraId="57DA1C3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1134" w:type="dxa"/>
            <w:tcBorders>
              <w:top w:val="nil"/>
              <w:left w:val="nil"/>
              <w:bottom w:val="single" w:sz="4" w:space="0" w:color="auto"/>
              <w:right w:val="single" w:sz="4" w:space="0" w:color="auto"/>
            </w:tcBorders>
            <w:shd w:val="clear" w:color="000000" w:fill="FFFFFF"/>
            <w:vAlign w:val="center"/>
            <w:hideMark/>
          </w:tcPr>
          <w:p w14:paraId="6579DC72" w14:textId="77777777" w:rsidR="00CB0A91" w:rsidRPr="009275E3" w:rsidRDefault="00CB0A91" w:rsidP="006E0CAB">
            <w:pPr>
              <w:jc w:val="center"/>
              <w:rPr>
                <w:rFonts w:eastAsia="Times New Roman"/>
                <w:color w:val="000000"/>
                <w:sz w:val="18"/>
                <w:szCs w:val="18"/>
                <w:lang w:val="uk-UA" w:eastAsia="ru-RU"/>
              </w:rPr>
            </w:pPr>
            <w:r w:rsidRPr="009275E3">
              <w:rPr>
                <w:rFonts w:eastAsia="Times New Roman"/>
                <w:color w:val="000000"/>
                <w:sz w:val="18"/>
                <w:szCs w:val="18"/>
                <w:lang w:val="uk-UA" w:eastAsia="ru-RU"/>
              </w:rPr>
              <w:t>1</w:t>
            </w:r>
            <w:r w:rsidR="006E0CAB">
              <w:rPr>
                <w:rFonts w:eastAsia="Times New Roman"/>
                <w:color w:val="000000"/>
                <w:sz w:val="18"/>
                <w:szCs w:val="18"/>
                <w:lang w:val="uk-UA" w:eastAsia="ru-RU"/>
              </w:rPr>
              <w:t>6</w:t>
            </w:r>
          </w:p>
        </w:tc>
        <w:tc>
          <w:tcPr>
            <w:tcW w:w="993" w:type="dxa"/>
            <w:tcBorders>
              <w:top w:val="nil"/>
              <w:left w:val="nil"/>
              <w:bottom w:val="single" w:sz="4" w:space="0" w:color="auto"/>
              <w:right w:val="single" w:sz="4" w:space="0" w:color="auto"/>
            </w:tcBorders>
            <w:shd w:val="clear" w:color="000000" w:fill="FFFFFF"/>
            <w:vAlign w:val="center"/>
            <w:hideMark/>
          </w:tcPr>
          <w:p w14:paraId="0F0AF987" w14:textId="77777777" w:rsidR="00CB0A91" w:rsidRPr="009275E3" w:rsidRDefault="00D56DFE" w:rsidP="00295F21">
            <w:pPr>
              <w:jc w:val="center"/>
              <w:rPr>
                <w:rFonts w:eastAsia="Times New Roman"/>
                <w:color w:val="000000"/>
                <w:sz w:val="18"/>
                <w:szCs w:val="18"/>
                <w:lang w:val="uk-UA" w:eastAsia="ru-RU"/>
              </w:rPr>
            </w:pPr>
            <w:r w:rsidRPr="009275E3">
              <w:rPr>
                <w:rFonts w:eastAsia="Times New Roman"/>
                <w:color w:val="000000"/>
                <w:sz w:val="18"/>
                <w:szCs w:val="18"/>
                <w:lang w:val="uk-UA" w:eastAsia="ru-RU"/>
              </w:rPr>
              <w:t>7</w:t>
            </w:r>
          </w:p>
        </w:tc>
        <w:tc>
          <w:tcPr>
            <w:tcW w:w="992" w:type="dxa"/>
            <w:tcBorders>
              <w:top w:val="nil"/>
              <w:left w:val="nil"/>
              <w:bottom w:val="single" w:sz="4" w:space="0" w:color="auto"/>
              <w:right w:val="single" w:sz="4" w:space="0" w:color="auto"/>
            </w:tcBorders>
            <w:shd w:val="clear" w:color="000000" w:fill="FFFFFF"/>
            <w:vAlign w:val="center"/>
            <w:hideMark/>
          </w:tcPr>
          <w:p w14:paraId="33136A0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r>
      <w:tr w:rsidR="00CB0A91" w:rsidRPr="00D74A94" w14:paraId="5E857760" w14:textId="77777777" w:rsidTr="00295F21">
        <w:trPr>
          <w:trHeight w:val="286"/>
        </w:trPr>
        <w:tc>
          <w:tcPr>
            <w:tcW w:w="540" w:type="dxa"/>
            <w:tcBorders>
              <w:top w:val="nil"/>
              <w:left w:val="single" w:sz="4" w:space="0" w:color="auto"/>
              <w:bottom w:val="single" w:sz="4" w:space="0" w:color="auto"/>
              <w:right w:val="single" w:sz="4" w:space="0" w:color="auto"/>
            </w:tcBorders>
            <w:shd w:val="clear" w:color="000000" w:fill="FFFFFF"/>
            <w:hideMark/>
          </w:tcPr>
          <w:p w14:paraId="13AFDDC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6848" w:type="dxa"/>
            <w:tcBorders>
              <w:top w:val="nil"/>
              <w:left w:val="nil"/>
              <w:bottom w:val="single" w:sz="4" w:space="0" w:color="auto"/>
              <w:right w:val="single" w:sz="4" w:space="0" w:color="auto"/>
            </w:tcBorders>
            <w:shd w:val="clear" w:color="000000" w:fill="FFFFFF"/>
            <w:vAlign w:val="center"/>
            <w:hideMark/>
          </w:tcPr>
          <w:p w14:paraId="5CDC56D6"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об'єктів, які потребують встановлення системи протипожежного захисту</w:t>
            </w:r>
          </w:p>
        </w:tc>
        <w:tc>
          <w:tcPr>
            <w:tcW w:w="1134" w:type="dxa"/>
            <w:tcBorders>
              <w:top w:val="nil"/>
              <w:left w:val="nil"/>
              <w:bottom w:val="single" w:sz="4" w:space="0" w:color="auto"/>
              <w:right w:val="single" w:sz="4" w:space="0" w:color="auto"/>
            </w:tcBorders>
            <w:shd w:val="clear" w:color="000000" w:fill="FFFFFF"/>
            <w:hideMark/>
          </w:tcPr>
          <w:p w14:paraId="0BFC426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678B7FFE"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6DBA1DA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14:paraId="181126A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14:paraId="6503AB8E" w14:textId="77777777"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0</w:t>
            </w:r>
          </w:p>
        </w:tc>
        <w:tc>
          <w:tcPr>
            <w:tcW w:w="993" w:type="dxa"/>
            <w:tcBorders>
              <w:top w:val="nil"/>
              <w:left w:val="nil"/>
              <w:bottom w:val="single" w:sz="4" w:space="0" w:color="auto"/>
              <w:right w:val="single" w:sz="4" w:space="0" w:color="auto"/>
            </w:tcBorders>
            <w:shd w:val="clear" w:color="000000" w:fill="FFFFFF"/>
            <w:vAlign w:val="center"/>
            <w:hideMark/>
          </w:tcPr>
          <w:p w14:paraId="58D941D9" w14:textId="77777777"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2</w:t>
            </w:r>
          </w:p>
        </w:tc>
        <w:tc>
          <w:tcPr>
            <w:tcW w:w="992" w:type="dxa"/>
            <w:tcBorders>
              <w:top w:val="nil"/>
              <w:left w:val="nil"/>
              <w:bottom w:val="single" w:sz="4" w:space="0" w:color="auto"/>
              <w:right w:val="single" w:sz="4" w:space="0" w:color="auto"/>
            </w:tcBorders>
            <w:shd w:val="clear" w:color="000000" w:fill="FFFFFF"/>
            <w:vAlign w:val="center"/>
            <w:hideMark/>
          </w:tcPr>
          <w:p w14:paraId="21C004D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r>
      <w:tr w:rsidR="00CB0A91" w:rsidRPr="00D74A94" w14:paraId="60C97F94" w14:textId="77777777" w:rsidTr="00295F21">
        <w:trPr>
          <w:trHeight w:val="276"/>
        </w:trPr>
        <w:tc>
          <w:tcPr>
            <w:tcW w:w="540" w:type="dxa"/>
            <w:tcBorders>
              <w:top w:val="nil"/>
              <w:left w:val="single" w:sz="4" w:space="0" w:color="auto"/>
              <w:bottom w:val="single" w:sz="4" w:space="0" w:color="auto"/>
              <w:right w:val="single" w:sz="4" w:space="0" w:color="auto"/>
            </w:tcBorders>
            <w:shd w:val="clear" w:color="000000" w:fill="FFFFFF"/>
            <w:hideMark/>
          </w:tcPr>
          <w:p w14:paraId="4141999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6848" w:type="dxa"/>
            <w:tcBorders>
              <w:top w:val="nil"/>
              <w:left w:val="nil"/>
              <w:bottom w:val="single" w:sz="4" w:space="0" w:color="auto"/>
              <w:right w:val="single" w:sz="4" w:space="0" w:color="auto"/>
            </w:tcBorders>
            <w:shd w:val="clear" w:color="000000" w:fill="FFFFFF"/>
            <w:vAlign w:val="center"/>
            <w:hideMark/>
          </w:tcPr>
          <w:p w14:paraId="0CADBEB3"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автоматичних пандусів, які необхідно встановити </w:t>
            </w:r>
          </w:p>
        </w:tc>
        <w:tc>
          <w:tcPr>
            <w:tcW w:w="1134" w:type="dxa"/>
            <w:tcBorders>
              <w:top w:val="nil"/>
              <w:left w:val="nil"/>
              <w:bottom w:val="single" w:sz="4" w:space="0" w:color="auto"/>
              <w:right w:val="single" w:sz="4" w:space="0" w:color="auto"/>
            </w:tcBorders>
            <w:shd w:val="clear" w:color="000000" w:fill="FFFFFF"/>
            <w:hideMark/>
          </w:tcPr>
          <w:p w14:paraId="00799D2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548E25D3"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6C4DEEE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14:paraId="04D25A9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14:paraId="14EA7B3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993" w:type="dxa"/>
            <w:tcBorders>
              <w:top w:val="nil"/>
              <w:left w:val="nil"/>
              <w:bottom w:val="single" w:sz="4" w:space="0" w:color="auto"/>
              <w:right w:val="single" w:sz="4" w:space="0" w:color="auto"/>
            </w:tcBorders>
            <w:shd w:val="clear" w:color="000000" w:fill="FFFFFF"/>
            <w:vAlign w:val="center"/>
            <w:hideMark/>
          </w:tcPr>
          <w:p w14:paraId="0285F2C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992" w:type="dxa"/>
            <w:tcBorders>
              <w:top w:val="nil"/>
              <w:left w:val="nil"/>
              <w:bottom w:val="single" w:sz="4" w:space="0" w:color="auto"/>
              <w:right w:val="single" w:sz="4" w:space="0" w:color="auto"/>
            </w:tcBorders>
            <w:shd w:val="clear" w:color="000000" w:fill="FFFFFF"/>
            <w:vAlign w:val="center"/>
            <w:hideMark/>
          </w:tcPr>
          <w:p w14:paraId="67C08C0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r>
      <w:tr w:rsidR="00CB0A91" w:rsidRPr="00D74A94" w14:paraId="4E47246E" w14:textId="77777777" w:rsidTr="00295F21">
        <w:trPr>
          <w:trHeight w:val="228"/>
        </w:trPr>
        <w:tc>
          <w:tcPr>
            <w:tcW w:w="540" w:type="dxa"/>
            <w:tcBorders>
              <w:top w:val="nil"/>
              <w:left w:val="single" w:sz="4" w:space="0" w:color="auto"/>
              <w:bottom w:val="single" w:sz="4" w:space="0" w:color="auto"/>
              <w:right w:val="single" w:sz="4" w:space="0" w:color="auto"/>
            </w:tcBorders>
            <w:shd w:val="clear" w:color="000000" w:fill="FFFFFF"/>
            <w:hideMark/>
          </w:tcPr>
          <w:p w14:paraId="2D302BB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c>
          <w:tcPr>
            <w:tcW w:w="6848" w:type="dxa"/>
            <w:tcBorders>
              <w:top w:val="nil"/>
              <w:left w:val="nil"/>
              <w:bottom w:val="single" w:sz="4" w:space="0" w:color="auto"/>
              <w:right w:val="single" w:sz="4" w:space="0" w:color="auto"/>
            </w:tcBorders>
            <w:shd w:val="clear" w:color="000000" w:fill="FFFFFF"/>
            <w:vAlign w:val="bottom"/>
            <w:hideMark/>
          </w:tcPr>
          <w:p w14:paraId="2C0A6C0B"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об'єктів, які потребують проведення поточного ремонту </w:t>
            </w:r>
          </w:p>
        </w:tc>
        <w:tc>
          <w:tcPr>
            <w:tcW w:w="1134" w:type="dxa"/>
            <w:tcBorders>
              <w:top w:val="nil"/>
              <w:left w:val="nil"/>
              <w:bottom w:val="single" w:sz="4" w:space="0" w:color="auto"/>
              <w:right w:val="single" w:sz="4" w:space="0" w:color="auto"/>
            </w:tcBorders>
            <w:shd w:val="clear" w:color="000000" w:fill="FFFFFF"/>
            <w:hideMark/>
          </w:tcPr>
          <w:p w14:paraId="26DFA3E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6CA0DBAB"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721812C6"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14:paraId="2095264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14E92385"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4F04569E" w14:textId="77777777"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8</w:t>
            </w:r>
          </w:p>
        </w:tc>
        <w:tc>
          <w:tcPr>
            <w:tcW w:w="992" w:type="dxa"/>
            <w:tcBorders>
              <w:top w:val="nil"/>
              <w:left w:val="nil"/>
              <w:bottom w:val="single" w:sz="4" w:space="0" w:color="auto"/>
              <w:right w:val="single" w:sz="4" w:space="0" w:color="auto"/>
            </w:tcBorders>
            <w:shd w:val="clear" w:color="000000" w:fill="FFFFFF"/>
            <w:vAlign w:val="center"/>
            <w:hideMark/>
          </w:tcPr>
          <w:p w14:paraId="747BD92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r>
      <w:tr w:rsidR="00CB0A91" w:rsidRPr="00D74A94" w14:paraId="27977474" w14:textId="77777777" w:rsidTr="00295F21">
        <w:trPr>
          <w:trHeight w:val="300"/>
        </w:trPr>
        <w:tc>
          <w:tcPr>
            <w:tcW w:w="540" w:type="dxa"/>
            <w:tcBorders>
              <w:top w:val="nil"/>
              <w:left w:val="single" w:sz="4" w:space="0" w:color="auto"/>
              <w:bottom w:val="single" w:sz="4" w:space="0" w:color="auto"/>
              <w:right w:val="single" w:sz="4" w:space="0" w:color="auto"/>
            </w:tcBorders>
            <w:shd w:val="clear" w:color="000000" w:fill="FFFFFF"/>
            <w:hideMark/>
          </w:tcPr>
          <w:p w14:paraId="1A4D79B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6848" w:type="dxa"/>
            <w:tcBorders>
              <w:top w:val="nil"/>
              <w:left w:val="nil"/>
              <w:bottom w:val="single" w:sz="4" w:space="0" w:color="auto"/>
              <w:right w:val="single" w:sz="4" w:space="0" w:color="auto"/>
            </w:tcBorders>
            <w:shd w:val="clear" w:color="000000" w:fill="FFFFFF"/>
            <w:vAlign w:val="center"/>
            <w:hideMark/>
          </w:tcPr>
          <w:p w14:paraId="294213BB"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техніки, що потребує повірки </w:t>
            </w:r>
          </w:p>
        </w:tc>
        <w:tc>
          <w:tcPr>
            <w:tcW w:w="1134" w:type="dxa"/>
            <w:tcBorders>
              <w:top w:val="nil"/>
              <w:left w:val="nil"/>
              <w:bottom w:val="single" w:sz="4" w:space="0" w:color="auto"/>
              <w:right w:val="single" w:sz="4" w:space="0" w:color="auto"/>
            </w:tcBorders>
            <w:shd w:val="clear" w:color="000000" w:fill="FFFFFF"/>
            <w:hideMark/>
          </w:tcPr>
          <w:p w14:paraId="66FBA8A6"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5F81DF97"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146B844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520</w:t>
            </w:r>
          </w:p>
        </w:tc>
        <w:tc>
          <w:tcPr>
            <w:tcW w:w="1134" w:type="dxa"/>
            <w:tcBorders>
              <w:top w:val="nil"/>
              <w:left w:val="nil"/>
              <w:bottom w:val="single" w:sz="4" w:space="0" w:color="auto"/>
              <w:right w:val="single" w:sz="4" w:space="0" w:color="auto"/>
            </w:tcBorders>
            <w:vAlign w:val="center"/>
            <w:hideMark/>
          </w:tcPr>
          <w:p w14:paraId="7BBEDBF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1134" w:type="dxa"/>
            <w:tcBorders>
              <w:top w:val="nil"/>
              <w:left w:val="nil"/>
              <w:bottom w:val="single" w:sz="4" w:space="0" w:color="auto"/>
              <w:right w:val="single" w:sz="4" w:space="0" w:color="auto"/>
            </w:tcBorders>
            <w:vAlign w:val="center"/>
            <w:hideMark/>
          </w:tcPr>
          <w:p w14:paraId="64090E0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993" w:type="dxa"/>
            <w:tcBorders>
              <w:top w:val="nil"/>
              <w:left w:val="nil"/>
              <w:bottom w:val="single" w:sz="4" w:space="0" w:color="auto"/>
              <w:right w:val="single" w:sz="4" w:space="0" w:color="auto"/>
            </w:tcBorders>
            <w:vAlign w:val="center"/>
            <w:hideMark/>
          </w:tcPr>
          <w:p w14:paraId="4A6B51F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992" w:type="dxa"/>
            <w:tcBorders>
              <w:top w:val="nil"/>
              <w:left w:val="nil"/>
              <w:bottom w:val="single" w:sz="4" w:space="0" w:color="auto"/>
              <w:right w:val="single" w:sz="4" w:space="0" w:color="auto"/>
            </w:tcBorders>
            <w:vAlign w:val="center"/>
            <w:hideMark/>
          </w:tcPr>
          <w:p w14:paraId="1235735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r>
      <w:tr w:rsidR="00CB0A91" w:rsidRPr="00D74A94" w14:paraId="6EBA6F13" w14:textId="77777777" w:rsidTr="00295F21">
        <w:trPr>
          <w:trHeight w:val="302"/>
        </w:trPr>
        <w:tc>
          <w:tcPr>
            <w:tcW w:w="540" w:type="dxa"/>
            <w:tcBorders>
              <w:top w:val="nil"/>
              <w:left w:val="single" w:sz="4" w:space="0" w:color="auto"/>
              <w:bottom w:val="single" w:sz="4" w:space="0" w:color="auto"/>
              <w:right w:val="single" w:sz="4" w:space="0" w:color="auto"/>
            </w:tcBorders>
            <w:shd w:val="clear" w:color="000000" w:fill="FFFFFF"/>
            <w:hideMark/>
          </w:tcPr>
          <w:p w14:paraId="785B4C6C"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6848" w:type="dxa"/>
            <w:tcBorders>
              <w:top w:val="nil"/>
              <w:left w:val="nil"/>
              <w:bottom w:val="single" w:sz="4" w:space="0" w:color="auto"/>
              <w:right w:val="single" w:sz="4" w:space="0" w:color="auto"/>
            </w:tcBorders>
            <w:shd w:val="clear" w:color="000000" w:fill="FFFFFF"/>
            <w:vAlign w:val="center"/>
            <w:hideMark/>
          </w:tcPr>
          <w:p w14:paraId="618FB39C"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проектів, що потребують коригування та початку ремонтних робіт</w:t>
            </w:r>
          </w:p>
        </w:tc>
        <w:tc>
          <w:tcPr>
            <w:tcW w:w="1134" w:type="dxa"/>
            <w:tcBorders>
              <w:top w:val="nil"/>
              <w:left w:val="nil"/>
              <w:bottom w:val="single" w:sz="4" w:space="0" w:color="auto"/>
              <w:right w:val="single" w:sz="4" w:space="0" w:color="auto"/>
            </w:tcBorders>
            <w:shd w:val="clear" w:color="000000" w:fill="FFFFFF"/>
            <w:hideMark/>
          </w:tcPr>
          <w:p w14:paraId="60EA428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16084E74"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57B67E3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1134" w:type="dxa"/>
            <w:tcBorders>
              <w:top w:val="nil"/>
              <w:left w:val="nil"/>
              <w:bottom w:val="single" w:sz="4" w:space="0" w:color="auto"/>
              <w:right w:val="single" w:sz="4" w:space="0" w:color="auto"/>
            </w:tcBorders>
            <w:shd w:val="clear" w:color="000000" w:fill="FFFFFF"/>
            <w:vAlign w:val="center"/>
            <w:hideMark/>
          </w:tcPr>
          <w:p w14:paraId="0F143E0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14:paraId="169B46D1" w14:textId="77777777"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9</w:t>
            </w:r>
          </w:p>
        </w:tc>
        <w:tc>
          <w:tcPr>
            <w:tcW w:w="993" w:type="dxa"/>
            <w:tcBorders>
              <w:top w:val="nil"/>
              <w:left w:val="nil"/>
              <w:bottom w:val="single" w:sz="4" w:space="0" w:color="auto"/>
              <w:right w:val="single" w:sz="4" w:space="0" w:color="auto"/>
            </w:tcBorders>
            <w:shd w:val="clear" w:color="000000" w:fill="FFFFFF"/>
            <w:vAlign w:val="center"/>
            <w:hideMark/>
          </w:tcPr>
          <w:p w14:paraId="5DF877F8" w14:textId="77777777"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992" w:type="dxa"/>
            <w:tcBorders>
              <w:top w:val="nil"/>
              <w:left w:val="nil"/>
              <w:bottom w:val="single" w:sz="4" w:space="0" w:color="auto"/>
              <w:right w:val="single" w:sz="4" w:space="0" w:color="auto"/>
            </w:tcBorders>
            <w:shd w:val="clear" w:color="000000" w:fill="FFFFFF"/>
            <w:vAlign w:val="center"/>
            <w:hideMark/>
          </w:tcPr>
          <w:p w14:paraId="201F6034"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2DC1F665" w14:textId="77777777" w:rsidTr="00295F21">
        <w:trPr>
          <w:trHeight w:val="293"/>
        </w:trPr>
        <w:tc>
          <w:tcPr>
            <w:tcW w:w="540" w:type="dxa"/>
            <w:tcBorders>
              <w:top w:val="nil"/>
              <w:left w:val="single" w:sz="4" w:space="0" w:color="auto"/>
              <w:bottom w:val="single" w:sz="4" w:space="0" w:color="auto"/>
              <w:right w:val="single" w:sz="4" w:space="0" w:color="auto"/>
            </w:tcBorders>
            <w:shd w:val="clear" w:color="000000" w:fill="FFFFFF"/>
            <w:hideMark/>
          </w:tcPr>
          <w:p w14:paraId="014410FC"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6848" w:type="dxa"/>
            <w:tcBorders>
              <w:top w:val="nil"/>
              <w:left w:val="nil"/>
              <w:bottom w:val="single" w:sz="4" w:space="0" w:color="auto"/>
              <w:right w:val="single" w:sz="4" w:space="0" w:color="auto"/>
            </w:tcBorders>
            <w:shd w:val="clear" w:color="000000" w:fill="FFFFFF"/>
            <w:vAlign w:val="center"/>
            <w:hideMark/>
          </w:tcPr>
          <w:p w14:paraId="2B4C485F"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будівель, що потребують реконструкції та технічного переоснащення</w:t>
            </w:r>
          </w:p>
        </w:tc>
        <w:tc>
          <w:tcPr>
            <w:tcW w:w="1134" w:type="dxa"/>
            <w:tcBorders>
              <w:top w:val="nil"/>
              <w:left w:val="nil"/>
              <w:bottom w:val="single" w:sz="4" w:space="0" w:color="auto"/>
              <w:right w:val="single" w:sz="4" w:space="0" w:color="auto"/>
            </w:tcBorders>
            <w:shd w:val="clear" w:color="000000" w:fill="FFFFFF"/>
            <w:hideMark/>
          </w:tcPr>
          <w:p w14:paraId="2881408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01953C1F"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55302E8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14:paraId="3475577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14:paraId="14A8F481"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30B8B9E7"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39C09FDF"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54F239B6" w14:textId="77777777" w:rsidTr="00295F21">
        <w:trPr>
          <w:trHeight w:val="420"/>
        </w:trPr>
        <w:tc>
          <w:tcPr>
            <w:tcW w:w="540" w:type="dxa"/>
            <w:tcBorders>
              <w:top w:val="nil"/>
              <w:left w:val="single" w:sz="4" w:space="0" w:color="auto"/>
              <w:bottom w:val="single" w:sz="4" w:space="0" w:color="auto"/>
              <w:right w:val="single" w:sz="4" w:space="0" w:color="auto"/>
            </w:tcBorders>
            <w:shd w:val="clear" w:color="000000" w:fill="FFFFFF"/>
            <w:hideMark/>
          </w:tcPr>
          <w:p w14:paraId="0516460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6848" w:type="dxa"/>
            <w:tcBorders>
              <w:top w:val="nil"/>
              <w:left w:val="nil"/>
              <w:bottom w:val="single" w:sz="4" w:space="0" w:color="auto"/>
              <w:right w:val="single" w:sz="4" w:space="0" w:color="auto"/>
            </w:tcBorders>
            <w:shd w:val="clear" w:color="000000" w:fill="FFFFFF"/>
            <w:vAlign w:val="center"/>
            <w:hideMark/>
          </w:tcPr>
          <w:p w14:paraId="42884883"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комп'ютерної техніки, що необхідно придбати для забезпечення роботи лікарів</w:t>
            </w:r>
          </w:p>
        </w:tc>
        <w:tc>
          <w:tcPr>
            <w:tcW w:w="1134" w:type="dxa"/>
            <w:tcBorders>
              <w:top w:val="nil"/>
              <w:left w:val="nil"/>
              <w:bottom w:val="single" w:sz="4" w:space="0" w:color="auto"/>
              <w:right w:val="single" w:sz="4" w:space="0" w:color="auto"/>
            </w:tcBorders>
            <w:shd w:val="clear" w:color="000000" w:fill="FFFFFF"/>
            <w:hideMark/>
          </w:tcPr>
          <w:p w14:paraId="0152B39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5CC168B2"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02DA6CA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17</w:t>
            </w:r>
          </w:p>
        </w:tc>
        <w:tc>
          <w:tcPr>
            <w:tcW w:w="1134" w:type="dxa"/>
            <w:tcBorders>
              <w:top w:val="nil"/>
              <w:left w:val="nil"/>
              <w:bottom w:val="single" w:sz="4" w:space="0" w:color="auto"/>
              <w:right w:val="single" w:sz="4" w:space="0" w:color="auto"/>
            </w:tcBorders>
            <w:shd w:val="clear" w:color="000000" w:fill="FFFFFF"/>
            <w:vAlign w:val="center"/>
            <w:hideMark/>
          </w:tcPr>
          <w:p w14:paraId="10861403"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02BA816D"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4803DDE8"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5764E6AC"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55672DAC" w14:textId="77777777" w:rsidTr="00295F21">
        <w:trPr>
          <w:trHeight w:val="276"/>
        </w:trPr>
        <w:tc>
          <w:tcPr>
            <w:tcW w:w="540" w:type="dxa"/>
            <w:tcBorders>
              <w:top w:val="nil"/>
              <w:left w:val="single" w:sz="4" w:space="0" w:color="auto"/>
              <w:bottom w:val="single" w:sz="4" w:space="0" w:color="auto"/>
              <w:right w:val="single" w:sz="4" w:space="0" w:color="auto"/>
            </w:tcBorders>
            <w:hideMark/>
          </w:tcPr>
          <w:p w14:paraId="6B9CE42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6848" w:type="dxa"/>
            <w:tcBorders>
              <w:top w:val="nil"/>
              <w:left w:val="nil"/>
              <w:bottom w:val="single" w:sz="4" w:space="0" w:color="auto"/>
              <w:right w:val="single" w:sz="4" w:space="0" w:color="auto"/>
            </w:tcBorders>
            <w:vAlign w:val="center"/>
            <w:hideMark/>
          </w:tcPr>
          <w:p w14:paraId="7CEA126B"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кондиціонерів, що потрібно придбати</w:t>
            </w:r>
          </w:p>
        </w:tc>
        <w:tc>
          <w:tcPr>
            <w:tcW w:w="1134" w:type="dxa"/>
            <w:tcBorders>
              <w:top w:val="nil"/>
              <w:left w:val="nil"/>
              <w:bottom w:val="single" w:sz="4" w:space="0" w:color="auto"/>
              <w:right w:val="single" w:sz="4" w:space="0" w:color="auto"/>
            </w:tcBorders>
            <w:hideMark/>
          </w:tcPr>
          <w:p w14:paraId="3AD19A1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vAlign w:val="center"/>
            <w:hideMark/>
          </w:tcPr>
          <w:p w14:paraId="1612457F"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5600CF6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7820CFEB"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1DD56B1A"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vAlign w:val="center"/>
            <w:hideMark/>
          </w:tcPr>
          <w:p w14:paraId="1F7A7A52"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38B36645"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2F80341F" w14:textId="77777777" w:rsidTr="00295F21">
        <w:trPr>
          <w:trHeight w:val="276"/>
        </w:trPr>
        <w:tc>
          <w:tcPr>
            <w:tcW w:w="540" w:type="dxa"/>
            <w:tcBorders>
              <w:top w:val="nil"/>
              <w:left w:val="single" w:sz="4" w:space="0" w:color="auto"/>
              <w:bottom w:val="single" w:sz="4" w:space="0" w:color="auto"/>
              <w:right w:val="single" w:sz="4" w:space="0" w:color="auto"/>
            </w:tcBorders>
            <w:hideMark/>
          </w:tcPr>
          <w:p w14:paraId="724FF9B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c>
          <w:tcPr>
            <w:tcW w:w="6848" w:type="dxa"/>
            <w:tcBorders>
              <w:top w:val="nil"/>
              <w:left w:val="nil"/>
              <w:bottom w:val="single" w:sz="4" w:space="0" w:color="auto"/>
              <w:right w:val="single" w:sz="4" w:space="0" w:color="auto"/>
            </w:tcBorders>
            <w:vAlign w:val="center"/>
            <w:hideMark/>
          </w:tcPr>
          <w:p w14:paraId="012B162F"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палива, що потрібно придбати</w:t>
            </w:r>
          </w:p>
        </w:tc>
        <w:tc>
          <w:tcPr>
            <w:tcW w:w="1134" w:type="dxa"/>
            <w:tcBorders>
              <w:top w:val="nil"/>
              <w:left w:val="nil"/>
              <w:bottom w:val="single" w:sz="4" w:space="0" w:color="auto"/>
              <w:right w:val="single" w:sz="4" w:space="0" w:color="auto"/>
            </w:tcBorders>
            <w:hideMark/>
          </w:tcPr>
          <w:p w14:paraId="6CFEA79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л</w:t>
            </w:r>
          </w:p>
        </w:tc>
        <w:tc>
          <w:tcPr>
            <w:tcW w:w="709" w:type="dxa"/>
            <w:tcBorders>
              <w:top w:val="nil"/>
              <w:left w:val="nil"/>
              <w:bottom w:val="single" w:sz="4" w:space="0" w:color="auto"/>
              <w:right w:val="single" w:sz="4" w:space="0" w:color="auto"/>
            </w:tcBorders>
            <w:vAlign w:val="center"/>
            <w:hideMark/>
          </w:tcPr>
          <w:p w14:paraId="006F631C"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4C39EABC"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64EF05A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3770</w:t>
            </w:r>
          </w:p>
        </w:tc>
        <w:tc>
          <w:tcPr>
            <w:tcW w:w="1134" w:type="dxa"/>
            <w:tcBorders>
              <w:top w:val="nil"/>
              <w:left w:val="nil"/>
              <w:bottom w:val="single" w:sz="4" w:space="0" w:color="auto"/>
              <w:right w:val="single" w:sz="4" w:space="0" w:color="auto"/>
            </w:tcBorders>
            <w:vAlign w:val="center"/>
            <w:hideMark/>
          </w:tcPr>
          <w:p w14:paraId="40B9281E" w14:textId="77777777" w:rsidR="00CB0A91" w:rsidRPr="00D74A94" w:rsidRDefault="0008248E" w:rsidP="0008248E">
            <w:pPr>
              <w:jc w:val="center"/>
              <w:rPr>
                <w:rFonts w:eastAsia="Times New Roman"/>
                <w:color w:val="000000"/>
                <w:sz w:val="18"/>
                <w:szCs w:val="18"/>
                <w:lang w:val="uk-UA" w:eastAsia="ru-RU"/>
              </w:rPr>
            </w:pPr>
            <w:r>
              <w:rPr>
                <w:rFonts w:eastAsia="Times New Roman"/>
                <w:color w:val="000000"/>
                <w:sz w:val="18"/>
                <w:szCs w:val="18"/>
                <w:lang w:val="uk-UA" w:eastAsia="ru-RU"/>
              </w:rPr>
              <w:t>5660</w:t>
            </w:r>
          </w:p>
        </w:tc>
        <w:tc>
          <w:tcPr>
            <w:tcW w:w="993" w:type="dxa"/>
            <w:tcBorders>
              <w:top w:val="nil"/>
              <w:left w:val="nil"/>
              <w:bottom w:val="single" w:sz="4" w:space="0" w:color="auto"/>
              <w:right w:val="single" w:sz="4" w:space="0" w:color="auto"/>
            </w:tcBorders>
            <w:vAlign w:val="center"/>
            <w:hideMark/>
          </w:tcPr>
          <w:p w14:paraId="1A44ED2E" w14:textId="77777777" w:rsidR="00CB0A91" w:rsidRPr="00D74A94" w:rsidRDefault="0008248E" w:rsidP="0008248E">
            <w:pPr>
              <w:jc w:val="center"/>
              <w:rPr>
                <w:rFonts w:eastAsia="Times New Roman"/>
                <w:color w:val="000000"/>
                <w:sz w:val="18"/>
                <w:szCs w:val="18"/>
                <w:lang w:val="uk-UA" w:eastAsia="ru-RU"/>
              </w:rPr>
            </w:pPr>
            <w:r>
              <w:rPr>
                <w:rFonts w:eastAsia="Times New Roman"/>
                <w:color w:val="000000"/>
                <w:sz w:val="18"/>
                <w:szCs w:val="18"/>
                <w:lang w:val="uk-UA" w:eastAsia="ru-RU"/>
              </w:rPr>
              <w:t>7550</w:t>
            </w:r>
          </w:p>
        </w:tc>
        <w:tc>
          <w:tcPr>
            <w:tcW w:w="992" w:type="dxa"/>
            <w:tcBorders>
              <w:top w:val="nil"/>
              <w:left w:val="nil"/>
              <w:bottom w:val="single" w:sz="4" w:space="0" w:color="auto"/>
              <w:right w:val="single" w:sz="4" w:space="0" w:color="auto"/>
            </w:tcBorders>
            <w:vAlign w:val="center"/>
            <w:hideMark/>
          </w:tcPr>
          <w:p w14:paraId="614BAEDD"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4F70A96F" w14:textId="77777777" w:rsidTr="00295F21">
        <w:trPr>
          <w:trHeight w:val="276"/>
        </w:trPr>
        <w:tc>
          <w:tcPr>
            <w:tcW w:w="540" w:type="dxa"/>
            <w:tcBorders>
              <w:top w:val="nil"/>
              <w:left w:val="single" w:sz="4" w:space="0" w:color="auto"/>
              <w:bottom w:val="single" w:sz="4" w:space="0" w:color="auto"/>
              <w:right w:val="single" w:sz="4" w:space="0" w:color="auto"/>
            </w:tcBorders>
            <w:hideMark/>
          </w:tcPr>
          <w:p w14:paraId="645C48F3"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6848" w:type="dxa"/>
            <w:tcBorders>
              <w:top w:val="nil"/>
              <w:left w:val="nil"/>
              <w:bottom w:val="single" w:sz="4" w:space="0" w:color="auto"/>
              <w:right w:val="single" w:sz="4" w:space="0" w:color="auto"/>
            </w:tcBorders>
            <w:vAlign w:val="center"/>
            <w:hideMark/>
          </w:tcPr>
          <w:p w14:paraId="43677B41" w14:textId="77777777" w:rsidR="00CB0A91" w:rsidRPr="00D74A94" w:rsidRDefault="00CB0A91" w:rsidP="00295F21">
            <w:pPr>
              <w:rPr>
                <w:rFonts w:eastAsia="Times New Roman"/>
                <w:color w:val="000000"/>
                <w:sz w:val="18"/>
                <w:szCs w:val="18"/>
                <w:lang w:val="uk-UA" w:eastAsia="ru-RU"/>
              </w:rPr>
            </w:pPr>
            <w:r>
              <w:rPr>
                <w:rFonts w:eastAsia="Times New Roman"/>
                <w:color w:val="000000"/>
                <w:sz w:val="18"/>
                <w:szCs w:val="18"/>
                <w:lang w:val="uk-UA" w:eastAsia="ru-RU"/>
              </w:rPr>
              <w:t>Кількість скла, що потрібно придбати</w:t>
            </w:r>
          </w:p>
        </w:tc>
        <w:tc>
          <w:tcPr>
            <w:tcW w:w="1134" w:type="dxa"/>
            <w:tcBorders>
              <w:top w:val="nil"/>
              <w:left w:val="nil"/>
              <w:bottom w:val="single" w:sz="4" w:space="0" w:color="auto"/>
              <w:right w:val="single" w:sz="4" w:space="0" w:color="auto"/>
            </w:tcBorders>
            <w:hideMark/>
          </w:tcPr>
          <w:p w14:paraId="73F03272"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кв. м</w:t>
            </w:r>
          </w:p>
        </w:tc>
        <w:tc>
          <w:tcPr>
            <w:tcW w:w="709" w:type="dxa"/>
            <w:tcBorders>
              <w:top w:val="nil"/>
              <w:left w:val="nil"/>
              <w:bottom w:val="single" w:sz="4" w:space="0" w:color="auto"/>
              <w:right w:val="single" w:sz="4" w:space="0" w:color="auto"/>
            </w:tcBorders>
            <w:vAlign w:val="center"/>
            <w:hideMark/>
          </w:tcPr>
          <w:p w14:paraId="60CC2457" w14:textId="77777777"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129B1139"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61F07599"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60DC49C5"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38</w:t>
            </w:r>
          </w:p>
        </w:tc>
        <w:tc>
          <w:tcPr>
            <w:tcW w:w="993" w:type="dxa"/>
            <w:tcBorders>
              <w:top w:val="nil"/>
              <w:left w:val="nil"/>
              <w:bottom w:val="single" w:sz="4" w:space="0" w:color="auto"/>
              <w:right w:val="single" w:sz="4" w:space="0" w:color="auto"/>
            </w:tcBorders>
            <w:vAlign w:val="center"/>
            <w:hideMark/>
          </w:tcPr>
          <w:p w14:paraId="7E06E693"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69C897B3"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096D64F5" w14:textId="77777777"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020E762" w14:textId="77777777" w:rsidR="00CB0A91" w:rsidRPr="00D74A94" w:rsidRDefault="00CB0A91" w:rsidP="00295F21">
            <w:pPr>
              <w:jc w:val="center"/>
              <w:rPr>
                <w:rFonts w:eastAsia="Times New Roman"/>
                <w:color w:val="000000"/>
                <w:sz w:val="18"/>
                <w:szCs w:val="18"/>
                <w:lang w:val="uk-UA" w:eastAsia="ru-RU"/>
              </w:rPr>
            </w:pPr>
          </w:p>
        </w:tc>
        <w:tc>
          <w:tcPr>
            <w:tcW w:w="6848" w:type="dxa"/>
            <w:tcBorders>
              <w:top w:val="nil"/>
              <w:left w:val="nil"/>
              <w:bottom w:val="single" w:sz="4" w:space="0" w:color="auto"/>
              <w:right w:val="single" w:sz="4" w:space="0" w:color="auto"/>
            </w:tcBorders>
            <w:shd w:val="clear" w:color="000000" w:fill="FFFFFF"/>
            <w:vAlign w:val="center"/>
            <w:hideMark/>
          </w:tcPr>
          <w:p w14:paraId="79596F31" w14:textId="77777777" w:rsidR="00CB0A91" w:rsidRPr="00D74A94" w:rsidRDefault="00CB0A91" w:rsidP="00295F21">
            <w:pPr>
              <w:rPr>
                <w:rFonts w:eastAsia="Times New Roman"/>
                <w:color w:val="000000"/>
                <w:sz w:val="18"/>
                <w:szCs w:val="18"/>
                <w:lang w:val="uk-UA" w:eastAsia="ru-RU"/>
              </w:rPr>
            </w:pPr>
            <w:r w:rsidRPr="00D74A94">
              <w:rPr>
                <w:rFonts w:eastAsia="Times New Roman"/>
                <w:b/>
                <w:bCs/>
                <w:sz w:val="18"/>
                <w:szCs w:val="18"/>
                <w:lang w:val="uk-UA" w:eastAsia="ru-RU"/>
              </w:rPr>
              <w:t>ІІ. Показники продукту</w:t>
            </w:r>
          </w:p>
        </w:tc>
        <w:tc>
          <w:tcPr>
            <w:tcW w:w="1134" w:type="dxa"/>
            <w:tcBorders>
              <w:top w:val="nil"/>
              <w:left w:val="nil"/>
              <w:bottom w:val="single" w:sz="4" w:space="0" w:color="auto"/>
              <w:right w:val="single" w:sz="4" w:space="0" w:color="auto"/>
            </w:tcBorders>
            <w:shd w:val="clear" w:color="000000" w:fill="FFFFFF"/>
            <w:vAlign w:val="center"/>
            <w:hideMark/>
          </w:tcPr>
          <w:p w14:paraId="770BADC6" w14:textId="77777777" w:rsidR="00CB0A91" w:rsidRPr="00D74A94" w:rsidRDefault="00CB0A91" w:rsidP="00295F21">
            <w:pPr>
              <w:jc w:val="center"/>
              <w:rPr>
                <w:rFonts w:eastAsia="Times New Roman"/>
                <w:color w:val="000000"/>
                <w:sz w:val="18"/>
                <w:szCs w:val="18"/>
                <w:lang w:val="uk-UA" w:eastAsia="ru-RU"/>
              </w:rPr>
            </w:pPr>
          </w:p>
        </w:tc>
        <w:tc>
          <w:tcPr>
            <w:tcW w:w="709" w:type="dxa"/>
            <w:tcBorders>
              <w:top w:val="nil"/>
              <w:left w:val="nil"/>
              <w:bottom w:val="single" w:sz="4" w:space="0" w:color="auto"/>
              <w:right w:val="single" w:sz="4" w:space="0" w:color="auto"/>
            </w:tcBorders>
            <w:shd w:val="clear" w:color="000000" w:fill="FFFFFF"/>
            <w:vAlign w:val="center"/>
            <w:hideMark/>
          </w:tcPr>
          <w:p w14:paraId="16167241" w14:textId="77777777"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7629DBAF"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3EDDD1FE"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5ECDDC35"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1A85BC6A"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1799FC36"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3D1BCC9C" w14:textId="77777777"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4C6CD7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shd w:val="clear" w:color="000000" w:fill="FFFFFF"/>
            <w:vAlign w:val="center"/>
            <w:hideMark/>
          </w:tcPr>
          <w:p w14:paraId="19C52C7E"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обладнання, що планується придбати </w:t>
            </w:r>
          </w:p>
        </w:tc>
        <w:tc>
          <w:tcPr>
            <w:tcW w:w="1134" w:type="dxa"/>
            <w:tcBorders>
              <w:top w:val="nil"/>
              <w:left w:val="nil"/>
              <w:bottom w:val="single" w:sz="4" w:space="0" w:color="auto"/>
              <w:right w:val="single" w:sz="4" w:space="0" w:color="auto"/>
            </w:tcBorders>
            <w:shd w:val="clear" w:color="000000" w:fill="FFFFFF"/>
            <w:vAlign w:val="center"/>
            <w:hideMark/>
          </w:tcPr>
          <w:p w14:paraId="3C48A49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49DEB48E"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7FC18FE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35</w:t>
            </w:r>
          </w:p>
        </w:tc>
        <w:tc>
          <w:tcPr>
            <w:tcW w:w="1134" w:type="dxa"/>
            <w:tcBorders>
              <w:top w:val="nil"/>
              <w:left w:val="nil"/>
              <w:bottom w:val="single" w:sz="4" w:space="0" w:color="auto"/>
              <w:right w:val="single" w:sz="4" w:space="0" w:color="auto"/>
            </w:tcBorders>
            <w:shd w:val="clear" w:color="000000" w:fill="FFFFFF"/>
            <w:vAlign w:val="center"/>
            <w:hideMark/>
          </w:tcPr>
          <w:p w14:paraId="3FBAE62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1134" w:type="dxa"/>
            <w:tcBorders>
              <w:top w:val="nil"/>
              <w:left w:val="nil"/>
              <w:bottom w:val="single" w:sz="4" w:space="0" w:color="auto"/>
              <w:right w:val="single" w:sz="4" w:space="0" w:color="auto"/>
            </w:tcBorders>
            <w:shd w:val="clear" w:color="000000" w:fill="FFFFFF"/>
            <w:vAlign w:val="center"/>
            <w:hideMark/>
          </w:tcPr>
          <w:p w14:paraId="001CB14E" w14:textId="77777777" w:rsidR="00CB0A91" w:rsidRPr="009275E3" w:rsidRDefault="00D56DFE" w:rsidP="006E0CAB">
            <w:pPr>
              <w:jc w:val="center"/>
              <w:rPr>
                <w:rFonts w:eastAsia="Times New Roman"/>
                <w:color w:val="000000"/>
                <w:sz w:val="18"/>
                <w:szCs w:val="18"/>
                <w:lang w:val="uk-UA" w:eastAsia="ru-RU"/>
              </w:rPr>
            </w:pPr>
            <w:r w:rsidRPr="009275E3">
              <w:rPr>
                <w:rFonts w:eastAsia="Times New Roman"/>
                <w:color w:val="000000"/>
                <w:sz w:val="18"/>
                <w:szCs w:val="18"/>
                <w:lang w:val="uk-UA" w:eastAsia="ru-RU"/>
              </w:rPr>
              <w:t>1</w:t>
            </w:r>
            <w:r w:rsidR="006E0CAB">
              <w:rPr>
                <w:rFonts w:eastAsia="Times New Roman"/>
                <w:color w:val="000000"/>
                <w:sz w:val="18"/>
                <w:szCs w:val="18"/>
                <w:lang w:val="uk-UA" w:eastAsia="ru-RU"/>
              </w:rPr>
              <w:t>6</w:t>
            </w:r>
          </w:p>
        </w:tc>
        <w:tc>
          <w:tcPr>
            <w:tcW w:w="993" w:type="dxa"/>
            <w:tcBorders>
              <w:top w:val="nil"/>
              <w:left w:val="nil"/>
              <w:bottom w:val="single" w:sz="4" w:space="0" w:color="auto"/>
              <w:right w:val="single" w:sz="4" w:space="0" w:color="auto"/>
            </w:tcBorders>
            <w:shd w:val="clear" w:color="000000" w:fill="FFFFFF"/>
            <w:vAlign w:val="center"/>
            <w:hideMark/>
          </w:tcPr>
          <w:p w14:paraId="67CA9ADB" w14:textId="77777777" w:rsidR="00CB0A91" w:rsidRPr="009275E3" w:rsidRDefault="00D56DFE" w:rsidP="00295F21">
            <w:pPr>
              <w:jc w:val="center"/>
              <w:rPr>
                <w:rFonts w:eastAsia="Times New Roman"/>
                <w:color w:val="000000"/>
                <w:sz w:val="18"/>
                <w:szCs w:val="18"/>
                <w:lang w:val="uk-UA" w:eastAsia="ru-RU"/>
              </w:rPr>
            </w:pPr>
            <w:r w:rsidRPr="009275E3">
              <w:rPr>
                <w:rFonts w:eastAsia="Times New Roman"/>
                <w:color w:val="000000"/>
                <w:sz w:val="18"/>
                <w:szCs w:val="18"/>
                <w:lang w:val="uk-UA" w:eastAsia="ru-RU"/>
              </w:rPr>
              <w:t>7</w:t>
            </w:r>
          </w:p>
        </w:tc>
        <w:tc>
          <w:tcPr>
            <w:tcW w:w="992" w:type="dxa"/>
            <w:tcBorders>
              <w:top w:val="nil"/>
              <w:left w:val="nil"/>
              <w:bottom w:val="single" w:sz="4" w:space="0" w:color="auto"/>
              <w:right w:val="single" w:sz="4" w:space="0" w:color="auto"/>
            </w:tcBorders>
            <w:shd w:val="clear" w:color="000000" w:fill="FFFFFF"/>
            <w:vAlign w:val="center"/>
            <w:hideMark/>
          </w:tcPr>
          <w:p w14:paraId="62A3B32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r>
      <w:tr w:rsidR="00CB0A91" w:rsidRPr="00D74A94" w14:paraId="70857E33" w14:textId="77777777"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E854B6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6848" w:type="dxa"/>
            <w:tcBorders>
              <w:top w:val="nil"/>
              <w:left w:val="nil"/>
              <w:bottom w:val="single" w:sz="4" w:space="0" w:color="auto"/>
              <w:right w:val="single" w:sz="4" w:space="0" w:color="auto"/>
            </w:tcBorders>
            <w:shd w:val="clear" w:color="000000" w:fill="FFFFFF"/>
            <w:vAlign w:val="center"/>
            <w:hideMark/>
          </w:tcPr>
          <w:p w14:paraId="0AAB4468"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об'єктів, в яких планується встановити системи протипожежного захисту</w:t>
            </w:r>
          </w:p>
        </w:tc>
        <w:tc>
          <w:tcPr>
            <w:tcW w:w="1134" w:type="dxa"/>
            <w:tcBorders>
              <w:top w:val="nil"/>
              <w:left w:val="nil"/>
              <w:bottom w:val="single" w:sz="4" w:space="0" w:color="auto"/>
              <w:right w:val="single" w:sz="4" w:space="0" w:color="auto"/>
            </w:tcBorders>
            <w:shd w:val="clear" w:color="000000" w:fill="FFFFFF"/>
            <w:vAlign w:val="center"/>
            <w:hideMark/>
          </w:tcPr>
          <w:p w14:paraId="676BF90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343EA5E4"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626EF5D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14:paraId="55D9328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14:paraId="087482EC" w14:textId="77777777"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0</w:t>
            </w:r>
          </w:p>
        </w:tc>
        <w:tc>
          <w:tcPr>
            <w:tcW w:w="993" w:type="dxa"/>
            <w:tcBorders>
              <w:top w:val="nil"/>
              <w:left w:val="nil"/>
              <w:bottom w:val="single" w:sz="4" w:space="0" w:color="auto"/>
              <w:right w:val="single" w:sz="4" w:space="0" w:color="auto"/>
            </w:tcBorders>
            <w:shd w:val="clear" w:color="000000" w:fill="FFFFFF"/>
            <w:vAlign w:val="center"/>
            <w:hideMark/>
          </w:tcPr>
          <w:p w14:paraId="78CF4058" w14:textId="77777777"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2</w:t>
            </w:r>
          </w:p>
        </w:tc>
        <w:tc>
          <w:tcPr>
            <w:tcW w:w="992" w:type="dxa"/>
            <w:tcBorders>
              <w:top w:val="nil"/>
              <w:left w:val="nil"/>
              <w:bottom w:val="single" w:sz="4" w:space="0" w:color="auto"/>
              <w:right w:val="single" w:sz="4" w:space="0" w:color="auto"/>
            </w:tcBorders>
            <w:shd w:val="clear" w:color="000000" w:fill="FFFFFF"/>
            <w:vAlign w:val="center"/>
            <w:hideMark/>
          </w:tcPr>
          <w:p w14:paraId="41E45B0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r>
      <w:tr w:rsidR="00CB0A91" w:rsidRPr="00D74A94" w14:paraId="1488D340" w14:textId="77777777"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C47562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6848" w:type="dxa"/>
            <w:tcBorders>
              <w:top w:val="nil"/>
              <w:left w:val="nil"/>
              <w:bottom w:val="single" w:sz="4" w:space="0" w:color="auto"/>
              <w:right w:val="single" w:sz="4" w:space="0" w:color="auto"/>
            </w:tcBorders>
            <w:shd w:val="clear" w:color="000000" w:fill="FFFFFF"/>
            <w:vAlign w:val="center"/>
            <w:hideMark/>
          </w:tcPr>
          <w:p w14:paraId="67BFDD2B"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автоматичних пандусів, які планується встановити </w:t>
            </w:r>
          </w:p>
        </w:tc>
        <w:tc>
          <w:tcPr>
            <w:tcW w:w="1134" w:type="dxa"/>
            <w:tcBorders>
              <w:top w:val="nil"/>
              <w:left w:val="nil"/>
              <w:bottom w:val="single" w:sz="4" w:space="0" w:color="auto"/>
              <w:right w:val="single" w:sz="4" w:space="0" w:color="auto"/>
            </w:tcBorders>
            <w:shd w:val="clear" w:color="000000" w:fill="FFFFFF"/>
            <w:vAlign w:val="center"/>
            <w:hideMark/>
          </w:tcPr>
          <w:p w14:paraId="4694A8C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501B417E"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40AC53E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14:paraId="2E1B38D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14:paraId="6560FA0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993" w:type="dxa"/>
            <w:tcBorders>
              <w:top w:val="nil"/>
              <w:left w:val="nil"/>
              <w:bottom w:val="single" w:sz="4" w:space="0" w:color="auto"/>
              <w:right w:val="single" w:sz="4" w:space="0" w:color="auto"/>
            </w:tcBorders>
            <w:shd w:val="clear" w:color="000000" w:fill="FFFFFF"/>
            <w:vAlign w:val="center"/>
            <w:hideMark/>
          </w:tcPr>
          <w:p w14:paraId="5464E1E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992" w:type="dxa"/>
            <w:tcBorders>
              <w:top w:val="nil"/>
              <w:left w:val="nil"/>
              <w:bottom w:val="single" w:sz="4" w:space="0" w:color="auto"/>
              <w:right w:val="single" w:sz="4" w:space="0" w:color="auto"/>
            </w:tcBorders>
            <w:shd w:val="clear" w:color="000000" w:fill="FFFFFF"/>
            <w:vAlign w:val="center"/>
            <w:hideMark/>
          </w:tcPr>
          <w:p w14:paraId="3D3AD1A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r>
      <w:tr w:rsidR="00CB0A91" w:rsidRPr="00D74A94" w14:paraId="25BF6962" w14:textId="77777777"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01CF5D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c>
          <w:tcPr>
            <w:tcW w:w="6848" w:type="dxa"/>
            <w:tcBorders>
              <w:top w:val="nil"/>
              <w:left w:val="nil"/>
              <w:bottom w:val="single" w:sz="4" w:space="0" w:color="auto"/>
              <w:right w:val="single" w:sz="4" w:space="0" w:color="auto"/>
            </w:tcBorders>
            <w:shd w:val="clear" w:color="000000" w:fill="FFFFFF"/>
            <w:vAlign w:val="center"/>
            <w:hideMark/>
          </w:tcPr>
          <w:p w14:paraId="52105721"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об'єктів, в яких планується проведення поточного ремонту </w:t>
            </w:r>
          </w:p>
        </w:tc>
        <w:tc>
          <w:tcPr>
            <w:tcW w:w="1134" w:type="dxa"/>
            <w:tcBorders>
              <w:top w:val="nil"/>
              <w:left w:val="nil"/>
              <w:bottom w:val="single" w:sz="4" w:space="0" w:color="auto"/>
              <w:right w:val="single" w:sz="4" w:space="0" w:color="auto"/>
            </w:tcBorders>
            <w:shd w:val="clear" w:color="000000" w:fill="FFFFFF"/>
            <w:vAlign w:val="center"/>
            <w:hideMark/>
          </w:tcPr>
          <w:p w14:paraId="57EB69E6"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7D4A7F62"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2E05C2D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14:paraId="2E10B63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522ACBA5"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4ED36237" w14:textId="77777777" w:rsidR="00CB0A91" w:rsidRPr="00D74A94" w:rsidRDefault="00B60DD9" w:rsidP="00295F21">
            <w:pPr>
              <w:jc w:val="center"/>
              <w:rPr>
                <w:rFonts w:eastAsia="Times New Roman"/>
                <w:color w:val="000000"/>
                <w:sz w:val="18"/>
                <w:szCs w:val="18"/>
                <w:lang w:val="uk-UA" w:eastAsia="ru-RU"/>
              </w:rPr>
            </w:pPr>
            <w:r>
              <w:rPr>
                <w:rFonts w:eastAsia="Times New Roman"/>
                <w:color w:val="000000"/>
                <w:sz w:val="18"/>
                <w:szCs w:val="18"/>
                <w:lang w:val="uk-UA" w:eastAsia="ru-RU"/>
              </w:rPr>
              <w:t>8</w:t>
            </w:r>
          </w:p>
        </w:tc>
        <w:tc>
          <w:tcPr>
            <w:tcW w:w="992" w:type="dxa"/>
            <w:tcBorders>
              <w:top w:val="nil"/>
              <w:left w:val="nil"/>
              <w:bottom w:val="single" w:sz="4" w:space="0" w:color="auto"/>
              <w:right w:val="single" w:sz="4" w:space="0" w:color="auto"/>
            </w:tcBorders>
            <w:shd w:val="clear" w:color="000000" w:fill="FFFFFF"/>
            <w:vAlign w:val="center"/>
            <w:hideMark/>
          </w:tcPr>
          <w:p w14:paraId="1E6BB9B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r>
      <w:tr w:rsidR="00CB0A91" w:rsidRPr="00D74A94" w14:paraId="1C4745C2" w14:textId="77777777"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B3AA34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6848" w:type="dxa"/>
            <w:tcBorders>
              <w:top w:val="nil"/>
              <w:left w:val="nil"/>
              <w:bottom w:val="single" w:sz="4" w:space="0" w:color="auto"/>
              <w:right w:val="single" w:sz="4" w:space="0" w:color="auto"/>
            </w:tcBorders>
            <w:shd w:val="clear" w:color="000000" w:fill="FFFFFF"/>
            <w:vAlign w:val="center"/>
            <w:hideMark/>
          </w:tcPr>
          <w:p w14:paraId="5396A9FE"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одиниць техніки, на якій планується проведення повірки</w:t>
            </w:r>
          </w:p>
        </w:tc>
        <w:tc>
          <w:tcPr>
            <w:tcW w:w="1134" w:type="dxa"/>
            <w:tcBorders>
              <w:top w:val="nil"/>
              <w:left w:val="nil"/>
              <w:bottom w:val="single" w:sz="4" w:space="0" w:color="auto"/>
              <w:right w:val="single" w:sz="4" w:space="0" w:color="auto"/>
            </w:tcBorders>
            <w:shd w:val="clear" w:color="000000" w:fill="FFFFFF"/>
            <w:vAlign w:val="center"/>
            <w:hideMark/>
          </w:tcPr>
          <w:p w14:paraId="56044EE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7E533D97"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5A6ED5F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520</w:t>
            </w:r>
          </w:p>
        </w:tc>
        <w:tc>
          <w:tcPr>
            <w:tcW w:w="1134" w:type="dxa"/>
            <w:tcBorders>
              <w:top w:val="nil"/>
              <w:left w:val="nil"/>
              <w:bottom w:val="single" w:sz="4" w:space="0" w:color="auto"/>
              <w:right w:val="single" w:sz="4" w:space="0" w:color="auto"/>
            </w:tcBorders>
            <w:vAlign w:val="center"/>
            <w:hideMark/>
          </w:tcPr>
          <w:p w14:paraId="69137EB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1134" w:type="dxa"/>
            <w:tcBorders>
              <w:top w:val="nil"/>
              <w:left w:val="nil"/>
              <w:bottom w:val="single" w:sz="4" w:space="0" w:color="auto"/>
              <w:right w:val="single" w:sz="4" w:space="0" w:color="auto"/>
            </w:tcBorders>
            <w:vAlign w:val="center"/>
            <w:hideMark/>
          </w:tcPr>
          <w:p w14:paraId="2BF0CA0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993" w:type="dxa"/>
            <w:tcBorders>
              <w:top w:val="nil"/>
              <w:left w:val="nil"/>
              <w:bottom w:val="single" w:sz="4" w:space="0" w:color="auto"/>
              <w:right w:val="single" w:sz="4" w:space="0" w:color="auto"/>
            </w:tcBorders>
            <w:vAlign w:val="center"/>
            <w:hideMark/>
          </w:tcPr>
          <w:p w14:paraId="4F8289E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c>
          <w:tcPr>
            <w:tcW w:w="992" w:type="dxa"/>
            <w:tcBorders>
              <w:top w:val="nil"/>
              <w:left w:val="nil"/>
              <w:bottom w:val="single" w:sz="4" w:space="0" w:color="auto"/>
              <w:right w:val="single" w:sz="4" w:space="0" w:color="auto"/>
            </w:tcBorders>
            <w:vAlign w:val="center"/>
            <w:hideMark/>
          </w:tcPr>
          <w:p w14:paraId="5DF1B20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458</w:t>
            </w:r>
          </w:p>
        </w:tc>
      </w:tr>
      <w:tr w:rsidR="00CB0A91" w:rsidRPr="00D74A94" w14:paraId="6E98ABFD" w14:textId="77777777"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54BD21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6848" w:type="dxa"/>
            <w:tcBorders>
              <w:top w:val="nil"/>
              <w:left w:val="nil"/>
              <w:bottom w:val="single" w:sz="4" w:space="0" w:color="auto"/>
              <w:right w:val="single" w:sz="4" w:space="0" w:color="auto"/>
            </w:tcBorders>
            <w:shd w:val="clear" w:color="000000" w:fill="FFFFFF"/>
            <w:vAlign w:val="center"/>
            <w:hideMark/>
          </w:tcPr>
          <w:p w14:paraId="78C748B7"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проектів для коригування та початку ремонтних робіт</w:t>
            </w:r>
          </w:p>
        </w:tc>
        <w:tc>
          <w:tcPr>
            <w:tcW w:w="1134" w:type="dxa"/>
            <w:tcBorders>
              <w:top w:val="nil"/>
              <w:left w:val="nil"/>
              <w:bottom w:val="single" w:sz="4" w:space="0" w:color="auto"/>
              <w:right w:val="single" w:sz="4" w:space="0" w:color="auto"/>
            </w:tcBorders>
            <w:shd w:val="clear" w:color="000000" w:fill="FFFFFF"/>
            <w:vAlign w:val="center"/>
            <w:hideMark/>
          </w:tcPr>
          <w:p w14:paraId="103D93A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25559122"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5EAD92A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1134" w:type="dxa"/>
            <w:tcBorders>
              <w:top w:val="nil"/>
              <w:left w:val="nil"/>
              <w:bottom w:val="single" w:sz="4" w:space="0" w:color="auto"/>
              <w:right w:val="single" w:sz="4" w:space="0" w:color="auto"/>
            </w:tcBorders>
            <w:shd w:val="clear" w:color="000000" w:fill="FFFFFF"/>
            <w:vAlign w:val="center"/>
            <w:hideMark/>
          </w:tcPr>
          <w:p w14:paraId="43E0E21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1134" w:type="dxa"/>
            <w:tcBorders>
              <w:top w:val="nil"/>
              <w:left w:val="nil"/>
              <w:bottom w:val="single" w:sz="4" w:space="0" w:color="auto"/>
              <w:right w:val="single" w:sz="4" w:space="0" w:color="auto"/>
            </w:tcBorders>
            <w:shd w:val="clear" w:color="000000" w:fill="FFFFFF"/>
            <w:vAlign w:val="center"/>
            <w:hideMark/>
          </w:tcPr>
          <w:p w14:paraId="254DA39C" w14:textId="77777777"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9</w:t>
            </w:r>
          </w:p>
        </w:tc>
        <w:tc>
          <w:tcPr>
            <w:tcW w:w="993" w:type="dxa"/>
            <w:tcBorders>
              <w:top w:val="nil"/>
              <w:left w:val="nil"/>
              <w:bottom w:val="single" w:sz="4" w:space="0" w:color="auto"/>
              <w:right w:val="single" w:sz="4" w:space="0" w:color="auto"/>
            </w:tcBorders>
            <w:shd w:val="clear" w:color="000000" w:fill="FFFFFF"/>
            <w:vAlign w:val="center"/>
            <w:hideMark/>
          </w:tcPr>
          <w:p w14:paraId="2E8A4DB2" w14:textId="77777777"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992" w:type="dxa"/>
            <w:tcBorders>
              <w:top w:val="nil"/>
              <w:left w:val="nil"/>
              <w:bottom w:val="single" w:sz="4" w:space="0" w:color="auto"/>
              <w:right w:val="single" w:sz="4" w:space="0" w:color="auto"/>
            </w:tcBorders>
            <w:shd w:val="clear" w:color="000000" w:fill="FFFFFF"/>
            <w:vAlign w:val="center"/>
            <w:hideMark/>
          </w:tcPr>
          <w:p w14:paraId="0AD37E15"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2F9A334E" w14:textId="77777777" w:rsidTr="00295F21">
        <w:trPr>
          <w:trHeight w:val="348"/>
        </w:trPr>
        <w:tc>
          <w:tcPr>
            <w:tcW w:w="540" w:type="dxa"/>
            <w:tcBorders>
              <w:top w:val="nil"/>
              <w:left w:val="single" w:sz="4" w:space="0" w:color="auto"/>
              <w:bottom w:val="nil"/>
              <w:right w:val="single" w:sz="4" w:space="0" w:color="auto"/>
            </w:tcBorders>
            <w:shd w:val="clear" w:color="000000" w:fill="FFFFFF"/>
            <w:vAlign w:val="center"/>
            <w:hideMark/>
          </w:tcPr>
          <w:p w14:paraId="720B0A3C"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6848" w:type="dxa"/>
            <w:tcBorders>
              <w:top w:val="nil"/>
              <w:left w:val="nil"/>
              <w:bottom w:val="nil"/>
              <w:right w:val="single" w:sz="4" w:space="0" w:color="auto"/>
            </w:tcBorders>
            <w:shd w:val="clear" w:color="000000" w:fill="FFFFFF"/>
            <w:vAlign w:val="center"/>
            <w:hideMark/>
          </w:tcPr>
          <w:p w14:paraId="2C948D6B"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будівель, по яким планується реконструкція та технічне переоснащення</w:t>
            </w:r>
          </w:p>
        </w:tc>
        <w:tc>
          <w:tcPr>
            <w:tcW w:w="1134" w:type="dxa"/>
            <w:tcBorders>
              <w:top w:val="nil"/>
              <w:left w:val="nil"/>
              <w:bottom w:val="nil"/>
              <w:right w:val="single" w:sz="4" w:space="0" w:color="auto"/>
            </w:tcBorders>
            <w:shd w:val="clear" w:color="000000" w:fill="FFFFFF"/>
            <w:vAlign w:val="center"/>
            <w:hideMark/>
          </w:tcPr>
          <w:p w14:paraId="5A0211D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nil"/>
              <w:right w:val="single" w:sz="4" w:space="0" w:color="auto"/>
            </w:tcBorders>
            <w:shd w:val="clear" w:color="000000" w:fill="FFFFFF"/>
            <w:vAlign w:val="center"/>
            <w:hideMark/>
          </w:tcPr>
          <w:p w14:paraId="1C7277DD"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nil"/>
              <w:right w:val="single" w:sz="4" w:space="0" w:color="auto"/>
            </w:tcBorders>
            <w:shd w:val="clear" w:color="000000" w:fill="FFFFFF"/>
            <w:vAlign w:val="center"/>
            <w:hideMark/>
          </w:tcPr>
          <w:p w14:paraId="6E6D133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nil"/>
              <w:right w:val="single" w:sz="4" w:space="0" w:color="auto"/>
            </w:tcBorders>
            <w:shd w:val="clear" w:color="000000" w:fill="FFFFFF"/>
            <w:vAlign w:val="center"/>
            <w:hideMark/>
          </w:tcPr>
          <w:p w14:paraId="69869B6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1134" w:type="dxa"/>
            <w:tcBorders>
              <w:top w:val="nil"/>
              <w:left w:val="nil"/>
              <w:bottom w:val="nil"/>
              <w:right w:val="single" w:sz="4" w:space="0" w:color="auto"/>
            </w:tcBorders>
            <w:shd w:val="clear" w:color="000000" w:fill="FFFFFF"/>
            <w:vAlign w:val="center"/>
            <w:hideMark/>
          </w:tcPr>
          <w:p w14:paraId="6C041B93"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nil"/>
              <w:right w:val="single" w:sz="4" w:space="0" w:color="auto"/>
            </w:tcBorders>
            <w:shd w:val="clear" w:color="000000" w:fill="FFFFFF"/>
            <w:vAlign w:val="center"/>
            <w:hideMark/>
          </w:tcPr>
          <w:p w14:paraId="74A2C4D8"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nil"/>
              <w:right w:val="single" w:sz="4" w:space="0" w:color="auto"/>
            </w:tcBorders>
            <w:shd w:val="clear" w:color="000000" w:fill="FFFFFF"/>
            <w:vAlign w:val="center"/>
            <w:hideMark/>
          </w:tcPr>
          <w:p w14:paraId="236688C8"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19927557" w14:textId="77777777" w:rsidTr="00295F21">
        <w:trPr>
          <w:trHeight w:val="34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EF83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lastRenderedPageBreak/>
              <w:t>8</w:t>
            </w:r>
          </w:p>
        </w:tc>
        <w:tc>
          <w:tcPr>
            <w:tcW w:w="6848" w:type="dxa"/>
            <w:tcBorders>
              <w:top w:val="single" w:sz="4" w:space="0" w:color="auto"/>
              <w:left w:val="nil"/>
              <w:bottom w:val="single" w:sz="4" w:space="0" w:color="auto"/>
              <w:right w:val="single" w:sz="4" w:space="0" w:color="auto"/>
            </w:tcBorders>
            <w:shd w:val="clear" w:color="000000" w:fill="FFFFFF"/>
            <w:vAlign w:val="center"/>
            <w:hideMark/>
          </w:tcPr>
          <w:p w14:paraId="58758815"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Кількість лікарів, яким планується придбати комп'ютерну техніку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F2849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осіб</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D665F6"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12499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9CDFD3"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435235"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3B589B5"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709F0D"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0D522CC1" w14:textId="77777777" w:rsidTr="00295F21">
        <w:trPr>
          <w:trHeight w:val="27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2AC464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6848" w:type="dxa"/>
            <w:tcBorders>
              <w:top w:val="nil"/>
              <w:left w:val="nil"/>
              <w:bottom w:val="single" w:sz="4" w:space="0" w:color="auto"/>
              <w:right w:val="single" w:sz="4" w:space="0" w:color="auto"/>
            </w:tcBorders>
            <w:shd w:val="clear" w:color="000000" w:fill="FFFFFF"/>
            <w:vAlign w:val="center"/>
            <w:hideMark/>
          </w:tcPr>
          <w:p w14:paraId="460FCF34"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кондиціонерів, що планується придбати</w:t>
            </w:r>
          </w:p>
        </w:tc>
        <w:tc>
          <w:tcPr>
            <w:tcW w:w="1134" w:type="dxa"/>
            <w:tcBorders>
              <w:top w:val="nil"/>
              <w:left w:val="nil"/>
              <w:bottom w:val="single" w:sz="4" w:space="0" w:color="auto"/>
              <w:right w:val="single" w:sz="4" w:space="0" w:color="auto"/>
            </w:tcBorders>
            <w:shd w:val="clear" w:color="000000" w:fill="FFFFFF"/>
            <w:vAlign w:val="center"/>
            <w:hideMark/>
          </w:tcPr>
          <w:p w14:paraId="678CE27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одиниць</w:t>
            </w:r>
          </w:p>
        </w:tc>
        <w:tc>
          <w:tcPr>
            <w:tcW w:w="709" w:type="dxa"/>
            <w:tcBorders>
              <w:top w:val="nil"/>
              <w:left w:val="nil"/>
              <w:bottom w:val="single" w:sz="4" w:space="0" w:color="auto"/>
              <w:right w:val="single" w:sz="4" w:space="0" w:color="auto"/>
            </w:tcBorders>
            <w:shd w:val="clear" w:color="000000" w:fill="FFFFFF"/>
            <w:vAlign w:val="center"/>
            <w:hideMark/>
          </w:tcPr>
          <w:p w14:paraId="22D8001D"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5389241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000000" w:fill="FFFFFF"/>
            <w:vAlign w:val="center"/>
            <w:hideMark/>
          </w:tcPr>
          <w:p w14:paraId="4F39573F"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65D4F921"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366660BF"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109A5F99"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3DFC5571" w14:textId="77777777" w:rsidTr="00295F21">
        <w:trPr>
          <w:trHeight w:val="348"/>
        </w:trPr>
        <w:tc>
          <w:tcPr>
            <w:tcW w:w="540" w:type="dxa"/>
            <w:tcBorders>
              <w:top w:val="nil"/>
              <w:left w:val="single" w:sz="4" w:space="0" w:color="auto"/>
              <w:bottom w:val="single" w:sz="4" w:space="0" w:color="auto"/>
              <w:right w:val="single" w:sz="4" w:space="0" w:color="auto"/>
            </w:tcBorders>
            <w:vAlign w:val="center"/>
            <w:hideMark/>
          </w:tcPr>
          <w:p w14:paraId="248B961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c>
          <w:tcPr>
            <w:tcW w:w="6848" w:type="dxa"/>
            <w:tcBorders>
              <w:top w:val="nil"/>
              <w:left w:val="nil"/>
              <w:bottom w:val="single" w:sz="4" w:space="0" w:color="auto"/>
              <w:right w:val="single" w:sz="4" w:space="0" w:color="auto"/>
            </w:tcBorders>
            <w:vAlign w:val="center"/>
            <w:hideMark/>
          </w:tcPr>
          <w:p w14:paraId="1A0AEAF9"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Кількість палива, що планується придбати</w:t>
            </w:r>
          </w:p>
        </w:tc>
        <w:tc>
          <w:tcPr>
            <w:tcW w:w="1134" w:type="dxa"/>
            <w:tcBorders>
              <w:top w:val="nil"/>
              <w:left w:val="nil"/>
              <w:bottom w:val="single" w:sz="4" w:space="0" w:color="auto"/>
              <w:right w:val="single" w:sz="4" w:space="0" w:color="auto"/>
            </w:tcBorders>
            <w:vAlign w:val="center"/>
            <w:hideMark/>
          </w:tcPr>
          <w:p w14:paraId="2FE4FF6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л</w:t>
            </w:r>
          </w:p>
        </w:tc>
        <w:tc>
          <w:tcPr>
            <w:tcW w:w="709" w:type="dxa"/>
            <w:tcBorders>
              <w:top w:val="nil"/>
              <w:left w:val="nil"/>
              <w:bottom w:val="single" w:sz="4" w:space="0" w:color="auto"/>
              <w:right w:val="single" w:sz="4" w:space="0" w:color="auto"/>
            </w:tcBorders>
            <w:vAlign w:val="center"/>
            <w:hideMark/>
          </w:tcPr>
          <w:p w14:paraId="7F275EBE"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246AAC0A"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2B56CFC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3770</w:t>
            </w:r>
          </w:p>
        </w:tc>
        <w:tc>
          <w:tcPr>
            <w:tcW w:w="1134" w:type="dxa"/>
            <w:tcBorders>
              <w:top w:val="nil"/>
              <w:left w:val="nil"/>
              <w:bottom w:val="single" w:sz="4" w:space="0" w:color="auto"/>
              <w:right w:val="single" w:sz="4" w:space="0" w:color="auto"/>
            </w:tcBorders>
            <w:vAlign w:val="center"/>
            <w:hideMark/>
          </w:tcPr>
          <w:p w14:paraId="3C6DDE75" w14:textId="77777777" w:rsidR="00CB0A91" w:rsidRPr="00D74A94" w:rsidRDefault="0008248E" w:rsidP="0008248E">
            <w:pPr>
              <w:jc w:val="center"/>
              <w:rPr>
                <w:rFonts w:eastAsia="Times New Roman"/>
                <w:color w:val="000000"/>
                <w:sz w:val="18"/>
                <w:szCs w:val="18"/>
                <w:lang w:val="uk-UA" w:eastAsia="ru-RU"/>
              </w:rPr>
            </w:pPr>
            <w:r>
              <w:rPr>
                <w:rFonts w:eastAsia="Times New Roman"/>
                <w:color w:val="000000"/>
                <w:sz w:val="18"/>
                <w:szCs w:val="18"/>
                <w:lang w:val="uk-UA" w:eastAsia="ru-RU"/>
              </w:rPr>
              <w:t>5660</w:t>
            </w:r>
          </w:p>
        </w:tc>
        <w:tc>
          <w:tcPr>
            <w:tcW w:w="993" w:type="dxa"/>
            <w:tcBorders>
              <w:top w:val="nil"/>
              <w:left w:val="nil"/>
              <w:bottom w:val="single" w:sz="4" w:space="0" w:color="auto"/>
              <w:right w:val="single" w:sz="4" w:space="0" w:color="auto"/>
            </w:tcBorders>
            <w:vAlign w:val="center"/>
            <w:hideMark/>
          </w:tcPr>
          <w:p w14:paraId="5DFC0E30" w14:textId="77777777" w:rsidR="00CB0A91" w:rsidRPr="00D74A94" w:rsidRDefault="0008248E" w:rsidP="0008248E">
            <w:pPr>
              <w:jc w:val="center"/>
              <w:rPr>
                <w:rFonts w:eastAsia="Times New Roman"/>
                <w:color w:val="000000"/>
                <w:sz w:val="18"/>
                <w:szCs w:val="18"/>
                <w:lang w:val="uk-UA" w:eastAsia="ru-RU"/>
              </w:rPr>
            </w:pPr>
            <w:r>
              <w:rPr>
                <w:rFonts w:eastAsia="Times New Roman"/>
                <w:color w:val="000000"/>
                <w:sz w:val="18"/>
                <w:szCs w:val="18"/>
                <w:lang w:val="uk-UA" w:eastAsia="ru-RU"/>
              </w:rPr>
              <w:t>7550</w:t>
            </w:r>
          </w:p>
        </w:tc>
        <w:tc>
          <w:tcPr>
            <w:tcW w:w="992" w:type="dxa"/>
            <w:tcBorders>
              <w:top w:val="nil"/>
              <w:left w:val="nil"/>
              <w:bottom w:val="single" w:sz="4" w:space="0" w:color="auto"/>
              <w:right w:val="single" w:sz="4" w:space="0" w:color="auto"/>
            </w:tcBorders>
            <w:vAlign w:val="center"/>
            <w:hideMark/>
          </w:tcPr>
          <w:p w14:paraId="29B91F8E"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4B62B998" w14:textId="77777777" w:rsidTr="00295F21">
        <w:trPr>
          <w:trHeight w:val="348"/>
        </w:trPr>
        <w:tc>
          <w:tcPr>
            <w:tcW w:w="540" w:type="dxa"/>
            <w:tcBorders>
              <w:top w:val="nil"/>
              <w:left w:val="single" w:sz="4" w:space="0" w:color="auto"/>
              <w:bottom w:val="single" w:sz="4" w:space="0" w:color="auto"/>
              <w:right w:val="single" w:sz="4" w:space="0" w:color="auto"/>
            </w:tcBorders>
            <w:vAlign w:val="center"/>
            <w:hideMark/>
          </w:tcPr>
          <w:p w14:paraId="14669523"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6848" w:type="dxa"/>
            <w:tcBorders>
              <w:top w:val="nil"/>
              <w:left w:val="nil"/>
              <w:bottom w:val="single" w:sz="4" w:space="0" w:color="auto"/>
              <w:right w:val="single" w:sz="4" w:space="0" w:color="auto"/>
            </w:tcBorders>
            <w:vAlign w:val="center"/>
            <w:hideMark/>
          </w:tcPr>
          <w:p w14:paraId="3E742553" w14:textId="77777777" w:rsidR="00CB0A91" w:rsidRPr="00D74A94" w:rsidRDefault="00CB0A91" w:rsidP="00295F21">
            <w:pPr>
              <w:rPr>
                <w:rFonts w:eastAsia="Times New Roman"/>
                <w:color w:val="000000"/>
                <w:sz w:val="18"/>
                <w:szCs w:val="18"/>
                <w:lang w:val="uk-UA" w:eastAsia="ru-RU"/>
              </w:rPr>
            </w:pPr>
            <w:r>
              <w:rPr>
                <w:rFonts w:eastAsia="Times New Roman"/>
                <w:color w:val="000000"/>
                <w:sz w:val="18"/>
                <w:szCs w:val="18"/>
                <w:lang w:val="uk-UA" w:eastAsia="ru-RU"/>
              </w:rPr>
              <w:t>Кількість скла, що планується придбати</w:t>
            </w:r>
          </w:p>
        </w:tc>
        <w:tc>
          <w:tcPr>
            <w:tcW w:w="1134" w:type="dxa"/>
            <w:tcBorders>
              <w:top w:val="nil"/>
              <w:left w:val="nil"/>
              <w:bottom w:val="single" w:sz="4" w:space="0" w:color="auto"/>
              <w:right w:val="single" w:sz="4" w:space="0" w:color="auto"/>
            </w:tcBorders>
            <w:hideMark/>
          </w:tcPr>
          <w:p w14:paraId="08C8B12E"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кв. м</w:t>
            </w:r>
          </w:p>
        </w:tc>
        <w:tc>
          <w:tcPr>
            <w:tcW w:w="709" w:type="dxa"/>
            <w:tcBorders>
              <w:top w:val="nil"/>
              <w:left w:val="nil"/>
              <w:bottom w:val="single" w:sz="4" w:space="0" w:color="auto"/>
              <w:right w:val="single" w:sz="4" w:space="0" w:color="auto"/>
            </w:tcBorders>
            <w:vAlign w:val="center"/>
            <w:hideMark/>
          </w:tcPr>
          <w:p w14:paraId="1641E4E4" w14:textId="77777777"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78F6B4A0"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2B7C4800"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59E2F4CD"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38</w:t>
            </w:r>
          </w:p>
        </w:tc>
        <w:tc>
          <w:tcPr>
            <w:tcW w:w="993" w:type="dxa"/>
            <w:tcBorders>
              <w:top w:val="nil"/>
              <w:left w:val="nil"/>
              <w:bottom w:val="single" w:sz="4" w:space="0" w:color="auto"/>
              <w:right w:val="single" w:sz="4" w:space="0" w:color="auto"/>
            </w:tcBorders>
            <w:vAlign w:val="center"/>
            <w:hideMark/>
          </w:tcPr>
          <w:p w14:paraId="72D63D47"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1FF9C0B6"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588CB22E" w14:textId="77777777" w:rsidTr="00295F21">
        <w:trPr>
          <w:trHeight w:val="354"/>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576CDE4" w14:textId="77777777" w:rsidR="00CB0A91" w:rsidRPr="00D74A94" w:rsidRDefault="00CB0A91" w:rsidP="00295F21">
            <w:pPr>
              <w:jc w:val="center"/>
              <w:rPr>
                <w:rFonts w:eastAsia="Times New Roman"/>
                <w:color w:val="000000"/>
                <w:sz w:val="18"/>
                <w:szCs w:val="18"/>
                <w:lang w:val="uk-UA" w:eastAsia="ru-RU"/>
              </w:rPr>
            </w:pPr>
          </w:p>
        </w:tc>
        <w:tc>
          <w:tcPr>
            <w:tcW w:w="6848" w:type="dxa"/>
            <w:tcBorders>
              <w:top w:val="nil"/>
              <w:left w:val="nil"/>
              <w:bottom w:val="single" w:sz="4" w:space="0" w:color="auto"/>
              <w:right w:val="single" w:sz="4" w:space="0" w:color="auto"/>
            </w:tcBorders>
            <w:shd w:val="clear" w:color="000000" w:fill="FFFFFF"/>
            <w:vAlign w:val="center"/>
            <w:hideMark/>
          </w:tcPr>
          <w:p w14:paraId="59C57D37" w14:textId="77777777" w:rsidR="00CB0A91" w:rsidRPr="00D74A94" w:rsidRDefault="00CB0A91" w:rsidP="00295F21">
            <w:pPr>
              <w:rPr>
                <w:rFonts w:eastAsia="Times New Roman"/>
                <w:color w:val="000000"/>
                <w:sz w:val="18"/>
                <w:szCs w:val="18"/>
                <w:lang w:val="uk-UA" w:eastAsia="ru-RU"/>
              </w:rPr>
            </w:pPr>
            <w:r w:rsidRPr="00D74A94">
              <w:rPr>
                <w:rFonts w:eastAsia="Times New Roman"/>
                <w:b/>
                <w:bCs/>
                <w:sz w:val="18"/>
                <w:szCs w:val="18"/>
                <w:lang w:val="uk-UA" w:eastAsia="ru-RU"/>
              </w:rPr>
              <w:t>ІІІ. Показники ефективності</w:t>
            </w:r>
          </w:p>
        </w:tc>
        <w:tc>
          <w:tcPr>
            <w:tcW w:w="1134" w:type="dxa"/>
            <w:tcBorders>
              <w:top w:val="nil"/>
              <w:left w:val="nil"/>
              <w:bottom w:val="single" w:sz="4" w:space="0" w:color="auto"/>
              <w:right w:val="single" w:sz="4" w:space="0" w:color="auto"/>
            </w:tcBorders>
            <w:shd w:val="clear" w:color="000000" w:fill="FFFFFF"/>
            <w:vAlign w:val="center"/>
            <w:hideMark/>
          </w:tcPr>
          <w:p w14:paraId="08619B93" w14:textId="77777777" w:rsidR="00CB0A91" w:rsidRPr="00D74A94" w:rsidRDefault="00CB0A91" w:rsidP="00295F21">
            <w:pPr>
              <w:jc w:val="center"/>
              <w:rPr>
                <w:rFonts w:eastAsia="Times New Roman"/>
                <w:color w:val="000000"/>
                <w:sz w:val="18"/>
                <w:szCs w:val="18"/>
                <w:lang w:val="uk-UA" w:eastAsia="ru-RU"/>
              </w:rPr>
            </w:pPr>
          </w:p>
        </w:tc>
        <w:tc>
          <w:tcPr>
            <w:tcW w:w="709" w:type="dxa"/>
            <w:tcBorders>
              <w:top w:val="nil"/>
              <w:left w:val="nil"/>
              <w:bottom w:val="single" w:sz="4" w:space="0" w:color="auto"/>
              <w:right w:val="single" w:sz="4" w:space="0" w:color="auto"/>
            </w:tcBorders>
            <w:shd w:val="clear" w:color="000000" w:fill="FFFFFF"/>
            <w:vAlign w:val="center"/>
            <w:hideMark/>
          </w:tcPr>
          <w:p w14:paraId="2399FBCB" w14:textId="77777777"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655D66B9"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4B3AA817"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244F4EE0"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1191BD05"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1F0D33E6"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53096DE9" w14:textId="77777777" w:rsidTr="00295F21">
        <w:trPr>
          <w:trHeight w:val="253"/>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89C6E5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shd w:val="clear" w:color="000000" w:fill="FFFFFF"/>
            <w:vAlign w:val="center"/>
            <w:hideMark/>
          </w:tcPr>
          <w:p w14:paraId="144110F0"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Середні видатки  на  1 одиницю обладнання  </w:t>
            </w:r>
          </w:p>
        </w:tc>
        <w:tc>
          <w:tcPr>
            <w:tcW w:w="1134" w:type="dxa"/>
            <w:tcBorders>
              <w:top w:val="nil"/>
              <w:left w:val="nil"/>
              <w:bottom w:val="single" w:sz="4" w:space="0" w:color="auto"/>
              <w:right w:val="single" w:sz="4" w:space="0" w:color="auto"/>
            </w:tcBorders>
            <w:shd w:val="clear" w:color="000000" w:fill="FFFFFF"/>
            <w:vAlign w:val="center"/>
            <w:hideMark/>
          </w:tcPr>
          <w:p w14:paraId="1F33962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тис. грн</w:t>
            </w:r>
          </w:p>
        </w:tc>
        <w:tc>
          <w:tcPr>
            <w:tcW w:w="709" w:type="dxa"/>
            <w:tcBorders>
              <w:top w:val="nil"/>
              <w:left w:val="nil"/>
              <w:bottom w:val="single" w:sz="4" w:space="0" w:color="auto"/>
              <w:right w:val="single" w:sz="4" w:space="0" w:color="auto"/>
            </w:tcBorders>
            <w:shd w:val="clear" w:color="000000" w:fill="FFFFFF"/>
            <w:vAlign w:val="center"/>
            <w:hideMark/>
          </w:tcPr>
          <w:p w14:paraId="19148DF8"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44972C3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105,1</w:t>
            </w:r>
          </w:p>
        </w:tc>
        <w:tc>
          <w:tcPr>
            <w:tcW w:w="1134" w:type="dxa"/>
            <w:tcBorders>
              <w:top w:val="nil"/>
              <w:left w:val="nil"/>
              <w:bottom w:val="single" w:sz="4" w:space="0" w:color="auto"/>
              <w:right w:val="single" w:sz="4" w:space="0" w:color="auto"/>
            </w:tcBorders>
            <w:shd w:val="clear" w:color="000000" w:fill="FFFFFF"/>
            <w:vAlign w:val="center"/>
            <w:hideMark/>
          </w:tcPr>
          <w:p w14:paraId="76886B5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487,5</w:t>
            </w:r>
          </w:p>
        </w:tc>
        <w:tc>
          <w:tcPr>
            <w:tcW w:w="1134" w:type="dxa"/>
            <w:tcBorders>
              <w:top w:val="nil"/>
              <w:left w:val="nil"/>
              <w:bottom w:val="single" w:sz="4" w:space="0" w:color="auto"/>
              <w:right w:val="single" w:sz="4" w:space="0" w:color="auto"/>
            </w:tcBorders>
            <w:shd w:val="clear" w:color="000000" w:fill="FFFFFF"/>
            <w:vAlign w:val="center"/>
            <w:hideMark/>
          </w:tcPr>
          <w:p w14:paraId="6A8A99E8" w14:textId="77777777" w:rsidR="00CB0A91" w:rsidRPr="009275E3" w:rsidRDefault="00225246" w:rsidP="00295F21">
            <w:pPr>
              <w:jc w:val="center"/>
              <w:rPr>
                <w:rFonts w:eastAsia="Times New Roman"/>
                <w:color w:val="000000"/>
                <w:sz w:val="18"/>
                <w:szCs w:val="18"/>
                <w:lang w:val="uk-UA" w:eastAsia="ru-RU"/>
              </w:rPr>
            </w:pPr>
            <w:r>
              <w:rPr>
                <w:rFonts w:eastAsia="Times New Roman"/>
                <w:color w:val="000000"/>
                <w:sz w:val="18"/>
                <w:szCs w:val="18"/>
                <w:lang w:val="uk-UA" w:eastAsia="ru-RU"/>
              </w:rPr>
              <w:t>83,08</w:t>
            </w:r>
          </w:p>
        </w:tc>
        <w:tc>
          <w:tcPr>
            <w:tcW w:w="993" w:type="dxa"/>
            <w:tcBorders>
              <w:top w:val="nil"/>
              <w:left w:val="nil"/>
              <w:bottom w:val="single" w:sz="4" w:space="0" w:color="auto"/>
              <w:right w:val="single" w:sz="4" w:space="0" w:color="auto"/>
            </w:tcBorders>
            <w:shd w:val="clear" w:color="000000" w:fill="FFFFFF"/>
            <w:vAlign w:val="center"/>
            <w:hideMark/>
          </w:tcPr>
          <w:p w14:paraId="623F4733" w14:textId="77777777" w:rsidR="00CB0A91" w:rsidRPr="009275E3" w:rsidRDefault="00D56DFE" w:rsidP="00295F21">
            <w:pPr>
              <w:jc w:val="center"/>
              <w:rPr>
                <w:rFonts w:eastAsia="Times New Roman"/>
                <w:color w:val="000000"/>
                <w:sz w:val="18"/>
                <w:szCs w:val="18"/>
                <w:lang w:val="uk-UA" w:eastAsia="ru-RU"/>
              </w:rPr>
            </w:pPr>
            <w:r w:rsidRPr="009275E3">
              <w:rPr>
                <w:rFonts w:eastAsia="Times New Roman"/>
                <w:color w:val="000000"/>
                <w:sz w:val="18"/>
                <w:szCs w:val="18"/>
                <w:lang w:val="uk-UA" w:eastAsia="ru-RU"/>
              </w:rPr>
              <w:t>1107,14</w:t>
            </w:r>
          </w:p>
        </w:tc>
        <w:tc>
          <w:tcPr>
            <w:tcW w:w="992" w:type="dxa"/>
            <w:tcBorders>
              <w:top w:val="nil"/>
              <w:left w:val="nil"/>
              <w:bottom w:val="single" w:sz="4" w:space="0" w:color="auto"/>
              <w:right w:val="single" w:sz="4" w:space="0" w:color="auto"/>
            </w:tcBorders>
            <w:shd w:val="clear" w:color="000000" w:fill="FFFFFF"/>
            <w:vAlign w:val="center"/>
            <w:hideMark/>
          </w:tcPr>
          <w:p w14:paraId="309B5B4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263</w:t>
            </w:r>
          </w:p>
        </w:tc>
      </w:tr>
      <w:tr w:rsidR="00CB0A91" w:rsidRPr="00D74A94" w14:paraId="01FF32C5" w14:textId="77777777" w:rsidTr="00295F21">
        <w:trPr>
          <w:trHeight w:val="2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BCA698C"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6848" w:type="dxa"/>
            <w:tcBorders>
              <w:top w:val="nil"/>
              <w:left w:val="nil"/>
              <w:bottom w:val="single" w:sz="4" w:space="0" w:color="auto"/>
              <w:right w:val="single" w:sz="4" w:space="0" w:color="auto"/>
            </w:tcBorders>
            <w:shd w:val="clear" w:color="000000" w:fill="FFFFFF"/>
            <w:vAlign w:val="bottom"/>
            <w:hideMark/>
          </w:tcPr>
          <w:p w14:paraId="0F3FFAE7"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видатки на встановлення системи протипожежного захисту на один об'єкт</w:t>
            </w:r>
          </w:p>
        </w:tc>
        <w:tc>
          <w:tcPr>
            <w:tcW w:w="1134" w:type="dxa"/>
            <w:tcBorders>
              <w:top w:val="nil"/>
              <w:left w:val="nil"/>
              <w:bottom w:val="single" w:sz="4" w:space="0" w:color="auto"/>
              <w:right w:val="single" w:sz="4" w:space="0" w:color="auto"/>
            </w:tcBorders>
            <w:shd w:val="clear" w:color="000000" w:fill="FFFFFF"/>
            <w:vAlign w:val="center"/>
            <w:hideMark/>
          </w:tcPr>
          <w:p w14:paraId="248917A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тис. грн</w:t>
            </w:r>
          </w:p>
        </w:tc>
        <w:tc>
          <w:tcPr>
            <w:tcW w:w="709" w:type="dxa"/>
            <w:tcBorders>
              <w:top w:val="nil"/>
              <w:left w:val="nil"/>
              <w:bottom w:val="single" w:sz="4" w:space="0" w:color="auto"/>
              <w:right w:val="single" w:sz="4" w:space="0" w:color="auto"/>
            </w:tcBorders>
            <w:shd w:val="clear" w:color="000000" w:fill="FFFFFF"/>
            <w:vAlign w:val="bottom"/>
            <w:hideMark/>
          </w:tcPr>
          <w:p w14:paraId="3A5C5FAB"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04CEF75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1220</w:t>
            </w:r>
          </w:p>
        </w:tc>
        <w:tc>
          <w:tcPr>
            <w:tcW w:w="1134" w:type="dxa"/>
            <w:tcBorders>
              <w:top w:val="nil"/>
              <w:left w:val="nil"/>
              <w:bottom w:val="single" w:sz="4" w:space="0" w:color="auto"/>
              <w:right w:val="single" w:sz="4" w:space="0" w:color="auto"/>
            </w:tcBorders>
            <w:vAlign w:val="center"/>
            <w:hideMark/>
          </w:tcPr>
          <w:p w14:paraId="12F3A4B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1000</w:t>
            </w:r>
          </w:p>
        </w:tc>
        <w:tc>
          <w:tcPr>
            <w:tcW w:w="1134" w:type="dxa"/>
            <w:tcBorders>
              <w:top w:val="nil"/>
              <w:left w:val="nil"/>
              <w:bottom w:val="single" w:sz="4" w:space="0" w:color="auto"/>
              <w:right w:val="single" w:sz="4" w:space="0" w:color="auto"/>
            </w:tcBorders>
            <w:vAlign w:val="center"/>
            <w:hideMark/>
          </w:tcPr>
          <w:p w14:paraId="2803C239"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vAlign w:val="center"/>
            <w:hideMark/>
          </w:tcPr>
          <w:p w14:paraId="333EDD33" w14:textId="77777777" w:rsidR="00CB0A91" w:rsidRPr="00D74A94" w:rsidRDefault="00CB0A91" w:rsidP="00B60DD9">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r w:rsidR="00B60DD9">
              <w:rPr>
                <w:rFonts w:eastAsia="Times New Roman"/>
                <w:color w:val="000000"/>
                <w:sz w:val="18"/>
                <w:szCs w:val="18"/>
                <w:lang w:val="uk-UA" w:eastAsia="ru-RU"/>
              </w:rPr>
              <w:t>165</w:t>
            </w:r>
          </w:p>
        </w:tc>
        <w:tc>
          <w:tcPr>
            <w:tcW w:w="992" w:type="dxa"/>
            <w:tcBorders>
              <w:top w:val="nil"/>
              <w:left w:val="nil"/>
              <w:bottom w:val="single" w:sz="4" w:space="0" w:color="auto"/>
              <w:right w:val="single" w:sz="4" w:space="0" w:color="auto"/>
            </w:tcBorders>
            <w:vAlign w:val="center"/>
            <w:hideMark/>
          </w:tcPr>
          <w:p w14:paraId="0DB8B4D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1380</w:t>
            </w:r>
          </w:p>
        </w:tc>
      </w:tr>
      <w:tr w:rsidR="00CB0A91" w:rsidRPr="00D74A94" w14:paraId="7589243D" w14:textId="77777777" w:rsidTr="00295F21">
        <w:trPr>
          <w:trHeight w:val="283"/>
        </w:trPr>
        <w:tc>
          <w:tcPr>
            <w:tcW w:w="540" w:type="dxa"/>
            <w:tcBorders>
              <w:top w:val="nil"/>
              <w:left w:val="single" w:sz="4" w:space="0" w:color="auto"/>
              <w:bottom w:val="nil"/>
              <w:right w:val="single" w:sz="4" w:space="0" w:color="auto"/>
            </w:tcBorders>
            <w:shd w:val="clear" w:color="000000" w:fill="FFFFFF"/>
            <w:vAlign w:val="center"/>
            <w:hideMark/>
          </w:tcPr>
          <w:p w14:paraId="364B50B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6848" w:type="dxa"/>
            <w:tcBorders>
              <w:top w:val="nil"/>
              <w:left w:val="nil"/>
              <w:bottom w:val="nil"/>
              <w:right w:val="single" w:sz="4" w:space="0" w:color="auto"/>
            </w:tcBorders>
            <w:shd w:val="clear" w:color="000000" w:fill="FFFFFF"/>
            <w:vAlign w:val="center"/>
            <w:hideMark/>
          </w:tcPr>
          <w:p w14:paraId="02632E5C"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Середні видатки на придбання та встановлення 1 одиниці автоматичних пандусів </w:t>
            </w:r>
          </w:p>
        </w:tc>
        <w:tc>
          <w:tcPr>
            <w:tcW w:w="1134" w:type="dxa"/>
            <w:tcBorders>
              <w:top w:val="nil"/>
              <w:left w:val="nil"/>
              <w:bottom w:val="nil"/>
              <w:right w:val="single" w:sz="4" w:space="0" w:color="auto"/>
            </w:tcBorders>
            <w:shd w:val="clear" w:color="000000" w:fill="FFFFFF"/>
            <w:vAlign w:val="center"/>
            <w:hideMark/>
          </w:tcPr>
          <w:p w14:paraId="31F62F4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тис. грн</w:t>
            </w:r>
          </w:p>
        </w:tc>
        <w:tc>
          <w:tcPr>
            <w:tcW w:w="709" w:type="dxa"/>
            <w:tcBorders>
              <w:top w:val="nil"/>
              <w:left w:val="nil"/>
              <w:bottom w:val="nil"/>
              <w:right w:val="single" w:sz="4" w:space="0" w:color="auto"/>
            </w:tcBorders>
            <w:shd w:val="clear" w:color="000000" w:fill="FFFFFF"/>
            <w:vAlign w:val="center"/>
            <w:hideMark/>
          </w:tcPr>
          <w:p w14:paraId="4C817970"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nil"/>
              <w:right w:val="single" w:sz="4" w:space="0" w:color="auto"/>
            </w:tcBorders>
            <w:shd w:val="clear" w:color="000000" w:fill="FFFFFF"/>
            <w:vAlign w:val="center"/>
            <w:hideMark/>
          </w:tcPr>
          <w:p w14:paraId="1E1C8DB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c>
          <w:tcPr>
            <w:tcW w:w="1134" w:type="dxa"/>
            <w:tcBorders>
              <w:top w:val="nil"/>
              <w:left w:val="nil"/>
              <w:bottom w:val="nil"/>
              <w:right w:val="single" w:sz="4" w:space="0" w:color="auto"/>
            </w:tcBorders>
            <w:shd w:val="clear" w:color="000000" w:fill="FFFFFF"/>
            <w:vAlign w:val="center"/>
            <w:hideMark/>
          </w:tcPr>
          <w:p w14:paraId="487558A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c>
          <w:tcPr>
            <w:tcW w:w="1134" w:type="dxa"/>
            <w:tcBorders>
              <w:top w:val="nil"/>
              <w:left w:val="nil"/>
              <w:bottom w:val="nil"/>
              <w:right w:val="single" w:sz="4" w:space="0" w:color="auto"/>
            </w:tcBorders>
            <w:shd w:val="clear" w:color="000000" w:fill="FFFFFF"/>
            <w:vAlign w:val="center"/>
            <w:hideMark/>
          </w:tcPr>
          <w:p w14:paraId="58D7013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c>
          <w:tcPr>
            <w:tcW w:w="993" w:type="dxa"/>
            <w:tcBorders>
              <w:top w:val="nil"/>
              <w:left w:val="nil"/>
              <w:bottom w:val="nil"/>
              <w:right w:val="single" w:sz="4" w:space="0" w:color="auto"/>
            </w:tcBorders>
            <w:shd w:val="clear" w:color="000000" w:fill="FFFFFF"/>
            <w:vAlign w:val="center"/>
            <w:hideMark/>
          </w:tcPr>
          <w:p w14:paraId="4B559EA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c>
          <w:tcPr>
            <w:tcW w:w="992" w:type="dxa"/>
            <w:tcBorders>
              <w:top w:val="nil"/>
              <w:left w:val="nil"/>
              <w:bottom w:val="nil"/>
              <w:right w:val="single" w:sz="4" w:space="0" w:color="auto"/>
            </w:tcBorders>
            <w:shd w:val="clear" w:color="000000" w:fill="FFFFFF"/>
            <w:vAlign w:val="center"/>
            <w:hideMark/>
          </w:tcPr>
          <w:p w14:paraId="2EB51F9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200</w:t>
            </w:r>
          </w:p>
        </w:tc>
      </w:tr>
      <w:tr w:rsidR="00CB0A91" w:rsidRPr="00D74A94" w14:paraId="46D6ADBC" w14:textId="77777777" w:rsidTr="00295F21">
        <w:trPr>
          <w:trHeight w:val="130"/>
        </w:trPr>
        <w:tc>
          <w:tcPr>
            <w:tcW w:w="540" w:type="dxa"/>
            <w:tcBorders>
              <w:top w:val="single" w:sz="4" w:space="0" w:color="auto"/>
              <w:left w:val="single" w:sz="4" w:space="0" w:color="auto"/>
              <w:bottom w:val="single" w:sz="4" w:space="0" w:color="auto"/>
              <w:right w:val="single" w:sz="4" w:space="0" w:color="auto"/>
            </w:tcBorders>
            <w:vAlign w:val="center"/>
            <w:hideMark/>
          </w:tcPr>
          <w:p w14:paraId="2940303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848" w:type="dxa"/>
            <w:tcBorders>
              <w:top w:val="single" w:sz="4" w:space="0" w:color="auto"/>
              <w:left w:val="nil"/>
              <w:bottom w:val="single" w:sz="4" w:space="0" w:color="auto"/>
              <w:right w:val="single" w:sz="4" w:space="0" w:color="auto"/>
            </w:tcBorders>
            <w:vAlign w:val="bottom"/>
            <w:hideMark/>
          </w:tcPr>
          <w:p w14:paraId="1E85C7B5"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Середні видатки на проведення робіт з поточного ремонту на 1 об'єкті</w:t>
            </w:r>
          </w:p>
        </w:tc>
        <w:tc>
          <w:tcPr>
            <w:tcW w:w="1134" w:type="dxa"/>
            <w:tcBorders>
              <w:top w:val="single" w:sz="4" w:space="0" w:color="auto"/>
              <w:left w:val="nil"/>
              <w:bottom w:val="single" w:sz="4" w:space="0" w:color="auto"/>
              <w:right w:val="single" w:sz="4" w:space="0" w:color="auto"/>
            </w:tcBorders>
            <w:vAlign w:val="center"/>
            <w:hideMark/>
          </w:tcPr>
          <w:p w14:paraId="0D4B208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тис. грн</w:t>
            </w:r>
          </w:p>
        </w:tc>
        <w:tc>
          <w:tcPr>
            <w:tcW w:w="709" w:type="dxa"/>
            <w:tcBorders>
              <w:top w:val="single" w:sz="4" w:space="0" w:color="auto"/>
              <w:left w:val="nil"/>
              <w:bottom w:val="single" w:sz="4" w:space="0" w:color="auto"/>
              <w:right w:val="single" w:sz="4" w:space="0" w:color="auto"/>
            </w:tcBorders>
            <w:vAlign w:val="bottom"/>
            <w:hideMark/>
          </w:tcPr>
          <w:p w14:paraId="162CAB19"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 </w:t>
            </w:r>
          </w:p>
        </w:tc>
        <w:tc>
          <w:tcPr>
            <w:tcW w:w="992" w:type="dxa"/>
            <w:tcBorders>
              <w:top w:val="single" w:sz="4" w:space="0" w:color="auto"/>
              <w:left w:val="nil"/>
              <w:bottom w:val="single" w:sz="4" w:space="0" w:color="auto"/>
              <w:right w:val="single" w:sz="4" w:space="0" w:color="auto"/>
            </w:tcBorders>
            <w:vAlign w:val="center"/>
            <w:hideMark/>
          </w:tcPr>
          <w:p w14:paraId="4AACAAC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318,57</w:t>
            </w:r>
          </w:p>
        </w:tc>
        <w:tc>
          <w:tcPr>
            <w:tcW w:w="1134" w:type="dxa"/>
            <w:tcBorders>
              <w:top w:val="single" w:sz="4" w:space="0" w:color="auto"/>
              <w:left w:val="nil"/>
              <w:bottom w:val="single" w:sz="4" w:space="0" w:color="auto"/>
              <w:right w:val="single" w:sz="4" w:space="0" w:color="auto"/>
            </w:tcBorders>
            <w:vAlign w:val="center"/>
            <w:hideMark/>
          </w:tcPr>
          <w:p w14:paraId="5D21A10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826,46</w:t>
            </w:r>
          </w:p>
        </w:tc>
        <w:tc>
          <w:tcPr>
            <w:tcW w:w="1134" w:type="dxa"/>
            <w:tcBorders>
              <w:top w:val="single" w:sz="4" w:space="0" w:color="auto"/>
              <w:left w:val="nil"/>
              <w:bottom w:val="single" w:sz="4" w:space="0" w:color="auto"/>
              <w:right w:val="single" w:sz="4" w:space="0" w:color="auto"/>
            </w:tcBorders>
            <w:vAlign w:val="center"/>
            <w:hideMark/>
          </w:tcPr>
          <w:p w14:paraId="6E2BCE4D" w14:textId="77777777" w:rsidR="00CB0A91" w:rsidRPr="00D74A94" w:rsidRDefault="00CB0A91" w:rsidP="00295F21">
            <w:pPr>
              <w:jc w:val="center"/>
              <w:rPr>
                <w:rFonts w:eastAsia="Times New Roman"/>
                <w:sz w:val="18"/>
                <w:szCs w:val="18"/>
                <w:lang w:val="uk-UA" w:eastAsia="ru-RU"/>
              </w:rPr>
            </w:pPr>
          </w:p>
        </w:tc>
        <w:tc>
          <w:tcPr>
            <w:tcW w:w="993" w:type="dxa"/>
            <w:tcBorders>
              <w:top w:val="single" w:sz="4" w:space="0" w:color="auto"/>
              <w:left w:val="nil"/>
              <w:bottom w:val="single" w:sz="4" w:space="0" w:color="auto"/>
              <w:right w:val="single" w:sz="4" w:space="0" w:color="auto"/>
            </w:tcBorders>
            <w:vAlign w:val="center"/>
            <w:hideMark/>
          </w:tcPr>
          <w:p w14:paraId="21965FBA" w14:textId="77777777" w:rsidR="00CB0A91" w:rsidRPr="00D74A94" w:rsidRDefault="00B60DD9" w:rsidP="00295F21">
            <w:pPr>
              <w:jc w:val="center"/>
              <w:rPr>
                <w:rFonts w:eastAsia="Times New Roman"/>
                <w:sz w:val="18"/>
                <w:szCs w:val="18"/>
                <w:lang w:val="uk-UA" w:eastAsia="ru-RU"/>
              </w:rPr>
            </w:pPr>
            <w:r>
              <w:rPr>
                <w:rFonts w:eastAsia="Times New Roman"/>
                <w:sz w:val="18"/>
                <w:szCs w:val="18"/>
                <w:lang w:val="uk-UA" w:eastAsia="ru-RU"/>
              </w:rPr>
              <w:t>397,5</w:t>
            </w:r>
          </w:p>
        </w:tc>
        <w:tc>
          <w:tcPr>
            <w:tcW w:w="992" w:type="dxa"/>
            <w:tcBorders>
              <w:top w:val="single" w:sz="4" w:space="0" w:color="auto"/>
              <w:left w:val="nil"/>
              <w:bottom w:val="single" w:sz="4" w:space="0" w:color="auto"/>
              <w:right w:val="single" w:sz="4" w:space="0" w:color="auto"/>
            </w:tcBorders>
            <w:vAlign w:val="center"/>
            <w:hideMark/>
          </w:tcPr>
          <w:p w14:paraId="20E330D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615</w:t>
            </w:r>
          </w:p>
        </w:tc>
      </w:tr>
      <w:tr w:rsidR="00CB0A91" w:rsidRPr="00D74A94" w14:paraId="63C05EAA" w14:textId="77777777" w:rsidTr="00295F21">
        <w:trPr>
          <w:trHeight w:val="243"/>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4D3CD2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6848" w:type="dxa"/>
            <w:tcBorders>
              <w:top w:val="nil"/>
              <w:left w:val="nil"/>
              <w:bottom w:val="single" w:sz="4" w:space="0" w:color="auto"/>
              <w:right w:val="single" w:sz="4" w:space="0" w:color="auto"/>
            </w:tcBorders>
            <w:shd w:val="clear" w:color="000000" w:fill="FFFFFF"/>
            <w:vAlign w:val="bottom"/>
            <w:hideMark/>
          </w:tcPr>
          <w:p w14:paraId="3C72326D"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витрати на одиницю техніки, на якій планується проведення повірки</w:t>
            </w:r>
          </w:p>
        </w:tc>
        <w:tc>
          <w:tcPr>
            <w:tcW w:w="1134" w:type="dxa"/>
            <w:tcBorders>
              <w:top w:val="nil"/>
              <w:left w:val="nil"/>
              <w:bottom w:val="single" w:sz="4" w:space="0" w:color="auto"/>
              <w:right w:val="single" w:sz="4" w:space="0" w:color="auto"/>
            </w:tcBorders>
            <w:shd w:val="clear" w:color="000000" w:fill="FFFFFF"/>
            <w:vAlign w:val="center"/>
            <w:hideMark/>
          </w:tcPr>
          <w:p w14:paraId="0405509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тис. грн</w:t>
            </w:r>
          </w:p>
        </w:tc>
        <w:tc>
          <w:tcPr>
            <w:tcW w:w="709" w:type="dxa"/>
            <w:tcBorders>
              <w:top w:val="nil"/>
              <w:left w:val="nil"/>
              <w:bottom w:val="single" w:sz="4" w:space="0" w:color="auto"/>
              <w:right w:val="single" w:sz="4" w:space="0" w:color="auto"/>
            </w:tcBorders>
            <w:shd w:val="clear" w:color="000000" w:fill="FFFFFF"/>
            <w:vAlign w:val="bottom"/>
            <w:hideMark/>
          </w:tcPr>
          <w:p w14:paraId="5AF1BE9E"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072AA6B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0,61</w:t>
            </w:r>
          </w:p>
        </w:tc>
        <w:tc>
          <w:tcPr>
            <w:tcW w:w="1134" w:type="dxa"/>
            <w:tcBorders>
              <w:top w:val="nil"/>
              <w:left w:val="nil"/>
              <w:bottom w:val="single" w:sz="4" w:space="0" w:color="auto"/>
              <w:right w:val="single" w:sz="4" w:space="0" w:color="auto"/>
            </w:tcBorders>
            <w:vAlign w:val="center"/>
            <w:hideMark/>
          </w:tcPr>
          <w:p w14:paraId="0A4A82D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0,48</w:t>
            </w:r>
          </w:p>
        </w:tc>
        <w:tc>
          <w:tcPr>
            <w:tcW w:w="1134" w:type="dxa"/>
            <w:tcBorders>
              <w:top w:val="nil"/>
              <w:left w:val="nil"/>
              <w:bottom w:val="single" w:sz="4" w:space="0" w:color="auto"/>
              <w:right w:val="single" w:sz="4" w:space="0" w:color="auto"/>
            </w:tcBorders>
            <w:vAlign w:val="center"/>
            <w:hideMark/>
          </w:tcPr>
          <w:p w14:paraId="678B1D9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0,48</w:t>
            </w:r>
          </w:p>
        </w:tc>
        <w:tc>
          <w:tcPr>
            <w:tcW w:w="993" w:type="dxa"/>
            <w:tcBorders>
              <w:top w:val="nil"/>
              <w:left w:val="nil"/>
              <w:bottom w:val="single" w:sz="4" w:space="0" w:color="auto"/>
              <w:right w:val="single" w:sz="4" w:space="0" w:color="auto"/>
            </w:tcBorders>
            <w:vAlign w:val="center"/>
            <w:hideMark/>
          </w:tcPr>
          <w:p w14:paraId="5EFB2AB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0,48</w:t>
            </w:r>
          </w:p>
        </w:tc>
        <w:tc>
          <w:tcPr>
            <w:tcW w:w="992" w:type="dxa"/>
            <w:tcBorders>
              <w:top w:val="nil"/>
              <w:left w:val="nil"/>
              <w:bottom w:val="single" w:sz="4" w:space="0" w:color="auto"/>
              <w:right w:val="single" w:sz="4" w:space="0" w:color="auto"/>
            </w:tcBorders>
            <w:vAlign w:val="center"/>
            <w:hideMark/>
          </w:tcPr>
          <w:p w14:paraId="64A331F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0,48</w:t>
            </w:r>
          </w:p>
        </w:tc>
      </w:tr>
      <w:tr w:rsidR="00CB0A91" w:rsidRPr="00D74A94" w14:paraId="2F12A380" w14:textId="77777777" w:rsidTr="00295F21">
        <w:trPr>
          <w:trHeight w:val="348"/>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5FC97B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6848" w:type="dxa"/>
            <w:tcBorders>
              <w:top w:val="nil"/>
              <w:left w:val="nil"/>
              <w:bottom w:val="single" w:sz="4" w:space="0" w:color="auto"/>
              <w:right w:val="single" w:sz="4" w:space="0" w:color="auto"/>
            </w:tcBorders>
            <w:shd w:val="clear" w:color="000000" w:fill="FFFFFF"/>
            <w:vAlign w:val="bottom"/>
            <w:hideMark/>
          </w:tcPr>
          <w:p w14:paraId="26554044"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витрати на коригування одного проекту реконструкції та початок ремонтних робіт</w:t>
            </w:r>
          </w:p>
        </w:tc>
        <w:tc>
          <w:tcPr>
            <w:tcW w:w="1134" w:type="dxa"/>
            <w:tcBorders>
              <w:top w:val="nil"/>
              <w:left w:val="nil"/>
              <w:bottom w:val="single" w:sz="4" w:space="0" w:color="auto"/>
              <w:right w:val="single" w:sz="4" w:space="0" w:color="auto"/>
            </w:tcBorders>
            <w:shd w:val="clear" w:color="000000" w:fill="FFFFFF"/>
            <w:vAlign w:val="center"/>
            <w:hideMark/>
          </w:tcPr>
          <w:p w14:paraId="2F8F430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тис. грн</w:t>
            </w:r>
          </w:p>
        </w:tc>
        <w:tc>
          <w:tcPr>
            <w:tcW w:w="709" w:type="dxa"/>
            <w:tcBorders>
              <w:top w:val="nil"/>
              <w:left w:val="nil"/>
              <w:bottom w:val="single" w:sz="4" w:space="0" w:color="auto"/>
              <w:right w:val="single" w:sz="4" w:space="0" w:color="auto"/>
            </w:tcBorders>
            <w:shd w:val="clear" w:color="000000" w:fill="FFFFFF"/>
            <w:vAlign w:val="bottom"/>
            <w:hideMark/>
          </w:tcPr>
          <w:p w14:paraId="260C151A"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389255F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4411,1</w:t>
            </w:r>
          </w:p>
        </w:tc>
        <w:tc>
          <w:tcPr>
            <w:tcW w:w="1134" w:type="dxa"/>
            <w:tcBorders>
              <w:top w:val="nil"/>
              <w:left w:val="nil"/>
              <w:bottom w:val="single" w:sz="4" w:space="0" w:color="auto"/>
              <w:right w:val="single" w:sz="4" w:space="0" w:color="auto"/>
            </w:tcBorders>
            <w:vAlign w:val="center"/>
            <w:hideMark/>
          </w:tcPr>
          <w:p w14:paraId="60F7F40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1 245</w:t>
            </w:r>
          </w:p>
        </w:tc>
        <w:tc>
          <w:tcPr>
            <w:tcW w:w="1134" w:type="dxa"/>
            <w:tcBorders>
              <w:top w:val="nil"/>
              <w:left w:val="nil"/>
              <w:bottom w:val="single" w:sz="4" w:space="0" w:color="auto"/>
              <w:right w:val="single" w:sz="4" w:space="0" w:color="auto"/>
            </w:tcBorders>
            <w:shd w:val="clear" w:color="000000" w:fill="FFFFFF"/>
            <w:vAlign w:val="center"/>
            <w:hideMark/>
          </w:tcPr>
          <w:p w14:paraId="2359F648" w14:textId="77777777" w:rsidR="00CB0A91" w:rsidRPr="00D74A94" w:rsidRDefault="00242741" w:rsidP="00295F21">
            <w:pPr>
              <w:jc w:val="center"/>
              <w:rPr>
                <w:rFonts w:eastAsia="Times New Roman"/>
                <w:sz w:val="18"/>
                <w:szCs w:val="18"/>
                <w:lang w:val="uk-UA" w:eastAsia="ru-RU"/>
              </w:rPr>
            </w:pPr>
            <w:r>
              <w:rPr>
                <w:rFonts w:eastAsia="Times New Roman"/>
                <w:sz w:val="18"/>
                <w:szCs w:val="18"/>
                <w:lang w:val="uk-UA" w:eastAsia="ru-RU"/>
              </w:rPr>
              <w:t>919,4</w:t>
            </w:r>
          </w:p>
        </w:tc>
        <w:tc>
          <w:tcPr>
            <w:tcW w:w="993" w:type="dxa"/>
            <w:tcBorders>
              <w:top w:val="nil"/>
              <w:left w:val="nil"/>
              <w:bottom w:val="single" w:sz="4" w:space="0" w:color="auto"/>
              <w:right w:val="single" w:sz="4" w:space="0" w:color="auto"/>
            </w:tcBorders>
            <w:shd w:val="clear" w:color="000000" w:fill="FFFFFF"/>
            <w:vAlign w:val="center"/>
            <w:hideMark/>
          </w:tcPr>
          <w:p w14:paraId="4D49E90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r w:rsidR="00884B58">
              <w:rPr>
                <w:rFonts w:eastAsia="Times New Roman"/>
                <w:color w:val="000000"/>
                <w:sz w:val="18"/>
                <w:szCs w:val="18"/>
                <w:lang w:val="uk-UA" w:eastAsia="ru-RU"/>
              </w:rPr>
              <w:t>6379</w:t>
            </w:r>
          </w:p>
        </w:tc>
        <w:tc>
          <w:tcPr>
            <w:tcW w:w="992" w:type="dxa"/>
            <w:tcBorders>
              <w:top w:val="nil"/>
              <w:left w:val="nil"/>
              <w:bottom w:val="single" w:sz="4" w:space="0" w:color="auto"/>
              <w:right w:val="single" w:sz="4" w:space="0" w:color="auto"/>
            </w:tcBorders>
            <w:shd w:val="clear" w:color="000000" w:fill="FFFFFF"/>
            <w:vAlign w:val="center"/>
            <w:hideMark/>
          </w:tcPr>
          <w:p w14:paraId="277E306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14:paraId="09FA445C" w14:textId="77777777" w:rsidTr="00295F21">
        <w:trPr>
          <w:trHeight w:val="292"/>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9172A0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6848" w:type="dxa"/>
            <w:tcBorders>
              <w:top w:val="nil"/>
              <w:left w:val="nil"/>
              <w:bottom w:val="single" w:sz="4" w:space="0" w:color="auto"/>
              <w:right w:val="single" w:sz="4" w:space="0" w:color="auto"/>
            </w:tcBorders>
            <w:vAlign w:val="bottom"/>
            <w:hideMark/>
          </w:tcPr>
          <w:p w14:paraId="08B56302"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витрати на реконструкцію та технічне переоснащення 1 будівлі</w:t>
            </w:r>
          </w:p>
        </w:tc>
        <w:tc>
          <w:tcPr>
            <w:tcW w:w="1134" w:type="dxa"/>
            <w:tcBorders>
              <w:top w:val="nil"/>
              <w:left w:val="nil"/>
              <w:bottom w:val="single" w:sz="4" w:space="0" w:color="auto"/>
              <w:right w:val="single" w:sz="4" w:space="0" w:color="auto"/>
            </w:tcBorders>
            <w:shd w:val="clear" w:color="000000" w:fill="FFFFFF"/>
            <w:vAlign w:val="center"/>
            <w:hideMark/>
          </w:tcPr>
          <w:p w14:paraId="31A40A6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тис. грн</w:t>
            </w:r>
          </w:p>
        </w:tc>
        <w:tc>
          <w:tcPr>
            <w:tcW w:w="709" w:type="dxa"/>
            <w:tcBorders>
              <w:top w:val="nil"/>
              <w:left w:val="nil"/>
              <w:bottom w:val="single" w:sz="4" w:space="0" w:color="auto"/>
              <w:right w:val="single" w:sz="4" w:space="0" w:color="auto"/>
            </w:tcBorders>
            <w:shd w:val="clear" w:color="000000" w:fill="FFFFFF"/>
            <w:vAlign w:val="bottom"/>
            <w:hideMark/>
          </w:tcPr>
          <w:p w14:paraId="7D2F3674"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1748ECB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5750</w:t>
            </w:r>
          </w:p>
        </w:tc>
        <w:tc>
          <w:tcPr>
            <w:tcW w:w="1134" w:type="dxa"/>
            <w:tcBorders>
              <w:top w:val="nil"/>
              <w:left w:val="nil"/>
              <w:bottom w:val="single" w:sz="4" w:space="0" w:color="auto"/>
              <w:right w:val="single" w:sz="4" w:space="0" w:color="auto"/>
            </w:tcBorders>
            <w:vAlign w:val="center"/>
            <w:hideMark/>
          </w:tcPr>
          <w:p w14:paraId="63ADE39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7 695</w:t>
            </w:r>
          </w:p>
        </w:tc>
        <w:tc>
          <w:tcPr>
            <w:tcW w:w="1134" w:type="dxa"/>
            <w:tcBorders>
              <w:top w:val="nil"/>
              <w:left w:val="nil"/>
              <w:bottom w:val="single" w:sz="4" w:space="0" w:color="auto"/>
              <w:right w:val="single" w:sz="4" w:space="0" w:color="auto"/>
            </w:tcBorders>
            <w:shd w:val="clear" w:color="000000" w:fill="FFFFFF"/>
            <w:vAlign w:val="center"/>
            <w:hideMark/>
          </w:tcPr>
          <w:p w14:paraId="21014A7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000000" w:fill="FFFFFF"/>
            <w:vAlign w:val="center"/>
            <w:hideMark/>
          </w:tcPr>
          <w:p w14:paraId="49935216"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33C0E41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14:paraId="6967BD31" w14:textId="77777777" w:rsidTr="00295F21">
        <w:trPr>
          <w:trHeight w:val="203"/>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11D2B4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6848" w:type="dxa"/>
            <w:tcBorders>
              <w:top w:val="nil"/>
              <w:left w:val="nil"/>
              <w:bottom w:val="single" w:sz="4" w:space="0" w:color="auto"/>
              <w:right w:val="single" w:sz="4" w:space="0" w:color="auto"/>
            </w:tcBorders>
            <w:shd w:val="clear" w:color="000000" w:fill="FFFFFF"/>
            <w:vAlign w:val="bottom"/>
            <w:hideMark/>
          </w:tcPr>
          <w:p w14:paraId="371222ED"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Середні витрати на  1 одиницю комп'ютерної техніки  </w:t>
            </w:r>
          </w:p>
        </w:tc>
        <w:tc>
          <w:tcPr>
            <w:tcW w:w="1134" w:type="dxa"/>
            <w:tcBorders>
              <w:top w:val="nil"/>
              <w:left w:val="nil"/>
              <w:bottom w:val="single" w:sz="4" w:space="0" w:color="auto"/>
              <w:right w:val="single" w:sz="4" w:space="0" w:color="auto"/>
            </w:tcBorders>
            <w:shd w:val="clear" w:color="000000" w:fill="FFFFFF"/>
            <w:vAlign w:val="center"/>
            <w:hideMark/>
          </w:tcPr>
          <w:p w14:paraId="4DD2B9A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тис. грн</w:t>
            </w:r>
          </w:p>
        </w:tc>
        <w:tc>
          <w:tcPr>
            <w:tcW w:w="709" w:type="dxa"/>
            <w:tcBorders>
              <w:top w:val="nil"/>
              <w:left w:val="nil"/>
              <w:bottom w:val="single" w:sz="4" w:space="0" w:color="auto"/>
              <w:right w:val="single" w:sz="4" w:space="0" w:color="auto"/>
            </w:tcBorders>
            <w:shd w:val="clear" w:color="000000" w:fill="FFFFFF"/>
            <w:vAlign w:val="bottom"/>
            <w:hideMark/>
          </w:tcPr>
          <w:p w14:paraId="282960E3"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5676ABCC"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18,4</w:t>
            </w:r>
          </w:p>
        </w:tc>
        <w:tc>
          <w:tcPr>
            <w:tcW w:w="1134" w:type="dxa"/>
            <w:tcBorders>
              <w:top w:val="nil"/>
              <w:left w:val="nil"/>
              <w:bottom w:val="single" w:sz="4" w:space="0" w:color="auto"/>
              <w:right w:val="single" w:sz="4" w:space="0" w:color="auto"/>
            </w:tcBorders>
            <w:shd w:val="clear" w:color="000000" w:fill="FFFFFF"/>
            <w:vAlign w:val="center"/>
            <w:hideMark/>
          </w:tcPr>
          <w:p w14:paraId="21A987F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14:paraId="7FD1631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shd w:val="clear" w:color="000000" w:fill="FFFFFF"/>
            <w:vAlign w:val="center"/>
            <w:hideMark/>
          </w:tcPr>
          <w:p w14:paraId="1ED4810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5967424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14:paraId="7CC9D843" w14:textId="77777777" w:rsidTr="00295F21">
        <w:trPr>
          <w:trHeight w:val="278"/>
        </w:trPr>
        <w:tc>
          <w:tcPr>
            <w:tcW w:w="540" w:type="dxa"/>
            <w:tcBorders>
              <w:top w:val="nil"/>
              <w:left w:val="single" w:sz="4" w:space="0" w:color="auto"/>
              <w:bottom w:val="single" w:sz="4" w:space="0" w:color="auto"/>
              <w:right w:val="single" w:sz="4" w:space="0" w:color="auto"/>
            </w:tcBorders>
            <w:vAlign w:val="center"/>
            <w:hideMark/>
          </w:tcPr>
          <w:p w14:paraId="4BD2019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6848" w:type="dxa"/>
            <w:tcBorders>
              <w:top w:val="nil"/>
              <w:left w:val="nil"/>
              <w:bottom w:val="single" w:sz="4" w:space="0" w:color="auto"/>
              <w:right w:val="single" w:sz="4" w:space="0" w:color="auto"/>
            </w:tcBorders>
            <w:vAlign w:val="center"/>
            <w:hideMark/>
          </w:tcPr>
          <w:p w14:paraId="52945400"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видатки на 1 одиницю кондиціонера</w:t>
            </w:r>
          </w:p>
        </w:tc>
        <w:tc>
          <w:tcPr>
            <w:tcW w:w="1134" w:type="dxa"/>
            <w:tcBorders>
              <w:top w:val="nil"/>
              <w:left w:val="nil"/>
              <w:bottom w:val="single" w:sz="4" w:space="0" w:color="auto"/>
              <w:right w:val="single" w:sz="4" w:space="0" w:color="auto"/>
            </w:tcBorders>
            <w:vAlign w:val="center"/>
            <w:hideMark/>
          </w:tcPr>
          <w:p w14:paraId="1F6762C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тис. грн</w:t>
            </w:r>
          </w:p>
        </w:tc>
        <w:tc>
          <w:tcPr>
            <w:tcW w:w="709" w:type="dxa"/>
            <w:tcBorders>
              <w:top w:val="nil"/>
              <w:left w:val="nil"/>
              <w:bottom w:val="single" w:sz="4" w:space="0" w:color="auto"/>
              <w:right w:val="single" w:sz="4" w:space="0" w:color="auto"/>
            </w:tcBorders>
            <w:vAlign w:val="bottom"/>
            <w:hideMark/>
          </w:tcPr>
          <w:p w14:paraId="5C458A3E"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72D5427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20</w:t>
            </w:r>
          </w:p>
        </w:tc>
        <w:tc>
          <w:tcPr>
            <w:tcW w:w="1134" w:type="dxa"/>
            <w:tcBorders>
              <w:top w:val="nil"/>
              <w:left w:val="nil"/>
              <w:bottom w:val="single" w:sz="4" w:space="0" w:color="auto"/>
              <w:right w:val="single" w:sz="4" w:space="0" w:color="auto"/>
            </w:tcBorders>
            <w:vAlign w:val="center"/>
            <w:hideMark/>
          </w:tcPr>
          <w:p w14:paraId="7A63B62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vAlign w:val="center"/>
            <w:hideMark/>
          </w:tcPr>
          <w:p w14:paraId="5E50F2B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vAlign w:val="center"/>
            <w:hideMark/>
          </w:tcPr>
          <w:p w14:paraId="627CB8B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65C62016"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14:paraId="49A061FD" w14:textId="77777777" w:rsidTr="00295F21">
        <w:trPr>
          <w:trHeight w:val="277"/>
        </w:trPr>
        <w:tc>
          <w:tcPr>
            <w:tcW w:w="540" w:type="dxa"/>
            <w:tcBorders>
              <w:top w:val="nil"/>
              <w:left w:val="single" w:sz="4" w:space="0" w:color="auto"/>
              <w:bottom w:val="single" w:sz="4" w:space="0" w:color="auto"/>
              <w:right w:val="single" w:sz="4" w:space="0" w:color="auto"/>
            </w:tcBorders>
            <w:vAlign w:val="center"/>
            <w:hideMark/>
          </w:tcPr>
          <w:p w14:paraId="667A6E3C"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c>
          <w:tcPr>
            <w:tcW w:w="6848" w:type="dxa"/>
            <w:tcBorders>
              <w:top w:val="nil"/>
              <w:left w:val="nil"/>
              <w:bottom w:val="single" w:sz="4" w:space="0" w:color="auto"/>
              <w:right w:val="single" w:sz="4" w:space="0" w:color="auto"/>
            </w:tcBorders>
            <w:vAlign w:val="center"/>
            <w:hideMark/>
          </w:tcPr>
          <w:p w14:paraId="01E3E338"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видатки на 1 літр палива</w:t>
            </w:r>
          </w:p>
        </w:tc>
        <w:tc>
          <w:tcPr>
            <w:tcW w:w="1134" w:type="dxa"/>
            <w:tcBorders>
              <w:top w:val="nil"/>
              <w:left w:val="nil"/>
              <w:bottom w:val="single" w:sz="4" w:space="0" w:color="auto"/>
              <w:right w:val="single" w:sz="4" w:space="0" w:color="auto"/>
            </w:tcBorders>
            <w:vAlign w:val="center"/>
            <w:hideMark/>
          </w:tcPr>
          <w:p w14:paraId="1E9092A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грн</w:t>
            </w:r>
          </w:p>
        </w:tc>
        <w:tc>
          <w:tcPr>
            <w:tcW w:w="709" w:type="dxa"/>
            <w:tcBorders>
              <w:top w:val="nil"/>
              <w:left w:val="nil"/>
              <w:bottom w:val="single" w:sz="4" w:space="0" w:color="auto"/>
              <w:right w:val="single" w:sz="4" w:space="0" w:color="auto"/>
            </w:tcBorders>
            <w:vAlign w:val="bottom"/>
            <w:hideMark/>
          </w:tcPr>
          <w:p w14:paraId="2B56795F"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2F7AE92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vAlign w:val="center"/>
            <w:hideMark/>
          </w:tcPr>
          <w:p w14:paraId="1950885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53,04</w:t>
            </w:r>
          </w:p>
        </w:tc>
        <w:tc>
          <w:tcPr>
            <w:tcW w:w="1134" w:type="dxa"/>
            <w:tcBorders>
              <w:top w:val="nil"/>
              <w:left w:val="nil"/>
              <w:bottom w:val="single" w:sz="4" w:space="0" w:color="auto"/>
              <w:right w:val="single" w:sz="4" w:space="0" w:color="auto"/>
            </w:tcBorders>
            <w:vAlign w:val="center"/>
            <w:hideMark/>
          </w:tcPr>
          <w:p w14:paraId="418B4A65" w14:textId="77777777" w:rsidR="00CB0A91" w:rsidRPr="00D74A94" w:rsidRDefault="00CB0A91" w:rsidP="0008248E">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r w:rsidR="0008248E">
              <w:rPr>
                <w:rFonts w:eastAsia="Times New Roman"/>
                <w:color w:val="000000"/>
                <w:sz w:val="18"/>
                <w:szCs w:val="18"/>
                <w:lang w:val="uk-UA" w:eastAsia="ru-RU"/>
              </w:rPr>
              <w:t>53</w:t>
            </w:r>
          </w:p>
        </w:tc>
        <w:tc>
          <w:tcPr>
            <w:tcW w:w="993" w:type="dxa"/>
            <w:tcBorders>
              <w:top w:val="nil"/>
              <w:left w:val="nil"/>
              <w:bottom w:val="single" w:sz="4" w:space="0" w:color="auto"/>
              <w:right w:val="single" w:sz="4" w:space="0" w:color="auto"/>
            </w:tcBorders>
            <w:vAlign w:val="center"/>
            <w:hideMark/>
          </w:tcPr>
          <w:p w14:paraId="17B1E7E6" w14:textId="77777777" w:rsidR="00CB0A91" w:rsidRPr="00D74A94" w:rsidRDefault="00CB0A91" w:rsidP="0008248E">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r w:rsidR="0008248E">
              <w:rPr>
                <w:rFonts w:eastAsia="Times New Roman"/>
                <w:color w:val="000000"/>
                <w:sz w:val="18"/>
                <w:szCs w:val="18"/>
                <w:lang w:val="uk-UA" w:eastAsia="ru-RU"/>
              </w:rPr>
              <w:t>53</w:t>
            </w:r>
          </w:p>
        </w:tc>
        <w:tc>
          <w:tcPr>
            <w:tcW w:w="992" w:type="dxa"/>
            <w:tcBorders>
              <w:top w:val="nil"/>
              <w:left w:val="nil"/>
              <w:bottom w:val="single" w:sz="4" w:space="0" w:color="auto"/>
              <w:right w:val="single" w:sz="4" w:space="0" w:color="auto"/>
            </w:tcBorders>
            <w:vAlign w:val="center"/>
            <w:hideMark/>
          </w:tcPr>
          <w:p w14:paraId="1F1A28E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14:paraId="382D2676" w14:textId="77777777" w:rsidTr="00295F21">
        <w:trPr>
          <w:trHeight w:val="277"/>
        </w:trPr>
        <w:tc>
          <w:tcPr>
            <w:tcW w:w="540" w:type="dxa"/>
            <w:tcBorders>
              <w:top w:val="nil"/>
              <w:left w:val="single" w:sz="4" w:space="0" w:color="auto"/>
              <w:bottom w:val="single" w:sz="4" w:space="0" w:color="auto"/>
              <w:right w:val="single" w:sz="4" w:space="0" w:color="auto"/>
            </w:tcBorders>
            <w:vAlign w:val="center"/>
            <w:hideMark/>
          </w:tcPr>
          <w:p w14:paraId="28DBFD9B"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6848" w:type="dxa"/>
            <w:tcBorders>
              <w:top w:val="nil"/>
              <w:left w:val="nil"/>
              <w:bottom w:val="single" w:sz="4" w:space="0" w:color="auto"/>
              <w:right w:val="single" w:sz="4" w:space="0" w:color="auto"/>
            </w:tcBorders>
            <w:vAlign w:val="center"/>
            <w:hideMark/>
          </w:tcPr>
          <w:p w14:paraId="1A9CDCDB" w14:textId="77777777" w:rsidR="00CB0A91" w:rsidRPr="00D74A94" w:rsidRDefault="00CB0A91" w:rsidP="00295F21">
            <w:pPr>
              <w:rPr>
                <w:rFonts w:eastAsia="Times New Roman"/>
                <w:color w:val="000000"/>
                <w:sz w:val="18"/>
                <w:szCs w:val="18"/>
                <w:lang w:val="uk-UA" w:eastAsia="ru-RU"/>
              </w:rPr>
            </w:pPr>
            <w:r>
              <w:rPr>
                <w:rFonts w:eastAsia="Times New Roman"/>
                <w:color w:val="000000"/>
                <w:sz w:val="18"/>
                <w:szCs w:val="18"/>
                <w:lang w:val="uk-UA" w:eastAsia="ru-RU"/>
              </w:rPr>
              <w:t>Середні витрати на 1 кв. м скла</w:t>
            </w:r>
          </w:p>
        </w:tc>
        <w:tc>
          <w:tcPr>
            <w:tcW w:w="1134" w:type="dxa"/>
            <w:tcBorders>
              <w:top w:val="nil"/>
              <w:left w:val="nil"/>
              <w:bottom w:val="single" w:sz="4" w:space="0" w:color="auto"/>
              <w:right w:val="single" w:sz="4" w:space="0" w:color="auto"/>
            </w:tcBorders>
            <w:vAlign w:val="center"/>
            <w:hideMark/>
          </w:tcPr>
          <w:p w14:paraId="0ED18438"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грн</w:t>
            </w:r>
          </w:p>
        </w:tc>
        <w:tc>
          <w:tcPr>
            <w:tcW w:w="709" w:type="dxa"/>
            <w:tcBorders>
              <w:top w:val="nil"/>
              <w:left w:val="nil"/>
              <w:bottom w:val="single" w:sz="4" w:space="0" w:color="auto"/>
              <w:right w:val="single" w:sz="4" w:space="0" w:color="auto"/>
            </w:tcBorders>
            <w:vAlign w:val="bottom"/>
            <w:hideMark/>
          </w:tcPr>
          <w:p w14:paraId="16CA16D6" w14:textId="77777777"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61DAD5F3"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234EACB0"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1C439483"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789,47</w:t>
            </w:r>
          </w:p>
        </w:tc>
        <w:tc>
          <w:tcPr>
            <w:tcW w:w="993" w:type="dxa"/>
            <w:tcBorders>
              <w:top w:val="nil"/>
              <w:left w:val="nil"/>
              <w:bottom w:val="single" w:sz="4" w:space="0" w:color="auto"/>
              <w:right w:val="single" w:sz="4" w:space="0" w:color="auto"/>
            </w:tcBorders>
            <w:vAlign w:val="center"/>
            <w:hideMark/>
          </w:tcPr>
          <w:p w14:paraId="67A51E62"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448B89AA"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71B8388F" w14:textId="77777777" w:rsidTr="00295F21">
        <w:trPr>
          <w:trHeight w:val="324"/>
        </w:trPr>
        <w:tc>
          <w:tcPr>
            <w:tcW w:w="540" w:type="dxa"/>
            <w:tcBorders>
              <w:top w:val="nil"/>
              <w:left w:val="single" w:sz="4" w:space="0" w:color="auto"/>
              <w:bottom w:val="single" w:sz="4" w:space="0" w:color="auto"/>
              <w:right w:val="single" w:sz="4" w:space="0" w:color="auto"/>
            </w:tcBorders>
            <w:vAlign w:val="center"/>
            <w:hideMark/>
          </w:tcPr>
          <w:p w14:paraId="37293F54" w14:textId="77777777" w:rsidR="00CB0A91" w:rsidRPr="00D74A94" w:rsidRDefault="00CB0A91" w:rsidP="00295F21">
            <w:pPr>
              <w:jc w:val="center"/>
              <w:rPr>
                <w:rFonts w:eastAsia="Times New Roman"/>
                <w:color w:val="000000"/>
                <w:sz w:val="18"/>
                <w:szCs w:val="18"/>
                <w:lang w:val="uk-UA" w:eastAsia="ru-RU"/>
              </w:rPr>
            </w:pPr>
          </w:p>
        </w:tc>
        <w:tc>
          <w:tcPr>
            <w:tcW w:w="6848" w:type="dxa"/>
            <w:tcBorders>
              <w:top w:val="nil"/>
              <w:left w:val="nil"/>
              <w:bottom w:val="single" w:sz="4" w:space="0" w:color="auto"/>
              <w:right w:val="single" w:sz="4" w:space="0" w:color="auto"/>
            </w:tcBorders>
            <w:vAlign w:val="center"/>
            <w:hideMark/>
          </w:tcPr>
          <w:p w14:paraId="446F57C7" w14:textId="77777777" w:rsidR="00CB0A91" w:rsidRPr="00D74A94" w:rsidRDefault="00CB0A91" w:rsidP="00295F21">
            <w:pPr>
              <w:rPr>
                <w:rFonts w:eastAsia="Times New Roman"/>
                <w:color w:val="000000"/>
                <w:sz w:val="18"/>
                <w:szCs w:val="18"/>
                <w:lang w:val="uk-UA" w:eastAsia="ru-RU"/>
              </w:rPr>
            </w:pPr>
            <w:r w:rsidRPr="00D74A94">
              <w:rPr>
                <w:rFonts w:eastAsia="Times New Roman"/>
                <w:b/>
                <w:bCs/>
                <w:sz w:val="18"/>
                <w:szCs w:val="18"/>
                <w:lang w:val="uk-UA" w:eastAsia="ru-RU"/>
              </w:rPr>
              <w:t>ІV. Показники якості</w:t>
            </w:r>
          </w:p>
        </w:tc>
        <w:tc>
          <w:tcPr>
            <w:tcW w:w="1134" w:type="dxa"/>
            <w:tcBorders>
              <w:top w:val="nil"/>
              <w:left w:val="nil"/>
              <w:bottom w:val="single" w:sz="4" w:space="0" w:color="auto"/>
              <w:right w:val="single" w:sz="4" w:space="0" w:color="auto"/>
            </w:tcBorders>
            <w:vAlign w:val="center"/>
            <w:hideMark/>
          </w:tcPr>
          <w:p w14:paraId="7E873419" w14:textId="77777777" w:rsidR="00CB0A91" w:rsidRPr="00D74A94" w:rsidRDefault="00CB0A91" w:rsidP="00295F21">
            <w:pPr>
              <w:jc w:val="center"/>
              <w:rPr>
                <w:rFonts w:eastAsia="Times New Roman"/>
                <w:color w:val="000000"/>
                <w:sz w:val="18"/>
                <w:szCs w:val="18"/>
                <w:lang w:val="uk-UA" w:eastAsia="ru-RU"/>
              </w:rPr>
            </w:pPr>
          </w:p>
        </w:tc>
        <w:tc>
          <w:tcPr>
            <w:tcW w:w="709" w:type="dxa"/>
            <w:tcBorders>
              <w:top w:val="nil"/>
              <w:left w:val="nil"/>
              <w:bottom w:val="single" w:sz="4" w:space="0" w:color="auto"/>
              <w:right w:val="single" w:sz="4" w:space="0" w:color="auto"/>
            </w:tcBorders>
            <w:vAlign w:val="center"/>
            <w:hideMark/>
          </w:tcPr>
          <w:p w14:paraId="23E695E0" w14:textId="77777777"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60107057"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71B29BC2"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6C0E5FBA"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vAlign w:val="center"/>
            <w:hideMark/>
          </w:tcPr>
          <w:p w14:paraId="7E7B6551"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5EEAD347" w14:textId="77777777" w:rsidR="00CB0A91" w:rsidRPr="00D74A94" w:rsidRDefault="00CB0A91" w:rsidP="00295F21">
            <w:pPr>
              <w:jc w:val="center"/>
              <w:rPr>
                <w:rFonts w:eastAsia="Times New Roman"/>
                <w:color w:val="000000"/>
                <w:sz w:val="18"/>
                <w:szCs w:val="18"/>
                <w:lang w:val="uk-UA" w:eastAsia="ru-RU"/>
              </w:rPr>
            </w:pPr>
          </w:p>
        </w:tc>
      </w:tr>
      <w:tr w:rsidR="00CB0A91" w:rsidRPr="00D74A94" w14:paraId="157A92EB" w14:textId="77777777" w:rsidTr="00295F21">
        <w:trPr>
          <w:trHeight w:val="324"/>
        </w:trPr>
        <w:tc>
          <w:tcPr>
            <w:tcW w:w="540" w:type="dxa"/>
            <w:tcBorders>
              <w:top w:val="nil"/>
              <w:left w:val="single" w:sz="4" w:space="0" w:color="auto"/>
              <w:bottom w:val="single" w:sz="4" w:space="0" w:color="auto"/>
              <w:right w:val="single" w:sz="4" w:space="0" w:color="auto"/>
            </w:tcBorders>
            <w:vAlign w:val="center"/>
            <w:hideMark/>
          </w:tcPr>
          <w:p w14:paraId="435ECA1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w:t>
            </w:r>
          </w:p>
        </w:tc>
        <w:tc>
          <w:tcPr>
            <w:tcW w:w="6848" w:type="dxa"/>
            <w:tcBorders>
              <w:top w:val="nil"/>
              <w:left w:val="nil"/>
              <w:bottom w:val="single" w:sz="4" w:space="0" w:color="auto"/>
              <w:right w:val="single" w:sz="4" w:space="0" w:color="auto"/>
            </w:tcBorders>
            <w:vAlign w:val="center"/>
            <w:hideMark/>
          </w:tcPr>
          <w:p w14:paraId="267CF0FD"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придбаного обладнання від потреби на рік лікарні</w:t>
            </w:r>
          </w:p>
        </w:tc>
        <w:tc>
          <w:tcPr>
            <w:tcW w:w="1134" w:type="dxa"/>
            <w:tcBorders>
              <w:top w:val="nil"/>
              <w:left w:val="nil"/>
              <w:bottom w:val="single" w:sz="4" w:space="0" w:color="auto"/>
              <w:right w:val="single" w:sz="4" w:space="0" w:color="auto"/>
            </w:tcBorders>
            <w:vAlign w:val="center"/>
            <w:hideMark/>
          </w:tcPr>
          <w:p w14:paraId="2235D8B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vAlign w:val="center"/>
            <w:hideMark/>
          </w:tcPr>
          <w:p w14:paraId="06C72D1D"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221A5C1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684BE526"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42A2DA3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vAlign w:val="center"/>
            <w:hideMark/>
          </w:tcPr>
          <w:p w14:paraId="7C9B448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vAlign w:val="center"/>
            <w:hideMark/>
          </w:tcPr>
          <w:p w14:paraId="6BA0DE3C"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14:paraId="2FBD15EA" w14:textId="77777777" w:rsidTr="00295F21">
        <w:trPr>
          <w:trHeight w:val="468"/>
        </w:trPr>
        <w:tc>
          <w:tcPr>
            <w:tcW w:w="540" w:type="dxa"/>
            <w:tcBorders>
              <w:top w:val="nil"/>
              <w:left w:val="single" w:sz="4" w:space="0" w:color="auto"/>
              <w:bottom w:val="single" w:sz="4" w:space="0" w:color="auto"/>
              <w:right w:val="single" w:sz="4" w:space="0" w:color="auto"/>
            </w:tcBorders>
            <w:vAlign w:val="center"/>
            <w:hideMark/>
          </w:tcPr>
          <w:p w14:paraId="1A63033C"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2</w:t>
            </w:r>
          </w:p>
        </w:tc>
        <w:tc>
          <w:tcPr>
            <w:tcW w:w="6848" w:type="dxa"/>
            <w:tcBorders>
              <w:top w:val="nil"/>
              <w:left w:val="nil"/>
              <w:bottom w:val="single" w:sz="4" w:space="0" w:color="auto"/>
              <w:right w:val="single" w:sz="4" w:space="0" w:color="auto"/>
            </w:tcBorders>
            <w:vAlign w:val="center"/>
            <w:hideMark/>
          </w:tcPr>
          <w:p w14:paraId="637FE1AC"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кількості об'єктів, по яких планується встановлення систем протипожежного захисту від загальної потреби на рік</w:t>
            </w:r>
          </w:p>
        </w:tc>
        <w:tc>
          <w:tcPr>
            <w:tcW w:w="1134" w:type="dxa"/>
            <w:tcBorders>
              <w:top w:val="nil"/>
              <w:left w:val="nil"/>
              <w:bottom w:val="single" w:sz="4" w:space="0" w:color="auto"/>
              <w:right w:val="single" w:sz="4" w:space="0" w:color="auto"/>
            </w:tcBorders>
            <w:vAlign w:val="center"/>
            <w:hideMark/>
          </w:tcPr>
          <w:p w14:paraId="3C016B4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vAlign w:val="center"/>
            <w:hideMark/>
          </w:tcPr>
          <w:p w14:paraId="1D7CB2C6"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53E309B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47F82BF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16BA5F1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vAlign w:val="center"/>
            <w:hideMark/>
          </w:tcPr>
          <w:p w14:paraId="06DEEB7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vAlign w:val="center"/>
            <w:hideMark/>
          </w:tcPr>
          <w:p w14:paraId="30FB321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14:paraId="0048FC45" w14:textId="77777777" w:rsidTr="00295F21">
        <w:trPr>
          <w:trHeight w:val="468"/>
        </w:trPr>
        <w:tc>
          <w:tcPr>
            <w:tcW w:w="540" w:type="dxa"/>
            <w:tcBorders>
              <w:top w:val="nil"/>
              <w:left w:val="single" w:sz="4" w:space="0" w:color="auto"/>
              <w:bottom w:val="single" w:sz="4" w:space="0" w:color="auto"/>
              <w:right w:val="single" w:sz="4" w:space="0" w:color="auto"/>
            </w:tcBorders>
            <w:vAlign w:val="center"/>
            <w:hideMark/>
          </w:tcPr>
          <w:p w14:paraId="03FE7406"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3</w:t>
            </w:r>
          </w:p>
        </w:tc>
        <w:tc>
          <w:tcPr>
            <w:tcW w:w="6848" w:type="dxa"/>
            <w:tcBorders>
              <w:top w:val="nil"/>
              <w:left w:val="nil"/>
              <w:bottom w:val="single" w:sz="4" w:space="0" w:color="auto"/>
              <w:right w:val="single" w:sz="4" w:space="0" w:color="auto"/>
            </w:tcBorders>
            <w:vAlign w:val="center"/>
            <w:hideMark/>
          </w:tcPr>
          <w:p w14:paraId="53B5BEA1"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кількості об'єктів, по яких планується встановлення автоматичних пандусів  від загальної потреби на рік</w:t>
            </w:r>
          </w:p>
        </w:tc>
        <w:tc>
          <w:tcPr>
            <w:tcW w:w="1134" w:type="dxa"/>
            <w:tcBorders>
              <w:top w:val="nil"/>
              <w:left w:val="nil"/>
              <w:bottom w:val="single" w:sz="4" w:space="0" w:color="auto"/>
              <w:right w:val="single" w:sz="4" w:space="0" w:color="auto"/>
            </w:tcBorders>
            <w:vAlign w:val="center"/>
            <w:hideMark/>
          </w:tcPr>
          <w:p w14:paraId="7E5F060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vAlign w:val="center"/>
            <w:hideMark/>
          </w:tcPr>
          <w:p w14:paraId="1E76DE5C"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513D42A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36336C6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6DD2231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vAlign w:val="center"/>
            <w:hideMark/>
          </w:tcPr>
          <w:p w14:paraId="3199701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vAlign w:val="center"/>
            <w:hideMark/>
          </w:tcPr>
          <w:p w14:paraId="666D0AEC"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14:paraId="7CD1292A" w14:textId="77777777" w:rsidTr="00295F21">
        <w:trPr>
          <w:trHeight w:val="220"/>
        </w:trPr>
        <w:tc>
          <w:tcPr>
            <w:tcW w:w="540" w:type="dxa"/>
            <w:tcBorders>
              <w:top w:val="nil"/>
              <w:left w:val="single" w:sz="4" w:space="0" w:color="auto"/>
              <w:bottom w:val="single" w:sz="4" w:space="0" w:color="auto"/>
              <w:right w:val="single" w:sz="4" w:space="0" w:color="auto"/>
            </w:tcBorders>
            <w:vAlign w:val="center"/>
            <w:hideMark/>
          </w:tcPr>
          <w:p w14:paraId="0B02923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4</w:t>
            </w:r>
          </w:p>
        </w:tc>
        <w:tc>
          <w:tcPr>
            <w:tcW w:w="6848" w:type="dxa"/>
            <w:tcBorders>
              <w:top w:val="nil"/>
              <w:left w:val="nil"/>
              <w:bottom w:val="single" w:sz="4" w:space="0" w:color="auto"/>
              <w:right w:val="single" w:sz="4" w:space="0" w:color="auto"/>
            </w:tcBorders>
            <w:vAlign w:val="bottom"/>
            <w:hideMark/>
          </w:tcPr>
          <w:p w14:paraId="7CAF6BAB"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кількості об’єктів, по яким планується поточний ремонт</w:t>
            </w:r>
          </w:p>
        </w:tc>
        <w:tc>
          <w:tcPr>
            <w:tcW w:w="1134" w:type="dxa"/>
            <w:tcBorders>
              <w:top w:val="nil"/>
              <w:left w:val="nil"/>
              <w:bottom w:val="single" w:sz="4" w:space="0" w:color="auto"/>
              <w:right w:val="single" w:sz="4" w:space="0" w:color="auto"/>
            </w:tcBorders>
            <w:vAlign w:val="center"/>
            <w:hideMark/>
          </w:tcPr>
          <w:p w14:paraId="70C26FB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vAlign w:val="center"/>
            <w:hideMark/>
          </w:tcPr>
          <w:p w14:paraId="6E4523C9"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shd w:val="clear" w:color="000000" w:fill="FFFFFF"/>
            <w:vAlign w:val="center"/>
            <w:hideMark/>
          </w:tcPr>
          <w:p w14:paraId="6D7AC18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000000" w:fill="FFFFFF"/>
            <w:vAlign w:val="center"/>
            <w:hideMark/>
          </w:tcPr>
          <w:p w14:paraId="195FBE2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shd w:val="clear" w:color="000000" w:fill="FFFFFF"/>
            <w:vAlign w:val="center"/>
            <w:hideMark/>
          </w:tcPr>
          <w:p w14:paraId="090E8AC1" w14:textId="77777777" w:rsidR="00CB0A91" w:rsidRPr="00D74A94" w:rsidRDefault="00CB0A91" w:rsidP="00295F21">
            <w:pPr>
              <w:jc w:val="center"/>
              <w:rPr>
                <w:rFonts w:eastAsia="Times New Roman"/>
                <w:color w:val="000000"/>
                <w:sz w:val="18"/>
                <w:szCs w:val="18"/>
                <w:lang w:val="uk-UA"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0DEDC48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shd w:val="clear" w:color="000000" w:fill="FFFFFF"/>
            <w:vAlign w:val="center"/>
            <w:hideMark/>
          </w:tcPr>
          <w:p w14:paraId="7598AA7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14:paraId="09639409" w14:textId="77777777" w:rsidTr="00295F21">
        <w:trPr>
          <w:trHeight w:val="195"/>
        </w:trPr>
        <w:tc>
          <w:tcPr>
            <w:tcW w:w="540" w:type="dxa"/>
            <w:tcBorders>
              <w:top w:val="nil"/>
              <w:left w:val="single" w:sz="4" w:space="0" w:color="auto"/>
              <w:bottom w:val="single" w:sz="4" w:space="0" w:color="auto"/>
              <w:right w:val="single" w:sz="4" w:space="0" w:color="auto"/>
            </w:tcBorders>
            <w:vAlign w:val="center"/>
            <w:hideMark/>
          </w:tcPr>
          <w:p w14:paraId="7F25337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5</w:t>
            </w:r>
          </w:p>
        </w:tc>
        <w:tc>
          <w:tcPr>
            <w:tcW w:w="6848" w:type="dxa"/>
            <w:tcBorders>
              <w:top w:val="nil"/>
              <w:left w:val="nil"/>
              <w:bottom w:val="single" w:sz="4" w:space="0" w:color="auto"/>
              <w:right w:val="single" w:sz="4" w:space="0" w:color="auto"/>
            </w:tcBorders>
            <w:vAlign w:val="center"/>
            <w:hideMark/>
          </w:tcPr>
          <w:p w14:paraId="5133EB71"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Відсоток техніки, що зазнала повірки </w:t>
            </w:r>
          </w:p>
        </w:tc>
        <w:tc>
          <w:tcPr>
            <w:tcW w:w="1134" w:type="dxa"/>
            <w:tcBorders>
              <w:top w:val="nil"/>
              <w:left w:val="nil"/>
              <w:bottom w:val="single" w:sz="4" w:space="0" w:color="auto"/>
              <w:right w:val="single" w:sz="4" w:space="0" w:color="auto"/>
            </w:tcBorders>
            <w:vAlign w:val="center"/>
            <w:hideMark/>
          </w:tcPr>
          <w:p w14:paraId="4FDC231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vAlign w:val="center"/>
            <w:hideMark/>
          </w:tcPr>
          <w:p w14:paraId="4B3B2FC7"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38A4B9E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227C161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0D67C43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vAlign w:val="center"/>
            <w:hideMark/>
          </w:tcPr>
          <w:p w14:paraId="60DF991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2" w:type="dxa"/>
            <w:tcBorders>
              <w:top w:val="nil"/>
              <w:left w:val="nil"/>
              <w:bottom w:val="single" w:sz="4" w:space="0" w:color="auto"/>
              <w:right w:val="single" w:sz="4" w:space="0" w:color="auto"/>
            </w:tcBorders>
            <w:vAlign w:val="center"/>
            <w:hideMark/>
          </w:tcPr>
          <w:p w14:paraId="7D00239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r>
      <w:tr w:rsidR="00CB0A91" w:rsidRPr="00D74A94" w14:paraId="54EDA842" w14:textId="77777777" w:rsidTr="00295F21">
        <w:trPr>
          <w:trHeight w:val="158"/>
        </w:trPr>
        <w:tc>
          <w:tcPr>
            <w:tcW w:w="540" w:type="dxa"/>
            <w:tcBorders>
              <w:top w:val="nil"/>
              <w:left w:val="single" w:sz="4" w:space="0" w:color="auto"/>
              <w:bottom w:val="single" w:sz="4" w:space="0" w:color="auto"/>
              <w:right w:val="single" w:sz="4" w:space="0" w:color="auto"/>
            </w:tcBorders>
            <w:noWrap/>
            <w:vAlign w:val="bottom"/>
            <w:hideMark/>
          </w:tcPr>
          <w:p w14:paraId="4C32C7C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6</w:t>
            </w:r>
          </w:p>
        </w:tc>
        <w:tc>
          <w:tcPr>
            <w:tcW w:w="6848" w:type="dxa"/>
            <w:tcBorders>
              <w:top w:val="nil"/>
              <w:left w:val="nil"/>
              <w:bottom w:val="single" w:sz="4" w:space="0" w:color="auto"/>
              <w:right w:val="single" w:sz="4" w:space="0" w:color="auto"/>
            </w:tcBorders>
            <w:vAlign w:val="bottom"/>
            <w:hideMark/>
          </w:tcPr>
          <w:p w14:paraId="53261094"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проектів, які необхідно корегувати</w:t>
            </w:r>
          </w:p>
        </w:tc>
        <w:tc>
          <w:tcPr>
            <w:tcW w:w="1134" w:type="dxa"/>
            <w:tcBorders>
              <w:top w:val="nil"/>
              <w:left w:val="nil"/>
              <w:bottom w:val="single" w:sz="4" w:space="0" w:color="auto"/>
              <w:right w:val="single" w:sz="4" w:space="0" w:color="auto"/>
            </w:tcBorders>
            <w:vAlign w:val="center"/>
            <w:hideMark/>
          </w:tcPr>
          <w:p w14:paraId="7656D2F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noWrap/>
            <w:vAlign w:val="bottom"/>
            <w:hideMark/>
          </w:tcPr>
          <w:p w14:paraId="7BE7EEFF"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noWrap/>
            <w:vAlign w:val="center"/>
            <w:hideMark/>
          </w:tcPr>
          <w:p w14:paraId="0BC89F5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2A961D2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5BE8683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vAlign w:val="center"/>
            <w:hideMark/>
          </w:tcPr>
          <w:p w14:paraId="7DF39930" w14:textId="77777777" w:rsidR="00CB0A91" w:rsidRPr="00D74A94" w:rsidRDefault="00884B58" w:rsidP="00295F21">
            <w:pPr>
              <w:jc w:val="center"/>
              <w:rPr>
                <w:rFonts w:eastAsia="Times New Roman"/>
                <w:color w:val="000000"/>
                <w:sz w:val="18"/>
                <w:szCs w:val="18"/>
                <w:lang w:val="uk-UA" w:eastAsia="ru-RU"/>
              </w:rPr>
            </w:pPr>
            <w:r>
              <w:rPr>
                <w:rFonts w:eastAsia="Times New Roman"/>
                <w:color w:val="000000"/>
                <w:sz w:val="18"/>
                <w:szCs w:val="18"/>
                <w:lang w:val="uk-UA" w:eastAsia="ru-RU"/>
              </w:rPr>
              <w:t>100</w:t>
            </w:r>
            <w:r w:rsidR="00CB0A91"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0548CD0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14:paraId="3152F801" w14:textId="77777777" w:rsidTr="00295F21">
        <w:trPr>
          <w:trHeight w:val="194"/>
        </w:trPr>
        <w:tc>
          <w:tcPr>
            <w:tcW w:w="540" w:type="dxa"/>
            <w:tcBorders>
              <w:top w:val="nil"/>
              <w:left w:val="single" w:sz="4" w:space="0" w:color="auto"/>
              <w:bottom w:val="single" w:sz="4" w:space="0" w:color="auto"/>
              <w:right w:val="single" w:sz="4" w:space="0" w:color="auto"/>
            </w:tcBorders>
            <w:noWrap/>
            <w:vAlign w:val="bottom"/>
            <w:hideMark/>
          </w:tcPr>
          <w:p w14:paraId="3C5CC05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7</w:t>
            </w:r>
          </w:p>
        </w:tc>
        <w:tc>
          <w:tcPr>
            <w:tcW w:w="6848" w:type="dxa"/>
            <w:tcBorders>
              <w:top w:val="nil"/>
              <w:left w:val="nil"/>
              <w:bottom w:val="single" w:sz="4" w:space="0" w:color="auto"/>
              <w:right w:val="single" w:sz="4" w:space="0" w:color="auto"/>
            </w:tcBorders>
            <w:vAlign w:val="bottom"/>
            <w:hideMark/>
          </w:tcPr>
          <w:p w14:paraId="4D4BDE0A"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Відсоток об'єктів, які необхідно реконструювати та переоснащувати</w:t>
            </w:r>
          </w:p>
        </w:tc>
        <w:tc>
          <w:tcPr>
            <w:tcW w:w="1134" w:type="dxa"/>
            <w:tcBorders>
              <w:top w:val="nil"/>
              <w:left w:val="nil"/>
              <w:bottom w:val="single" w:sz="4" w:space="0" w:color="auto"/>
              <w:right w:val="single" w:sz="4" w:space="0" w:color="auto"/>
            </w:tcBorders>
            <w:vAlign w:val="center"/>
            <w:hideMark/>
          </w:tcPr>
          <w:p w14:paraId="7291F8F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noWrap/>
            <w:vAlign w:val="bottom"/>
            <w:hideMark/>
          </w:tcPr>
          <w:p w14:paraId="650881E1"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noWrap/>
            <w:vAlign w:val="center"/>
            <w:hideMark/>
          </w:tcPr>
          <w:p w14:paraId="126B7B7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406C5F3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188CC846"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vAlign w:val="center"/>
            <w:hideMark/>
          </w:tcPr>
          <w:p w14:paraId="6BEBE75D"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5417D4F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14:paraId="25AAB0BF" w14:textId="77777777" w:rsidTr="00295F21">
        <w:trPr>
          <w:trHeight w:val="204"/>
        </w:trPr>
        <w:tc>
          <w:tcPr>
            <w:tcW w:w="540" w:type="dxa"/>
            <w:tcBorders>
              <w:top w:val="nil"/>
              <w:left w:val="single" w:sz="4" w:space="0" w:color="auto"/>
              <w:bottom w:val="single" w:sz="4" w:space="0" w:color="auto"/>
              <w:right w:val="single" w:sz="4" w:space="0" w:color="auto"/>
            </w:tcBorders>
            <w:noWrap/>
            <w:vAlign w:val="bottom"/>
            <w:hideMark/>
          </w:tcPr>
          <w:p w14:paraId="57010F23"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8</w:t>
            </w:r>
          </w:p>
        </w:tc>
        <w:tc>
          <w:tcPr>
            <w:tcW w:w="6848" w:type="dxa"/>
            <w:tcBorders>
              <w:top w:val="nil"/>
              <w:left w:val="nil"/>
              <w:bottom w:val="single" w:sz="4" w:space="0" w:color="auto"/>
              <w:right w:val="single" w:sz="4" w:space="0" w:color="auto"/>
            </w:tcBorders>
            <w:vAlign w:val="bottom"/>
            <w:hideMark/>
          </w:tcPr>
          <w:p w14:paraId="5EAE8436"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Рівень забезпеченості комп'ютерною технікою лікарів </w:t>
            </w:r>
          </w:p>
        </w:tc>
        <w:tc>
          <w:tcPr>
            <w:tcW w:w="1134" w:type="dxa"/>
            <w:tcBorders>
              <w:top w:val="nil"/>
              <w:left w:val="nil"/>
              <w:bottom w:val="single" w:sz="4" w:space="0" w:color="auto"/>
              <w:right w:val="single" w:sz="4" w:space="0" w:color="auto"/>
            </w:tcBorders>
            <w:vAlign w:val="center"/>
            <w:hideMark/>
          </w:tcPr>
          <w:p w14:paraId="6812E4EE"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noWrap/>
            <w:vAlign w:val="bottom"/>
            <w:hideMark/>
          </w:tcPr>
          <w:p w14:paraId="37E56C15"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noWrap/>
            <w:vAlign w:val="center"/>
            <w:hideMark/>
          </w:tcPr>
          <w:p w14:paraId="7770318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2627ED7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vAlign w:val="center"/>
            <w:hideMark/>
          </w:tcPr>
          <w:p w14:paraId="64CDD2B5"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vAlign w:val="center"/>
            <w:hideMark/>
          </w:tcPr>
          <w:p w14:paraId="471959D9"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3298A97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14:paraId="39905BCE" w14:textId="77777777" w:rsidTr="00295F21">
        <w:trPr>
          <w:trHeight w:val="200"/>
        </w:trPr>
        <w:tc>
          <w:tcPr>
            <w:tcW w:w="540" w:type="dxa"/>
            <w:tcBorders>
              <w:top w:val="nil"/>
              <w:left w:val="single" w:sz="4" w:space="0" w:color="auto"/>
              <w:bottom w:val="single" w:sz="4" w:space="0" w:color="auto"/>
              <w:right w:val="single" w:sz="4" w:space="0" w:color="auto"/>
            </w:tcBorders>
            <w:noWrap/>
            <w:vAlign w:val="bottom"/>
            <w:hideMark/>
          </w:tcPr>
          <w:p w14:paraId="204B59C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9</w:t>
            </w:r>
          </w:p>
        </w:tc>
        <w:tc>
          <w:tcPr>
            <w:tcW w:w="6848" w:type="dxa"/>
            <w:tcBorders>
              <w:top w:val="nil"/>
              <w:left w:val="nil"/>
              <w:bottom w:val="single" w:sz="4" w:space="0" w:color="auto"/>
              <w:right w:val="single" w:sz="4" w:space="0" w:color="auto"/>
            </w:tcBorders>
            <w:vAlign w:val="bottom"/>
            <w:hideMark/>
          </w:tcPr>
          <w:p w14:paraId="05C08263"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Рівень забезпеченості кондиціонерами палат пацієнтів та ординаторських лікарів </w:t>
            </w:r>
          </w:p>
        </w:tc>
        <w:tc>
          <w:tcPr>
            <w:tcW w:w="1134" w:type="dxa"/>
            <w:tcBorders>
              <w:top w:val="nil"/>
              <w:left w:val="nil"/>
              <w:bottom w:val="single" w:sz="4" w:space="0" w:color="auto"/>
              <w:right w:val="single" w:sz="4" w:space="0" w:color="auto"/>
            </w:tcBorders>
            <w:vAlign w:val="center"/>
            <w:hideMark/>
          </w:tcPr>
          <w:p w14:paraId="4556C7F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noWrap/>
            <w:vAlign w:val="bottom"/>
            <w:hideMark/>
          </w:tcPr>
          <w:p w14:paraId="2D410FF7"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noWrap/>
            <w:vAlign w:val="center"/>
            <w:hideMark/>
          </w:tcPr>
          <w:p w14:paraId="340E3F0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219520FA"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vAlign w:val="center"/>
            <w:hideMark/>
          </w:tcPr>
          <w:p w14:paraId="711ECF17"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3" w:type="dxa"/>
            <w:tcBorders>
              <w:top w:val="nil"/>
              <w:left w:val="nil"/>
              <w:bottom w:val="single" w:sz="4" w:space="0" w:color="auto"/>
              <w:right w:val="single" w:sz="4" w:space="0" w:color="auto"/>
            </w:tcBorders>
            <w:vAlign w:val="center"/>
            <w:hideMark/>
          </w:tcPr>
          <w:p w14:paraId="45FB8F01"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5EA9F7B2"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D74A94" w14:paraId="420064A5" w14:textId="77777777" w:rsidTr="00295F21">
        <w:trPr>
          <w:trHeight w:val="200"/>
        </w:trPr>
        <w:tc>
          <w:tcPr>
            <w:tcW w:w="540" w:type="dxa"/>
            <w:tcBorders>
              <w:top w:val="nil"/>
              <w:left w:val="single" w:sz="4" w:space="0" w:color="auto"/>
              <w:bottom w:val="single" w:sz="4" w:space="0" w:color="auto"/>
              <w:right w:val="single" w:sz="4" w:space="0" w:color="auto"/>
            </w:tcBorders>
            <w:noWrap/>
            <w:vAlign w:val="bottom"/>
            <w:hideMark/>
          </w:tcPr>
          <w:p w14:paraId="721EB624"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w:t>
            </w:r>
          </w:p>
        </w:tc>
        <w:tc>
          <w:tcPr>
            <w:tcW w:w="6848" w:type="dxa"/>
            <w:tcBorders>
              <w:top w:val="nil"/>
              <w:left w:val="nil"/>
              <w:bottom w:val="single" w:sz="4" w:space="0" w:color="auto"/>
              <w:right w:val="single" w:sz="4" w:space="0" w:color="auto"/>
            </w:tcBorders>
            <w:vAlign w:val="bottom"/>
            <w:hideMark/>
          </w:tcPr>
          <w:p w14:paraId="1F3E67C9"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xml:space="preserve">Рівень забезпеченості паливом для генераторів на перші п'ять діб роботи лікарні </w:t>
            </w:r>
          </w:p>
        </w:tc>
        <w:tc>
          <w:tcPr>
            <w:tcW w:w="1134" w:type="dxa"/>
            <w:tcBorders>
              <w:top w:val="nil"/>
              <w:left w:val="nil"/>
              <w:bottom w:val="single" w:sz="4" w:space="0" w:color="auto"/>
              <w:right w:val="single" w:sz="4" w:space="0" w:color="auto"/>
            </w:tcBorders>
            <w:vAlign w:val="center"/>
            <w:hideMark/>
          </w:tcPr>
          <w:p w14:paraId="3820424B"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noWrap/>
            <w:vAlign w:val="bottom"/>
            <w:hideMark/>
          </w:tcPr>
          <w:p w14:paraId="489BFA88"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noWrap/>
            <w:vAlign w:val="center"/>
            <w:hideMark/>
          </w:tcPr>
          <w:p w14:paraId="22E71198"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c>
          <w:tcPr>
            <w:tcW w:w="1134" w:type="dxa"/>
            <w:tcBorders>
              <w:top w:val="nil"/>
              <w:left w:val="nil"/>
              <w:bottom w:val="single" w:sz="4" w:space="0" w:color="auto"/>
              <w:right w:val="single" w:sz="4" w:space="0" w:color="auto"/>
            </w:tcBorders>
            <w:vAlign w:val="center"/>
            <w:hideMark/>
          </w:tcPr>
          <w:p w14:paraId="159AB410"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100</w:t>
            </w:r>
          </w:p>
        </w:tc>
        <w:tc>
          <w:tcPr>
            <w:tcW w:w="1134" w:type="dxa"/>
            <w:tcBorders>
              <w:top w:val="nil"/>
              <w:left w:val="nil"/>
              <w:bottom w:val="single" w:sz="4" w:space="0" w:color="auto"/>
              <w:right w:val="single" w:sz="4" w:space="0" w:color="auto"/>
            </w:tcBorders>
            <w:vAlign w:val="center"/>
            <w:hideMark/>
          </w:tcPr>
          <w:p w14:paraId="6AFA73F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r w:rsidR="0008248E">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vAlign w:val="center"/>
            <w:hideMark/>
          </w:tcPr>
          <w:p w14:paraId="2540E198" w14:textId="77777777" w:rsidR="00CB0A91" w:rsidRPr="00D74A94" w:rsidRDefault="0008248E" w:rsidP="00295F21">
            <w:pPr>
              <w:jc w:val="center"/>
              <w:rPr>
                <w:rFonts w:eastAsia="Times New Roman"/>
                <w:color w:val="000000"/>
                <w:sz w:val="18"/>
                <w:szCs w:val="18"/>
                <w:lang w:val="uk-UA" w:eastAsia="ru-RU"/>
              </w:rPr>
            </w:pPr>
            <w:r>
              <w:rPr>
                <w:rFonts w:eastAsia="Times New Roman"/>
                <w:color w:val="000000"/>
                <w:sz w:val="18"/>
                <w:szCs w:val="18"/>
                <w:lang w:val="uk-UA" w:eastAsia="ru-RU"/>
              </w:rPr>
              <w:t>100</w:t>
            </w:r>
            <w:r w:rsidR="00CB0A91" w:rsidRPr="00D74A94">
              <w:rPr>
                <w:rFonts w:eastAsia="Times New Roman"/>
                <w:color w:val="000000"/>
                <w:sz w:val="18"/>
                <w:szCs w:val="18"/>
                <w:lang w:val="uk-UA" w:eastAsia="ru-RU"/>
              </w:rPr>
              <w:t> </w:t>
            </w:r>
          </w:p>
        </w:tc>
        <w:tc>
          <w:tcPr>
            <w:tcW w:w="992" w:type="dxa"/>
            <w:tcBorders>
              <w:top w:val="nil"/>
              <w:left w:val="nil"/>
              <w:bottom w:val="single" w:sz="4" w:space="0" w:color="auto"/>
              <w:right w:val="single" w:sz="4" w:space="0" w:color="auto"/>
            </w:tcBorders>
            <w:vAlign w:val="center"/>
            <w:hideMark/>
          </w:tcPr>
          <w:p w14:paraId="451B43AF" w14:textId="77777777" w:rsidR="00CB0A91" w:rsidRPr="00D74A94" w:rsidRDefault="00CB0A91" w:rsidP="00295F21">
            <w:pPr>
              <w:jc w:val="center"/>
              <w:rPr>
                <w:rFonts w:eastAsia="Times New Roman"/>
                <w:color w:val="000000"/>
                <w:sz w:val="18"/>
                <w:szCs w:val="18"/>
                <w:lang w:val="uk-UA" w:eastAsia="ru-RU"/>
              </w:rPr>
            </w:pPr>
            <w:r w:rsidRPr="00D74A94">
              <w:rPr>
                <w:rFonts w:eastAsia="Times New Roman"/>
                <w:color w:val="000000"/>
                <w:sz w:val="18"/>
                <w:szCs w:val="18"/>
                <w:lang w:val="uk-UA" w:eastAsia="ru-RU"/>
              </w:rPr>
              <w:t> </w:t>
            </w:r>
          </w:p>
        </w:tc>
      </w:tr>
      <w:tr w:rsidR="00CB0A91" w:rsidRPr="00490793" w14:paraId="7E4FD679" w14:textId="77777777" w:rsidTr="00295F21">
        <w:trPr>
          <w:trHeight w:val="274"/>
        </w:trPr>
        <w:tc>
          <w:tcPr>
            <w:tcW w:w="540" w:type="dxa"/>
            <w:tcBorders>
              <w:top w:val="nil"/>
              <w:left w:val="single" w:sz="4" w:space="0" w:color="auto"/>
              <w:bottom w:val="single" w:sz="4" w:space="0" w:color="auto"/>
              <w:right w:val="single" w:sz="4" w:space="0" w:color="auto"/>
            </w:tcBorders>
            <w:noWrap/>
            <w:vAlign w:val="bottom"/>
            <w:hideMark/>
          </w:tcPr>
          <w:p w14:paraId="2421E024"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11</w:t>
            </w:r>
          </w:p>
        </w:tc>
        <w:tc>
          <w:tcPr>
            <w:tcW w:w="6848" w:type="dxa"/>
            <w:tcBorders>
              <w:top w:val="nil"/>
              <w:left w:val="nil"/>
              <w:bottom w:val="single" w:sz="4" w:space="0" w:color="auto"/>
              <w:right w:val="single" w:sz="4" w:space="0" w:color="auto"/>
            </w:tcBorders>
            <w:vAlign w:val="bottom"/>
            <w:hideMark/>
          </w:tcPr>
          <w:p w14:paraId="42A08285" w14:textId="77777777" w:rsidR="00CB0A91" w:rsidRPr="001B3DDF" w:rsidRDefault="00CB0A91" w:rsidP="00295F21">
            <w:pPr>
              <w:rPr>
                <w:rFonts w:eastAsia="Times New Roman"/>
                <w:color w:val="000000"/>
                <w:sz w:val="18"/>
                <w:szCs w:val="18"/>
                <w:lang w:val="uk-UA" w:eastAsia="ru-RU"/>
              </w:rPr>
            </w:pPr>
            <w:r w:rsidRPr="001B3DDF">
              <w:rPr>
                <w:rFonts w:eastAsia="Times New Roman"/>
                <w:color w:val="000000"/>
                <w:sz w:val="18"/>
                <w:szCs w:val="18"/>
                <w:lang w:val="uk-UA" w:eastAsia="ru-RU"/>
              </w:rPr>
              <w:t xml:space="preserve">Рівень забезпечення </w:t>
            </w:r>
            <w:r w:rsidRPr="001B3DDF">
              <w:rPr>
                <w:sz w:val="18"/>
                <w:szCs w:val="18"/>
                <w:lang w:val="uk-UA"/>
              </w:rPr>
              <w:t xml:space="preserve">склом для скління приміщень стоматологічної поліклініки та терапевтичного корпусу КНП </w:t>
            </w:r>
            <w:r w:rsidRPr="001B3DDF">
              <w:rPr>
                <w:rFonts w:eastAsia="Times New Roman"/>
                <w:color w:val="000000"/>
                <w:sz w:val="18"/>
                <w:szCs w:val="18"/>
                <w:lang w:val="uk-UA" w:eastAsia="ru-RU"/>
              </w:rPr>
              <w:t>"Білгород-Дністровська міська багатопрофільна лікарня"</w:t>
            </w:r>
          </w:p>
        </w:tc>
        <w:tc>
          <w:tcPr>
            <w:tcW w:w="1134" w:type="dxa"/>
            <w:tcBorders>
              <w:top w:val="nil"/>
              <w:left w:val="nil"/>
              <w:bottom w:val="single" w:sz="4" w:space="0" w:color="auto"/>
              <w:right w:val="single" w:sz="4" w:space="0" w:color="auto"/>
            </w:tcBorders>
            <w:vAlign w:val="center"/>
            <w:hideMark/>
          </w:tcPr>
          <w:p w14:paraId="22BC000F"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w:t>
            </w:r>
          </w:p>
        </w:tc>
        <w:tc>
          <w:tcPr>
            <w:tcW w:w="709" w:type="dxa"/>
            <w:tcBorders>
              <w:top w:val="nil"/>
              <w:left w:val="nil"/>
              <w:bottom w:val="single" w:sz="4" w:space="0" w:color="auto"/>
              <w:right w:val="single" w:sz="4" w:space="0" w:color="auto"/>
            </w:tcBorders>
            <w:noWrap/>
            <w:vAlign w:val="bottom"/>
            <w:hideMark/>
          </w:tcPr>
          <w:p w14:paraId="215B0DD4" w14:textId="77777777" w:rsidR="00CB0A91" w:rsidRPr="00D74A94" w:rsidRDefault="00CB0A91" w:rsidP="00295F21">
            <w:pP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noWrap/>
            <w:vAlign w:val="center"/>
            <w:hideMark/>
          </w:tcPr>
          <w:p w14:paraId="3D2E3158"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3027C0B5" w14:textId="77777777" w:rsidR="00CB0A91" w:rsidRPr="00D74A94" w:rsidRDefault="00CB0A91" w:rsidP="00295F21">
            <w:pPr>
              <w:jc w:val="center"/>
              <w:rPr>
                <w:rFonts w:eastAsia="Times New Roman"/>
                <w:color w:val="000000"/>
                <w:sz w:val="18"/>
                <w:szCs w:val="18"/>
                <w:lang w:val="uk-UA" w:eastAsia="ru-RU"/>
              </w:rPr>
            </w:pPr>
          </w:p>
        </w:tc>
        <w:tc>
          <w:tcPr>
            <w:tcW w:w="1134" w:type="dxa"/>
            <w:tcBorders>
              <w:top w:val="nil"/>
              <w:left w:val="nil"/>
              <w:bottom w:val="single" w:sz="4" w:space="0" w:color="auto"/>
              <w:right w:val="single" w:sz="4" w:space="0" w:color="auto"/>
            </w:tcBorders>
            <w:vAlign w:val="center"/>
            <w:hideMark/>
          </w:tcPr>
          <w:p w14:paraId="00189B07" w14:textId="77777777" w:rsidR="00CB0A91" w:rsidRPr="00D74A94" w:rsidRDefault="00CB0A91" w:rsidP="00295F21">
            <w:pPr>
              <w:jc w:val="center"/>
              <w:rPr>
                <w:rFonts w:eastAsia="Times New Roman"/>
                <w:color w:val="000000"/>
                <w:sz w:val="18"/>
                <w:szCs w:val="18"/>
                <w:lang w:val="uk-UA" w:eastAsia="ru-RU"/>
              </w:rPr>
            </w:pPr>
            <w:r>
              <w:rPr>
                <w:rFonts w:eastAsia="Times New Roman"/>
                <w:color w:val="000000"/>
                <w:sz w:val="18"/>
                <w:szCs w:val="18"/>
                <w:lang w:val="uk-UA" w:eastAsia="ru-RU"/>
              </w:rPr>
              <w:t>100</w:t>
            </w:r>
          </w:p>
        </w:tc>
        <w:tc>
          <w:tcPr>
            <w:tcW w:w="993" w:type="dxa"/>
            <w:tcBorders>
              <w:top w:val="nil"/>
              <w:left w:val="nil"/>
              <w:bottom w:val="single" w:sz="4" w:space="0" w:color="auto"/>
              <w:right w:val="single" w:sz="4" w:space="0" w:color="auto"/>
            </w:tcBorders>
            <w:vAlign w:val="center"/>
            <w:hideMark/>
          </w:tcPr>
          <w:p w14:paraId="4B0002A8" w14:textId="77777777" w:rsidR="00CB0A91" w:rsidRPr="00D74A94" w:rsidRDefault="00CB0A91" w:rsidP="00295F21">
            <w:pPr>
              <w:jc w:val="center"/>
              <w:rPr>
                <w:rFonts w:eastAsia="Times New Roman"/>
                <w:color w:val="000000"/>
                <w:sz w:val="18"/>
                <w:szCs w:val="18"/>
                <w:lang w:val="uk-UA" w:eastAsia="ru-RU"/>
              </w:rPr>
            </w:pPr>
          </w:p>
        </w:tc>
        <w:tc>
          <w:tcPr>
            <w:tcW w:w="992" w:type="dxa"/>
            <w:tcBorders>
              <w:top w:val="nil"/>
              <w:left w:val="nil"/>
              <w:bottom w:val="single" w:sz="4" w:space="0" w:color="auto"/>
              <w:right w:val="single" w:sz="4" w:space="0" w:color="auto"/>
            </w:tcBorders>
            <w:vAlign w:val="center"/>
            <w:hideMark/>
          </w:tcPr>
          <w:p w14:paraId="5A72B9D4" w14:textId="77777777" w:rsidR="00CB0A91" w:rsidRPr="00D74A94" w:rsidRDefault="00CB0A91" w:rsidP="00295F21">
            <w:pPr>
              <w:jc w:val="center"/>
              <w:rPr>
                <w:rFonts w:eastAsia="Times New Roman"/>
                <w:color w:val="000000"/>
                <w:sz w:val="18"/>
                <w:szCs w:val="18"/>
                <w:lang w:val="uk-UA" w:eastAsia="ru-RU"/>
              </w:rPr>
            </w:pPr>
          </w:p>
        </w:tc>
      </w:tr>
    </w:tbl>
    <w:p w14:paraId="57E3E5B4" w14:textId="77777777" w:rsidR="00C502FA" w:rsidRPr="00D74A94" w:rsidRDefault="00C502FA" w:rsidP="00C502FA">
      <w:pPr>
        <w:rPr>
          <w:lang w:val="uk-UA"/>
        </w:rPr>
      </w:pPr>
    </w:p>
    <w:p w14:paraId="5CF00D12" w14:textId="77777777" w:rsidR="005A42BB" w:rsidRPr="00D74A94" w:rsidRDefault="005A42BB" w:rsidP="00C502FA">
      <w:pPr>
        <w:rPr>
          <w:lang w:val="uk-UA"/>
        </w:rPr>
      </w:pPr>
    </w:p>
    <w:p w14:paraId="00324DD9" w14:textId="77777777" w:rsidR="005A42BB" w:rsidRPr="00D74A94" w:rsidRDefault="005A42BB" w:rsidP="00C502FA">
      <w:pPr>
        <w:rPr>
          <w:lang w:val="uk-UA"/>
        </w:rPr>
      </w:pPr>
    </w:p>
    <w:p w14:paraId="24E13D4C" w14:textId="77777777" w:rsidR="004D7072" w:rsidRPr="00D74A94" w:rsidRDefault="004D7072" w:rsidP="00C502FA">
      <w:pPr>
        <w:rPr>
          <w:lang w:val="uk-UA"/>
        </w:rPr>
      </w:pPr>
    </w:p>
    <w:p w14:paraId="6FF960AE" w14:textId="77777777" w:rsidR="00BA3664" w:rsidRPr="00D74A94" w:rsidRDefault="00BA3664" w:rsidP="00C502FA">
      <w:pPr>
        <w:rPr>
          <w:lang w:val="uk-UA"/>
        </w:rPr>
      </w:pPr>
    </w:p>
    <w:p w14:paraId="4CFED3CB" w14:textId="77777777" w:rsidR="004E26F2" w:rsidRPr="00D74A94" w:rsidRDefault="004E26F2" w:rsidP="00C502FA">
      <w:pPr>
        <w:rPr>
          <w:lang w:val="uk-UA"/>
        </w:rPr>
      </w:pPr>
    </w:p>
    <w:p w14:paraId="670FF1D4" w14:textId="77777777" w:rsidR="004E26F2" w:rsidRPr="00D74A94" w:rsidRDefault="004E26F2" w:rsidP="00C502FA">
      <w:pPr>
        <w:rPr>
          <w:lang w:val="uk-UA"/>
        </w:rPr>
      </w:pPr>
    </w:p>
    <w:p w14:paraId="69BD3F1C" w14:textId="77777777" w:rsidR="00BA3664" w:rsidRPr="00D74A94" w:rsidRDefault="00BA3664" w:rsidP="00C502FA">
      <w:pPr>
        <w:rPr>
          <w:lang w:val="uk-UA"/>
        </w:rPr>
      </w:pPr>
    </w:p>
    <w:tbl>
      <w:tblPr>
        <w:tblW w:w="16770" w:type="dxa"/>
        <w:tblLook w:val="04A0" w:firstRow="1" w:lastRow="0" w:firstColumn="1" w:lastColumn="0" w:noHBand="0" w:noVBand="1"/>
      </w:tblPr>
      <w:tblGrid>
        <w:gridCol w:w="10456"/>
        <w:gridCol w:w="6314"/>
      </w:tblGrid>
      <w:tr w:rsidR="00C502FA" w:rsidRPr="00D74A94" w14:paraId="6A3FB2FC" w14:textId="77777777" w:rsidTr="000E25B0">
        <w:tc>
          <w:tcPr>
            <w:tcW w:w="10456" w:type="dxa"/>
          </w:tcPr>
          <w:p w14:paraId="1C2B00FF" w14:textId="77777777" w:rsidR="00C502FA" w:rsidRPr="00D74A94" w:rsidRDefault="00C502FA" w:rsidP="00C502FA">
            <w:pPr>
              <w:jc w:val="center"/>
              <w:rPr>
                <w:lang w:val="uk-UA"/>
              </w:rPr>
            </w:pPr>
          </w:p>
        </w:tc>
        <w:tc>
          <w:tcPr>
            <w:tcW w:w="6314" w:type="dxa"/>
          </w:tcPr>
          <w:p w14:paraId="38D1F8B9" w14:textId="77777777" w:rsidR="00C502FA" w:rsidRPr="00D74A94" w:rsidRDefault="00C502FA" w:rsidP="00BA3664">
            <w:pPr>
              <w:rPr>
                <w:lang w:val="uk-UA"/>
              </w:rPr>
            </w:pPr>
            <w:r w:rsidRPr="00D74A94">
              <w:rPr>
                <w:lang w:val="uk-UA"/>
              </w:rPr>
              <w:t>Додаток 2.</w:t>
            </w:r>
            <w:r w:rsidR="002A0454" w:rsidRPr="00D74A94">
              <w:rPr>
                <w:lang w:val="uk-UA"/>
              </w:rPr>
              <w:t>2</w:t>
            </w:r>
            <w:r w:rsidRPr="00D74A94">
              <w:rPr>
                <w:lang w:val="uk-UA"/>
              </w:rPr>
              <w:t xml:space="preserve"> до </w:t>
            </w:r>
            <w:r w:rsidR="00BA3664" w:rsidRPr="00D74A94">
              <w:rPr>
                <w:lang w:val="uk-UA"/>
              </w:rPr>
              <w:t>Програми</w:t>
            </w:r>
          </w:p>
        </w:tc>
      </w:tr>
    </w:tbl>
    <w:p w14:paraId="28C26F53" w14:textId="77777777" w:rsidR="00FD1C9D" w:rsidRPr="00D74A94" w:rsidRDefault="00FD1C9D" w:rsidP="00C502FA">
      <w:pPr>
        <w:jc w:val="center"/>
        <w:rPr>
          <w:b/>
          <w:lang w:val="uk-UA"/>
        </w:rPr>
      </w:pPr>
    </w:p>
    <w:p w14:paraId="46358DB5" w14:textId="77777777" w:rsidR="00C502FA" w:rsidRPr="00D74A94" w:rsidRDefault="00C502FA" w:rsidP="00C502FA">
      <w:pPr>
        <w:jc w:val="center"/>
        <w:rPr>
          <w:b/>
          <w:lang w:val="uk-UA"/>
        </w:rPr>
      </w:pPr>
      <w:r w:rsidRPr="00D74A94">
        <w:rPr>
          <w:b/>
          <w:lang w:val="uk-UA"/>
        </w:rPr>
        <w:t>Показники результативності Програми</w:t>
      </w:r>
      <w:r w:rsidR="00FD1C9D" w:rsidRPr="00D74A94">
        <w:rPr>
          <w:b/>
          <w:lang w:val="uk-UA"/>
        </w:rPr>
        <w:t xml:space="preserve"> </w:t>
      </w:r>
      <w:r w:rsidRPr="00D74A94">
        <w:rPr>
          <w:b/>
          <w:lang w:val="uk-UA"/>
        </w:rPr>
        <w:t>КНП "Білгород-Дністровський Центр первин</w:t>
      </w:r>
      <w:r w:rsidR="00FD1C9D" w:rsidRPr="00D74A94">
        <w:rPr>
          <w:b/>
          <w:lang w:val="uk-UA"/>
        </w:rPr>
        <w:t>ної медико-санітарної допомоги"</w:t>
      </w:r>
    </w:p>
    <w:p w14:paraId="0F8A2855" w14:textId="77777777" w:rsidR="00BA3664" w:rsidRPr="00D74A94" w:rsidRDefault="00BA3664" w:rsidP="00C502FA">
      <w:pPr>
        <w:jc w:val="center"/>
        <w:rPr>
          <w:b/>
          <w:lang w:val="uk-UA"/>
        </w:rPr>
      </w:pPr>
    </w:p>
    <w:tbl>
      <w:tblPr>
        <w:tblW w:w="146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6605"/>
        <w:gridCol w:w="1276"/>
        <w:gridCol w:w="1275"/>
        <w:gridCol w:w="1134"/>
        <w:gridCol w:w="1134"/>
        <w:gridCol w:w="851"/>
        <w:gridCol w:w="992"/>
        <w:gridCol w:w="851"/>
      </w:tblGrid>
      <w:tr w:rsidR="00CB0A91" w:rsidRPr="00D74A94" w14:paraId="221DB157" w14:textId="77777777" w:rsidTr="00295F21">
        <w:trPr>
          <w:trHeight w:val="264"/>
        </w:trPr>
        <w:tc>
          <w:tcPr>
            <w:tcW w:w="500" w:type="dxa"/>
            <w:noWrap/>
            <w:vAlign w:val="center"/>
            <w:hideMark/>
          </w:tcPr>
          <w:p w14:paraId="4239F49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з/п</w:t>
            </w:r>
          </w:p>
        </w:tc>
        <w:tc>
          <w:tcPr>
            <w:tcW w:w="6605" w:type="dxa"/>
            <w:noWrap/>
            <w:vAlign w:val="center"/>
            <w:hideMark/>
          </w:tcPr>
          <w:p w14:paraId="4469D33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Назва показника</w:t>
            </w:r>
          </w:p>
        </w:tc>
        <w:tc>
          <w:tcPr>
            <w:tcW w:w="1276" w:type="dxa"/>
            <w:noWrap/>
            <w:vAlign w:val="center"/>
            <w:hideMark/>
          </w:tcPr>
          <w:p w14:paraId="2AD80CC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Одиниця виміру</w:t>
            </w:r>
          </w:p>
        </w:tc>
        <w:tc>
          <w:tcPr>
            <w:tcW w:w="1275" w:type="dxa"/>
            <w:noWrap/>
            <w:vAlign w:val="center"/>
            <w:hideMark/>
          </w:tcPr>
          <w:p w14:paraId="3D6F833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Вихідні дані на початок дії програми</w:t>
            </w:r>
          </w:p>
        </w:tc>
        <w:tc>
          <w:tcPr>
            <w:tcW w:w="1134" w:type="dxa"/>
            <w:noWrap/>
            <w:vAlign w:val="center"/>
            <w:hideMark/>
          </w:tcPr>
          <w:p w14:paraId="7A0A9D8A"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xml:space="preserve">2023 </w:t>
            </w:r>
          </w:p>
        </w:tc>
        <w:tc>
          <w:tcPr>
            <w:tcW w:w="1134" w:type="dxa"/>
            <w:noWrap/>
            <w:vAlign w:val="center"/>
            <w:hideMark/>
          </w:tcPr>
          <w:p w14:paraId="044AA3E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2024</w:t>
            </w:r>
          </w:p>
        </w:tc>
        <w:tc>
          <w:tcPr>
            <w:tcW w:w="851" w:type="dxa"/>
            <w:noWrap/>
            <w:vAlign w:val="center"/>
            <w:hideMark/>
          </w:tcPr>
          <w:p w14:paraId="3E7FB16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2025</w:t>
            </w:r>
          </w:p>
        </w:tc>
        <w:tc>
          <w:tcPr>
            <w:tcW w:w="992" w:type="dxa"/>
            <w:noWrap/>
            <w:vAlign w:val="center"/>
            <w:hideMark/>
          </w:tcPr>
          <w:p w14:paraId="43C5DBB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2026</w:t>
            </w:r>
          </w:p>
        </w:tc>
        <w:tc>
          <w:tcPr>
            <w:tcW w:w="851" w:type="dxa"/>
            <w:noWrap/>
            <w:vAlign w:val="center"/>
            <w:hideMark/>
          </w:tcPr>
          <w:p w14:paraId="188ADBC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2027</w:t>
            </w:r>
          </w:p>
        </w:tc>
      </w:tr>
      <w:tr w:rsidR="00CB0A91" w:rsidRPr="00D74A94" w14:paraId="5D7E6F7C" w14:textId="77777777" w:rsidTr="00295F21">
        <w:trPr>
          <w:trHeight w:val="264"/>
        </w:trPr>
        <w:tc>
          <w:tcPr>
            <w:tcW w:w="500" w:type="dxa"/>
            <w:noWrap/>
            <w:vAlign w:val="center"/>
            <w:hideMark/>
          </w:tcPr>
          <w:p w14:paraId="682926DA"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noWrap/>
            <w:vAlign w:val="center"/>
            <w:hideMark/>
          </w:tcPr>
          <w:p w14:paraId="0DC467A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1276" w:type="dxa"/>
            <w:noWrap/>
            <w:vAlign w:val="center"/>
            <w:hideMark/>
          </w:tcPr>
          <w:p w14:paraId="42C8CE6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1275" w:type="dxa"/>
            <w:noWrap/>
            <w:vAlign w:val="center"/>
            <w:hideMark/>
          </w:tcPr>
          <w:p w14:paraId="2CA223E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1134" w:type="dxa"/>
            <w:noWrap/>
            <w:vAlign w:val="center"/>
            <w:hideMark/>
          </w:tcPr>
          <w:p w14:paraId="63470A8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w:t>
            </w:r>
          </w:p>
        </w:tc>
        <w:tc>
          <w:tcPr>
            <w:tcW w:w="1134" w:type="dxa"/>
            <w:noWrap/>
            <w:vAlign w:val="center"/>
            <w:hideMark/>
          </w:tcPr>
          <w:p w14:paraId="376C128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851" w:type="dxa"/>
            <w:noWrap/>
            <w:vAlign w:val="center"/>
            <w:hideMark/>
          </w:tcPr>
          <w:p w14:paraId="480F4F9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7</w:t>
            </w:r>
          </w:p>
        </w:tc>
        <w:tc>
          <w:tcPr>
            <w:tcW w:w="992" w:type="dxa"/>
            <w:noWrap/>
            <w:vAlign w:val="center"/>
            <w:hideMark/>
          </w:tcPr>
          <w:p w14:paraId="0E6DDE9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w:t>
            </w:r>
          </w:p>
        </w:tc>
        <w:tc>
          <w:tcPr>
            <w:tcW w:w="851" w:type="dxa"/>
            <w:noWrap/>
            <w:vAlign w:val="center"/>
            <w:hideMark/>
          </w:tcPr>
          <w:p w14:paraId="2801860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9</w:t>
            </w:r>
          </w:p>
        </w:tc>
      </w:tr>
      <w:tr w:rsidR="00CB0A91" w:rsidRPr="00D74A94" w14:paraId="357B8138" w14:textId="77777777" w:rsidTr="00295F21">
        <w:trPr>
          <w:trHeight w:val="258"/>
        </w:trPr>
        <w:tc>
          <w:tcPr>
            <w:tcW w:w="14618" w:type="dxa"/>
            <w:gridSpan w:val="9"/>
            <w:vAlign w:val="bottom"/>
            <w:hideMark/>
          </w:tcPr>
          <w:p w14:paraId="5687DECF" w14:textId="77777777"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І. Показники витрат</w:t>
            </w:r>
          </w:p>
        </w:tc>
      </w:tr>
      <w:tr w:rsidR="00CB0A91" w:rsidRPr="00D74A94" w14:paraId="256B7B2F" w14:textId="77777777" w:rsidTr="00295F21">
        <w:trPr>
          <w:trHeight w:val="264"/>
        </w:trPr>
        <w:tc>
          <w:tcPr>
            <w:tcW w:w="500" w:type="dxa"/>
            <w:noWrap/>
            <w:vAlign w:val="bottom"/>
            <w:hideMark/>
          </w:tcPr>
          <w:p w14:paraId="5E1908E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vAlign w:val="bottom"/>
            <w:hideMark/>
          </w:tcPr>
          <w:p w14:paraId="01774B4E"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обладнання, яке необхідно придбати</w:t>
            </w:r>
          </w:p>
        </w:tc>
        <w:tc>
          <w:tcPr>
            <w:tcW w:w="1276" w:type="dxa"/>
            <w:vAlign w:val="bottom"/>
            <w:hideMark/>
          </w:tcPr>
          <w:p w14:paraId="5890AA7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vAlign w:val="bottom"/>
            <w:hideMark/>
          </w:tcPr>
          <w:p w14:paraId="40E80A0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20D62E8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1134" w:type="dxa"/>
            <w:vAlign w:val="bottom"/>
            <w:hideMark/>
          </w:tcPr>
          <w:p w14:paraId="53C2AA8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851" w:type="dxa"/>
            <w:vAlign w:val="bottom"/>
            <w:hideMark/>
          </w:tcPr>
          <w:p w14:paraId="6E16036B" w14:textId="77777777" w:rsidR="00CB0A91" w:rsidRPr="009275E3" w:rsidRDefault="00CB0A91" w:rsidP="00295F21">
            <w:pPr>
              <w:jc w:val="center"/>
              <w:rPr>
                <w:rFonts w:eastAsia="Times New Roman"/>
                <w:sz w:val="18"/>
                <w:szCs w:val="18"/>
                <w:lang w:eastAsia="ru-RU"/>
              </w:rPr>
            </w:pPr>
          </w:p>
        </w:tc>
        <w:tc>
          <w:tcPr>
            <w:tcW w:w="992" w:type="dxa"/>
            <w:vAlign w:val="bottom"/>
            <w:hideMark/>
          </w:tcPr>
          <w:p w14:paraId="5D8E070C" w14:textId="77777777" w:rsidR="00CB0A91" w:rsidRPr="009275E3" w:rsidRDefault="006E0CAB" w:rsidP="00295F21">
            <w:pPr>
              <w:jc w:val="center"/>
              <w:rPr>
                <w:rFonts w:eastAsia="Times New Roman"/>
                <w:sz w:val="18"/>
                <w:szCs w:val="18"/>
                <w:lang w:val="uk-UA" w:eastAsia="ru-RU"/>
              </w:rPr>
            </w:pPr>
            <w:r>
              <w:rPr>
                <w:rFonts w:eastAsia="Times New Roman"/>
                <w:sz w:val="18"/>
                <w:szCs w:val="18"/>
                <w:lang w:val="uk-UA" w:eastAsia="ru-RU"/>
              </w:rPr>
              <w:t>16</w:t>
            </w:r>
          </w:p>
        </w:tc>
        <w:tc>
          <w:tcPr>
            <w:tcW w:w="851" w:type="dxa"/>
            <w:vAlign w:val="bottom"/>
            <w:hideMark/>
          </w:tcPr>
          <w:p w14:paraId="2CB135D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w:t>
            </w:r>
          </w:p>
        </w:tc>
      </w:tr>
      <w:tr w:rsidR="00CB0A91" w:rsidRPr="00D74A94" w14:paraId="0DC9BA65" w14:textId="77777777" w:rsidTr="00295F21">
        <w:trPr>
          <w:trHeight w:val="264"/>
        </w:trPr>
        <w:tc>
          <w:tcPr>
            <w:tcW w:w="500" w:type="dxa"/>
            <w:noWrap/>
            <w:vAlign w:val="bottom"/>
            <w:hideMark/>
          </w:tcPr>
          <w:p w14:paraId="27617A2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6605" w:type="dxa"/>
            <w:vAlign w:val="bottom"/>
            <w:hideMark/>
          </w:tcPr>
          <w:p w14:paraId="6197762B"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автомобілів, які необхідно придбати та зареєструвати</w:t>
            </w:r>
          </w:p>
        </w:tc>
        <w:tc>
          <w:tcPr>
            <w:tcW w:w="1276" w:type="dxa"/>
            <w:vAlign w:val="bottom"/>
            <w:hideMark/>
          </w:tcPr>
          <w:p w14:paraId="0A9D273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vAlign w:val="bottom"/>
            <w:hideMark/>
          </w:tcPr>
          <w:p w14:paraId="49F6296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039FCFC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1134" w:type="dxa"/>
            <w:vAlign w:val="bottom"/>
            <w:hideMark/>
          </w:tcPr>
          <w:p w14:paraId="24F3D4D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0</w:t>
            </w:r>
          </w:p>
        </w:tc>
        <w:tc>
          <w:tcPr>
            <w:tcW w:w="851" w:type="dxa"/>
            <w:vAlign w:val="bottom"/>
            <w:hideMark/>
          </w:tcPr>
          <w:p w14:paraId="393864F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992" w:type="dxa"/>
            <w:vAlign w:val="bottom"/>
            <w:hideMark/>
          </w:tcPr>
          <w:p w14:paraId="4386280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1</w:t>
            </w:r>
          </w:p>
        </w:tc>
        <w:tc>
          <w:tcPr>
            <w:tcW w:w="851" w:type="dxa"/>
            <w:vAlign w:val="bottom"/>
            <w:hideMark/>
          </w:tcPr>
          <w:p w14:paraId="0CBB702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14:paraId="21730AD0" w14:textId="77777777" w:rsidTr="00295F21">
        <w:trPr>
          <w:trHeight w:val="270"/>
        </w:trPr>
        <w:tc>
          <w:tcPr>
            <w:tcW w:w="500" w:type="dxa"/>
            <w:noWrap/>
            <w:vAlign w:val="bottom"/>
            <w:hideMark/>
          </w:tcPr>
          <w:p w14:paraId="0F0079B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6605" w:type="dxa"/>
            <w:vAlign w:val="bottom"/>
            <w:hideMark/>
          </w:tcPr>
          <w:p w14:paraId="2049AD08"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Загальна площа дворового покриття, яке необхідно облаштувати тротуарною плиткою</w:t>
            </w:r>
          </w:p>
        </w:tc>
        <w:tc>
          <w:tcPr>
            <w:tcW w:w="1276" w:type="dxa"/>
            <w:vAlign w:val="bottom"/>
            <w:hideMark/>
          </w:tcPr>
          <w:p w14:paraId="457FE00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кв. м</w:t>
            </w:r>
          </w:p>
        </w:tc>
        <w:tc>
          <w:tcPr>
            <w:tcW w:w="1275" w:type="dxa"/>
            <w:vAlign w:val="bottom"/>
            <w:hideMark/>
          </w:tcPr>
          <w:p w14:paraId="55C32BE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3B77832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360</w:t>
            </w:r>
          </w:p>
        </w:tc>
        <w:tc>
          <w:tcPr>
            <w:tcW w:w="1134" w:type="dxa"/>
            <w:vAlign w:val="bottom"/>
            <w:hideMark/>
          </w:tcPr>
          <w:p w14:paraId="72EF20E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5ACEC89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992" w:type="dxa"/>
            <w:vAlign w:val="bottom"/>
            <w:hideMark/>
          </w:tcPr>
          <w:p w14:paraId="49F20E0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66107C0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14:paraId="146F1309" w14:textId="77777777" w:rsidTr="00295F21">
        <w:trPr>
          <w:trHeight w:val="255"/>
        </w:trPr>
        <w:tc>
          <w:tcPr>
            <w:tcW w:w="500" w:type="dxa"/>
            <w:noWrap/>
            <w:vAlign w:val="bottom"/>
            <w:hideMark/>
          </w:tcPr>
          <w:p w14:paraId="5572811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605" w:type="dxa"/>
            <w:noWrap/>
            <w:vAlign w:val="bottom"/>
            <w:hideMark/>
          </w:tcPr>
          <w:p w14:paraId="24D00E2D"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Розробка ПКД, експертиза та проведення ремонтних робіт</w:t>
            </w:r>
          </w:p>
        </w:tc>
        <w:tc>
          <w:tcPr>
            <w:tcW w:w="1276" w:type="dxa"/>
            <w:vAlign w:val="bottom"/>
            <w:hideMark/>
          </w:tcPr>
          <w:p w14:paraId="5CBCA99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vAlign w:val="bottom"/>
            <w:hideMark/>
          </w:tcPr>
          <w:p w14:paraId="4CC3E0F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119B853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1134" w:type="dxa"/>
            <w:vAlign w:val="bottom"/>
            <w:hideMark/>
          </w:tcPr>
          <w:p w14:paraId="1653062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851" w:type="dxa"/>
            <w:vAlign w:val="bottom"/>
            <w:hideMark/>
          </w:tcPr>
          <w:p w14:paraId="0A20826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992" w:type="dxa"/>
            <w:vAlign w:val="bottom"/>
            <w:hideMark/>
          </w:tcPr>
          <w:p w14:paraId="1C36862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72C5418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351D20" w:rsidRPr="00D74A94" w14:paraId="6165FEE1" w14:textId="77777777" w:rsidTr="00295F21">
        <w:trPr>
          <w:trHeight w:val="255"/>
        </w:trPr>
        <w:tc>
          <w:tcPr>
            <w:tcW w:w="500" w:type="dxa"/>
            <w:noWrap/>
            <w:vAlign w:val="bottom"/>
            <w:hideMark/>
          </w:tcPr>
          <w:p w14:paraId="043A0F06" w14:textId="77777777" w:rsidR="00351D20" w:rsidRPr="00D74A94" w:rsidRDefault="00351D20" w:rsidP="00295F21">
            <w:pPr>
              <w:jc w:val="center"/>
              <w:rPr>
                <w:rFonts w:eastAsia="Times New Roman"/>
                <w:sz w:val="18"/>
                <w:szCs w:val="18"/>
                <w:lang w:val="uk-UA" w:eastAsia="ru-RU"/>
              </w:rPr>
            </w:pPr>
            <w:r>
              <w:rPr>
                <w:rFonts w:eastAsia="Times New Roman"/>
                <w:sz w:val="18"/>
                <w:szCs w:val="18"/>
                <w:lang w:val="uk-UA" w:eastAsia="ru-RU"/>
              </w:rPr>
              <w:t>5</w:t>
            </w:r>
          </w:p>
        </w:tc>
        <w:tc>
          <w:tcPr>
            <w:tcW w:w="6605" w:type="dxa"/>
            <w:noWrap/>
            <w:vAlign w:val="bottom"/>
            <w:hideMark/>
          </w:tcPr>
          <w:p w14:paraId="425F08FC" w14:textId="77777777" w:rsidR="00351D20" w:rsidRPr="00D74A94" w:rsidRDefault="00351D20" w:rsidP="00351D20">
            <w:pPr>
              <w:rPr>
                <w:rFonts w:eastAsia="Times New Roman"/>
                <w:sz w:val="18"/>
                <w:szCs w:val="18"/>
                <w:lang w:val="uk-UA" w:eastAsia="ru-RU"/>
              </w:rPr>
            </w:pPr>
            <w:r w:rsidRPr="00D74A94">
              <w:rPr>
                <w:rFonts w:eastAsia="Times New Roman"/>
                <w:color w:val="000000"/>
                <w:sz w:val="18"/>
                <w:szCs w:val="18"/>
                <w:lang w:val="uk-UA" w:eastAsia="ru-RU"/>
              </w:rPr>
              <w:t xml:space="preserve">Кількість палива, що </w:t>
            </w:r>
            <w:r>
              <w:rPr>
                <w:rFonts w:eastAsia="Times New Roman"/>
                <w:color w:val="000000"/>
                <w:sz w:val="18"/>
                <w:szCs w:val="18"/>
                <w:lang w:val="uk-UA" w:eastAsia="ru-RU"/>
              </w:rPr>
              <w:t>планується</w:t>
            </w:r>
            <w:r w:rsidRPr="00D74A94">
              <w:rPr>
                <w:rFonts w:eastAsia="Times New Roman"/>
                <w:color w:val="000000"/>
                <w:sz w:val="18"/>
                <w:szCs w:val="18"/>
                <w:lang w:val="uk-UA" w:eastAsia="ru-RU"/>
              </w:rPr>
              <w:t xml:space="preserve"> придбати</w:t>
            </w:r>
          </w:p>
        </w:tc>
        <w:tc>
          <w:tcPr>
            <w:tcW w:w="1276" w:type="dxa"/>
            <w:vAlign w:val="bottom"/>
            <w:hideMark/>
          </w:tcPr>
          <w:p w14:paraId="52E8810A" w14:textId="77777777" w:rsidR="00351D20" w:rsidRPr="00D74A94" w:rsidRDefault="00351D20" w:rsidP="00295F21">
            <w:pPr>
              <w:jc w:val="center"/>
              <w:rPr>
                <w:rFonts w:eastAsia="Times New Roman"/>
                <w:sz w:val="18"/>
                <w:szCs w:val="18"/>
                <w:lang w:val="uk-UA" w:eastAsia="ru-RU"/>
              </w:rPr>
            </w:pPr>
            <w:r>
              <w:rPr>
                <w:rFonts w:eastAsia="Times New Roman"/>
                <w:sz w:val="18"/>
                <w:szCs w:val="18"/>
                <w:lang w:val="uk-UA" w:eastAsia="ru-RU"/>
              </w:rPr>
              <w:t>л</w:t>
            </w:r>
          </w:p>
        </w:tc>
        <w:tc>
          <w:tcPr>
            <w:tcW w:w="1275" w:type="dxa"/>
            <w:vAlign w:val="bottom"/>
            <w:hideMark/>
          </w:tcPr>
          <w:p w14:paraId="3CAB4023" w14:textId="77777777" w:rsidR="00351D20" w:rsidRPr="00D74A94" w:rsidRDefault="00351D20" w:rsidP="00295F21">
            <w:pPr>
              <w:jc w:val="center"/>
              <w:rPr>
                <w:rFonts w:eastAsia="Times New Roman"/>
                <w:sz w:val="18"/>
                <w:szCs w:val="18"/>
                <w:lang w:val="uk-UA" w:eastAsia="ru-RU"/>
              </w:rPr>
            </w:pPr>
          </w:p>
        </w:tc>
        <w:tc>
          <w:tcPr>
            <w:tcW w:w="1134" w:type="dxa"/>
            <w:vAlign w:val="bottom"/>
            <w:hideMark/>
          </w:tcPr>
          <w:p w14:paraId="10C860F3" w14:textId="77777777" w:rsidR="00351D20" w:rsidRPr="00D74A94" w:rsidRDefault="00351D20" w:rsidP="00295F21">
            <w:pPr>
              <w:jc w:val="center"/>
              <w:rPr>
                <w:rFonts w:eastAsia="Times New Roman"/>
                <w:sz w:val="18"/>
                <w:szCs w:val="18"/>
                <w:lang w:val="uk-UA" w:eastAsia="ru-RU"/>
              </w:rPr>
            </w:pPr>
          </w:p>
        </w:tc>
        <w:tc>
          <w:tcPr>
            <w:tcW w:w="1134" w:type="dxa"/>
            <w:vAlign w:val="bottom"/>
            <w:hideMark/>
          </w:tcPr>
          <w:p w14:paraId="723C02C5" w14:textId="77777777" w:rsidR="00351D20" w:rsidRPr="00D74A94" w:rsidRDefault="00351D20" w:rsidP="00295F21">
            <w:pPr>
              <w:jc w:val="center"/>
              <w:rPr>
                <w:rFonts w:eastAsia="Times New Roman"/>
                <w:sz w:val="18"/>
                <w:szCs w:val="18"/>
                <w:lang w:val="uk-UA" w:eastAsia="ru-RU"/>
              </w:rPr>
            </w:pPr>
          </w:p>
        </w:tc>
        <w:tc>
          <w:tcPr>
            <w:tcW w:w="851" w:type="dxa"/>
            <w:vAlign w:val="bottom"/>
            <w:hideMark/>
          </w:tcPr>
          <w:p w14:paraId="03433E20" w14:textId="77777777" w:rsidR="00351D20" w:rsidRPr="00D74A94" w:rsidRDefault="0008248E" w:rsidP="00295F21">
            <w:pPr>
              <w:jc w:val="center"/>
              <w:rPr>
                <w:rFonts w:eastAsia="Times New Roman"/>
                <w:sz w:val="18"/>
                <w:szCs w:val="18"/>
                <w:lang w:val="uk-UA" w:eastAsia="ru-RU"/>
              </w:rPr>
            </w:pPr>
            <w:r>
              <w:rPr>
                <w:rFonts w:eastAsia="Times New Roman"/>
                <w:sz w:val="18"/>
                <w:szCs w:val="18"/>
                <w:lang w:val="uk-UA" w:eastAsia="ru-RU"/>
              </w:rPr>
              <w:t>1100</w:t>
            </w:r>
          </w:p>
        </w:tc>
        <w:tc>
          <w:tcPr>
            <w:tcW w:w="992" w:type="dxa"/>
            <w:vAlign w:val="bottom"/>
            <w:hideMark/>
          </w:tcPr>
          <w:p w14:paraId="45B2FD29" w14:textId="77777777" w:rsidR="00351D20" w:rsidRPr="00D74A94" w:rsidRDefault="0008248E" w:rsidP="00295F21">
            <w:pPr>
              <w:jc w:val="center"/>
              <w:rPr>
                <w:rFonts w:eastAsia="Times New Roman"/>
                <w:sz w:val="18"/>
                <w:szCs w:val="18"/>
                <w:lang w:val="uk-UA" w:eastAsia="ru-RU"/>
              </w:rPr>
            </w:pPr>
            <w:r>
              <w:rPr>
                <w:rFonts w:eastAsia="Times New Roman"/>
                <w:sz w:val="18"/>
                <w:szCs w:val="18"/>
                <w:lang w:val="uk-UA" w:eastAsia="ru-RU"/>
              </w:rPr>
              <w:t>1850</w:t>
            </w:r>
          </w:p>
        </w:tc>
        <w:tc>
          <w:tcPr>
            <w:tcW w:w="851" w:type="dxa"/>
            <w:vAlign w:val="bottom"/>
            <w:hideMark/>
          </w:tcPr>
          <w:p w14:paraId="7EA6D5D3" w14:textId="77777777" w:rsidR="00351D20" w:rsidRPr="00D74A94" w:rsidRDefault="00351D20" w:rsidP="00295F21">
            <w:pPr>
              <w:jc w:val="center"/>
              <w:rPr>
                <w:rFonts w:eastAsia="Times New Roman"/>
                <w:sz w:val="18"/>
                <w:szCs w:val="18"/>
                <w:lang w:val="uk-UA" w:eastAsia="ru-RU"/>
              </w:rPr>
            </w:pPr>
          </w:p>
        </w:tc>
      </w:tr>
      <w:tr w:rsidR="00CB0A91" w:rsidRPr="00D74A94" w14:paraId="2EA67DFD" w14:textId="77777777" w:rsidTr="00295F21">
        <w:trPr>
          <w:trHeight w:val="255"/>
        </w:trPr>
        <w:tc>
          <w:tcPr>
            <w:tcW w:w="14618" w:type="dxa"/>
            <w:gridSpan w:val="9"/>
            <w:vAlign w:val="bottom"/>
            <w:hideMark/>
          </w:tcPr>
          <w:p w14:paraId="20EFE810" w14:textId="77777777"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ІІ. Показники продукту</w:t>
            </w:r>
          </w:p>
        </w:tc>
      </w:tr>
      <w:tr w:rsidR="00CB0A91" w:rsidRPr="00D74A94" w14:paraId="3CFC998A" w14:textId="77777777" w:rsidTr="00295F21">
        <w:trPr>
          <w:trHeight w:val="264"/>
        </w:trPr>
        <w:tc>
          <w:tcPr>
            <w:tcW w:w="500" w:type="dxa"/>
            <w:noWrap/>
            <w:vAlign w:val="bottom"/>
            <w:hideMark/>
          </w:tcPr>
          <w:p w14:paraId="443C140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vAlign w:val="bottom"/>
            <w:hideMark/>
          </w:tcPr>
          <w:p w14:paraId="4FD8FE19"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обладнання, що планується придбати</w:t>
            </w:r>
          </w:p>
        </w:tc>
        <w:tc>
          <w:tcPr>
            <w:tcW w:w="1276" w:type="dxa"/>
            <w:vAlign w:val="bottom"/>
            <w:hideMark/>
          </w:tcPr>
          <w:p w14:paraId="5298EFB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vAlign w:val="bottom"/>
            <w:hideMark/>
          </w:tcPr>
          <w:p w14:paraId="5030B87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782077A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1134" w:type="dxa"/>
            <w:vAlign w:val="bottom"/>
            <w:hideMark/>
          </w:tcPr>
          <w:p w14:paraId="109C23A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6</w:t>
            </w:r>
          </w:p>
        </w:tc>
        <w:tc>
          <w:tcPr>
            <w:tcW w:w="851" w:type="dxa"/>
            <w:vAlign w:val="bottom"/>
            <w:hideMark/>
          </w:tcPr>
          <w:p w14:paraId="510FB406" w14:textId="77777777" w:rsidR="00CB0A91" w:rsidRPr="009275E3" w:rsidRDefault="00CB0A91" w:rsidP="00295F21">
            <w:pPr>
              <w:jc w:val="center"/>
              <w:rPr>
                <w:rFonts w:eastAsia="Times New Roman"/>
                <w:sz w:val="18"/>
                <w:szCs w:val="18"/>
                <w:lang w:val="uk-UA" w:eastAsia="ru-RU"/>
              </w:rPr>
            </w:pPr>
          </w:p>
        </w:tc>
        <w:tc>
          <w:tcPr>
            <w:tcW w:w="992" w:type="dxa"/>
            <w:vAlign w:val="bottom"/>
            <w:hideMark/>
          </w:tcPr>
          <w:p w14:paraId="627A3088" w14:textId="77777777" w:rsidR="00CB0A91" w:rsidRPr="009275E3" w:rsidRDefault="006E0CAB" w:rsidP="00295F21">
            <w:pPr>
              <w:jc w:val="center"/>
              <w:rPr>
                <w:rFonts w:eastAsia="Times New Roman"/>
                <w:sz w:val="18"/>
                <w:szCs w:val="18"/>
                <w:lang w:val="uk-UA" w:eastAsia="ru-RU"/>
              </w:rPr>
            </w:pPr>
            <w:r>
              <w:rPr>
                <w:rFonts w:eastAsia="Times New Roman"/>
                <w:sz w:val="18"/>
                <w:szCs w:val="18"/>
                <w:lang w:val="uk-UA" w:eastAsia="ru-RU"/>
              </w:rPr>
              <w:t>16</w:t>
            </w:r>
          </w:p>
        </w:tc>
        <w:tc>
          <w:tcPr>
            <w:tcW w:w="851" w:type="dxa"/>
            <w:vAlign w:val="bottom"/>
            <w:hideMark/>
          </w:tcPr>
          <w:p w14:paraId="04A4AFE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8</w:t>
            </w:r>
          </w:p>
        </w:tc>
      </w:tr>
      <w:tr w:rsidR="00CB0A91" w:rsidRPr="00D74A94" w14:paraId="3DD54248" w14:textId="77777777" w:rsidTr="00295F21">
        <w:trPr>
          <w:trHeight w:val="285"/>
        </w:trPr>
        <w:tc>
          <w:tcPr>
            <w:tcW w:w="500" w:type="dxa"/>
            <w:noWrap/>
            <w:vAlign w:val="bottom"/>
            <w:hideMark/>
          </w:tcPr>
          <w:p w14:paraId="419B298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6605" w:type="dxa"/>
            <w:vAlign w:val="bottom"/>
            <w:hideMark/>
          </w:tcPr>
          <w:p w14:paraId="78963866"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автомобілів, що планується придбати та зареєструвати</w:t>
            </w:r>
          </w:p>
        </w:tc>
        <w:tc>
          <w:tcPr>
            <w:tcW w:w="1276" w:type="dxa"/>
            <w:vAlign w:val="bottom"/>
            <w:hideMark/>
          </w:tcPr>
          <w:p w14:paraId="35FE9F0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vAlign w:val="bottom"/>
            <w:hideMark/>
          </w:tcPr>
          <w:p w14:paraId="0426F69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65CF5AD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1134" w:type="dxa"/>
            <w:vAlign w:val="bottom"/>
            <w:hideMark/>
          </w:tcPr>
          <w:p w14:paraId="5EDCF5B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0</w:t>
            </w:r>
          </w:p>
        </w:tc>
        <w:tc>
          <w:tcPr>
            <w:tcW w:w="851" w:type="dxa"/>
            <w:vAlign w:val="bottom"/>
            <w:hideMark/>
          </w:tcPr>
          <w:p w14:paraId="5DCA96B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992" w:type="dxa"/>
            <w:vAlign w:val="bottom"/>
            <w:hideMark/>
          </w:tcPr>
          <w:p w14:paraId="4004B74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1</w:t>
            </w:r>
          </w:p>
        </w:tc>
        <w:tc>
          <w:tcPr>
            <w:tcW w:w="851" w:type="dxa"/>
            <w:vAlign w:val="bottom"/>
            <w:hideMark/>
          </w:tcPr>
          <w:p w14:paraId="0FF825F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14:paraId="27C1C474" w14:textId="77777777" w:rsidTr="00295F21">
        <w:trPr>
          <w:trHeight w:val="450"/>
        </w:trPr>
        <w:tc>
          <w:tcPr>
            <w:tcW w:w="500" w:type="dxa"/>
            <w:noWrap/>
            <w:vAlign w:val="bottom"/>
            <w:hideMark/>
          </w:tcPr>
          <w:p w14:paraId="395C9DE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6605" w:type="dxa"/>
            <w:vAlign w:val="bottom"/>
            <w:hideMark/>
          </w:tcPr>
          <w:p w14:paraId="31233170"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Загальна площа дворового покриття, яке планується  облаштувати тротуарною плиткою</w:t>
            </w:r>
          </w:p>
        </w:tc>
        <w:tc>
          <w:tcPr>
            <w:tcW w:w="1276" w:type="dxa"/>
            <w:vAlign w:val="bottom"/>
            <w:hideMark/>
          </w:tcPr>
          <w:p w14:paraId="2E2C733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кв. м</w:t>
            </w:r>
          </w:p>
        </w:tc>
        <w:tc>
          <w:tcPr>
            <w:tcW w:w="1275" w:type="dxa"/>
            <w:vAlign w:val="bottom"/>
            <w:hideMark/>
          </w:tcPr>
          <w:p w14:paraId="7A4C396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59420D8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360</w:t>
            </w:r>
          </w:p>
        </w:tc>
        <w:tc>
          <w:tcPr>
            <w:tcW w:w="1134" w:type="dxa"/>
            <w:vAlign w:val="bottom"/>
            <w:hideMark/>
          </w:tcPr>
          <w:p w14:paraId="560D3B5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54A9A5B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992" w:type="dxa"/>
            <w:vAlign w:val="bottom"/>
            <w:hideMark/>
          </w:tcPr>
          <w:p w14:paraId="0B47FB3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637C046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14:paraId="62BEF06F" w14:textId="77777777" w:rsidTr="00295F21">
        <w:trPr>
          <w:trHeight w:val="264"/>
        </w:trPr>
        <w:tc>
          <w:tcPr>
            <w:tcW w:w="500" w:type="dxa"/>
            <w:noWrap/>
            <w:vAlign w:val="bottom"/>
            <w:hideMark/>
          </w:tcPr>
          <w:p w14:paraId="4F9A523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605" w:type="dxa"/>
            <w:vAlign w:val="bottom"/>
            <w:hideMark/>
          </w:tcPr>
          <w:p w14:paraId="6E519532"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Кількість проектів для розробки та початку ремонтних робіт</w:t>
            </w:r>
          </w:p>
        </w:tc>
        <w:tc>
          <w:tcPr>
            <w:tcW w:w="1276" w:type="dxa"/>
            <w:vAlign w:val="bottom"/>
            <w:hideMark/>
          </w:tcPr>
          <w:p w14:paraId="4AD5915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одиниць</w:t>
            </w:r>
          </w:p>
        </w:tc>
        <w:tc>
          <w:tcPr>
            <w:tcW w:w="1275" w:type="dxa"/>
            <w:vAlign w:val="bottom"/>
            <w:hideMark/>
          </w:tcPr>
          <w:p w14:paraId="7E36230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7DE9BA1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1134" w:type="dxa"/>
            <w:vAlign w:val="bottom"/>
            <w:hideMark/>
          </w:tcPr>
          <w:p w14:paraId="0A9632A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851" w:type="dxa"/>
            <w:vAlign w:val="bottom"/>
            <w:hideMark/>
          </w:tcPr>
          <w:p w14:paraId="3F22AA4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992" w:type="dxa"/>
            <w:vAlign w:val="bottom"/>
            <w:hideMark/>
          </w:tcPr>
          <w:p w14:paraId="2FEA5B2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4CB8A5D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E12CAB" w:rsidRPr="00D74A94" w14:paraId="17EC5595" w14:textId="77777777" w:rsidTr="00295F21">
        <w:trPr>
          <w:trHeight w:val="264"/>
        </w:trPr>
        <w:tc>
          <w:tcPr>
            <w:tcW w:w="500" w:type="dxa"/>
            <w:noWrap/>
            <w:vAlign w:val="bottom"/>
            <w:hideMark/>
          </w:tcPr>
          <w:p w14:paraId="521ACF87" w14:textId="77777777" w:rsidR="00E12CAB" w:rsidRPr="00D74A94" w:rsidRDefault="00E12CAB" w:rsidP="00295F21">
            <w:pPr>
              <w:jc w:val="center"/>
              <w:rPr>
                <w:rFonts w:eastAsia="Times New Roman"/>
                <w:sz w:val="18"/>
                <w:szCs w:val="18"/>
                <w:lang w:val="uk-UA" w:eastAsia="ru-RU"/>
              </w:rPr>
            </w:pPr>
            <w:r>
              <w:rPr>
                <w:rFonts w:eastAsia="Times New Roman"/>
                <w:sz w:val="18"/>
                <w:szCs w:val="18"/>
                <w:lang w:val="uk-UA" w:eastAsia="ru-RU"/>
              </w:rPr>
              <w:t>5</w:t>
            </w:r>
          </w:p>
        </w:tc>
        <w:tc>
          <w:tcPr>
            <w:tcW w:w="6605" w:type="dxa"/>
            <w:vAlign w:val="bottom"/>
            <w:hideMark/>
          </w:tcPr>
          <w:p w14:paraId="69985BE3" w14:textId="77777777" w:rsidR="00E12CAB" w:rsidRPr="00D74A94" w:rsidRDefault="00E12CAB" w:rsidP="00295F21">
            <w:pPr>
              <w:rPr>
                <w:rFonts w:eastAsia="Times New Roman"/>
                <w:sz w:val="18"/>
                <w:szCs w:val="18"/>
                <w:lang w:val="uk-UA" w:eastAsia="ru-RU"/>
              </w:rPr>
            </w:pPr>
            <w:r w:rsidRPr="00D74A94">
              <w:rPr>
                <w:rFonts w:eastAsia="Times New Roman"/>
                <w:color w:val="000000"/>
                <w:sz w:val="18"/>
                <w:szCs w:val="18"/>
                <w:lang w:val="uk-UA" w:eastAsia="ru-RU"/>
              </w:rPr>
              <w:t>Кількість палива, що потрібно придбати</w:t>
            </w:r>
          </w:p>
        </w:tc>
        <w:tc>
          <w:tcPr>
            <w:tcW w:w="1276" w:type="dxa"/>
            <w:vAlign w:val="bottom"/>
            <w:hideMark/>
          </w:tcPr>
          <w:p w14:paraId="1509F83F" w14:textId="77777777" w:rsidR="00E12CAB" w:rsidRPr="00D74A94" w:rsidRDefault="00351D20" w:rsidP="00295F21">
            <w:pPr>
              <w:jc w:val="center"/>
              <w:rPr>
                <w:rFonts w:eastAsia="Times New Roman"/>
                <w:sz w:val="18"/>
                <w:szCs w:val="18"/>
                <w:lang w:val="uk-UA" w:eastAsia="ru-RU"/>
              </w:rPr>
            </w:pPr>
            <w:r>
              <w:rPr>
                <w:rFonts w:eastAsia="Times New Roman"/>
                <w:sz w:val="18"/>
                <w:szCs w:val="18"/>
                <w:lang w:val="uk-UA" w:eastAsia="ru-RU"/>
              </w:rPr>
              <w:t>л</w:t>
            </w:r>
          </w:p>
        </w:tc>
        <w:tc>
          <w:tcPr>
            <w:tcW w:w="1275" w:type="dxa"/>
            <w:vAlign w:val="bottom"/>
            <w:hideMark/>
          </w:tcPr>
          <w:p w14:paraId="3A854820" w14:textId="77777777" w:rsidR="00E12CAB" w:rsidRPr="00D74A94" w:rsidRDefault="00E12CAB" w:rsidP="00295F21">
            <w:pPr>
              <w:jc w:val="center"/>
              <w:rPr>
                <w:rFonts w:eastAsia="Times New Roman"/>
                <w:sz w:val="18"/>
                <w:szCs w:val="18"/>
                <w:lang w:val="uk-UA" w:eastAsia="ru-RU"/>
              </w:rPr>
            </w:pPr>
          </w:p>
        </w:tc>
        <w:tc>
          <w:tcPr>
            <w:tcW w:w="1134" w:type="dxa"/>
            <w:vAlign w:val="bottom"/>
            <w:hideMark/>
          </w:tcPr>
          <w:p w14:paraId="262CD928" w14:textId="77777777" w:rsidR="00E12CAB" w:rsidRPr="00D74A94" w:rsidRDefault="00E12CAB" w:rsidP="00295F21">
            <w:pPr>
              <w:jc w:val="center"/>
              <w:rPr>
                <w:rFonts w:eastAsia="Times New Roman"/>
                <w:sz w:val="18"/>
                <w:szCs w:val="18"/>
                <w:lang w:val="uk-UA" w:eastAsia="ru-RU"/>
              </w:rPr>
            </w:pPr>
          </w:p>
        </w:tc>
        <w:tc>
          <w:tcPr>
            <w:tcW w:w="1134" w:type="dxa"/>
            <w:vAlign w:val="bottom"/>
            <w:hideMark/>
          </w:tcPr>
          <w:p w14:paraId="21938BBB" w14:textId="77777777" w:rsidR="00E12CAB" w:rsidRPr="00D74A94" w:rsidRDefault="00E12CAB" w:rsidP="00295F21">
            <w:pPr>
              <w:jc w:val="center"/>
              <w:rPr>
                <w:rFonts w:eastAsia="Times New Roman"/>
                <w:sz w:val="18"/>
                <w:szCs w:val="18"/>
                <w:lang w:val="uk-UA" w:eastAsia="ru-RU"/>
              </w:rPr>
            </w:pPr>
          </w:p>
        </w:tc>
        <w:tc>
          <w:tcPr>
            <w:tcW w:w="851" w:type="dxa"/>
            <w:vAlign w:val="bottom"/>
            <w:hideMark/>
          </w:tcPr>
          <w:p w14:paraId="34644140" w14:textId="77777777" w:rsidR="00E12CAB" w:rsidRPr="00D74A94" w:rsidRDefault="0008248E" w:rsidP="00295F21">
            <w:pPr>
              <w:jc w:val="center"/>
              <w:rPr>
                <w:rFonts w:eastAsia="Times New Roman"/>
                <w:sz w:val="18"/>
                <w:szCs w:val="18"/>
                <w:lang w:val="uk-UA" w:eastAsia="ru-RU"/>
              </w:rPr>
            </w:pPr>
            <w:r>
              <w:rPr>
                <w:rFonts w:eastAsia="Times New Roman"/>
                <w:sz w:val="18"/>
                <w:szCs w:val="18"/>
                <w:lang w:val="uk-UA" w:eastAsia="ru-RU"/>
              </w:rPr>
              <w:t>1110</w:t>
            </w:r>
          </w:p>
        </w:tc>
        <w:tc>
          <w:tcPr>
            <w:tcW w:w="992" w:type="dxa"/>
            <w:vAlign w:val="bottom"/>
            <w:hideMark/>
          </w:tcPr>
          <w:p w14:paraId="0528168F" w14:textId="77777777" w:rsidR="00E12CAB" w:rsidRPr="00D74A94" w:rsidRDefault="0008248E" w:rsidP="00295F21">
            <w:pPr>
              <w:jc w:val="center"/>
              <w:rPr>
                <w:rFonts w:eastAsia="Times New Roman"/>
                <w:sz w:val="18"/>
                <w:szCs w:val="18"/>
                <w:lang w:val="uk-UA" w:eastAsia="ru-RU"/>
              </w:rPr>
            </w:pPr>
            <w:r>
              <w:rPr>
                <w:rFonts w:eastAsia="Times New Roman"/>
                <w:sz w:val="18"/>
                <w:szCs w:val="18"/>
                <w:lang w:val="uk-UA" w:eastAsia="ru-RU"/>
              </w:rPr>
              <w:t>1850</w:t>
            </w:r>
          </w:p>
        </w:tc>
        <w:tc>
          <w:tcPr>
            <w:tcW w:w="851" w:type="dxa"/>
            <w:vAlign w:val="bottom"/>
            <w:hideMark/>
          </w:tcPr>
          <w:p w14:paraId="6DF62B69" w14:textId="77777777" w:rsidR="00E12CAB" w:rsidRPr="00D74A94" w:rsidRDefault="00E12CAB" w:rsidP="00295F21">
            <w:pPr>
              <w:jc w:val="center"/>
              <w:rPr>
                <w:rFonts w:eastAsia="Times New Roman"/>
                <w:sz w:val="18"/>
                <w:szCs w:val="18"/>
                <w:lang w:val="uk-UA" w:eastAsia="ru-RU"/>
              </w:rPr>
            </w:pPr>
          </w:p>
        </w:tc>
      </w:tr>
      <w:tr w:rsidR="00CB0A91" w:rsidRPr="00D74A94" w14:paraId="5717E0E9" w14:textId="77777777" w:rsidTr="00295F21">
        <w:trPr>
          <w:trHeight w:val="264"/>
        </w:trPr>
        <w:tc>
          <w:tcPr>
            <w:tcW w:w="14618" w:type="dxa"/>
            <w:gridSpan w:val="9"/>
            <w:vAlign w:val="bottom"/>
            <w:hideMark/>
          </w:tcPr>
          <w:p w14:paraId="609BE11C" w14:textId="77777777"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ІІІ. Показники ефективності</w:t>
            </w:r>
          </w:p>
        </w:tc>
      </w:tr>
      <w:tr w:rsidR="00CB0A91" w:rsidRPr="00D74A94" w14:paraId="07975666" w14:textId="77777777" w:rsidTr="00295F21">
        <w:trPr>
          <w:trHeight w:val="255"/>
        </w:trPr>
        <w:tc>
          <w:tcPr>
            <w:tcW w:w="500" w:type="dxa"/>
            <w:noWrap/>
            <w:vAlign w:val="bottom"/>
            <w:hideMark/>
          </w:tcPr>
          <w:p w14:paraId="4A1C408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vAlign w:val="bottom"/>
            <w:hideMark/>
          </w:tcPr>
          <w:p w14:paraId="38E38A5A"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Середні видатки на придбання однієї одиниці обладнання</w:t>
            </w:r>
          </w:p>
        </w:tc>
        <w:tc>
          <w:tcPr>
            <w:tcW w:w="1276" w:type="dxa"/>
            <w:vAlign w:val="bottom"/>
            <w:hideMark/>
          </w:tcPr>
          <w:p w14:paraId="0C3F715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тис. грн</w:t>
            </w:r>
          </w:p>
        </w:tc>
        <w:tc>
          <w:tcPr>
            <w:tcW w:w="1275" w:type="dxa"/>
            <w:vAlign w:val="bottom"/>
            <w:hideMark/>
          </w:tcPr>
          <w:p w14:paraId="78EBFDDA"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10769FF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36,7</w:t>
            </w:r>
          </w:p>
        </w:tc>
        <w:tc>
          <w:tcPr>
            <w:tcW w:w="1134" w:type="dxa"/>
            <w:vAlign w:val="bottom"/>
            <w:hideMark/>
          </w:tcPr>
          <w:p w14:paraId="31E28AE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140,8</w:t>
            </w:r>
          </w:p>
        </w:tc>
        <w:tc>
          <w:tcPr>
            <w:tcW w:w="851" w:type="dxa"/>
            <w:vAlign w:val="bottom"/>
            <w:hideMark/>
          </w:tcPr>
          <w:p w14:paraId="5AF6F1FE" w14:textId="77777777" w:rsidR="00CB0A91" w:rsidRPr="009275E3" w:rsidRDefault="00CB0A91" w:rsidP="00295F21">
            <w:pPr>
              <w:jc w:val="center"/>
              <w:rPr>
                <w:rFonts w:eastAsia="Times New Roman"/>
                <w:sz w:val="18"/>
                <w:szCs w:val="18"/>
                <w:lang w:val="uk-UA" w:eastAsia="ru-RU"/>
              </w:rPr>
            </w:pPr>
          </w:p>
        </w:tc>
        <w:tc>
          <w:tcPr>
            <w:tcW w:w="992" w:type="dxa"/>
            <w:vAlign w:val="bottom"/>
            <w:hideMark/>
          </w:tcPr>
          <w:p w14:paraId="4EAE7AB5" w14:textId="77777777" w:rsidR="00CB0A91" w:rsidRPr="009275E3" w:rsidRDefault="006E0CAB" w:rsidP="00295F21">
            <w:pPr>
              <w:jc w:val="center"/>
              <w:rPr>
                <w:rFonts w:eastAsia="Times New Roman"/>
                <w:sz w:val="18"/>
                <w:szCs w:val="18"/>
                <w:lang w:val="uk-UA" w:eastAsia="ru-RU"/>
              </w:rPr>
            </w:pPr>
            <w:r>
              <w:rPr>
                <w:rFonts w:eastAsia="Times New Roman"/>
                <w:sz w:val="18"/>
                <w:szCs w:val="18"/>
                <w:lang w:val="uk-UA" w:eastAsia="ru-RU"/>
              </w:rPr>
              <w:t>199</w:t>
            </w:r>
          </w:p>
        </w:tc>
        <w:tc>
          <w:tcPr>
            <w:tcW w:w="851" w:type="dxa"/>
            <w:vAlign w:val="bottom"/>
            <w:hideMark/>
          </w:tcPr>
          <w:p w14:paraId="16A65F0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125,6</w:t>
            </w:r>
          </w:p>
        </w:tc>
      </w:tr>
      <w:tr w:rsidR="00CB0A91" w:rsidRPr="00D74A94" w14:paraId="33FCC7E5" w14:textId="77777777" w:rsidTr="00295F21">
        <w:trPr>
          <w:trHeight w:val="300"/>
        </w:trPr>
        <w:tc>
          <w:tcPr>
            <w:tcW w:w="500" w:type="dxa"/>
            <w:noWrap/>
            <w:vAlign w:val="bottom"/>
            <w:hideMark/>
          </w:tcPr>
          <w:p w14:paraId="53DA40E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w:t>
            </w:r>
          </w:p>
        </w:tc>
        <w:tc>
          <w:tcPr>
            <w:tcW w:w="6605" w:type="dxa"/>
            <w:vAlign w:val="bottom"/>
            <w:hideMark/>
          </w:tcPr>
          <w:p w14:paraId="76F89A15"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Середні видатки на придбання одного автомобілю</w:t>
            </w:r>
          </w:p>
        </w:tc>
        <w:tc>
          <w:tcPr>
            <w:tcW w:w="1276" w:type="dxa"/>
            <w:vAlign w:val="bottom"/>
            <w:hideMark/>
          </w:tcPr>
          <w:p w14:paraId="3A3C125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тис. грн</w:t>
            </w:r>
          </w:p>
        </w:tc>
        <w:tc>
          <w:tcPr>
            <w:tcW w:w="1275" w:type="dxa"/>
            <w:vAlign w:val="bottom"/>
            <w:hideMark/>
          </w:tcPr>
          <w:p w14:paraId="2D9941A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6B7811D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921,4</w:t>
            </w:r>
          </w:p>
        </w:tc>
        <w:tc>
          <w:tcPr>
            <w:tcW w:w="1134" w:type="dxa"/>
            <w:vAlign w:val="bottom"/>
            <w:hideMark/>
          </w:tcPr>
          <w:p w14:paraId="78510FB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58D5AD2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0</w:t>
            </w:r>
          </w:p>
        </w:tc>
        <w:tc>
          <w:tcPr>
            <w:tcW w:w="992" w:type="dxa"/>
            <w:vAlign w:val="bottom"/>
            <w:hideMark/>
          </w:tcPr>
          <w:p w14:paraId="185FEBB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1000 </w:t>
            </w:r>
          </w:p>
        </w:tc>
        <w:tc>
          <w:tcPr>
            <w:tcW w:w="851" w:type="dxa"/>
            <w:vAlign w:val="bottom"/>
            <w:hideMark/>
          </w:tcPr>
          <w:p w14:paraId="32E2705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14:paraId="29485B0C" w14:textId="77777777" w:rsidTr="00295F21">
        <w:trPr>
          <w:trHeight w:val="312"/>
        </w:trPr>
        <w:tc>
          <w:tcPr>
            <w:tcW w:w="500" w:type="dxa"/>
            <w:noWrap/>
            <w:vAlign w:val="bottom"/>
            <w:hideMark/>
          </w:tcPr>
          <w:p w14:paraId="038D739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6605" w:type="dxa"/>
            <w:vAlign w:val="bottom"/>
            <w:hideMark/>
          </w:tcPr>
          <w:p w14:paraId="649706D8"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Середні видатки на проведення робіт з ремонту дворового покриття, яке планується  облаштувати тротуарною плиткою</w:t>
            </w:r>
          </w:p>
        </w:tc>
        <w:tc>
          <w:tcPr>
            <w:tcW w:w="1276" w:type="dxa"/>
            <w:vAlign w:val="bottom"/>
            <w:hideMark/>
          </w:tcPr>
          <w:p w14:paraId="10EE7AC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тис. грн</w:t>
            </w:r>
          </w:p>
        </w:tc>
        <w:tc>
          <w:tcPr>
            <w:tcW w:w="1275" w:type="dxa"/>
            <w:vAlign w:val="bottom"/>
            <w:hideMark/>
          </w:tcPr>
          <w:p w14:paraId="27E8731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1B93200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1,4</w:t>
            </w:r>
          </w:p>
        </w:tc>
        <w:tc>
          <w:tcPr>
            <w:tcW w:w="1134" w:type="dxa"/>
            <w:vAlign w:val="bottom"/>
            <w:hideMark/>
          </w:tcPr>
          <w:p w14:paraId="76417A7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490549E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992" w:type="dxa"/>
            <w:vAlign w:val="bottom"/>
            <w:hideMark/>
          </w:tcPr>
          <w:p w14:paraId="6AF2099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6267202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14:paraId="5BE58E27" w14:textId="77777777" w:rsidTr="00295F21">
        <w:trPr>
          <w:trHeight w:val="321"/>
        </w:trPr>
        <w:tc>
          <w:tcPr>
            <w:tcW w:w="500" w:type="dxa"/>
            <w:noWrap/>
            <w:vAlign w:val="bottom"/>
            <w:hideMark/>
          </w:tcPr>
          <w:p w14:paraId="57D992A8"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605" w:type="dxa"/>
            <w:vAlign w:val="bottom"/>
            <w:hideMark/>
          </w:tcPr>
          <w:p w14:paraId="50DC12D1" w14:textId="77777777" w:rsidR="00CB0A91" w:rsidRPr="00D74A94" w:rsidRDefault="00CB0A91"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витрати на розробку проекту реконструкції та початку ремонтних робіт</w:t>
            </w:r>
          </w:p>
        </w:tc>
        <w:tc>
          <w:tcPr>
            <w:tcW w:w="1276" w:type="dxa"/>
            <w:vAlign w:val="bottom"/>
            <w:hideMark/>
          </w:tcPr>
          <w:p w14:paraId="25CAC95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тис. грн</w:t>
            </w:r>
          </w:p>
        </w:tc>
        <w:tc>
          <w:tcPr>
            <w:tcW w:w="1275" w:type="dxa"/>
            <w:vAlign w:val="bottom"/>
            <w:hideMark/>
          </w:tcPr>
          <w:p w14:paraId="6F9A301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vAlign w:val="bottom"/>
            <w:hideMark/>
          </w:tcPr>
          <w:p w14:paraId="0934ED3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1134" w:type="dxa"/>
            <w:vAlign w:val="bottom"/>
            <w:hideMark/>
          </w:tcPr>
          <w:p w14:paraId="4E7DAD8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292,5</w:t>
            </w:r>
          </w:p>
        </w:tc>
        <w:tc>
          <w:tcPr>
            <w:tcW w:w="851" w:type="dxa"/>
            <w:vAlign w:val="bottom"/>
            <w:hideMark/>
          </w:tcPr>
          <w:p w14:paraId="4675E2C3"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527,5</w:t>
            </w:r>
          </w:p>
        </w:tc>
        <w:tc>
          <w:tcPr>
            <w:tcW w:w="992" w:type="dxa"/>
            <w:vAlign w:val="bottom"/>
            <w:hideMark/>
          </w:tcPr>
          <w:p w14:paraId="338935D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vAlign w:val="bottom"/>
            <w:hideMark/>
          </w:tcPr>
          <w:p w14:paraId="31E2911B"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E12CAB" w:rsidRPr="00D74A94" w14:paraId="0487268F" w14:textId="77777777" w:rsidTr="00295F21">
        <w:trPr>
          <w:trHeight w:val="321"/>
        </w:trPr>
        <w:tc>
          <w:tcPr>
            <w:tcW w:w="500" w:type="dxa"/>
            <w:noWrap/>
            <w:vAlign w:val="bottom"/>
            <w:hideMark/>
          </w:tcPr>
          <w:p w14:paraId="108B43BD" w14:textId="77777777" w:rsidR="00E12CAB" w:rsidRPr="00D74A94" w:rsidRDefault="00351D20" w:rsidP="00295F21">
            <w:pPr>
              <w:jc w:val="center"/>
              <w:rPr>
                <w:rFonts w:eastAsia="Times New Roman"/>
                <w:sz w:val="18"/>
                <w:szCs w:val="18"/>
                <w:lang w:val="uk-UA" w:eastAsia="ru-RU"/>
              </w:rPr>
            </w:pPr>
            <w:r>
              <w:rPr>
                <w:rFonts w:eastAsia="Times New Roman"/>
                <w:sz w:val="18"/>
                <w:szCs w:val="18"/>
                <w:lang w:val="uk-UA" w:eastAsia="ru-RU"/>
              </w:rPr>
              <w:t>5</w:t>
            </w:r>
          </w:p>
        </w:tc>
        <w:tc>
          <w:tcPr>
            <w:tcW w:w="6605" w:type="dxa"/>
            <w:vAlign w:val="bottom"/>
            <w:hideMark/>
          </w:tcPr>
          <w:p w14:paraId="49B26DC5" w14:textId="77777777" w:rsidR="00E12CAB" w:rsidRPr="00D74A94" w:rsidRDefault="00351D20" w:rsidP="00295F21">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видатки на 1 літр палива</w:t>
            </w:r>
          </w:p>
        </w:tc>
        <w:tc>
          <w:tcPr>
            <w:tcW w:w="1276" w:type="dxa"/>
            <w:vAlign w:val="bottom"/>
            <w:hideMark/>
          </w:tcPr>
          <w:p w14:paraId="5D29FCAD" w14:textId="77777777" w:rsidR="00E12CAB" w:rsidRPr="00D74A94" w:rsidRDefault="00351D20" w:rsidP="00295F21">
            <w:pPr>
              <w:jc w:val="center"/>
              <w:rPr>
                <w:rFonts w:eastAsia="Times New Roman"/>
                <w:sz w:val="18"/>
                <w:szCs w:val="18"/>
                <w:lang w:val="uk-UA" w:eastAsia="ru-RU"/>
              </w:rPr>
            </w:pPr>
            <w:r>
              <w:rPr>
                <w:rFonts w:eastAsia="Times New Roman"/>
                <w:sz w:val="18"/>
                <w:szCs w:val="18"/>
                <w:lang w:val="uk-UA" w:eastAsia="ru-RU"/>
              </w:rPr>
              <w:t>грн</w:t>
            </w:r>
          </w:p>
        </w:tc>
        <w:tc>
          <w:tcPr>
            <w:tcW w:w="1275" w:type="dxa"/>
            <w:vAlign w:val="bottom"/>
            <w:hideMark/>
          </w:tcPr>
          <w:p w14:paraId="2ECF5815" w14:textId="77777777" w:rsidR="00E12CAB" w:rsidRPr="00D74A94" w:rsidRDefault="00E12CAB" w:rsidP="00295F21">
            <w:pPr>
              <w:jc w:val="center"/>
              <w:rPr>
                <w:rFonts w:eastAsia="Times New Roman"/>
                <w:sz w:val="18"/>
                <w:szCs w:val="18"/>
                <w:lang w:val="uk-UA" w:eastAsia="ru-RU"/>
              </w:rPr>
            </w:pPr>
          </w:p>
        </w:tc>
        <w:tc>
          <w:tcPr>
            <w:tcW w:w="1134" w:type="dxa"/>
            <w:vAlign w:val="bottom"/>
            <w:hideMark/>
          </w:tcPr>
          <w:p w14:paraId="6372F24C" w14:textId="77777777" w:rsidR="00E12CAB" w:rsidRPr="00D74A94" w:rsidRDefault="00E12CAB" w:rsidP="00295F21">
            <w:pPr>
              <w:jc w:val="center"/>
              <w:rPr>
                <w:rFonts w:eastAsia="Times New Roman"/>
                <w:sz w:val="18"/>
                <w:szCs w:val="18"/>
                <w:lang w:val="uk-UA" w:eastAsia="ru-RU"/>
              </w:rPr>
            </w:pPr>
          </w:p>
        </w:tc>
        <w:tc>
          <w:tcPr>
            <w:tcW w:w="1134" w:type="dxa"/>
            <w:vAlign w:val="bottom"/>
            <w:hideMark/>
          </w:tcPr>
          <w:p w14:paraId="4BC63130" w14:textId="77777777" w:rsidR="00E12CAB" w:rsidRPr="00D74A94" w:rsidRDefault="00E12CAB" w:rsidP="00295F21">
            <w:pPr>
              <w:jc w:val="center"/>
              <w:rPr>
                <w:rFonts w:eastAsia="Times New Roman"/>
                <w:sz w:val="18"/>
                <w:szCs w:val="18"/>
                <w:lang w:val="uk-UA" w:eastAsia="ru-RU"/>
              </w:rPr>
            </w:pPr>
          </w:p>
        </w:tc>
        <w:tc>
          <w:tcPr>
            <w:tcW w:w="851" w:type="dxa"/>
            <w:vAlign w:val="bottom"/>
            <w:hideMark/>
          </w:tcPr>
          <w:p w14:paraId="0D59E7A4" w14:textId="77777777" w:rsidR="00E12CAB" w:rsidRPr="00D74A94" w:rsidRDefault="0008248E" w:rsidP="00295F21">
            <w:pPr>
              <w:jc w:val="center"/>
              <w:rPr>
                <w:rFonts w:eastAsia="Times New Roman"/>
                <w:sz w:val="18"/>
                <w:szCs w:val="18"/>
                <w:lang w:val="uk-UA" w:eastAsia="ru-RU"/>
              </w:rPr>
            </w:pPr>
            <w:r>
              <w:rPr>
                <w:rFonts w:eastAsia="Times New Roman"/>
                <w:sz w:val="18"/>
                <w:szCs w:val="18"/>
                <w:lang w:val="uk-UA" w:eastAsia="ru-RU"/>
              </w:rPr>
              <w:t>54</w:t>
            </w:r>
          </w:p>
        </w:tc>
        <w:tc>
          <w:tcPr>
            <w:tcW w:w="992" w:type="dxa"/>
            <w:vAlign w:val="bottom"/>
            <w:hideMark/>
          </w:tcPr>
          <w:p w14:paraId="4D1832F4" w14:textId="77777777" w:rsidR="00E12CAB" w:rsidRPr="00D74A94" w:rsidRDefault="0008248E" w:rsidP="00295F21">
            <w:pPr>
              <w:jc w:val="center"/>
              <w:rPr>
                <w:rFonts w:eastAsia="Times New Roman"/>
                <w:sz w:val="18"/>
                <w:szCs w:val="18"/>
                <w:lang w:val="uk-UA" w:eastAsia="ru-RU"/>
              </w:rPr>
            </w:pPr>
            <w:r>
              <w:rPr>
                <w:rFonts w:eastAsia="Times New Roman"/>
                <w:sz w:val="18"/>
                <w:szCs w:val="18"/>
                <w:lang w:val="uk-UA" w:eastAsia="ru-RU"/>
              </w:rPr>
              <w:t>54</w:t>
            </w:r>
          </w:p>
        </w:tc>
        <w:tc>
          <w:tcPr>
            <w:tcW w:w="851" w:type="dxa"/>
            <w:vAlign w:val="bottom"/>
            <w:hideMark/>
          </w:tcPr>
          <w:p w14:paraId="34679335" w14:textId="77777777" w:rsidR="00E12CAB" w:rsidRPr="00D74A94" w:rsidRDefault="00E12CAB" w:rsidP="00295F21">
            <w:pPr>
              <w:jc w:val="center"/>
              <w:rPr>
                <w:rFonts w:eastAsia="Times New Roman"/>
                <w:sz w:val="18"/>
                <w:szCs w:val="18"/>
                <w:lang w:val="uk-UA" w:eastAsia="ru-RU"/>
              </w:rPr>
            </w:pPr>
          </w:p>
        </w:tc>
      </w:tr>
      <w:tr w:rsidR="00CB0A91" w:rsidRPr="00D74A94" w14:paraId="3582E68E" w14:textId="77777777" w:rsidTr="00295F21">
        <w:trPr>
          <w:trHeight w:val="264"/>
        </w:trPr>
        <w:tc>
          <w:tcPr>
            <w:tcW w:w="14618" w:type="dxa"/>
            <w:gridSpan w:val="9"/>
            <w:vAlign w:val="bottom"/>
            <w:hideMark/>
          </w:tcPr>
          <w:p w14:paraId="4FDEE84E" w14:textId="77777777" w:rsidR="00CB0A91" w:rsidRPr="00D74A94" w:rsidRDefault="00CB0A91" w:rsidP="00295F21">
            <w:pPr>
              <w:jc w:val="center"/>
              <w:rPr>
                <w:rFonts w:eastAsia="Times New Roman"/>
                <w:b/>
                <w:bCs/>
                <w:sz w:val="18"/>
                <w:szCs w:val="18"/>
                <w:lang w:val="uk-UA" w:eastAsia="ru-RU"/>
              </w:rPr>
            </w:pPr>
            <w:r w:rsidRPr="00D74A94">
              <w:rPr>
                <w:rFonts w:eastAsia="Times New Roman"/>
                <w:b/>
                <w:bCs/>
                <w:sz w:val="18"/>
                <w:szCs w:val="18"/>
                <w:lang w:val="uk-UA" w:eastAsia="ru-RU"/>
              </w:rPr>
              <w:t>ІV. Показники якості</w:t>
            </w:r>
          </w:p>
        </w:tc>
      </w:tr>
      <w:tr w:rsidR="00CB0A91" w:rsidRPr="00D74A94" w14:paraId="642274E3" w14:textId="77777777" w:rsidTr="00295F21">
        <w:trPr>
          <w:trHeight w:val="345"/>
        </w:trPr>
        <w:tc>
          <w:tcPr>
            <w:tcW w:w="500" w:type="dxa"/>
            <w:noWrap/>
            <w:vAlign w:val="bottom"/>
            <w:hideMark/>
          </w:tcPr>
          <w:p w14:paraId="79D3B6D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w:t>
            </w:r>
          </w:p>
        </w:tc>
        <w:tc>
          <w:tcPr>
            <w:tcW w:w="6605" w:type="dxa"/>
            <w:vAlign w:val="bottom"/>
            <w:hideMark/>
          </w:tcPr>
          <w:p w14:paraId="4A1A4D77"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Відсоток придбаного обладнання від потреби на рік</w:t>
            </w:r>
          </w:p>
        </w:tc>
        <w:tc>
          <w:tcPr>
            <w:tcW w:w="1276" w:type="dxa"/>
            <w:vAlign w:val="bottom"/>
            <w:hideMark/>
          </w:tcPr>
          <w:p w14:paraId="6E1AB5B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275" w:type="dxa"/>
            <w:vAlign w:val="bottom"/>
            <w:hideMark/>
          </w:tcPr>
          <w:p w14:paraId="11B9B4A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noWrap/>
            <w:vAlign w:val="bottom"/>
            <w:hideMark/>
          </w:tcPr>
          <w:p w14:paraId="1C55151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1134" w:type="dxa"/>
            <w:noWrap/>
            <w:vAlign w:val="bottom"/>
            <w:hideMark/>
          </w:tcPr>
          <w:p w14:paraId="071798D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851" w:type="dxa"/>
            <w:noWrap/>
            <w:vAlign w:val="bottom"/>
            <w:hideMark/>
          </w:tcPr>
          <w:p w14:paraId="2F4FE08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992" w:type="dxa"/>
            <w:noWrap/>
            <w:vAlign w:val="bottom"/>
            <w:hideMark/>
          </w:tcPr>
          <w:p w14:paraId="266656A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851" w:type="dxa"/>
            <w:noWrap/>
            <w:vAlign w:val="bottom"/>
            <w:hideMark/>
          </w:tcPr>
          <w:p w14:paraId="3F16AE1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r>
      <w:tr w:rsidR="00CB0A91" w:rsidRPr="00D74A94" w14:paraId="3198B421" w14:textId="77777777" w:rsidTr="00295F21">
        <w:trPr>
          <w:trHeight w:val="270"/>
        </w:trPr>
        <w:tc>
          <w:tcPr>
            <w:tcW w:w="500" w:type="dxa"/>
            <w:noWrap/>
            <w:vAlign w:val="bottom"/>
            <w:hideMark/>
          </w:tcPr>
          <w:p w14:paraId="18EB06F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lastRenderedPageBreak/>
              <w:t>2</w:t>
            </w:r>
          </w:p>
        </w:tc>
        <w:tc>
          <w:tcPr>
            <w:tcW w:w="6605" w:type="dxa"/>
            <w:vAlign w:val="bottom"/>
            <w:hideMark/>
          </w:tcPr>
          <w:p w14:paraId="0B7673FE"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Відсоток придбаних автомобілів від потреби на рік</w:t>
            </w:r>
          </w:p>
        </w:tc>
        <w:tc>
          <w:tcPr>
            <w:tcW w:w="1276" w:type="dxa"/>
            <w:vAlign w:val="bottom"/>
            <w:hideMark/>
          </w:tcPr>
          <w:p w14:paraId="5A4C975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275" w:type="dxa"/>
            <w:vAlign w:val="bottom"/>
            <w:hideMark/>
          </w:tcPr>
          <w:p w14:paraId="4756A3B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noWrap/>
            <w:vAlign w:val="bottom"/>
            <w:hideMark/>
          </w:tcPr>
          <w:p w14:paraId="61D2BB4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1134" w:type="dxa"/>
            <w:noWrap/>
            <w:vAlign w:val="bottom"/>
            <w:hideMark/>
          </w:tcPr>
          <w:p w14:paraId="6C66936A"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noWrap/>
            <w:vAlign w:val="bottom"/>
            <w:hideMark/>
          </w:tcPr>
          <w:p w14:paraId="36322B71" w14:textId="77777777" w:rsidR="00CB0A91" w:rsidRPr="00D74A94" w:rsidRDefault="00CB0A91" w:rsidP="00295F21">
            <w:pPr>
              <w:jc w:val="center"/>
              <w:rPr>
                <w:rFonts w:eastAsia="Times New Roman"/>
                <w:sz w:val="18"/>
                <w:szCs w:val="18"/>
                <w:lang w:val="uk-UA" w:eastAsia="ru-RU"/>
              </w:rPr>
            </w:pPr>
          </w:p>
        </w:tc>
        <w:tc>
          <w:tcPr>
            <w:tcW w:w="992" w:type="dxa"/>
            <w:noWrap/>
            <w:vAlign w:val="bottom"/>
            <w:hideMark/>
          </w:tcPr>
          <w:p w14:paraId="3DB9511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100 </w:t>
            </w:r>
          </w:p>
        </w:tc>
        <w:tc>
          <w:tcPr>
            <w:tcW w:w="851" w:type="dxa"/>
            <w:noWrap/>
            <w:vAlign w:val="bottom"/>
            <w:hideMark/>
          </w:tcPr>
          <w:p w14:paraId="09698ED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14:paraId="6FAC2312" w14:textId="77777777" w:rsidTr="00295F21">
        <w:trPr>
          <w:trHeight w:val="465"/>
        </w:trPr>
        <w:tc>
          <w:tcPr>
            <w:tcW w:w="500" w:type="dxa"/>
            <w:noWrap/>
            <w:vAlign w:val="bottom"/>
            <w:hideMark/>
          </w:tcPr>
          <w:p w14:paraId="4A432569"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3</w:t>
            </w:r>
          </w:p>
        </w:tc>
        <w:tc>
          <w:tcPr>
            <w:tcW w:w="6605" w:type="dxa"/>
            <w:vAlign w:val="bottom"/>
            <w:hideMark/>
          </w:tcPr>
          <w:p w14:paraId="0CFF1BAB"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Питома вага відремонтованої площі дворового покриття до площі, яка потребувала ремонтних робіт</w:t>
            </w:r>
          </w:p>
        </w:tc>
        <w:tc>
          <w:tcPr>
            <w:tcW w:w="1276" w:type="dxa"/>
            <w:vAlign w:val="bottom"/>
            <w:hideMark/>
          </w:tcPr>
          <w:p w14:paraId="31D51F8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275" w:type="dxa"/>
            <w:vAlign w:val="bottom"/>
            <w:hideMark/>
          </w:tcPr>
          <w:p w14:paraId="58273E8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noWrap/>
            <w:vAlign w:val="bottom"/>
            <w:hideMark/>
          </w:tcPr>
          <w:p w14:paraId="7497B67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1134" w:type="dxa"/>
            <w:noWrap/>
            <w:vAlign w:val="bottom"/>
            <w:hideMark/>
          </w:tcPr>
          <w:p w14:paraId="7B40984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noWrap/>
            <w:vAlign w:val="bottom"/>
            <w:hideMark/>
          </w:tcPr>
          <w:p w14:paraId="781E9E8D"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992" w:type="dxa"/>
            <w:noWrap/>
            <w:vAlign w:val="bottom"/>
            <w:hideMark/>
          </w:tcPr>
          <w:p w14:paraId="49B5816E"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noWrap/>
            <w:vAlign w:val="bottom"/>
            <w:hideMark/>
          </w:tcPr>
          <w:p w14:paraId="53333CB1"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CB0A91" w:rsidRPr="00D74A94" w14:paraId="1A9F65A9" w14:textId="77777777" w:rsidTr="00295F21">
        <w:trPr>
          <w:trHeight w:val="199"/>
        </w:trPr>
        <w:tc>
          <w:tcPr>
            <w:tcW w:w="500" w:type="dxa"/>
            <w:noWrap/>
            <w:vAlign w:val="bottom"/>
            <w:hideMark/>
          </w:tcPr>
          <w:p w14:paraId="39CA6266"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4</w:t>
            </w:r>
          </w:p>
        </w:tc>
        <w:tc>
          <w:tcPr>
            <w:tcW w:w="6605" w:type="dxa"/>
            <w:vAlign w:val="bottom"/>
            <w:hideMark/>
          </w:tcPr>
          <w:p w14:paraId="242DBC72" w14:textId="77777777" w:rsidR="00CB0A91" w:rsidRPr="00D74A94" w:rsidRDefault="00CB0A91" w:rsidP="00295F21">
            <w:pPr>
              <w:rPr>
                <w:rFonts w:eastAsia="Times New Roman"/>
                <w:sz w:val="18"/>
                <w:szCs w:val="18"/>
                <w:lang w:val="uk-UA" w:eastAsia="ru-RU"/>
              </w:rPr>
            </w:pPr>
            <w:r w:rsidRPr="00D74A94">
              <w:rPr>
                <w:rFonts w:eastAsia="Times New Roman"/>
                <w:sz w:val="18"/>
                <w:szCs w:val="18"/>
                <w:lang w:val="uk-UA" w:eastAsia="ru-RU"/>
              </w:rPr>
              <w:t>Питома вага  площі, що зазнала ремонт, до площі, що потребувала ремонтних робіт</w:t>
            </w:r>
          </w:p>
        </w:tc>
        <w:tc>
          <w:tcPr>
            <w:tcW w:w="1276" w:type="dxa"/>
            <w:vAlign w:val="bottom"/>
            <w:hideMark/>
          </w:tcPr>
          <w:p w14:paraId="09A32FA5"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275" w:type="dxa"/>
            <w:vAlign w:val="bottom"/>
            <w:hideMark/>
          </w:tcPr>
          <w:p w14:paraId="54677254"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w:t>
            </w:r>
          </w:p>
        </w:tc>
        <w:tc>
          <w:tcPr>
            <w:tcW w:w="1134" w:type="dxa"/>
            <w:noWrap/>
            <w:vAlign w:val="bottom"/>
            <w:hideMark/>
          </w:tcPr>
          <w:p w14:paraId="1F99F2DC"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1134" w:type="dxa"/>
            <w:noWrap/>
            <w:vAlign w:val="bottom"/>
            <w:hideMark/>
          </w:tcPr>
          <w:p w14:paraId="70069C70"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851" w:type="dxa"/>
            <w:noWrap/>
            <w:vAlign w:val="bottom"/>
            <w:hideMark/>
          </w:tcPr>
          <w:p w14:paraId="48AC6F92"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100</w:t>
            </w:r>
          </w:p>
        </w:tc>
        <w:tc>
          <w:tcPr>
            <w:tcW w:w="992" w:type="dxa"/>
            <w:noWrap/>
            <w:vAlign w:val="bottom"/>
            <w:hideMark/>
          </w:tcPr>
          <w:p w14:paraId="1A4109AF"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c>
          <w:tcPr>
            <w:tcW w:w="851" w:type="dxa"/>
            <w:noWrap/>
            <w:vAlign w:val="bottom"/>
            <w:hideMark/>
          </w:tcPr>
          <w:p w14:paraId="4C1D49A7" w14:textId="77777777" w:rsidR="00CB0A91" w:rsidRPr="00D74A94" w:rsidRDefault="00CB0A91" w:rsidP="00295F21">
            <w:pPr>
              <w:jc w:val="center"/>
              <w:rPr>
                <w:rFonts w:eastAsia="Times New Roman"/>
                <w:sz w:val="18"/>
                <w:szCs w:val="18"/>
                <w:lang w:val="uk-UA" w:eastAsia="ru-RU"/>
              </w:rPr>
            </w:pPr>
            <w:r w:rsidRPr="00D74A94">
              <w:rPr>
                <w:rFonts w:eastAsia="Times New Roman"/>
                <w:sz w:val="18"/>
                <w:szCs w:val="18"/>
                <w:lang w:val="uk-UA" w:eastAsia="ru-RU"/>
              </w:rPr>
              <w:t> </w:t>
            </w:r>
          </w:p>
        </w:tc>
      </w:tr>
      <w:tr w:rsidR="00351D20" w:rsidRPr="00D74A94" w14:paraId="6204B217" w14:textId="77777777" w:rsidTr="00295F21">
        <w:trPr>
          <w:trHeight w:val="199"/>
        </w:trPr>
        <w:tc>
          <w:tcPr>
            <w:tcW w:w="500" w:type="dxa"/>
            <w:noWrap/>
            <w:vAlign w:val="bottom"/>
            <w:hideMark/>
          </w:tcPr>
          <w:p w14:paraId="700BBDA3" w14:textId="77777777" w:rsidR="00351D20" w:rsidRPr="00D74A94" w:rsidRDefault="00351D20" w:rsidP="00295F21">
            <w:pPr>
              <w:jc w:val="center"/>
              <w:rPr>
                <w:rFonts w:eastAsia="Times New Roman"/>
                <w:sz w:val="18"/>
                <w:szCs w:val="18"/>
                <w:lang w:val="uk-UA" w:eastAsia="ru-RU"/>
              </w:rPr>
            </w:pPr>
            <w:r>
              <w:rPr>
                <w:rFonts w:eastAsia="Times New Roman"/>
                <w:sz w:val="18"/>
                <w:szCs w:val="18"/>
                <w:lang w:val="uk-UA" w:eastAsia="ru-RU"/>
              </w:rPr>
              <w:t>5</w:t>
            </w:r>
          </w:p>
        </w:tc>
        <w:tc>
          <w:tcPr>
            <w:tcW w:w="6605" w:type="dxa"/>
            <w:vAlign w:val="bottom"/>
            <w:hideMark/>
          </w:tcPr>
          <w:p w14:paraId="0D770DBB" w14:textId="77777777" w:rsidR="00351D20" w:rsidRPr="00D74A94" w:rsidRDefault="00351D20" w:rsidP="00351D20">
            <w:pPr>
              <w:rPr>
                <w:rFonts w:eastAsia="Times New Roman"/>
                <w:sz w:val="18"/>
                <w:szCs w:val="18"/>
                <w:lang w:val="uk-UA" w:eastAsia="ru-RU"/>
              </w:rPr>
            </w:pPr>
            <w:r w:rsidRPr="00D74A94">
              <w:rPr>
                <w:rFonts w:eastAsia="Times New Roman"/>
                <w:color w:val="000000"/>
                <w:sz w:val="18"/>
                <w:szCs w:val="18"/>
                <w:lang w:val="uk-UA" w:eastAsia="ru-RU"/>
              </w:rPr>
              <w:t xml:space="preserve">Рівень забезпеченості паливом для генераторів на перші п'ять діб роботи </w:t>
            </w:r>
            <w:r>
              <w:rPr>
                <w:rFonts w:eastAsia="Times New Roman"/>
                <w:color w:val="000000"/>
                <w:sz w:val="18"/>
                <w:szCs w:val="18"/>
                <w:lang w:val="uk-UA" w:eastAsia="ru-RU"/>
              </w:rPr>
              <w:t>Центру</w:t>
            </w:r>
          </w:p>
        </w:tc>
        <w:tc>
          <w:tcPr>
            <w:tcW w:w="1276" w:type="dxa"/>
            <w:vAlign w:val="bottom"/>
            <w:hideMark/>
          </w:tcPr>
          <w:p w14:paraId="2B56679F" w14:textId="77777777" w:rsidR="00351D20" w:rsidRPr="00D74A94" w:rsidRDefault="00351D20" w:rsidP="00295F21">
            <w:pPr>
              <w:jc w:val="center"/>
              <w:rPr>
                <w:rFonts w:eastAsia="Times New Roman"/>
                <w:sz w:val="18"/>
                <w:szCs w:val="18"/>
                <w:lang w:val="uk-UA" w:eastAsia="ru-RU"/>
              </w:rPr>
            </w:pPr>
            <w:r>
              <w:rPr>
                <w:rFonts w:eastAsia="Times New Roman"/>
                <w:sz w:val="18"/>
                <w:szCs w:val="18"/>
                <w:lang w:val="uk-UA" w:eastAsia="ru-RU"/>
              </w:rPr>
              <w:t>%</w:t>
            </w:r>
          </w:p>
        </w:tc>
        <w:tc>
          <w:tcPr>
            <w:tcW w:w="1275" w:type="dxa"/>
            <w:vAlign w:val="bottom"/>
            <w:hideMark/>
          </w:tcPr>
          <w:p w14:paraId="2CD20A71" w14:textId="77777777" w:rsidR="00351D20" w:rsidRPr="00D74A94" w:rsidRDefault="00351D20" w:rsidP="00295F21">
            <w:pPr>
              <w:jc w:val="center"/>
              <w:rPr>
                <w:rFonts w:eastAsia="Times New Roman"/>
                <w:sz w:val="18"/>
                <w:szCs w:val="18"/>
                <w:lang w:val="uk-UA" w:eastAsia="ru-RU"/>
              </w:rPr>
            </w:pPr>
          </w:p>
        </w:tc>
        <w:tc>
          <w:tcPr>
            <w:tcW w:w="1134" w:type="dxa"/>
            <w:noWrap/>
            <w:vAlign w:val="bottom"/>
            <w:hideMark/>
          </w:tcPr>
          <w:p w14:paraId="10E75610" w14:textId="77777777" w:rsidR="00351D20" w:rsidRPr="00D74A94" w:rsidRDefault="00351D20" w:rsidP="00295F21">
            <w:pPr>
              <w:jc w:val="center"/>
              <w:rPr>
                <w:rFonts w:eastAsia="Times New Roman"/>
                <w:sz w:val="18"/>
                <w:szCs w:val="18"/>
                <w:lang w:val="uk-UA" w:eastAsia="ru-RU"/>
              </w:rPr>
            </w:pPr>
          </w:p>
        </w:tc>
        <w:tc>
          <w:tcPr>
            <w:tcW w:w="1134" w:type="dxa"/>
            <w:noWrap/>
            <w:vAlign w:val="bottom"/>
            <w:hideMark/>
          </w:tcPr>
          <w:p w14:paraId="15DD6275" w14:textId="77777777" w:rsidR="00351D20" w:rsidRPr="00D74A94" w:rsidRDefault="00351D20" w:rsidP="00295F21">
            <w:pPr>
              <w:jc w:val="center"/>
              <w:rPr>
                <w:rFonts w:eastAsia="Times New Roman"/>
                <w:sz w:val="18"/>
                <w:szCs w:val="18"/>
                <w:lang w:val="uk-UA" w:eastAsia="ru-RU"/>
              </w:rPr>
            </w:pPr>
            <w:r>
              <w:rPr>
                <w:rFonts w:eastAsia="Times New Roman"/>
                <w:sz w:val="18"/>
                <w:szCs w:val="18"/>
                <w:lang w:val="uk-UA" w:eastAsia="ru-RU"/>
              </w:rPr>
              <w:t>100</w:t>
            </w:r>
          </w:p>
        </w:tc>
        <w:tc>
          <w:tcPr>
            <w:tcW w:w="851" w:type="dxa"/>
            <w:noWrap/>
            <w:vAlign w:val="bottom"/>
            <w:hideMark/>
          </w:tcPr>
          <w:p w14:paraId="6916D048" w14:textId="77777777" w:rsidR="00351D20" w:rsidRPr="00D74A94" w:rsidRDefault="00351D20" w:rsidP="00295F21">
            <w:pPr>
              <w:jc w:val="center"/>
              <w:rPr>
                <w:rFonts w:eastAsia="Times New Roman"/>
                <w:sz w:val="18"/>
                <w:szCs w:val="18"/>
                <w:lang w:val="uk-UA" w:eastAsia="ru-RU"/>
              </w:rPr>
            </w:pPr>
            <w:r>
              <w:rPr>
                <w:rFonts w:eastAsia="Times New Roman"/>
                <w:sz w:val="18"/>
                <w:szCs w:val="18"/>
                <w:lang w:val="uk-UA" w:eastAsia="ru-RU"/>
              </w:rPr>
              <w:t>100</w:t>
            </w:r>
          </w:p>
        </w:tc>
        <w:tc>
          <w:tcPr>
            <w:tcW w:w="992" w:type="dxa"/>
            <w:noWrap/>
            <w:vAlign w:val="bottom"/>
            <w:hideMark/>
          </w:tcPr>
          <w:p w14:paraId="2B4159B0" w14:textId="77777777" w:rsidR="00351D20" w:rsidRPr="00D74A94" w:rsidRDefault="00351D20" w:rsidP="00295F21">
            <w:pPr>
              <w:jc w:val="center"/>
              <w:rPr>
                <w:rFonts w:eastAsia="Times New Roman"/>
                <w:sz w:val="18"/>
                <w:szCs w:val="18"/>
                <w:lang w:val="uk-UA" w:eastAsia="ru-RU"/>
              </w:rPr>
            </w:pPr>
          </w:p>
        </w:tc>
        <w:tc>
          <w:tcPr>
            <w:tcW w:w="851" w:type="dxa"/>
            <w:noWrap/>
            <w:vAlign w:val="bottom"/>
            <w:hideMark/>
          </w:tcPr>
          <w:p w14:paraId="051A6E43" w14:textId="77777777" w:rsidR="00351D20" w:rsidRPr="00D74A94" w:rsidRDefault="00351D20" w:rsidP="00295F21">
            <w:pPr>
              <w:jc w:val="center"/>
              <w:rPr>
                <w:rFonts w:eastAsia="Times New Roman"/>
                <w:sz w:val="18"/>
                <w:szCs w:val="18"/>
                <w:lang w:val="uk-UA" w:eastAsia="ru-RU"/>
              </w:rPr>
            </w:pPr>
          </w:p>
        </w:tc>
      </w:tr>
    </w:tbl>
    <w:p w14:paraId="69310D92" w14:textId="77777777" w:rsidR="00C502FA" w:rsidRPr="00D74A94" w:rsidRDefault="00C502FA" w:rsidP="00801C1D">
      <w:pPr>
        <w:rPr>
          <w:lang w:val="uk-UA"/>
        </w:rPr>
      </w:pPr>
    </w:p>
    <w:p w14:paraId="19E2857D" w14:textId="77777777" w:rsidR="00BA3664" w:rsidRDefault="00BA3664" w:rsidP="00801C1D">
      <w:pPr>
        <w:rPr>
          <w:lang w:val="uk-UA"/>
        </w:rPr>
      </w:pPr>
    </w:p>
    <w:p w14:paraId="2227D205" w14:textId="77777777" w:rsidR="00F25FDF" w:rsidRDefault="00F25FDF" w:rsidP="00801C1D">
      <w:pPr>
        <w:rPr>
          <w:lang w:val="uk-UA"/>
        </w:rPr>
      </w:pPr>
    </w:p>
    <w:p w14:paraId="6CB0D9D6" w14:textId="77777777" w:rsidR="00F25FDF" w:rsidRPr="00D74A94" w:rsidRDefault="00F25FDF" w:rsidP="00801C1D">
      <w:pPr>
        <w:rPr>
          <w:lang w:val="uk-UA"/>
        </w:rPr>
      </w:pPr>
    </w:p>
    <w:tbl>
      <w:tblPr>
        <w:tblW w:w="16770" w:type="dxa"/>
        <w:tblLook w:val="04A0" w:firstRow="1" w:lastRow="0" w:firstColumn="1" w:lastColumn="0" w:noHBand="0" w:noVBand="1"/>
      </w:tblPr>
      <w:tblGrid>
        <w:gridCol w:w="10456"/>
        <w:gridCol w:w="6314"/>
      </w:tblGrid>
      <w:tr w:rsidR="00FD1C9D" w:rsidRPr="00D74A94" w14:paraId="7AEAC330" w14:textId="77777777" w:rsidTr="000E25B0">
        <w:tc>
          <w:tcPr>
            <w:tcW w:w="10456" w:type="dxa"/>
          </w:tcPr>
          <w:p w14:paraId="57A1E6A5" w14:textId="77777777" w:rsidR="00FD1C9D" w:rsidRPr="00D74A94" w:rsidRDefault="00FD1C9D" w:rsidP="00FD1C9D">
            <w:pPr>
              <w:jc w:val="center"/>
              <w:rPr>
                <w:lang w:val="uk-UA"/>
              </w:rPr>
            </w:pPr>
          </w:p>
        </w:tc>
        <w:tc>
          <w:tcPr>
            <w:tcW w:w="6314" w:type="dxa"/>
          </w:tcPr>
          <w:p w14:paraId="791A242D" w14:textId="77777777" w:rsidR="00FD1C9D" w:rsidRPr="00D74A94" w:rsidRDefault="00FD1C9D" w:rsidP="00BA3664">
            <w:pPr>
              <w:rPr>
                <w:lang w:val="uk-UA"/>
              </w:rPr>
            </w:pPr>
            <w:r w:rsidRPr="00D74A94">
              <w:rPr>
                <w:lang w:val="uk-UA"/>
              </w:rPr>
              <w:t xml:space="preserve">Додаток 2.3 до </w:t>
            </w:r>
            <w:r w:rsidR="00BA3664" w:rsidRPr="00D74A94">
              <w:rPr>
                <w:lang w:val="uk-UA"/>
              </w:rPr>
              <w:t>Програми</w:t>
            </w:r>
          </w:p>
        </w:tc>
      </w:tr>
    </w:tbl>
    <w:p w14:paraId="1B4EF78F" w14:textId="77777777" w:rsidR="00FD1C9D" w:rsidRPr="00D74A94" w:rsidRDefault="00FD1C9D" w:rsidP="00FD1C9D">
      <w:pPr>
        <w:jc w:val="center"/>
        <w:rPr>
          <w:b/>
          <w:lang w:val="uk-UA"/>
        </w:rPr>
      </w:pPr>
    </w:p>
    <w:p w14:paraId="3F7BEAD0" w14:textId="77777777" w:rsidR="00FD1C9D" w:rsidRPr="00D74A94" w:rsidRDefault="00FD1C9D" w:rsidP="00FD1C9D">
      <w:pPr>
        <w:jc w:val="center"/>
        <w:rPr>
          <w:b/>
          <w:lang w:val="uk-UA"/>
        </w:rPr>
      </w:pPr>
      <w:r w:rsidRPr="00D74A94">
        <w:rPr>
          <w:b/>
          <w:lang w:val="uk-UA"/>
        </w:rPr>
        <w:t>Показники результативності Програми КНП "Білгород-Дністровська центральна районна лікарня"</w:t>
      </w:r>
    </w:p>
    <w:p w14:paraId="0FEBFA71" w14:textId="77777777" w:rsidR="00B636E8" w:rsidRPr="00D74A94" w:rsidRDefault="00B636E8" w:rsidP="00FD1C9D">
      <w:pPr>
        <w:jc w:val="center"/>
        <w:rPr>
          <w:b/>
          <w:lang w:val="uk-UA"/>
        </w:rPr>
      </w:pPr>
    </w:p>
    <w:tbl>
      <w:tblPr>
        <w:tblW w:w="146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6605"/>
        <w:gridCol w:w="1276"/>
        <w:gridCol w:w="1134"/>
        <w:gridCol w:w="850"/>
        <w:gridCol w:w="992"/>
        <w:gridCol w:w="1134"/>
        <w:gridCol w:w="1134"/>
        <w:gridCol w:w="993"/>
      </w:tblGrid>
      <w:tr w:rsidR="00CB0A91" w:rsidRPr="00D74A94" w14:paraId="5B1DBA21" w14:textId="77777777" w:rsidTr="00295F21">
        <w:trPr>
          <w:trHeight w:val="264"/>
        </w:trPr>
        <w:tc>
          <w:tcPr>
            <w:tcW w:w="500" w:type="dxa"/>
            <w:noWrap/>
            <w:vAlign w:val="center"/>
            <w:hideMark/>
          </w:tcPr>
          <w:p w14:paraId="6AF38276" w14:textId="77777777" w:rsidR="00CB0A91" w:rsidRPr="00D74A94" w:rsidRDefault="00CB0A91" w:rsidP="00295F21">
            <w:pPr>
              <w:jc w:val="center"/>
              <w:rPr>
                <w:rFonts w:eastAsia="Times New Roman"/>
                <w:sz w:val="16"/>
                <w:szCs w:val="16"/>
                <w:lang w:val="uk-UA" w:eastAsia="ru-RU"/>
              </w:rPr>
            </w:pPr>
          </w:p>
          <w:p w14:paraId="1AE0D8AA"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 з/п</w:t>
            </w:r>
          </w:p>
        </w:tc>
        <w:tc>
          <w:tcPr>
            <w:tcW w:w="6605" w:type="dxa"/>
            <w:noWrap/>
            <w:vAlign w:val="center"/>
            <w:hideMark/>
          </w:tcPr>
          <w:p w14:paraId="3EE4A589"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Назва показника</w:t>
            </w:r>
          </w:p>
        </w:tc>
        <w:tc>
          <w:tcPr>
            <w:tcW w:w="1276" w:type="dxa"/>
            <w:noWrap/>
            <w:vAlign w:val="center"/>
            <w:hideMark/>
          </w:tcPr>
          <w:p w14:paraId="64AF3FF3"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Одиниця виміру</w:t>
            </w:r>
          </w:p>
        </w:tc>
        <w:tc>
          <w:tcPr>
            <w:tcW w:w="1134" w:type="dxa"/>
            <w:noWrap/>
            <w:vAlign w:val="center"/>
            <w:hideMark/>
          </w:tcPr>
          <w:p w14:paraId="32353C8C"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Вихідні дані на початок дії програми</w:t>
            </w:r>
          </w:p>
        </w:tc>
        <w:tc>
          <w:tcPr>
            <w:tcW w:w="850" w:type="dxa"/>
            <w:noWrap/>
            <w:vAlign w:val="center"/>
            <w:hideMark/>
          </w:tcPr>
          <w:p w14:paraId="3F609695"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2023</w:t>
            </w:r>
          </w:p>
        </w:tc>
        <w:tc>
          <w:tcPr>
            <w:tcW w:w="992" w:type="dxa"/>
            <w:noWrap/>
            <w:vAlign w:val="center"/>
            <w:hideMark/>
          </w:tcPr>
          <w:p w14:paraId="777DB628"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2024</w:t>
            </w:r>
          </w:p>
        </w:tc>
        <w:tc>
          <w:tcPr>
            <w:tcW w:w="1134" w:type="dxa"/>
            <w:noWrap/>
            <w:vAlign w:val="center"/>
            <w:hideMark/>
          </w:tcPr>
          <w:p w14:paraId="2CC2092E"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2025</w:t>
            </w:r>
          </w:p>
        </w:tc>
        <w:tc>
          <w:tcPr>
            <w:tcW w:w="1134" w:type="dxa"/>
            <w:noWrap/>
            <w:vAlign w:val="center"/>
            <w:hideMark/>
          </w:tcPr>
          <w:p w14:paraId="2AE6EBE0"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2026</w:t>
            </w:r>
          </w:p>
        </w:tc>
        <w:tc>
          <w:tcPr>
            <w:tcW w:w="993" w:type="dxa"/>
            <w:noWrap/>
            <w:vAlign w:val="center"/>
            <w:hideMark/>
          </w:tcPr>
          <w:p w14:paraId="77F3B2C2"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2027</w:t>
            </w:r>
          </w:p>
        </w:tc>
      </w:tr>
      <w:tr w:rsidR="00CB0A91" w:rsidRPr="00D74A94" w14:paraId="412B18C1" w14:textId="77777777" w:rsidTr="00295F21">
        <w:trPr>
          <w:trHeight w:val="264"/>
        </w:trPr>
        <w:tc>
          <w:tcPr>
            <w:tcW w:w="500" w:type="dxa"/>
            <w:noWrap/>
            <w:vAlign w:val="center"/>
            <w:hideMark/>
          </w:tcPr>
          <w:p w14:paraId="1E7A755B"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noWrap/>
            <w:vAlign w:val="center"/>
            <w:hideMark/>
          </w:tcPr>
          <w:p w14:paraId="5AF4F714"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1276" w:type="dxa"/>
            <w:noWrap/>
            <w:vAlign w:val="center"/>
            <w:hideMark/>
          </w:tcPr>
          <w:p w14:paraId="02B79E00"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3</w:t>
            </w:r>
          </w:p>
        </w:tc>
        <w:tc>
          <w:tcPr>
            <w:tcW w:w="1134" w:type="dxa"/>
            <w:noWrap/>
            <w:vAlign w:val="center"/>
            <w:hideMark/>
          </w:tcPr>
          <w:p w14:paraId="59351069"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4</w:t>
            </w:r>
          </w:p>
        </w:tc>
        <w:tc>
          <w:tcPr>
            <w:tcW w:w="850" w:type="dxa"/>
            <w:noWrap/>
            <w:vAlign w:val="center"/>
            <w:hideMark/>
          </w:tcPr>
          <w:p w14:paraId="63C35EA4"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5</w:t>
            </w:r>
          </w:p>
        </w:tc>
        <w:tc>
          <w:tcPr>
            <w:tcW w:w="992" w:type="dxa"/>
            <w:noWrap/>
            <w:vAlign w:val="center"/>
            <w:hideMark/>
          </w:tcPr>
          <w:p w14:paraId="5912A9E5"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6</w:t>
            </w:r>
          </w:p>
        </w:tc>
        <w:tc>
          <w:tcPr>
            <w:tcW w:w="1134" w:type="dxa"/>
            <w:noWrap/>
            <w:vAlign w:val="center"/>
            <w:hideMark/>
          </w:tcPr>
          <w:p w14:paraId="3C0C9ABF"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7</w:t>
            </w:r>
          </w:p>
        </w:tc>
        <w:tc>
          <w:tcPr>
            <w:tcW w:w="1134" w:type="dxa"/>
            <w:noWrap/>
            <w:vAlign w:val="center"/>
            <w:hideMark/>
          </w:tcPr>
          <w:p w14:paraId="4A996216"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8</w:t>
            </w:r>
          </w:p>
        </w:tc>
        <w:tc>
          <w:tcPr>
            <w:tcW w:w="993" w:type="dxa"/>
            <w:noWrap/>
            <w:vAlign w:val="center"/>
            <w:hideMark/>
          </w:tcPr>
          <w:p w14:paraId="7954B184"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9</w:t>
            </w:r>
          </w:p>
        </w:tc>
      </w:tr>
      <w:tr w:rsidR="00CB0A91" w:rsidRPr="00D74A94" w14:paraId="0D556BE8" w14:textId="77777777" w:rsidTr="00295F21">
        <w:trPr>
          <w:trHeight w:val="138"/>
        </w:trPr>
        <w:tc>
          <w:tcPr>
            <w:tcW w:w="14618" w:type="dxa"/>
            <w:gridSpan w:val="9"/>
            <w:vAlign w:val="bottom"/>
            <w:hideMark/>
          </w:tcPr>
          <w:p w14:paraId="2D616B12" w14:textId="77777777" w:rsidR="00CB0A91" w:rsidRPr="00D74A94" w:rsidRDefault="00CB0A91" w:rsidP="00295F21">
            <w:pPr>
              <w:jc w:val="center"/>
              <w:rPr>
                <w:rFonts w:eastAsia="Times New Roman"/>
                <w:b/>
                <w:bCs/>
                <w:sz w:val="16"/>
                <w:szCs w:val="16"/>
                <w:lang w:val="uk-UA" w:eastAsia="ru-RU"/>
              </w:rPr>
            </w:pPr>
            <w:r w:rsidRPr="00D74A94">
              <w:rPr>
                <w:rFonts w:eastAsia="Times New Roman"/>
                <w:b/>
                <w:bCs/>
                <w:sz w:val="16"/>
                <w:szCs w:val="16"/>
                <w:lang w:val="uk-UA" w:eastAsia="ru-RU"/>
              </w:rPr>
              <w:t>І. Показники витрат</w:t>
            </w:r>
          </w:p>
        </w:tc>
      </w:tr>
      <w:tr w:rsidR="00CB0A91" w:rsidRPr="00D74A94" w14:paraId="25655D7B" w14:textId="77777777" w:rsidTr="00295F21">
        <w:trPr>
          <w:trHeight w:val="264"/>
        </w:trPr>
        <w:tc>
          <w:tcPr>
            <w:tcW w:w="500" w:type="dxa"/>
            <w:noWrap/>
            <w:vAlign w:val="bottom"/>
            <w:hideMark/>
          </w:tcPr>
          <w:p w14:paraId="21195902"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vAlign w:val="center"/>
            <w:hideMark/>
          </w:tcPr>
          <w:p w14:paraId="64785E44" w14:textId="77777777" w:rsidR="00CB0A91" w:rsidRPr="00D74A94" w:rsidRDefault="00CB0A91" w:rsidP="00295F21">
            <w:pPr>
              <w:rPr>
                <w:color w:val="000000"/>
                <w:sz w:val="20"/>
                <w:szCs w:val="20"/>
                <w:lang w:val="uk-UA"/>
              </w:rPr>
            </w:pPr>
            <w:r w:rsidRPr="00D74A94">
              <w:rPr>
                <w:color w:val="000000"/>
                <w:sz w:val="20"/>
                <w:szCs w:val="20"/>
                <w:lang w:val="uk-UA"/>
              </w:rPr>
              <w:t>Кількість обладнання, що потрібно придбати</w:t>
            </w:r>
          </w:p>
        </w:tc>
        <w:tc>
          <w:tcPr>
            <w:tcW w:w="1276" w:type="dxa"/>
            <w:vAlign w:val="bottom"/>
            <w:hideMark/>
          </w:tcPr>
          <w:p w14:paraId="78C54DE9"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vAlign w:val="bottom"/>
            <w:hideMark/>
          </w:tcPr>
          <w:p w14:paraId="444AE379"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vAlign w:val="bottom"/>
            <w:hideMark/>
          </w:tcPr>
          <w:p w14:paraId="08056E4E" w14:textId="77777777" w:rsidR="00CB0A91" w:rsidRPr="00D74A94" w:rsidRDefault="00CB0A91" w:rsidP="00295F21">
            <w:pPr>
              <w:jc w:val="center"/>
              <w:rPr>
                <w:rFonts w:eastAsia="Times New Roman"/>
                <w:sz w:val="16"/>
                <w:szCs w:val="16"/>
                <w:lang w:val="uk-UA" w:eastAsia="ru-RU"/>
              </w:rPr>
            </w:pPr>
          </w:p>
        </w:tc>
        <w:tc>
          <w:tcPr>
            <w:tcW w:w="992" w:type="dxa"/>
            <w:vAlign w:val="bottom"/>
            <w:hideMark/>
          </w:tcPr>
          <w:p w14:paraId="5365558A"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718F799A"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28390D6C" w14:textId="77777777"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15</w:t>
            </w:r>
          </w:p>
        </w:tc>
        <w:tc>
          <w:tcPr>
            <w:tcW w:w="993" w:type="dxa"/>
            <w:vAlign w:val="bottom"/>
            <w:hideMark/>
          </w:tcPr>
          <w:p w14:paraId="2FC4A11B"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11</w:t>
            </w:r>
          </w:p>
        </w:tc>
      </w:tr>
      <w:tr w:rsidR="00CB0A91" w:rsidRPr="00D74A94" w14:paraId="2C61DB50" w14:textId="77777777" w:rsidTr="00295F21">
        <w:trPr>
          <w:trHeight w:val="264"/>
        </w:trPr>
        <w:tc>
          <w:tcPr>
            <w:tcW w:w="500" w:type="dxa"/>
            <w:noWrap/>
            <w:vAlign w:val="bottom"/>
            <w:hideMark/>
          </w:tcPr>
          <w:p w14:paraId="3CBFF4E7"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6605" w:type="dxa"/>
            <w:vAlign w:val="bottom"/>
            <w:hideMark/>
          </w:tcPr>
          <w:p w14:paraId="2B2304C1" w14:textId="77777777" w:rsidR="00CB0A91" w:rsidRPr="00D74A94" w:rsidRDefault="00CB0A91" w:rsidP="00295F21">
            <w:pPr>
              <w:rPr>
                <w:color w:val="000000"/>
                <w:sz w:val="20"/>
                <w:szCs w:val="20"/>
                <w:lang w:val="uk-UA"/>
              </w:rPr>
            </w:pPr>
            <w:r w:rsidRPr="00D74A94">
              <w:rPr>
                <w:color w:val="000000"/>
                <w:sz w:val="20"/>
                <w:szCs w:val="20"/>
                <w:lang w:val="uk-UA"/>
              </w:rPr>
              <w:t>Кількість відділень, які потребують розробки проектної документації з капітального ремонту</w:t>
            </w:r>
          </w:p>
        </w:tc>
        <w:tc>
          <w:tcPr>
            <w:tcW w:w="1276" w:type="dxa"/>
            <w:vAlign w:val="bottom"/>
            <w:hideMark/>
          </w:tcPr>
          <w:p w14:paraId="797A3AD9"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vAlign w:val="bottom"/>
            <w:hideMark/>
          </w:tcPr>
          <w:p w14:paraId="613095C2"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vAlign w:val="bottom"/>
            <w:hideMark/>
          </w:tcPr>
          <w:p w14:paraId="1FEE284B" w14:textId="77777777" w:rsidR="00CB0A91" w:rsidRPr="00D74A94" w:rsidRDefault="00CB0A91" w:rsidP="00295F21">
            <w:pPr>
              <w:jc w:val="center"/>
              <w:rPr>
                <w:rFonts w:eastAsia="Times New Roman"/>
                <w:sz w:val="16"/>
                <w:szCs w:val="16"/>
                <w:lang w:val="uk-UA" w:eastAsia="ru-RU"/>
              </w:rPr>
            </w:pPr>
          </w:p>
        </w:tc>
        <w:tc>
          <w:tcPr>
            <w:tcW w:w="992" w:type="dxa"/>
            <w:vAlign w:val="bottom"/>
            <w:hideMark/>
          </w:tcPr>
          <w:p w14:paraId="0E8C7F8B"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3F05B71C"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594E8F2D" w14:textId="77777777"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2</w:t>
            </w:r>
          </w:p>
        </w:tc>
        <w:tc>
          <w:tcPr>
            <w:tcW w:w="993" w:type="dxa"/>
            <w:vAlign w:val="bottom"/>
            <w:hideMark/>
          </w:tcPr>
          <w:p w14:paraId="35D7A1AB" w14:textId="77777777" w:rsidR="00CB0A91" w:rsidRPr="00D74A94" w:rsidRDefault="00CB0A91" w:rsidP="00295F21">
            <w:pPr>
              <w:jc w:val="center"/>
              <w:rPr>
                <w:rFonts w:eastAsia="Times New Roman"/>
                <w:sz w:val="16"/>
                <w:szCs w:val="16"/>
                <w:lang w:val="uk-UA" w:eastAsia="ru-RU"/>
              </w:rPr>
            </w:pPr>
          </w:p>
        </w:tc>
      </w:tr>
      <w:tr w:rsidR="00CB0A91" w:rsidRPr="00D74A94" w14:paraId="0949CC79" w14:textId="77777777" w:rsidTr="00295F21">
        <w:trPr>
          <w:trHeight w:val="264"/>
        </w:trPr>
        <w:tc>
          <w:tcPr>
            <w:tcW w:w="500" w:type="dxa"/>
            <w:noWrap/>
            <w:vAlign w:val="bottom"/>
            <w:hideMark/>
          </w:tcPr>
          <w:p w14:paraId="41275CC3" w14:textId="77777777"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3</w:t>
            </w:r>
          </w:p>
        </w:tc>
        <w:tc>
          <w:tcPr>
            <w:tcW w:w="6605" w:type="dxa"/>
            <w:vAlign w:val="bottom"/>
            <w:hideMark/>
          </w:tcPr>
          <w:p w14:paraId="1E1E705F" w14:textId="77777777" w:rsidR="00CB0A91" w:rsidRPr="00D74A94" w:rsidRDefault="00CB0A91" w:rsidP="00295F21">
            <w:pPr>
              <w:rPr>
                <w:color w:val="000000"/>
                <w:sz w:val="20"/>
                <w:szCs w:val="20"/>
                <w:lang w:val="uk-UA"/>
              </w:rPr>
            </w:pPr>
            <w:r>
              <w:rPr>
                <w:color w:val="000000"/>
                <w:sz w:val="20"/>
                <w:szCs w:val="20"/>
                <w:lang w:val="uk-UA"/>
              </w:rPr>
              <w:t>Кількість об’єктів, що потребують розробки ПКД, експертизи та монтажу обладнання</w:t>
            </w:r>
          </w:p>
        </w:tc>
        <w:tc>
          <w:tcPr>
            <w:tcW w:w="1276" w:type="dxa"/>
            <w:vAlign w:val="bottom"/>
            <w:hideMark/>
          </w:tcPr>
          <w:p w14:paraId="10C9A396"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vAlign w:val="bottom"/>
            <w:hideMark/>
          </w:tcPr>
          <w:p w14:paraId="22957860" w14:textId="77777777" w:rsidR="00CB0A91" w:rsidRPr="00D74A94" w:rsidRDefault="00CB0A91" w:rsidP="00295F21">
            <w:pPr>
              <w:jc w:val="center"/>
              <w:rPr>
                <w:rFonts w:eastAsia="Times New Roman"/>
                <w:sz w:val="16"/>
                <w:szCs w:val="16"/>
                <w:lang w:val="uk-UA" w:eastAsia="ru-RU"/>
              </w:rPr>
            </w:pPr>
          </w:p>
        </w:tc>
        <w:tc>
          <w:tcPr>
            <w:tcW w:w="850" w:type="dxa"/>
            <w:vAlign w:val="bottom"/>
            <w:hideMark/>
          </w:tcPr>
          <w:p w14:paraId="5B37CE45" w14:textId="77777777" w:rsidR="00CB0A91" w:rsidRPr="00D74A94" w:rsidRDefault="00CB0A91" w:rsidP="00295F21">
            <w:pPr>
              <w:jc w:val="center"/>
              <w:rPr>
                <w:rFonts w:eastAsia="Times New Roman"/>
                <w:sz w:val="16"/>
                <w:szCs w:val="16"/>
                <w:lang w:val="uk-UA" w:eastAsia="ru-RU"/>
              </w:rPr>
            </w:pPr>
          </w:p>
        </w:tc>
        <w:tc>
          <w:tcPr>
            <w:tcW w:w="992" w:type="dxa"/>
            <w:vAlign w:val="bottom"/>
            <w:hideMark/>
          </w:tcPr>
          <w:p w14:paraId="06F10D47"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689718F5" w14:textId="77777777"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1</w:t>
            </w:r>
          </w:p>
        </w:tc>
        <w:tc>
          <w:tcPr>
            <w:tcW w:w="1134" w:type="dxa"/>
            <w:vAlign w:val="bottom"/>
            <w:hideMark/>
          </w:tcPr>
          <w:p w14:paraId="07A569BD" w14:textId="77777777" w:rsidR="00CB0A91" w:rsidRPr="00D74A94" w:rsidRDefault="00CB0A91" w:rsidP="00295F21">
            <w:pPr>
              <w:jc w:val="center"/>
              <w:rPr>
                <w:rFonts w:eastAsia="Times New Roman"/>
                <w:sz w:val="16"/>
                <w:szCs w:val="16"/>
                <w:lang w:val="uk-UA" w:eastAsia="ru-RU"/>
              </w:rPr>
            </w:pPr>
          </w:p>
        </w:tc>
        <w:tc>
          <w:tcPr>
            <w:tcW w:w="993" w:type="dxa"/>
            <w:vAlign w:val="bottom"/>
            <w:hideMark/>
          </w:tcPr>
          <w:p w14:paraId="6FD63F5D" w14:textId="77777777" w:rsidR="00CB0A91" w:rsidRPr="00D74A94" w:rsidRDefault="00CB0A91" w:rsidP="00295F21">
            <w:pPr>
              <w:jc w:val="center"/>
              <w:rPr>
                <w:rFonts w:eastAsia="Times New Roman"/>
                <w:sz w:val="16"/>
                <w:szCs w:val="16"/>
                <w:lang w:val="uk-UA" w:eastAsia="ru-RU"/>
              </w:rPr>
            </w:pPr>
          </w:p>
        </w:tc>
      </w:tr>
      <w:tr w:rsidR="00351D20" w:rsidRPr="00D74A94" w14:paraId="125E5FAF" w14:textId="77777777" w:rsidTr="00295F21">
        <w:trPr>
          <w:trHeight w:val="264"/>
        </w:trPr>
        <w:tc>
          <w:tcPr>
            <w:tcW w:w="500" w:type="dxa"/>
            <w:noWrap/>
            <w:vAlign w:val="bottom"/>
            <w:hideMark/>
          </w:tcPr>
          <w:p w14:paraId="6F35F0D5" w14:textId="77777777" w:rsidR="00351D20" w:rsidRDefault="00351D20" w:rsidP="00295F21">
            <w:pPr>
              <w:jc w:val="center"/>
              <w:rPr>
                <w:rFonts w:eastAsia="Times New Roman"/>
                <w:sz w:val="16"/>
                <w:szCs w:val="16"/>
                <w:lang w:val="uk-UA" w:eastAsia="ru-RU"/>
              </w:rPr>
            </w:pPr>
            <w:r>
              <w:rPr>
                <w:rFonts w:eastAsia="Times New Roman"/>
                <w:sz w:val="16"/>
                <w:szCs w:val="16"/>
                <w:lang w:val="uk-UA" w:eastAsia="ru-RU"/>
              </w:rPr>
              <w:t>4</w:t>
            </w:r>
          </w:p>
        </w:tc>
        <w:tc>
          <w:tcPr>
            <w:tcW w:w="6605" w:type="dxa"/>
            <w:vAlign w:val="bottom"/>
            <w:hideMark/>
          </w:tcPr>
          <w:p w14:paraId="03650209" w14:textId="77777777" w:rsidR="00351D20" w:rsidRDefault="00351D20" w:rsidP="00295F21">
            <w:pPr>
              <w:rPr>
                <w:color w:val="000000"/>
                <w:sz w:val="20"/>
                <w:szCs w:val="20"/>
                <w:lang w:val="uk-UA"/>
              </w:rPr>
            </w:pPr>
            <w:r w:rsidRPr="00D74A94">
              <w:rPr>
                <w:rFonts w:eastAsia="Times New Roman"/>
                <w:color w:val="000000"/>
                <w:sz w:val="18"/>
                <w:szCs w:val="18"/>
                <w:lang w:val="uk-UA" w:eastAsia="ru-RU"/>
              </w:rPr>
              <w:t xml:space="preserve">Кількість палива, що </w:t>
            </w:r>
            <w:r>
              <w:rPr>
                <w:rFonts w:eastAsia="Times New Roman"/>
                <w:color w:val="000000"/>
                <w:sz w:val="18"/>
                <w:szCs w:val="18"/>
                <w:lang w:val="uk-UA" w:eastAsia="ru-RU"/>
              </w:rPr>
              <w:t>планується</w:t>
            </w:r>
            <w:r w:rsidRPr="00D74A94">
              <w:rPr>
                <w:rFonts w:eastAsia="Times New Roman"/>
                <w:color w:val="000000"/>
                <w:sz w:val="18"/>
                <w:szCs w:val="18"/>
                <w:lang w:val="uk-UA" w:eastAsia="ru-RU"/>
              </w:rPr>
              <w:t xml:space="preserve"> придбати</w:t>
            </w:r>
          </w:p>
        </w:tc>
        <w:tc>
          <w:tcPr>
            <w:tcW w:w="1276" w:type="dxa"/>
            <w:vAlign w:val="bottom"/>
            <w:hideMark/>
          </w:tcPr>
          <w:p w14:paraId="550BC10D" w14:textId="77777777" w:rsidR="00351D20" w:rsidRPr="00D74A94" w:rsidRDefault="00351D20" w:rsidP="00295F21">
            <w:pPr>
              <w:jc w:val="center"/>
              <w:rPr>
                <w:rFonts w:eastAsia="Times New Roman"/>
                <w:sz w:val="16"/>
                <w:szCs w:val="16"/>
                <w:lang w:val="uk-UA" w:eastAsia="ru-RU"/>
              </w:rPr>
            </w:pPr>
            <w:r>
              <w:rPr>
                <w:rFonts w:eastAsia="Times New Roman"/>
                <w:sz w:val="16"/>
                <w:szCs w:val="16"/>
                <w:lang w:val="uk-UA" w:eastAsia="ru-RU"/>
              </w:rPr>
              <w:t>л</w:t>
            </w:r>
          </w:p>
        </w:tc>
        <w:tc>
          <w:tcPr>
            <w:tcW w:w="1134" w:type="dxa"/>
            <w:vAlign w:val="bottom"/>
            <w:hideMark/>
          </w:tcPr>
          <w:p w14:paraId="3EF9E8E3" w14:textId="77777777" w:rsidR="00351D20" w:rsidRPr="00D74A94" w:rsidRDefault="00351D20" w:rsidP="00295F21">
            <w:pPr>
              <w:jc w:val="center"/>
              <w:rPr>
                <w:rFonts w:eastAsia="Times New Roman"/>
                <w:sz w:val="16"/>
                <w:szCs w:val="16"/>
                <w:lang w:val="uk-UA" w:eastAsia="ru-RU"/>
              </w:rPr>
            </w:pPr>
          </w:p>
        </w:tc>
        <w:tc>
          <w:tcPr>
            <w:tcW w:w="850" w:type="dxa"/>
            <w:vAlign w:val="bottom"/>
            <w:hideMark/>
          </w:tcPr>
          <w:p w14:paraId="14682C27" w14:textId="77777777" w:rsidR="00351D20" w:rsidRPr="00D74A94" w:rsidRDefault="00351D20" w:rsidP="00295F21">
            <w:pPr>
              <w:jc w:val="center"/>
              <w:rPr>
                <w:rFonts w:eastAsia="Times New Roman"/>
                <w:sz w:val="16"/>
                <w:szCs w:val="16"/>
                <w:lang w:val="uk-UA" w:eastAsia="ru-RU"/>
              </w:rPr>
            </w:pPr>
          </w:p>
        </w:tc>
        <w:tc>
          <w:tcPr>
            <w:tcW w:w="992" w:type="dxa"/>
            <w:vAlign w:val="bottom"/>
            <w:hideMark/>
          </w:tcPr>
          <w:p w14:paraId="7B7285EB" w14:textId="77777777" w:rsidR="00351D20" w:rsidRPr="00D74A94" w:rsidRDefault="00351D20" w:rsidP="00295F21">
            <w:pPr>
              <w:jc w:val="center"/>
              <w:rPr>
                <w:rFonts w:eastAsia="Times New Roman"/>
                <w:sz w:val="16"/>
                <w:szCs w:val="16"/>
                <w:lang w:val="uk-UA" w:eastAsia="ru-RU"/>
              </w:rPr>
            </w:pPr>
          </w:p>
        </w:tc>
        <w:tc>
          <w:tcPr>
            <w:tcW w:w="1134" w:type="dxa"/>
            <w:vAlign w:val="bottom"/>
            <w:hideMark/>
          </w:tcPr>
          <w:p w14:paraId="73887996" w14:textId="77777777" w:rsidR="00351D20" w:rsidRDefault="0008248E" w:rsidP="0008248E">
            <w:pPr>
              <w:jc w:val="center"/>
              <w:rPr>
                <w:rFonts w:eastAsia="Times New Roman"/>
                <w:sz w:val="16"/>
                <w:szCs w:val="16"/>
                <w:lang w:val="uk-UA" w:eastAsia="ru-RU"/>
              </w:rPr>
            </w:pPr>
            <w:r>
              <w:rPr>
                <w:rFonts w:eastAsia="Times New Roman"/>
                <w:sz w:val="16"/>
                <w:szCs w:val="16"/>
                <w:lang w:val="uk-UA" w:eastAsia="ru-RU"/>
              </w:rPr>
              <w:t>2600</w:t>
            </w:r>
          </w:p>
        </w:tc>
        <w:tc>
          <w:tcPr>
            <w:tcW w:w="1134" w:type="dxa"/>
            <w:vAlign w:val="bottom"/>
            <w:hideMark/>
          </w:tcPr>
          <w:p w14:paraId="55AD5B03" w14:textId="77777777" w:rsidR="00351D20" w:rsidRPr="00D74A94" w:rsidRDefault="0008248E" w:rsidP="00295F21">
            <w:pPr>
              <w:jc w:val="center"/>
              <w:rPr>
                <w:rFonts w:eastAsia="Times New Roman"/>
                <w:sz w:val="16"/>
                <w:szCs w:val="16"/>
                <w:lang w:val="uk-UA" w:eastAsia="ru-RU"/>
              </w:rPr>
            </w:pPr>
            <w:r>
              <w:rPr>
                <w:rFonts w:eastAsia="Times New Roman"/>
                <w:sz w:val="16"/>
                <w:szCs w:val="16"/>
                <w:lang w:val="uk-UA" w:eastAsia="ru-RU"/>
              </w:rPr>
              <w:t>3700</w:t>
            </w:r>
          </w:p>
        </w:tc>
        <w:tc>
          <w:tcPr>
            <w:tcW w:w="993" w:type="dxa"/>
            <w:vAlign w:val="bottom"/>
            <w:hideMark/>
          </w:tcPr>
          <w:p w14:paraId="7689751A" w14:textId="77777777" w:rsidR="00351D20" w:rsidRPr="00D74A94" w:rsidRDefault="00351D20" w:rsidP="00295F21">
            <w:pPr>
              <w:jc w:val="center"/>
              <w:rPr>
                <w:rFonts w:eastAsia="Times New Roman"/>
                <w:sz w:val="16"/>
                <w:szCs w:val="16"/>
                <w:lang w:val="uk-UA" w:eastAsia="ru-RU"/>
              </w:rPr>
            </w:pPr>
          </w:p>
        </w:tc>
      </w:tr>
      <w:tr w:rsidR="00CB0A91" w:rsidRPr="00D74A94" w14:paraId="3806FB1F" w14:textId="77777777" w:rsidTr="00295F21">
        <w:trPr>
          <w:trHeight w:val="255"/>
        </w:trPr>
        <w:tc>
          <w:tcPr>
            <w:tcW w:w="14618" w:type="dxa"/>
            <w:gridSpan w:val="9"/>
            <w:vAlign w:val="bottom"/>
            <w:hideMark/>
          </w:tcPr>
          <w:p w14:paraId="49896C27" w14:textId="77777777" w:rsidR="00CB0A91" w:rsidRPr="00D74A94" w:rsidRDefault="00CB0A91" w:rsidP="00295F21">
            <w:pPr>
              <w:jc w:val="center"/>
              <w:rPr>
                <w:rFonts w:eastAsia="Times New Roman"/>
                <w:b/>
                <w:bCs/>
                <w:sz w:val="16"/>
                <w:szCs w:val="16"/>
                <w:lang w:val="uk-UA" w:eastAsia="ru-RU"/>
              </w:rPr>
            </w:pPr>
            <w:r w:rsidRPr="00D74A94">
              <w:rPr>
                <w:rFonts w:eastAsia="Times New Roman"/>
                <w:b/>
                <w:bCs/>
                <w:sz w:val="16"/>
                <w:szCs w:val="16"/>
                <w:lang w:val="uk-UA" w:eastAsia="ru-RU"/>
              </w:rPr>
              <w:t>ІІ. Показники продукту</w:t>
            </w:r>
          </w:p>
        </w:tc>
      </w:tr>
      <w:tr w:rsidR="00CB0A91" w:rsidRPr="00D74A94" w14:paraId="71C567E2" w14:textId="77777777" w:rsidTr="00295F21">
        <w:trPr>
          <w:trHeight w:val="264"/>
        </w:trPr>
        <w:tc>
          <w:tcPr>
            <w:tcW w:w="500" w:type="dxa"/>
            <w:noWrap/>
            <w:vAlign w:val="bottom"/>
            <w:hideMark/>
          </w:tcPr>
          <w:p w14:paraId="7EDC9DC3"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vAlign w:val="center"/>
            <w:hideMark/>
          </w:tcPr>
          <w:p w14:paraId="709D494F" w14:textId="77777777" w:rsidR="00CB0A91" w:rsidRPr="00D74A94" w:rsidRDefault="00CB0A91" w:rsidP="00295F21">
            <w:pPr>
              <w:rPr>
                <w:color w:val="000000"/>
                <w:sz w:val="20"/>
                <w:szCs w:val="20"/>
                <w:lang w:val="uk-UA"/>
              </w:rPr>
            </w:pPr>
            <w:r w:rsidRPr="00D74A94">
              <w:rPr>
                <w:color w:val="000000"/>
                <w:sz w:val="20"/>
                <w:szCs w:val="20"/>
                <w:lang w:val="uk-UA"/>
              </w:rPr>
              <w:t xml:space="preserve">Кількість обладнання, що планується придбати </w:t>
            </w:r>
          </w:p>
        </w:tc>
        <w:tc>
          <w:tcPr>
            <w:tcW w:w="1276" w:type="dxa"/>
            <w:vAlign w:val="bottom"/>
            <w:hideMark/>
          </w:tcPr>
          <w:p w14:paraId="5D12451F"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vAlign w:val="bottom"/>
            <w:hideMark/>
          </w:tcPr>
          <w:p w14:paraId="20F2A5FB"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vAlign w:val="bottom"/>
            <w:hideMark/>
          </w:tcPr>
          <w:p w14:paraId="17D6615B" w14:textId="77777777" w:rsidR="00CB0A91" w:rsidRPr="00D74A94" w:rsidRDefault="00CB0A91" w:rsidP="00295F21">
            <w:pPr>
              <w:jc w:val="center"/>
              <w:rPr>
                <w:rFonts w:eastAsia="Times New Roman"/>
                <w:sz w:val="16"/>
                <w:szCs w:val="16"/>
                <w:lang w:val="uk-UA" w:eastAsia="ru-RU"/>
              </w:rPr>
            </w:pPr>
          </w:p>
        </w:tc>
        <w:tc>
          <w:tcPr>
            <w:tcW w:w="992" w:type="dxa"/>
            <w:vAlign w:val="bottom"/>
            <w:hideMark/>
          </w:tcPr>
          <w:p w14:paraId="1661AB5D"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3BF7D751"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2E0C11AC" w14:textId="77777777"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15</w:t>
            </w:r>
          </w:p>
        </w:tc>
        <w:tc>
          <w:tcPr>
            <w:tcW w:w="993" w:type="dxa"/>
            <w:vAlign w:val="bottom"/>
            <w:hideMark/>
          </w:tcPr>
          <w:p w14:paraId="200EC5C2"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11</w:t>
            </w:r>
          </w:p>
        </w:tc>
      </w:tr>
      <w:tr w:rsidR="00CB0A91" w:rsidRPr="00D74A94" w14:paraId="0052244F" w14:textId="77777777" w:rsidTr="00295F21">
        <w:trPr>
          <w:trHeight w:val="285"/>
        </w:trPr>
        <w:tc>
          <w:tcPr>
            <w:tcW w:w="500" w:type="dxa"/>
            <w:noWrap/>
            <w:vAlign w:val="bottom"/>
            <w:hideMark/>
          </w:tcPr>
          <w:p w14:paraId="3D2F4316"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6605" w:type="dxa"/>
            <w:vAlign w:val="center"/>
            <w:hideMark/>
          </w:tcPr>
          <w:p w14:paraId="592D71BE" w14:textId="77777777" w:rsidR="00CB0A91" w:rsidRPr="00D74A94" w:rsidRDefault="00CB0A91" w:rsidP="00295F21">
            <w:pPr>
              <w:rPr>
                <w:color w:val="000000"/>
                <w:sz w:val="20"/>
                <w:szCs w:val="20"/>
                <w:lang w:val="uk-UA"/>
              </w:rPr>
            </w:pPr>
            <w:r w:rsidRPr="00D74A94">
              <w:rPr>
                <w:color w:val="000000"/>
                <w:sz w:val="20"/>
                <w:szCs w:val="20"/>
                <w:lang w:val="uk-UA"/>
              </w:rPr>
              <w:t>Кількість відділень, по яким планується розробка проектний документації з капітального ремонту</w:t>
            </w:r>
          </w:p>
        </w:tc>
        <w:tc>
          <w:tcPr>
            <w:tcW w:w="1276" w:type="dxa"/>
            <w:vAlign w:val="bottom"/>
            <w:hideMark/>
          </w:tcPr>
          <w:p w14:paraId="3F715C31"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vAlign w:val="bottom"/>
            <w:hideMark/>
          </w:tcPr>
          <w:p w14:paraId="7AEA994A"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vAlign w:val="bottom"/>
            <w:hideMark/>
          </w:tcPr>
          <w:p w14:paraId="1507B5C1" w14:textId="77777777" w:rsidR="00CB0A91" w:rsidRPr="00D74A94" w:rsidRDefault="00CB0A91" w:rsidP="00295F21">
            <w:pPr>
              <w:jc w:val="center"/>
              <w:rPr>
                <w:rFonts w:eastAsia="Times New Roman"/>
                <w:sz w:val="16"/>
                <w:szCs w:val="16"/>
                <w:lang w:val="uk-UA" w:eastAsia="ru-RU"/>
              </w:rPr>
            </w:pPr>
          </w:p>
        </w:tc>
        <w:tc>
          <w:tcPr>
            <w:tcW w:w="992" w:type="dxa"/>
            <w:vAlign w:val="bottom"/>
            <w:hideMark/>
          </w:tcPr>
          <w:p w14:paraId="63D468FB"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66CC440A"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455B3230" w14:textId="77777777"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2</w:t>
            </w:r>
          </w:p>
        </w:tc>
        <w:tc>
          <w:tcPr>
            <w:tcW w:w="993" w:type="dxa"/>
            <w:vAlign w:val="bottom"/>
            <w:hideMark/>
          </w:tcPr>
          <w:p w14:paraId="56A12D42" w14:textId="77777777" w:rsidR="00CB0A91" w:rsidRPr="00D74A94" w:rsidRDefault="00CB0A91" w:rsidP="00295F21">
            <w:pPr>
              <w:jc w:val="center"/>
              <w:rPr>
                <w:rFonts w:eastAsia="Times New Roman"/>
                <w:sz w:val="16"/>
                <w:szCs w:val="16"/>
                <w:lang w:val="uk-UA" w:eastAsia="ru-RU"/>
              </w:rPr>
            </w:pPr>
          </w:p>
        </w:tc>
      </w:tr>
      <w:tr w:rsidR="00CB0A91" w:rsidRPr="00D74A94" w14:paraId="462CFEA3" w14:textId="77777777" w:rsidTr="00295F21">
        <w:trPr>
          <w:trHeight w:val="285"/>
        </w:trPr>
        <w:tc>
          <w:tcPr>
            <w:tcW w:w="500" w:type="dxa"/>
            <w:noWrap/>
            <w:vAlign w:val="bottom"/>
            <w:hideMark/>
          </w:tcPr>
          <w:p w14:paraId="6A478A51" w14:textId="77777777"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3</w:t>
            </w:r>
          </w:p>
        </w:tc>
        <w:tc>
          <w:tcPr>
            <w:tcW w:w="6605" w:type="dxa"/>
            <w:vAlign w:val="center"/>
            <w:hideMark/>
          </w:tcPr>
          <w:p w14:paraId="5592384B" w14:textId="77777777" w:rsidR="00CB0A91" w:rsidRPr="00D74A94" w:rsidRDefault="00CB0A91" w:rsidP="00295F21">
            <w:pPr>
              <w:rPr>
                <w:color w:val="000000"/>
                <w:sz w:val="20"/>
                <w:szCs w:val="20"/>
                <w:lang w:val="uk-UA"/>
              </w:rPr>
            </w:pPr>
            <w:r>
              <w:rPr>
                <w:color w:val="000000"/>
                <w:sz w:val="20"/>
                <w:szCs w:val="20"/>
                <w:lang w:val="uk-UA"/>
              </w:rPr>
              <w:t>Кількість об’єктів, по яким планується розробка ПКД, експертиза та монтаж обладнання</w:t>
            </w:r>
          </w:p>
        </w:tc>
        <w:tc>
          <w:tcPr>
            <w:tcW w:w="1276" w:type="dxa"/>
            <w:vAlign w:val="bottom"/>
            <w:hideMark/>
          </w:tcPr>
          <w:p w14:paraId="65866890"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одиниць</w:t>
            </w:r>
          </w:p>
        </w:tc>
        <w:tc>
          <w:tcPr>
            <w:tcW w:w="1134" w:type="dxa"/>
            <w:vAlign w:val="bottom"/>
            <w:hideMark/>
          </w:tcPr>
          <w:p w14:paraId="70665BEA" w14:textId="77777777" w:rsidR="00CB0A91" w:rsidRPr="00D74A94" w:rsidRDefault="00CB0A91" w:rsidP="00295F21">
            <w:pPr>
              <w:jc w:val="center"/>
              <w:rPr>
                <w:rFonts w:eastAsia="Times New Roman"/>
                <w:sz w:val="16"/>
                <w:szCs w:val="16"/>
                <w:lang w:val="uk-UA" w:eastAsia="ru-RU"/>
              </w:rPr>
            </w:pPr>
          </w:p>
        </w:tc>
        <w:tc>
          <w:tcPr>
            <w:tcW w:w="850" w:type="dxa"/>
            <w:vAlign w:val="bottom"/>
            <w:hideMark/>
          </w:tcPr>
          <w:p w14:paraId="21E106A9" w14:textId="77777777" w:rsidR="00CB0A91" w:rsidRPr="00D74A94" w:rsidRDefault="00CB0A91" w:rsidP="00295F21">
            <w:pPr>
              <w:jc w:val="center"/>
              <w:rPr>
                <w:rFonts w:eastAsia="Times New Roman"/>
                <w:sz w:val="16"/>
                <w:szCs w:val="16"/>
                <w:lang w:val="uk-UA" w:eastAsia="ru-RU"/>
              </w:rPr>
            </w:pPr>
          </w:p>
        </w:tc>
        <w:tc>
          <w:tcPr>
            <w:tcW w:w="992" w:type="dxa"/>
            <w:vAlign w:val="bottom"/>
            <w:hideMark/>
          </w:tcPr>
          <w:p w14:paraId="50C9558A"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56E3684C" w14:textId="77777777"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1</w:t>
            </w:r>
          </w:p>
        </w:tc>
        <w:tc>
          <w:tcPr>
            <w:tcW w:w="1134" w:type="dxa"/>
            <w:vAlign w:val="bottom"/>
            <w:hideMark/>
          </w:tcPr>
          <w:p w14:paraId="6D250B4A" w14:textId="77777777" w:rsidR="00CB0A91" w:rsidRPr="00D74A94" w:rsidRDefault="00CB0A91" w:rsidP="00295F21">
            <w:pPr>
              <w:jc w:val="center"/>
              <w:rPr>
                <w:rFonts w:eastAsia="Times New Roman"/>
                <w:sz w:val="16"/>
                <w:szCs w:val="16"/>
                <w:lang w:val="uk-UA" w:eastAsia="ru-RU"/>
              </w:rPr>
            </w:pPr>
          </w:p>
        </w:tc>
        <w:tc>
          <w:tcPr>
            <w:tcW w:w="993" w:type="dxa"/>
            <w:vAlign w:val="bottom"/>
            <w:hideMark/>
          </w:tcPr>
          <w:p w14:paraId="412F145D" w14:textId="77777777" w:rsidR="00CB0A91" w:rsidRPr="00D74A94" w:rsidRDefault="00CB0A91" w:rsidP="00295F21">
            <w:pPr>
              <w:jc w:val="center"/>
              <w:rPr>
                <w:rFonts w:eastAsia="Times New Roman"/>
                <w:sz w:val="16"/>
                <w:szCs w:val="16"/>
                <w:lang w:val="uk-UA" w:eastAsia="ru-RU"/>
              </w:rPr>
            </w:pPr>
          </w:p>
        </w:tc>
      </w:tr>
      <w:tr w:rsidR="00351D20" w:rsidRPr="00D74A94" w14:paraId="3FEF383C" w14:textId="77777777" w:rsidTr="00295F21">
        <w:trPr>
          <w:trHeight w:val="285"/>
        </w:trPr>
        <w:tc>
          <w:tcPr>
            <w:tcW w:w="500" w:type="dxa"/>
            <w:noWrap/>
            <w:vAlign w:val="bottom"/>
            <w:hideMark/>
          </w:tcPr>
          <w:p w14:paraId="47319EA9" w14:textId="77777777" w:rsidR="00351D20" w:rsidRDefault="00351D20" w:rsidP="00295F21">
            <w:pPr>
              <w:jc w:val="center"/>
              <w:rPr>
                <w:rFonts w:eastAsia="Times New Roman"/>
                <w:sz w:val="16"/>
                <w:szCs w:val="16"/>
                <w:lang w:val="uk-UA" w:eastAsia="ru-RU"/>
              </w:rPr>
            </w:pPr>
            <w:r>
              <w:rPr>
                <w:rFonts w:eastAsia="Times New Roman"/>
                <w:sz w:val="16"/>
                <w:szCs w:val="16"/>
                <w:lang w:val="uk-UA" w:eastAsia="ru-RU"/>
              </w:rPr>
              <w:t>4</w:t>
            </w:r>
          </w:p>
        </w:tc>
        <w:tc>
          <w:tcPr>
            <w:tcW w:w="6605" w:type="dxa"/>
            <w:vAlign w:val="center"/>
            <w:hideMark/>
          </w:tcPr>
          <w:p w14:paraId="55A0A55D" w14:textId="77777777" w:rsidR="00351D20" w:rsidRDefault="00351D20" w:rsidP="00295F21">
            <w:pPr>
              <w:rPr>
                <w:color w:val="000000"/>
                <w:sz w:val="20"/>
                <w:szCs w:val="20"/>
                <w:lang w:val="uk-UA"/>
              </w:rPr>
            </w:pPr>
            <w:r w:rsidRPr="00D74A94">
              <w:rPr>
                <w:rFonts w:eastAsia="Times New Roman"/>
                <w:color w:val="000000"/>
                <w:sz w:val="18"/>
                <w:szCs w:val="18"/>
                <w:lang w:val="uk-UA" w:eastAsia="ru-RU"/>
              </w:rPr>
              <w:t>Кількість палива, що потрібно придбати</w:t>
            </w:r>
          </w:p>
        </w:tc>
        <w:tc>
          <w:tcPr>
            <w:tcW w:w="1276" w:type="dxa"/>
            <w:vAlign w:val="bottom"/>
            <w:hideMark/>
          </w:tcPr>
          <w:p w14:paraId="0EF4D72D" w14:textId="77777777" w:rsidR="00351D20" w:rsidRPr="00D74A94" w:rsidRDefault="00351D20" w:rsidP="00295F21">
            <w:pPr>
              <w:jc w:val="center"/>
              <w:rPr>
                <w:rFonts w:eastAsia="Times New Roman"/>
                <w:sz w:val="16"/>
                <w:szCs w:val="16"/>
                <w:lang w:val="uk-UA" w:eastAsia="ru-RU"/>
              </w:rPr>
            </w:pPr>
            <w:r>
              <w:rPr>
                <w:rFonts w:eastAsia="Times New Roman"/>
                <w:sz w:val="16"/>
                <w:szCs w:val="16"/>
                <w:lang w:val="uk-UA" w:eastAsia="ru-RU"/>
              </w:rPr>
              <w:t>л</w:t>
            </w:r>
          </w:p>
        </w:tc>
        <w:tc>
          <w:tcPr>
            <w:tcW w:w="1134" w:type="dxa"/>
            <w:vAlign w:val="bottom"/>
            <w:hideMark/>
          </w:tcPr>
          <w:p w14:paraId="61EF8C86" w14:textId="77777777" w:rsidR="00351D20" w:rsidRPr="00D74A94" w:rsidRDefault="00351D20" w:rsidP="00295F21">
            <w:pPr>
              <w:jc w:val="center"/>
              <w:rPr>
                <w:rFonts w:eastAsia="Times New Roman"/>
                <w:sz w:val="16"/>
                <w:szCs w:val="16"/>
                <w:lang w:val="uk-UA" w:eastAsia="ru-RU"/>
              </w:rPr>
            </w:pPr>
          </w:p>
        </w:tc>
        <w:tc>
          <w:tcPr>
            <w:tcW w:w="850" w:type="dxa"/>
            <w:vAlign w:val="bottom"/>
            <w:hideMark/>
          </w:tcPr>
          <w:p w14:paraId="3DEECCD8" w14:textId="77777777" w:rsidR="00351D20" w:rsidRPr="00D74A94" w:rsidRDefault="00351D20" w:rsidP="00295F21">
            <w:pPr>
              <w:jc w:val="center"/>
              <w:rPr>
                <w:rFonts w:eastAsia="Times New Roman"/>
                <w:sz w:val="16"/>
                <w:szCs w:val="16"/>
                <w:lang w:val="uk-UA" w:eastAsia="ru-RU"/>
              </w:rPr>
            </w:pPr>
          </w:p>
        </w:tc>
        <w:tc>
          <w:tcPr>
            <w:tcW w:w="992" w:type="dxa"/>
            <w:vAlign w:val="bottom"/>
            <w:hideMark/>
          </w:tcPr>
          <w:p w14:paraId="0D353DFC" w14:textId="77777777" w:rsidR="00351D20" w:rsidRPr="00D74A94" w:rsidRDefault="00351D20" w:rsidP="00295F21">
            <w:pPr>
              <w:jc w:val="center"/>
              <w:rPr>
                <w:rFonts w:eastAsia="Times New Roman"/>
                <w:sz w:val="16"/>
                <w:szCs w:val="16"/>
                <w:lang w:val="uk-UA" w:eastAsia="ru-RU"/>
              </w:rPr>
            </w:pPr>
          </w:p>
        </w:tc>
        <w:tc>
          <w:tcPr>
            <w:tcW w:w="1134" w:type="dxa"/>
            <w:vAlign w:val="bottom"/>
            <w:hideMark/>
          </w:tcPr>
          <w:p w14:paraId="4E9792E9" w14:textId="77777777" w:rsidR="00351D20" w:rsidRDefault="0008248E" w:rsidP="0008248E">
            <w:pPr>
              <w:jc w:val="center"/>
              <w:rPr>
                <w:rFonts w:eastAsia="Times New Roman"/>
                <w:sz w:val="16"/>
                <w:szCs w:val="16"/>
                <w:lang w:val="uk-UA" w:eastAsia="ru-RU"/>
              </w:rPr>
            </w:pPr>
            <w:r>
              <w:rPr>
                <w:rFonts w:eastAsia="Times New Roman"/>
                <w:sz w:val="16"/>
                <w:szCs w:val="16"/>
                <w:lang w:val="uk-UA" w:eastAsia="ru-RU"/>
              </w:rPr>
              <w:t>2600</w:t>
            </w:r>
          </w:p>
        </w:tc>
        <w:tc>
          <w:tcPr>
            <w:tcW w:w="1134" w:type="dxa"/>
            <w:vAlign w:val="bottom"/>
            <w:hideMark/>
          </w:tcPr>
          <w:p w14:paraId="27EBCE7C" w14:textId="77777777" w:rsidR="00351D20" w:rsidRPr="00D74A94" w:rsidRDefault="0008248E" w:rsidP="00295F21">
            <w:pPr>
              <w:jc w:val="center"/>
              <w:rPr>
                <w:rFonts w:eastAsia="Times New Roman"/>
                <w:sz w:val="16"/>
                <w:szCs w:val="16"/>
                <w:lang w:val="uk-UA" w:eastAsia="ru-RU"/>
              </w:rPr>
            </w:pPr>
            <w:r>
              <w:rPr>
                <w:rFonts w:eastAsia="Times New Roman"/>
                <w:sz w:val="16"/>
                <w:szCs w:val="16"/>
                <w:lang w:val="uk-UA" w:eastAsia="ru-RU"/>
              </w:rPr>
              <w:t>3700</w:t>
            </w:r>
          </w:p>
        </w:tc>
        <w:tc>
          <w:tcPr>
            <w:tcW w:w="993" w:type="dxa"/>
            <w:vAlign w:val="bottom"/>
            <w:hideMark/>
          </w:tcPr>
          <w:p w14:paraId="1C5D3CB9" w14:textId="77777777" w:rsidR="00351D20" w:rsidRPr="00D74A94" w:rsidRDefault="00351D20" w:rsidP="00295F21">
            <w:pPr>
              <w:jc w:val="center"/>
              <w:rPr>
                <w:rFonts w:eastAsia="Times New Roman"/>
                <w:sz w:val="16"/>
                <w:szCs w:val="16"/>
                <w:lang w:val="uk-UA" w:eastAsia="ru-RU"/>
              </w:rPr>
            </w:pPr>
          </w:p>
        </w:tc>
      </w:tr>
      <w:tr w:rsidR="00CB0A91" w:rsidRPr="00D74A94" w14:paraId="456BC5EF" w14:textId="77777777" w:rsidTr="00295F21">
        <w:trPr>
          <w:trHeight w:val="264"/>
        </w:trPr>
        <w:tc>
          <w:tcPr>
            <w:tcW w:w="14618" w:type="dxa"/>
            <w:gridSpan w:val="9"/>
            <w:vAlign w:val="bottom"/>
            <w:hideMark/>
          </w:tcPr>
          <w:p w14:paraId="574D2405" w14:textId="77777777" w:rsidR="00CB0A91" w:rsidRPr="00D74A94" w:rsidRDefault="00CB0A91" w:rsidP="00295F21">
            <w:pPr>
              <w:jc w:val="center"/>
              <w:rPr>
                <w:rFonts w:eastAsia="Times New Roman"/>
                <w:b/>
                <w:bCs/>
                <w:sz w:val="16"/>
                <w:szCs w:val="16"/>
                <w:lang w:val="uk-UA" w:eastAsia="ru-RU"/>
              </w:rPr>
            </w:pPr>
            <w:r w:rsidRPr="00D74A94">
              <w:rPr>
                <w:rFonts w:eastAsia="Times New Roman"/>
                <w:b/>
                <w:bCs/>
                <w:sz w:val="16"/>
                <w:szCs w:val="16"/>
                <w:lang w:val="uk-UA" w:eastAsia="ru-RU"/>
              </w:rPr>
              <w:t>ІІІ. Показники ефективності</w:t>
            </w:r>
          </w:p>
        </w:tc>
      </w:tr>
      <w:tr w:rsidR="00CB0A91" w:rsidRPr="00D74A94" w14:paraId="24C6E5A4" w14:textId="77777777" w:rsidTr="00295F21">
        <w:trPr>
          <w:trHeight w:val="255"/>
        </w:trPr>
        <w:tc>
          <w:tcPr>
            <w:tcW w:w="500" w:type="dxa"/>
            <w:noWrap/>
            <w:vAlign w:val="bottom"/>
            <w:hideMark/>
          </w:tcPr>
          <w:p w14:paraId="52952DCD"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vAlign w:val="center"/>
            <w:hideMark/>
          </w:tcPr>
          <w:p w14:paraId="400AF25B" w14:textId="77777777" w:rsidR="00CB0A91" w:rsidRPr="00D74A94" w:rsidRDefault="00CB0A91" w:rsidP="00295F21">
            <w:pPr>
              <w:rPr>
                <w:color w:val="000000"/>
                <w:sz w:val="20"/>
                <w:szCs w:val="20"/>
                <w:lang w:val="uk-UA"/>
              </w:rPr>
            </w:pPr>
            <w:r w:rsidRPr="00D74A94">
              <w:rPr>
                <w:color w:val="000000"/>
                <w:sz w:val="20"/>
                <w:szCs w:val="20"/>
                <w:lang w:val="uk-UA"/>
              </w:rPr>
              <w:t xml:space="preserve">Середні видатки на придбання 1 одиниці обладнання  </w:t>
            </w:r>
          </w:p>
        </w:tc>
        <w:tc>
          <w:tcPr>
            <w:tcW w:w="1276" w:type="dxa"/>
            <w:vAlign w:val="bottom"/>
            <w:hideMark/>
          </w:tcPr>
          <w:p w14:paraId="7F006193"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тис. грн</w:t>
            </w:r>
          </w:p>
        </w:tc>
        <w:tc>
          <w:tcPr>
            <w:tcW w:w="1134" w:type="dxa"/>
            <w:vAlign w:val="bottom"/>
            <w:hideMark/>
          </w:tcPr>
          <w:p w14:paraId="4CAC4069"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vAlign w:val="bottom"/>
            <w:hideMark/>
          </w:tcPr>
          <w:p w14:paraId="072FC74D" w14:textId="77777777" w:rsidR="00CB0A91" w:rsidRPr="00D74A94" w:rsidRDefault="00CB0A91" w:rsidP="00295F21">
            <w:pPr>
              <w:jc w:val="center"/>
              <w:rPr>
                <w:rFonts w:eastAsia="Times New Roman"/>
                <w:sz w:val="16"/>
                <w:szCs w:val="16"/>
                <w:lang w:val="uk-UA" w:eastAsia="ru-RU"/>
              </w:rPr>
            </w:pPr>
          </w:p>
        </w:tc>
        <w:tc>
          <w:tcPr>
            <w:tcW w:w="992" w:type="dxa"/>
            <w:vAlign w:val="bottom"/>
            <w:hideMark/>
          </w:tcPr>
          <w:p w14:paraId="4EFD8F91"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70798929"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018FE1C9" w14:textId="77777777"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429,7</w:t>
            </w:r>
          </w:p>
        </w:tc>
        <w:tc>
          <w:tcPr>
            <w:tcW w:w="993" w:type="dxa"/>
            <w:vAlign w:val="bottom"/>
            <w:hideMark/>
          </w:tcPr>
          <w:p w14:paraId="07D5811D"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139,1</w:t>
            </w:r>
          </w:p>
        </w:tc>
      </w:tr>
      <w:tr w:rsidR="00CB0A91" w:rsidRPr="00D74A94" w14:paraId="01FB023B" w14:textId="77777777" w:rsidTr="00295F21">
        <w:trPr>
          <w:trHeight w:val="300"/>
        </w:trPr>
        <w:tc>
          <w:tcPr>
            <w:tcW w:w="500" w:type="dxa"/>
            <w:noWrap/>
            <w:vAlign w:val="bottom"/>
            <w:hideMark/>
          </w:tcPr>
          <w:p w14:paraId="7D649B14"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6605" w:type="dxa"/>
            <w:vAlign w:val="bottom"/>
            <w:hideMark/>
          </w:tcPr>
          <w:p w14:paraId="179E564D" w14:textId="77777777" w:rsidR="00CB0A91" w:rsidRPr="00D74A94" w:rsidRDefault="00CB0A91" w:rsidP="00295F21">
            <w:pPr>
              <w:rPr>
                <w:color w:val="000000"/>
                <w:sz w:val="20"/>
                <w:szCs w:val="20"/>
                <w:lang w:val="uk-UA"/>
              </w:rPr>
            </w:pPr>
            <w:r w:rsidRPr="00D74A94">
              <w:rPr>
                <w:color w:val="000000"/>
                <w:sz w:val="20"/>
                <w:szCs w:val="20"/>
                <w:lang w:val="uk-UA"/>
              </w:rPr>
              <w:t>Середні витрати на розробку 1 проекту реконструкції об'єкта</w:t>
            </w:r>
          </w:p>
        </w:tc>
        <w:tc>
          <w:tcPr>
            <w:tcW w:w="1276" w:type="dxa"/>
            <w:vAlign w:val="bottom"/>
            <w:hideMark/>
          </w:tcPr>
          <w:p w14:paraId="306185CA"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тис. грн</w:t>
            </w:r>
          </w:p>
        </w:tc>
        <w:tc>
          <w:tcPr>
            <w:tcW w:w="1134" w:type="dxa"/>
            <w:vAlign w:val="bottom"/>
            <w:hideMark/>
          </w:tcPr>
          <w:p w14:paraId="28566A9B"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vAlign w:val="bottom"/>
            <w:hideMark/>
          </w:tcPr>
          <w:p w14:paraId="16447615" w14:textId="77777777" w:rsidR="00CB0A91" w:rsidRPr="00D74A94" w:rsidRDefault="00CB0A91" w:rsidP="00295F21">
            <w:pPr>
              <w:jc w:val="center"/>
              <w:rPr>
                <w:rFonts w:eastAsia="Times New Roman"/>
                <w:sz w:val="16"/>
                <w:szCs w:val="16"/>
                <w:lang w:val="uk-UA" w:eastAsia="ru-RU"/>
              </w:rPr>
            </w:pPr>
          </w:p>
        </w:tc>
        <w:tc>
          <w:tcPr>
            <w:tcW w:w="992" w:type="dxa"/>
            <w:vAlign w:val="bottom"/>
            <w:hideMark/>
          </w:tcPr>
          <w:p w14:paraId="5B72B8D4"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5B297581"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608DC38E" w14:textId="77777777" w:rsidR="00CB0A91" w:rsidRPr="00D74A94" w:rsidRDefault="00667336" w:rsidP="00295F21">
            <w:pPr>
              <w:jc w:val="center"/>
              <w:rPr>
                <w:rFonts w:eastAsia="Times New Roman"/>
                <w:sz w:val="16"/>
                <w:szCs w:val="16"/>
                <w:lang w:val="uk-UA" w:eastAsia="ru-RU"/>
              </w:rPr>
            </w:pPr>
            <w:r>
              <w:rPr>
                <w:rFonts w:eastAsia="Times New Roman"/>
                <w:sz w:val="16"/>
                <w:szCs w:val="16"/>
                <w:lang w:val="uk-UA" w:eastAsia="ru-RU"/>
              </w:rPr>
              <w:t>750</w:t>
            </w:r>
          </w:p>
        </w:tc>
        <w:tc>
          <w:tcPr>
            <w:tcW w:w="993" w:type="dxa"/>
            <w:vAlign w:val="bottom"/>
            <w:hideMark/>
          </w:tcPr>
          <w:p w14:paraId="39941BCB" w14:textId="77777777" w:rsidR="00CB0A91" w:rsidRPr="00D74A94" w:rsidRDefault="00CB0A91" w:rsidP="00295F21">
            <w:pPr>
              <w:jc w:val="center"/>
              <w:rPr>
                <w:rFonts w:eastAsia="Times New Roman"/>
                <w:sz w:val="16"/>
                <w:szCs w:val="16"/>
                <w:lang w:val="uk-UA" w:eastAsia="ru-RU"/>
              </w:rPr>
            </w:pPr>
          </w:p>
        </w:tc>
      </w:tr>
      <w:tr w:rsidR="00CB0A91" w:rsidRPr="00D74A94" w14:paraId="46838B86" w14:textId="77777777" w:rsidTr="00295F21">
        <w:trPr>
          <w:trHeight w:val="300"/>
        </w:trPr>
        <w:tc>
          <w:tcPr>
            <w:tcW w:w="500" w:type="dxa"/>
            <w:noWrap/>
            <w:vAlign w:val="bottom"/>
            <w:hideMark/>
          </w:tcPr>
          <w:p w14:paraId="15914FDA" w14:textId="77777777"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3</w:t>
            </w:r>
          </w:p>
        </w:tc>
        <w:tc>
          <w:tcPr>
            <w:tcW w:w="6605" w:type="dxa"/>
            <w:vAlign w:val="bottom"/>
            <w:hideMark/>
          </w:tcPr>
          <w:p w14:paraId="02B11D71" w14:textId="77777777" w:rsidR="00CB0A91" w:rsidRPr="00D74A94" w:rsidRDefault="00CB0A91" w:rsidP="00295F21">
            <w:pPr>
              <w:rPr>
                <w:color w:val="000000"/>
                <w:sz w:val="20"/>
                <w:szCs w:val="20"/>
                <w:lang w:val="uk-UA"/>
              </w:rPr>
            </w:pPr>
            <w:r w:rsidRPr="00D74A94">
              <w:rPr>
                <w:color w:val="000000"/>
                <w:sz w:val="20"/>
                <w:szCs w:val="20"/>
                <w:lang w:val="uk-UA"/>
              </w:rPr>
              <w:t>Середні витрати на розробку 1 проекту</w:t>
            </w:r>
            <w:r>
              <w:rPr>
                <w:color w:val="000000"/>
                <w:sz w:val="20"/>
                <w:szCs w:val="20"/>
                <w:lang w:val="uk-UA"/>
              </w:rPr>
              <w:t>, експертизи та монтажу обладнання</w:t>
            </w:r>
          </w:p>
        </w:tc>
        <w:tc>
          <w:tcPr>
            <w:tcW w:w="1276" w:type="dxa"/>
            <w:vAlign w:val="bottom"/>
            <w:hideMark/>
          </w:tcPr>
          <w:p w14:paraId="5FC327DA" w14:textId="77777777" w:rsidR="00CB0A91" w:rsidRPr="00D74A94" w:rsidRDefault="00CB0A91" w:rsidP="00295F21">
            <w:pPr>
              <w:jc w:val="center"/>
              <w:rPr>
                <w:rFonts w:eastAsia="Times New Roman"/>
                <w:sz w:val="16"/>
                <w:szCs w:val="16"/>
                <w:lang w:val="uk-UA" w:eastAsia="ru-RU"/>
              </w:rPr>
            </w:pPr>
            <w:r w:rsidRPr="00D74A94">
              <w:rPr>
                <w:rFonts w:eastAsia="Times New Roman"/>
                <w:sz w:val="16"/>
                <w:szCs w:val="16"/>
                <w:lang w:val="uk-UA" w:eastAsia="ru-RU"/>
              </w:rPr>
              <w:t>тис. грн</w:t>
            </w:r>
          </w:p>
        </w:tc>
        <w:tc>
          <w:tcPr>
            <w:tcW w:w="1134" w:type="dxa"/>
            <w:vAlign w:val="bottom"/>
            <w:hideMark/>
          </w:tcPr>
          <w:p w14:paraId="5CDCD20D" w14:textId="77777777" w:rsidR="00CB0A91" w:rsidRPr="00D74A94" w:rsidRDefault="00CB0A91" w:rsidP="00295F21">
            <w:pPr>
              <w:jc w:val="center"/>
              <w:rPr>
                <w:rFonts w:eastAsia="Times New Roman"/>
                <w:sz w:val="16"/>
                <w:szCs w:val="16"/>
                <w:lang w:val="uk-UA" w:eastAsia="ru-RU"/>
              </w:rPr>
            </w:pPr>
          </w:p>
        </w:tc>
        <w:tc>
          <w:tcPr>
            <w:tcW w:w="850" w:type="dxa"/>
            <w:vAlign w:val="bottom"/>
            <w:hideMark/>
          </w:tcPr>
          <w:p w14:paraId="1E73373C" w14:textId="77777777" w:rsidR="00CB0A91" w:rsidRPr="00D74A94" w:rsidRDefault="00CB0A91" w:rsidP="00295F21">
            <w:pPr>
              <w:jc w:val="center"/>
              <w:rPr>
                <w:rFonts w:eastAsia="Times New Roman"/>
                <w:sz w:val="16"/>
                <w:szCs w:val="16"/>
                <w:lang w:val="uk-UA" w:eastAsia="ru-RU"/>
              </w:rPr>
            </w:pPr>
          </w:p>
        </w:tc>
        <w:tc>
          <w:tcPr>
            <w:tcW w:w="992" w:type="dxa"/>
            <w:vAlign w:val="bottom"/>
            <w:hideMark/>
          </w:tcPr>
          <w:p w14:paraId="451AAB99" w14:textId="77777777" w:rsidR="00CB0A91" w:rsidRPr="00D74A94" w:rsidRDefault="00CB0A91" w:rsidP="00295F21">
            <w:pPr>
              <w:jc w:val="center"/>
              <w:rPr>
                <w:rFonts w:eastAsia="Times New Roman"/>
                <w:sz w:val="16"/>
                <w:szCs w:val="16"/>
                <w:lang w:val="uk-UA" w:eastAsia="ru-RU"/>
              </w:rPr>
            </w:pPr>
          </w:p>
        </w:tc>
        <w:tc>
          <w:tcPr>
            <w:tcW w:w="1134" w:type="dxa"/>
            <w:vAlign w:val="bottom"/>
            <w:hideMark/>
          </w:tcPr>
          <w:p w14:paraId="2B35EC44" w14:textId="77777777" w:rsidR="00CB0A91" w:rsidRPr="00D74A94" w:rsidRDefault="00CB0A91" w:rsidP="00295F21">
            <w:pPr>
              <w:jc w:val="center"/>
              <w:rPr>
                <w:rFonts w:eastAsia="Times New Roman"/>
                <w:sz w:val="16"/>
                <w:szCs w:val="16"/>
                <w:lang w:val="uk-UA" w:eastAsia="ru-RU"/>
              </w:rPr>
            </w:pPr>
            <w:r>
              <w:rPr>
                <w:rFonts w:eastAsia="Times New Roman"/>
                <w:sz w:val="16"/>
                <w:szCs w:val="16"/>
                <w:lang w:val="uk-UA" w:eastAsia="ru-RU"/>
              </w:rPr>
              <w:t>250</w:t>
            </w:r>
          </w:p>
        </w:tc>
        <w:tc>
          <w:tcPr>
            <w:tcW w:w="1134" w:type="dxa"/>
            <w:vAlign w:val="bottom"/>
            <w:hideMark/>
          </w:tcPr>
          <w:p w14:paraId="4EB5C4D1" w14:textId="77777777" w:rsidR="00CB0A91" w:rsidRPr="00D74A94" w:rsidRDefault="00CB0A91" w:rsidP="00295F21">
            <w:pPr>
              <w:jc w:val="center"/>
              <w:rPr>
                <w:rFonts w:eastAsia="Times New Roman"/>
                <w:sz w:val="16"/>
                <w:szCs w:val="16"/>
                <w:lang w:val="uk-UA" w:eastAsia="ru-RU"/>
              </w:rPr>
            </w:pPr>
          </w:p>
        </w:tc>
        <w:tc>
          <w:tcPr>
            <w:tcW w:w="993" w:type="dxa"/>
            <w:vAlign w:val="bottom"/>
            <w:hideMark/>
          </w:tcPr>
          <w:p w14:paraId="2E4C7725" w14:textId="77777777" w:rsidR="00CB0A91" w:rsidRPr="00D74A94" w:rsidRDefault="00CB0A91" w:rsidP="00295F21">
            <w:pPr>
              <w:jc w:val="center"/>
              <w:rPr>
                <w:rFonts w:eastAsia="Times New Roman"/>
                <w:sz w:val="16"/>
                <w:szCs w:val="16"/>
                <w:lang w:val="uk-UA" w:eastAsia="ru-RU"/>
              </w:rPr>
            </w:pPr>
          </w:p>
        </w:tc>
      </w:tr>
      <w:tr w:rsidR="00351D20" w:rsidRPr="00D74A94" w14:paraId="7108015E" w14:textId="77777777" w:rsidTr="00295F21">
        <w:trPr>
          <w:trHeight w:val="300"/>
        </w:trPr>
        <w:tc>
          <w:tcPr>
            <w:tcW w:w="500" w:type="dxa"/>
            <w:noWrap/>
            <w:vAlign w:val="bottom"/>
            <w:hideMark/>
          </w:tcPr>
          <w:p w14:paraId="3F8C7FA7" w14:textId="77777777" w:rsidR="00351D20" w:rsidRDefault="00351D20" w:rsidP="00295F21">
            <w:pPr>
              <w:jc w:val="center"/>
              <w:rPr>
                <w:rFonts w:eastAsia="Times New Roman"/>
                <w:sz w:val="16"/>
                <w:szCs w:val="16"/>
                <w:lang w:val="uk-UA" w:eastAsia="ru-RU"/>
              </w:rPr>
            </w:pPr>
            <w:r>
              <w:rPr>
                <w:rFonts w:eastAsia="Times New Roman"/>
                <w:sz w:val="16"/>
                <w:szCs w:val="16"/>
                <w:lang w:val="uk-UA" w:eastAsia="ru-RU"/>
              </w:rPr>
              <w:t>4</w:t>
            </w:r>
          </w:p>
        </w:tc>
        <w:tc>
          <w:tcPr>
            <w:tcW w:w="6605" w:type="dxa"/>
            <w:vAlign w:val="bottom"/>
            <w:hideMark/>
          </w:tcPr>
          <w:p w14:paraId="0C09F9B2" w14:textId="77777777" w:rsidR="00351D20" w:rsidRPr="00D74A94" w:rsidRDefault="00351D20" w:rsidP="005F49E0">
            <w:pPr>
              <w:rPr>
                <w:rFonts w:eastAsia="Times New Roman"/>
                <w:color w:val="000000"/>
                <w:sz w:val="18"/>
                <w:szCs w:val="18"/>
                <w:lang w:val="uk-UA" w:eastAsia="ru-RU"/>
              </w:rPr>
            </w:pPr>
            <w:r w:rsidRPr="00D74A94">
              <w:rPr>
                <w:rFonts w:eastAsia="Times New Roman"/>
                <w:color w:val="000000"/>
                <w:sz w:val="18"/>
                <w:szCs w:val="18"/>
                <w:lang w:val="uk-UA" w:eastAsia="ru-RU"/>
              </w:rPr>
              <w:t>Середні видатки на 1 літр палива</w:t>
            </w:r>
          </w:p>
        </w:tc>
        <w:tc>
          <w:tcPr>
            <w:tcW w:w="1276" w:type="dxa"/>
            <w:vAlign w:val="bottom"/>
            <w:hideMark/>
          </w:tcPr>
          <w:p w14:paraId="75BCD4D6" w14:textId="77777777" w:rsidR="00351D20" w:rsidRPr="00D74A94" w:rsidRDefault="00351D20" w:rsidP="00295F21">
            <w:pPr>
              <w:jc w:val="center"/>
              <w:rPr>
                <w:rFonts w:eastAsia="Times New Roman"/>
                <w:sz w:val="16"/>
                <w:szCs w:val="16"/>
                <w:lang w:val="uk-UA" w:eastAsia="ru-RU"/>
              </w:rPr>
            </w:pPr>
            <w:r>
              <w:rPr>
                <w:rFonts w:eastAsia="Times New Roman"/>
                <w:sz w:val="16"/>
                <w:szCs w:val="16"/>
                <w:lang w:val="uk-UA" w:eastAsia="ru-RU"/>
              </w:rPr>
              <w:t>грн</w:t>
            </w:r>
          </w:p>
        </w:tc>
        <w:tc>
          <w:tcPr>
            <w:tcW w:w="1134" w:type="dxa"/>
            <w:vAlign w:val="bottom"/>
            <w:hideMark/>
          </w:tcPr>
          <w:p w14:paraId="683E1844" w14:textId="77777777" w:rsidR="00351D20" w:rsidRPr="00D74A94" w:rsidRDefault="00351D20" w:rsidP="00295F21">
            <w:pPr>
              <w:jc w:val="center"/>
              <w:rPr>
                <w:rFonts w:eastAsia="Times New Roman"/>
                <w:sz w:val="16"/>
                <w:szCs w:val="16"/>
                <w:lang w:val="uk-UA" w:eastAsia="ru-RU"/>
              </w:rPr>
            </w:pPr>
          </w:p>
        </w:tc>
        <w:tc>
          <w:tcPr>
            <w:tcW w:w="850" w:type="dxa"/>
            <w:vAlign w:val="bottom"/>
            <w:hideMark/>
          </w:tcPr>
          <w:p w14:paraId="3135D2BA" w14:textId="77777777" w:rsidR="00351D20" w:rsidRPr="00D74A94" w:rsidRDefault="00351D20" w:rsidP="00295F21">
            <w:pPr>
              <w:jc w:val="center"/>
              <w:rPr>
                <w:rFonts w:eastAsia="Times New Roman"/>
                <w:sz w:val="16"/>
                <w:szCs w:val="16"/>
                <w:lang w:val="uk-UA" w:eastAsia="ru-RU"/>
              </w:rPr>
            </w:pPr>
          </w:p>
        </w:tc>
        <w:tc>
          <w:tcPr>
            <w:tcW w:w="992" w:type="dxa"/>
            <w:vAlign w:val="bottom"/>
            <w:hideMark/>
          </w:tcPr>
          <w:p w14:paraId="78E2043B" w14:textId="77777777" w:rsidR="00351D20" w:rsidRPr="00D74A94" w:rsidRDefault="00351D20" w:rsidP="00295F21">
            <w:pPr>
              <w:jc w:val="center"/>
              <w:rPr>
                <w:rFonts w:eastAsia="Times New Roman"/>
                <w:sz w:val="16"/>
                <w:szCs w:val="16"/>
                <w:lang w:val="uk-UA" w:eastAsia="ru-RU"/>
              </w:rPr>
            </w:pPr>
          </w:p>
        </w:tc>
        <w:tc>
          <w:tcPr>
            <w:tcW w:w="1134" w:type="dxa"/>
            <w:vAlign w:val="bottom"/>
            <w:hideMark/>
          </w:tcPr>
          <w:p w14:paraId="11C94366" w14:textId="77777777" w:rsidR="00351D20" w:rsidRDefault="0008248E" w:rsidP="00295F21">
            <w:pPr>
              <w:jc w:val="center"/>
              <w:rPr>
                <w:rFonts w:eastAsia="Times New Roman"/>
                <w:sz w:val="16"/>
                <w:szCs w:val="16"/>
                <w:lang w:val="uk-UA" w:eastAsia="ru-RU"/>
              </w:rPr>
            </w:pPr>
            <w:r>
              <w:rPr>
                <w:rFonts w:eastAsia="Times New Roman"/>
                <w:sz w:val="16"/>
                <w:szCs w:val="16"/>
                <w:lang w:val="uk-UA" w:eastAsia="ru-RU"/>
              </w:rPr>
              <w:t>54</w:t>
            </w:r>
          </w:p>
        </w:tc>
        <w:tc>
          <w:tcPr>
            <w:tcW w:w="1134" w:type="dxa"/>
            <w:vAlign w:val="bottom"/>
            <w:hideMark/>
          </w:tcPr>
          <w:p w14:paraId="712B4C2F" w14:textId="77777777" w:rsidR="00351D20" w:rsidRPr="00D74A94" w:rsidRDefault="0008248E" w:rsidP="00295F21">
            <w:pPr>
              <w:jc w:val="center"/>
              <w:rPr>
                <w:rFonts w:eastAsia="Times New Roman"/>
                <w:sz w:val="16"/>
                <w:szCs w:val="16"/>
                <w:lang w:val="uk-UA" w:eastAsia="ru-RU"/>
              </w:rPr>
            </w:pPr>
            <w:r>
              <w:rPr>
                <w:rFonts w:eastAsia="Times New Roman"/>
                <w:sz w:val="16"/>
                <w:szCs w:val="16"/>
                <w:lang w:val="uk-UA" w:eastAsia="ru-RU"/>
              </w:rPr>
              <w:t>54</w:t>
            </w:r>
          </w:p>
        </w:tc>
        <w:tc>
          <w:tcPr>
            <w:tcW w:w="993" w:type="dxa"/>
            <w:vAlign w:val="bottom"/>
            <w:hideMark/>
          </w:tcPr>
          <w:p w14:paraId="2516A6C1" w14:textId="77777777" w:rsidR="00351D20" w:rsidRPr="00D74A94" w:rsidRDefault="00351D20" w:rsidP="00295F21">
            <w:pPr>
              <w:jc w:val="center"/>
              <w:rPr>
                <w:rFonts w:eastAsia="Times New Roman"/>
                <w:sz w:val="16"/>
                <w:szCs w:val="16"/>
                <w:lang w:val="uk-UA" w:eastAsia="ru-RU"/>
              </w:rPr>
            </w:pPr>
          </w:p>
        </w:tc>
      </w:tr>
      <w:tr w:rsidR="00351D20" w:rsidRPr="00D74A94" w14:paraId="5EBCC6B7" w14:textId="77777777" w:rsidTr="00295F21">
        <w:trPr>
          <w:trHeight w:val="264"/>
        </w:trPr>
        <w:tc>
          <w:tcPr>
            <w:tcW w:w="14618" w:type="dxa"/>
            <w:gridSpan w:val="9"/>
            <w:vAlign w:val="bottom"/>
            <w:hideMark/>
          </w:tcPr>
          <w:p w14:paraId="5B296962" w14:textId="77777777" w:rsidR="00351D20" w:rsidRPr="00D74A94" w:rsidRDefault="00351D20" w:rsidP="00295F21">
            <w:pPr>
              <w:jc w:val="center"/>
              <w:rPr>
                <w:rFonts w:eastAsia="Times New Roman"/>
                <w:b/>
                <w:bCs/>
                <w:sz w:val="16"/>
                <w:szCs w:val="16"/>
                <w:lang w:val="uk-UA" w:eastAsia="ru-RU"/>
              </w:rPr>
            </w:pPr>
            <w:r w:rsidRPr="00D74A94">
              <w:rPr>
                <w:rFonts w:eastAsia="Times New Roman"/>
                <w:b/>
                <w:bCs/>
                <w:sz w:val="16"/>
                <w:szCs w:val="16"/>
                <w:lang w:val="uk-UA" w:eastAsia="ru-RU"/>
              </w:rPr>
              <w:lastRenderedPageBreak/>
              <w:t>ІV. Показники якості</w:t>
            </w:r>
          </w:p>
        </w:tc>
      </w:tr>
      <w:tr w:rsidR="00351D20" w:rsidRPr="00D74A94" w14:paraId="48B0C02D" w14:textId="77777777" w:rsidTr="00295F21">
        <w:trPr>
          <w:trHeight w:val="345"/>
        </w:trPr>
        <w:tc>
          <w:tcPr>
            <w:tcW w:w="500" w:type="dxa"/>
            <w:noWrap/>
            <w:vAlign w:val="bottom"/>
            <w:hideMark/>
          </w:tcPr>
          <w:p w14:paraId="0B204CD3"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1</w:t>
            </w:r>
          </w:p>
        </w:tc>
        <w:tc>
          <w:tcPr>
            <w:tcW w:w="6605" w:type="dxa"/>
            <w:vAlign w:val="center"/>
            <w:hideMark/>
          </w:tcPr>
          <w:p w14:paraId="712FF52B" w14:textId="77777777" w:rsidR="00351D20" w:rsidRPr="00D74A94" w:rsidRDefault="00351D20" w:rsidP="00295F21">
            <w:pPr>
              <w:rPr>
                <w:color w:val="000000"/>
                <w:sz w:val="20"/>
                <w:szCs w:val="20"/>
                <w:lang w:val="uk-UA"/>
              </w:rPr>
            </w:pPr>
            <w:r w:rsidRPr="00D74A94">
              <w:rPr>
                <w:color w:val="000000"/>
                <w:sz w:val="20"/>
                <w:szCs w:val="20"/>
                <w:lang w:val="uk-UA"/>
              </w:rPr>
              <w:t>Рівень підвищення ефективності надання медичної допомоги закладом</w:t>
            </w:r>
          </w:p>
        </w:tc>
        <w:tc>
          <w:tcPr>
            <w:tcW w:w="1276" w:type="dxa"/>
            <w:vAlign w:val="bottom"/>
            <w:hideMark/>
          </w:tcPr>
          <w:p w14:paraId="57DD6D81"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1134" w:type="dxa"/>
            <w:vAlign w:val="bottom"/>
            <w:hideMark/>
          </w:tcPr>
          <w:p w14:paraId="64BEC381"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noWrap/>
            <w:vAlign w:val="bottom"/>
            <w:hideMark/>
          </w:tcPr>
          <w:p w14:paraId="055F1D4F" w14:textId="77777777" w:rsidR="00351D20" w:rsidRPr="00D74A94" w:rsidRDefault="00351D20" w:rsidP="00295F21">
            <w:pPr>
              <w:jc w:val="center"/>
              <w:rPr>
                <w:rFonts w:eastAsia="Times New Roman"/>
                <w:sz w:val="16"/>
                <w:szCs w:val="16"/>
                <w:lang w:val="uk-UA" w:eastAsia="ru-RU"/>
              </w:rPr>
            </w:pPr>
          </w:p>
        </w:tc>
        <w:tc>
          <w:tcPr>
            <w:tcW w:w="992" w:type="dxa"/>
            <w:noWrap/>
            <w:vAlign w:val="bottom"/>
            <w:hideMark/>
          </w:tcPr>
          <w:p w14:paraId="2CF41354" w14:textId="77777777" w:rsidR="00351D20" w:rsidRPr="00D74A94" w:rsidRDefault="00351D20" w:rsidP="00295F21">
            <w:pPr>
              <w:jc w:val="center"/>
              <w:rPr>
                <w:rFonts w:eastAsia="Times New Roman"/>
                <w:sz w:val="16"/>
                <w:szCs w:val="16"/>
                <w:lang w:val="uk-UA" w:eastAsia="ru-RU"/>
              </w:rPr>
            </w:pPr>
          </w:p>
        </w:tc>
        <w:tc>
          <w:tcPr>
            <w:tcW w:w="1134" w:type="dxa"/>
            <w:noWrap/>
            <w:vAlign w:val="bottom"/>
            <w:hideMark/>
          </w:tcPr>
          <w:p w14:paraId="2A9636C3" w14:textId="77777777" w:rsidR="00351D20" w:rsidRPr="00D74A94" w:rsidRDefault="00351D20" w:rsidP="00295F21">
            <w:pPr>
              <w:jc w:val="center"/>
              <w:rPr>
                <w:rFonts w:eastAsia="Times New Roman"/>
                <w:sz w:val="16"/>
                <w:szCs w:val="16"/>
                <w:lang w:val="uk-UA" w:eastAsia="ru-RU"/>
              </w:rPr>
            </w:pPr>
          </w:p>
        </w:tc>
        <w:tc>
          <w:tcPr>
            <w:tcW w:w="1134" w:type="dxa"/>
            <w:noWrap/>
            <w:vAlign w:val="bottom"/>
            <w:hideMark/>
          </w:tcPr>
          <w:p w14:paraId="5FBFA7FC"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100</w:t>
            </w:r>
          </w:p>
        </w:tc>
        <w:tc>
          <w:tcPr>
            <w:tcW w:w="993" w:type="dxa"/>
            <w:noWrap/>
            <w:vAlign w:val="bottom"/>
            <w:hideMark/>
          </w:tcPr>
          <w:p w14:paraId="569C63E2"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100</w:t>
            </w:r>
          </w:p>
        </w:tc>
      </w:tr>
      <w:tr w:rsidR="00351D20" w:rsidRPr="00D74A94" w14:paraId="4163C619" w14:textId="77777777" w:rsidTr="00295F21">
        <w:trPr>
          <w:trHeight w:val="270"/>
        </w:trPr>
        <w:tc>
          <w:tcPr>
            <w:tcW w:w="500" w:type="dxa"/>
            <w:noWrap/>
            <w:vAlign w:val="bottom"/>
            <w:hideMark/>
          </w:tcPr>
          <w:p w14:paraId="3FC9477A"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2</w:t>
            </w:r>
          </w:p>
        </w:tc>
        <w:tc>
          <w:tcPr>
            <w:tcW w:w="6605" w:type="dxa"/>
            <w:vAlign w:val="center"/>
            <w:hideMark/>
          </w:tcPr>
          <w:p w14:paraId="27C7F7F3" w14:textId="77777777" w:rsidR="00351D20" w:rsidRPr="00D74A94" w:rsidRDefault="00351D20" w:rsidP="00295F21">
            <w:pPr>
              <w:rPr>
                <w:color w:val="000000"/>
                <w:sz w:val="20"/>
                <w:szCs w:val="20"/>
                <w:lang w:val="uk-UA"/>
              </w:rPr>
            </w:pPr>
            <w:r w:rsidRPr="00D74A94">
              <w:rPr>
                <w:color w:val="000000"/>
                <w:sz w:val="20"/>
                <w:szCs w:val="20"/>
                <w:lang w:val="uk-UA"/>
              </w:rPr>
              <w:t>Рівень готовності проектної документації</w:t>
            </w:r>
          </w:p>
        </w:tc>
        <w:tc>
          <w:tcPr>
            <w:tcW w:w="1276" w:type="dxa"/>
            <w:vAlign w:val="bottom"/>
            <w:hideMark/>
          </w:tcPr>
          <w:p w14:paraId="3D7FFCF2"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1134" w:type="dxa"/>
            <w:vAlign w:val="bottom"/>
            <w:hideMark/>
          </w:tcPr>
          <w:p w14:paraId="72179751"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850" w:type="dxa"/>
            <w:noWrap/>
            <w:vAlign w:val="bottom"/>
            <w:hideMark/>
          </w:tcPr>
          <w:p w14:paraId="0E15029A" w14:textId="77777777" w:rsidR="00351D20" w:rsidRPr="00D74A94" w:rsidRDefault="00351D20" w:rsidP="00295F21">
            <w:pPr>
              <w:jc w:val="center"/>
              <w:rPr>
                <w:rFonts w:eastAsia="Times New Roman"/>
                <w:sz w:val="16"/>
                <w:szCs w:val="16"/>
                <w:lang w:val="uk-UA" w:eastAsia="ru-RU"/>
              </w:rPr>
            </w:pPr>
          </w:p>
        </w:tc>
        <w:tc>
          <w:tcPr>
            <w:tcW w:w="992" w:type="dxa"/>
            <w:noWrap/>
            <w:vAlign w:val="bottom"/>
            <w:hideMark/>
          </w:tcPr>
          <w:p w14:paraId="5711914E" w14:textId="77777777" w:rsidR="00351D20" w:rsidRPr="00D74A94" w:rsidRDefault="00351D20" w:rsidP="00295F21">
            <w:pPr>
              <w:jc w:val="center"/>
              <w:rPr>
                <w:rFonts w:eastAsia="Times New Roman"/>
                <w:sz w:val="16"/>
                <w:szCs w:val="16"/>
                <w:lang w:val="uk-UA" w:eastAsia="ru-RU"/>
              </w:rPr>
            </w:pPr>
          </w:p>
        </w:tc>
        <w:tc>
          <w:tcPr>
            <w:tcW w:w="1134" w:type="dxa"/>
            <w:noWrap/>
            <w:vAlign w:val="bottom"/>
            <w:hideMark/>
          </w:tcPr>
          <w:p w14:paraId="5800427D" w14:textId="77777777" w:rsidR="00351D20" w:rsidRPr="00D74A94" w:rsidRDefault="00351D20" w:rsidP="00295F21">
            <w:pPr>
              <w:jc w:val="center"/>
              <w:rPr>
                <w:rFonts w:eastAsia="Times New Roman"/>
                <w:sz w:val="16"/>
                <w:szCs w:val="16"/>
                <w:lang w:val="uk-UA" w:eastAsia="ru-RU"/>
              </w:rPr>
            </w:pPr>
          </w:p>
        </w:tc>
        <w:tc>
          <w:tcPr>
            <w:tcW w:w="1134" w:type="dxa"/>
            <w:noWrap/>
            <w:vAlign w:val="bottom"/>
            <w:hideMark/>
          </w:tcPr>
          <w:p w14:paraId="1D03977E"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 </w:t>
            </w:r>
            <w:r>
              <w:rPr>
                <w:rFonts w:eastAsia="Times New Roman"/>
                <w:sz w:val="16"/>
                <w:szCs w:val="16"/>
                <w:lang w:val="uk-UA" w:eastAsia="ru-RU"/>
              </w:rPr>
              <w:t>100</w:t>
            </w:r>
          </w:p>
        </w:tc>
        <w:tc>
          <w:tcPr>
            <w:tcW w:w="993" w:type="dxa"/>
            <w:noWrap/>
            <w:vAlign w:val="bottom"/>
            <w:hideMark/>
          </w:tcPr>
          <w:p w14:paraId="2DD78DB3"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 </w:t>
            </w:r>
          </w:p>
        </w:tc>
      </w:tr>
      <w:tr w:rsidR="00351D20" w:rsidRPr="00D74A94" w14:paraId="45DF327D" w14:textId="77777777" w:rsidTr="00295F21">
        <w:trPr>
          <w:trHeight w:val="270"/>
        </w:trPr>
        <w:tc>
          <w:tcPr>
            <w:tcW w:w="500" w:type="dxa"/>
            <w:noWrap/>
            <w:vAlign w:val="bottom"/>
            <w:hideMark/>
          </w:tcPr>
          <w:p w14:paraId="2BB37E28" w14:textId="77777777" w:rsidR="00351D20" w:rsidRPr="00D74A94" w:rsidRDefault="00351D20" w:rsidP="00295F21">
            <w:pPr>
              <w:jc w:val="center"/>
              <w:rPr>
                <w:rFonts w:eastAsia="Times New Roman"/>
                <w:sz w:val="16"/>
                <w:szCs w:val="16"/>
                <w:lang w:val="uk-UA" w:eastAsia="ru-RU"/>
              </w:rPr>
            </w:pPr>
            <w:r>
              <w:rPr>
                <w:rFonts w:eastAsia="Times New Roman"/>
                <w:sz w:val="16"/>
                <w:szCs w:val="16"/>
                <w:lang w:val="uk-UA" w:eastAsia="ru-RU"/>
              </w:rPr>
              <w:t>3</w:t>
            </w:r>
          </w:p>
        </w:tc>
        <w:tc>
          <w:tcPr>
            <w:tcW w:w="6605" w:type="dxa"/>
            <w:vAlign w:val="center"/>
            <w:hideMark/>
          </w:tcPr>
          <w:p w14:paraId="1FFB8C8A" w14:textId="77777777" w:rsidR="00351D20" w:rsidRPr="00D74A94" w:rsidRDefault="00351D20" w:rsidP="00295F21">
            <w:pPr>
              <w:rPr>
                <w:color w:val="000000"/>
                <w:sz w:val="20"/>
                <w:szCs w:val="20"/>
                <w:lang w:val="uk-UA"/>
              </w:rPr>
            </w:pPr>
            <w:r w:rsidRPr="00D74A94">
              <w:rPr>
                <w:color w:val="000000"/>
                <w:sz w:val="20"/>
                <w:szCs w:val="20"/>
                <w:lang w:val="uk-UA"/>
              </w:rPr>
              <w:t>Рівень готовності проектної документації</w:t>
            </w:r>
            <w:r>
              <w:rPr>
                <w:color w:val="000000"/>
                <w:sz w:val="20"/>
                <w:szCs w:val="20"/>
                <w:lang w:val="uk-UA"/>
              </w:rPr>
              <w:t>, експертизи та монтажу обладнання</w:t>
            </w:r>
          </w:p>
        </w:tc>
        <w:tc>
          <w:tcPr>
            <w:tcW w:w="1276" w:type="dxa"/>
            <w:vAlign w:val="bottom"/>
            <w:hideMark/>
          </w:tcPr>
          <w:p w14:paraId="104B52F7" w14:textId="77777777" w:rsidR="00351D20" w:rsidRPr="00D74A94" w:rsidRDefault="00351D20" w:rsidP="00295F21">
            <w:pPr>
              <w:jc w:val="center"/>
              <w:rPr>
                <w:rFonts w:eastAsia="Times New Roman"/>
                <w:sz w:val="16"/>
                <w:szCs w:val="16"/>
                <w:lang w:val="uk-UA" w:eastAsia="ru-RU"/>
              </w:rPr>
            </w:pPr>
            <w:r w:rsidRPr="00D74A94">
              <w:rPr>
                <w:rFonts w:eastAsia="Times New Roman"/>
                <w:sz w:val="16"/>
                <w:szCs w:val="16"/>
                <w:lang w:val="uk-UA" w:eastAsia="ru-RU"/>
              </w:rPr>
              <w:t>%</w:t>
            </w:r>
          </w:p>
        </w:tc>
        <w:tc>
          <w:tcPr>
            <w:tcW w:w="1134" w:type="dxa"/>
            <w:vAlign w:val="bottom"/>
            <w:hideMark/>
          </w:tcPr>
          <w:p w14:paraId="34BA967D" w14:textId="77777777" w:rsidR="00351D20" w:rsidRPr="00D74A94" w:rsidRDefault="00351D20" w:rsidP="00295F21">
            <w:pPr>
              <w:jc w:val="center"/>
              <w:rPr>
                <w:rFonts w:eastAsia="Times New Roman"/>
                <w:sz w:val="16"/>
                <w:szCs w:val="16"/>
                <w:lang w:val="uk-UA" w:eastAsia="ru-RU"/>
              </w:rPr>
            </w:pPr>
          </w:p>
        </w:tc>
        <w:tc>
          <w:tcPr>
            <w:tcW w:w="850" w:type="dxa"/>
            <w:noWrap/>
            <w:vAlign w:val="bottom"/>
            <w:hideMark/>
          </w:tcPr>
          <w:p w14:paraId="752BFB32" w14:textId="77777777" w:rsidR="00351D20" w:rsidRPr="00D74A94" w:rsidRDefault="00351D20" w:rsidP="00295F21">
            <w:pPr>
              <w:jc w:val="center"/>
              <w:rPr>
                <w:rFonts w:eastAsia="Times New Roman"/>
                <w:sz w:val="16"/>
                <w:szCs w:val="16"/>
                <w:lang w:val="uk-UA" w:eastAsia="ru-RU"/>
              </w:rPr>
            </w:pPr>
          </w:p>
        </w:tc>
        <w:tc>
          <w:tcPr>
            <w:tcW w:w="992" w:type="dxa"/>
            <w:noWrap/>
            <w:vAlign w:val="bottom"/>
            <w:hideMark/>
          </w:tcPr>
          <w:p w14:paraId="33509970" w14:textId="77777777" w:rsidR="00351D20" w:rsidRPr="00D74A94" w:rsidRDefault="00351D20" w:rsidP="00295F21">
            <w:pPr>
              <w:jc w:val="center"/>
              <w:rPr>
                <w:rFonts w:eastAsia="Times New Roman"/>
                <w:sz w:val="16"/>
                <w:szCs w:val="16"/>
                <w:lang w:val="uk-UA" w:eastAsia="ru-RU"/>
              </w:rPr>
            </w:pPr>
          </w:p>
        </w:tc>
        <w:tc>
          <w:tcPr>
            <w:tcW w:w="1134" w:type="dxa"/>
            <w:noWrap/>
            <w:vAlign w:val="bottom"/>
            <w:hideMark/>
          </w:tcPr>
          <w:p w14:paraId="361B234C" w14:textId="77777777" w:rsidR="00351D20" w:rsidRPr="00D74A94" w:rsidRDefault="00351D20" w:rsidP="00295F21">
            <w:pPr>
              <w:jc w:val="center"/>
              <w:rPr>
                <w:rFonts w:eastAsia="Times New Roman"/>
                <w:sz w:val="16"/>
                <w:szCs w:val="16"/>
                <w:lang w:val="uk-UA" w:eastAsia="ru-RU"/>
              </w:rPr>
            </w:pPr>
            <w:r>
              <w:rPr>
                <w:rFonts w:eastAsia="Times New Roman"/>
                <w:sz w:val="16"/>
                <w:szCs w:val="16"/>
                <w:lang w:val="uk-UA" w:eastAsia="ru-RU"/>
              </w:rPr>
              <w:t>100</w:t>
            </w:r>
          </w:p>
        </w:tc>
        <w:tc>
          <w:tcPr>
            <w:tcW w:w="1134" w:type="dxa"/>
            <w:noWrap/>
            <w:vAlign w:val="bottom"/>
            <w:hideMark/>
          </w:tcPr>
          <w:p w14:paraId="4A25EAA2" w14:textId="77777777" w:rsidR="00351D20" w:rsidRPr="00D74A94" w:rsidRDefault="00351D20" w:rsidP="00295F21">
            <w:pPr>
              <w:jc w:val="center"/>
              <w:rPr>
                <w:rFonts w:eastAsia="Times New Roman"/>
                <w:sz w:val="16"/>
                <w:szCs w:val="16"/>
                <w:lang w:val="uk-UA" w:eastAsia="ru-RU"/>
              </w:rPr>
            </w:pPr>
          </w:p>
        </w:tc>
        <w:tc>
          <w:tcPr>
            <w:tcW w:w="993" w:type="dxa"/>
            <w:noWrap/>
            <w:vAlign w:val="bottom"/>
            <w:hideMark/>
          </w:tcPr>
          <w:p w14:paraId="2BA72264" w14:textId="77777777" w:rsidR="00351D20" w:rsidRPr="00D74A94" w:rsidRDefault="00351D20" w:rsidP="00295F21">
            <w:pPr>
              <w:jc w:val="center"/>
              <w:rPr>
                <w:rFonts w:eastAsia="Times New Roman"/>
                <w:sz w:val="16"/>
                <w:szCs w:val="16"/>
                <w:lang w:val="uk-UA" w:eastAsia="ru-RU"/>
              </w:rPr>
            </w:pPr>
          </w:p>
        </w:tc>
      </w:tr>
      <w:tr w:rsidR="00351D20" w:rsidRPr="00D74A94" w14:paraId="75A6A4A9" w14:textId="77777777" w:rsidTr="00295F21">
        <w:trPr>
          <w:trHeight w:val="270"/>
        </w:trPr>
        <w:tc>
          <w:tcPr>
            <w:tcW w:w="500" w:type="dxa"/>
            <w:noWrap/>
            <w:vAlign w:val="bottom"/>
            <w:hideMark/>
          </w:tcPr>
          <w:p w14:paraId="1EA0CF49" w14:textId="77777777" w:rsidR="00351D20" w:rsidRDefault="00351D20" w:rsidP="00295F21">
            <w:pPr>
              <w:jc w:val="center"/>
              <w:rPr>
                <w:rFonts w:eastAsia="Times New Roman"/>
                <w:sz w:val="16"/>
                <w:szCs w:val="16"/>
                <w:lang w:val="uk-UA" w:eastAsia="ru-RU"/>
              </w:rPr>
            </w:pPr>
            <w:r>
              <w:rPr>
                <w:rFonts w:eastAsia="Times New Roman"/>
                <w:sz w:val="16"/>
                <w:szCs w:val="16"/>
                <w:lang w:val="uk-UA" w:eastAsia="ru-RU"/>
              </w:rPr>
              <w:t>4</w:t>
            </w:r>
          </w:p>
        </w:tc>
        <w:tc>
          <w:tcPr>
            <w:tcW w:w="6605" w:type="dxa"/>
            <w:vAlign w:val="center"/>
            <w:hideMark/>
          </w:tcPr>
          <w:p w14:paraId="1A3CF040" w14:textId="77777777" w:rsidR="00351D20" w:rsidRPr="00D74A94" w:rsidRDefault="00351D20" w:rsidP="00295F21">
            <w:pPr>
              <w:rPr>
                <w:color w:val="000000"/>
                <w:sz w:val="20"/>
                <w:szCs w:val="20"/>
                <w:lang w:val="uk-UA"/>
              </w:rPr>
            </w:pPr>
            <w:r w:rsidRPr="00D74A94">
              <w:rPr>
                <w:rFonts w:eastAsia="Times New Roman"/>
                <w:color w:val="000000"/>
                <w:sz w:val="18"/>
                <w:szCs w:val="18"/>
                <w:lang w:val="uk-UA" w:eastAsia="ru-RU"/>
              </w:rPr>
              <w:t>Рівень забезпеченості паливом для генераторів на перші п'ять діб роботи лікарні</w:t>
            </w:r>
          </w:p>
        </w:tc>
        <w:tc>
          <w:tcPr>
            <w:tcW w:w="1276" w:type="dxa"/>
            <w:vAlign w:val="bottom"/>
            <w:hideMark/>
          </w:tcPr>
          <w:p w14:paraId="2ED97ABA" w14:textId="77777777" w:rsidR="00351D20" w:rsidRPr="00D74A94" w:rsidRDefault="00351D20" w:rsidP="00295F21">
            <w:pPr>
              <w:jc w:val="center"/>
              <w:rPr>
                <w:rFonts w:eastAsia="Times New Roman"/>
                <w:sz w:val="16"/>
                <w:szCs w:val="16"/>
                <w:lang w:val="uk-UA" w:eastAsia="ru-RU"/>
              </w:rPr>
            </w:pPr>
            <w:r>
              <w:rPr>
                <w:rFonts w:eastAsia="Times New Roman"/>
                <w:sz w:val="16"/>
                <w:szCs w:val="16"/>
                <w:lang w:val="uk-UA" w:eastAsia="ru-RU"/>
              </w:rPr>
              <w:t>%</w:t>
            </w:r>
          </w:p>
        </w:tc>
        <w:tc>
          <w:tcPr>
            <w:tcW w:w="1134" w:type="dxa"/>
            <w:vAlign w:val="bottom"/>
            <w:hideMark/>
          </w:tcPr>
          <w:p w14:paraId="6846033D" w14:textId="77777777" w:rsidR="00351D20" w:rsidRPr="00D74A94" w:rsidRDefault="00351D20" w:rsidP="00295F21">
            <w:pPr>
              <w:jc w:val="center"/>
              <w:rPr>
                <w:rFonts w:eastAsia="Times New Roman"/>
                <w:sz w:val="16"/>
                <w:szCs w:val="16"/>
                <w:lang w:val="uk-UA" w:eastAsia="ru-RU"/>
              </w:rPr>
            </w:pPr>
          </w:p>
        </w:tc>
        <w:tc>
          <w:tcPr>
            <w:tcW w:w="850" w:type="dxa"/>
            <w:noWrap/>
            <w:vAlign w:val="bottom"/>
            <w:hideMark/>
          </w:tcPr>
          <w:p w14:paraId="60F73AE9" w14:textId="77777777" w:rsidR="00351D20" w:rsidRPr="00D74A94" w:rsidRDefault="00351D20" w:rsidP="00295F21">
            <w:pPr>
              <w:jc w:val="center"/>
              <w:rPr>
                <w:rFonts w:eastAsia="Times New Roman"/>
                <w:sz w:val="16"/>
                <w:szCs w:val="16"/>
                <w:lang w:val="uk-UA" w:eastAsia="ru-RU"/>
              </w:rPr>
            </w:pPr>
          </w:p>
        </w:tc>
        <w:tc>
          <w:tcPr>
            <w:tcW w:w="992" w:type="dxa"/>
            <w:noWrap/>
            <w:vAlign w:val="bottom"/>
            <w:hideMark/>
          </w:tcPr>
          <w:p w14:paraId="079BF13D" w14:textId="77777777" w:rsidR="00351D20" w:rsidRPr="00D74A94" w:rsidRDefault="00351D20" w:rsidP="00295F21">
            <w:pPr>
              <w:jc w:val="center"/>
              <w:rPr>
                <w:rFonts w:eastAsia="Times New Roman"/>
                <w:sz w:val="16"/>
                <w:szCs w:val="16"/>
                <w:lang w:val="uk-UA" w:eastAsia="ru-RU"/>
              </w:rPr>
            </w:pPr>
          </w:p>
        </w:tc>
        <w:tc>
          <w:tcPr>
            <w:tcW w:w="1134" w:type="dxa"/>
            <w:noWrap/>
            <w:vAlign w:val="bottom"/>
            <w:hideMark/>
          </w:tcPr>
          <w:p w14:paraId="0482568E" w14:textId="77777777" w:rsidR="00351D20" w:rsidRDefault="00351D20" w:rsidP="00295F21">
            <w:pPr>
              <w:jc w:val="center"/>
              <w:rPr>
                <w:rFonts w:eastAsia="Times New Roman"/>
                <w:sz w:val="16"/>
                <w:szCs w:val="16"/>
                <w:lang w:val="uk-UA" w:eastAsia="ru-RU"/>
              </w:rPr>
            </w:pPr>
            <w:r>
              <w:rPr>
                <w:rFonts w:eastAsia="Times New Roman"/>
                <w:sz w:val="16"/>
                <w:szCs w:val="16"/>
                <w:lang w:val="uk-UA" w:eastAsia="ru-RU"/>
              </w:rPr>
              <w:t>100</w:t>
            </w:r>
          </w:p>
        </w:tc>
        <w:tc>
          <w:tcPr>
            <w:tcW w:w="1134" w:type="dxa"/>
            <w:noWrap/>
            <w:vAlign w:val="bottom"/>
            <w:hideMark/>
          </w:tcPr>
          <w:p w14:paraId="173F2B34" w14:textId="77777777" w:rsidR="00351D20" w:rsidRPr="00D74A94" w:rsidRDefault="0008248E" w:rsidP="00295F21">
            <w:pPr>
              <w:jc w:val="center"/>
              <w:rPr>
                <w:rFonts w:eastAsia="Times New Roman"/>
                <w:sz w:val="16"/>
                <w:szCs w:val="16"/>
                <w:lang w:val="uk-UA" w:eastAsia="ru-RU"/>
              </w:rPr>
            </w:pPr>
            <w:r>
              <w:rPr>
                <w:rFonts w:eastAsia="Times New Roman"/>
                <w:sz w:val="16"/>
                <w:szCs w:val="16"/>
                <w:lang w:val="uk-UA" w:eastAsia="ru-RU"/>
              </w:rPr>
              <w:t>100</w:t>
            </w:r>
          </w:p>
        </w:tc>
        <w:tc>
          <w:tcPr>
            <w:tcW w:w="993" w:type="dxa"/>
            <w:noWrap/>
            <w:vAlign w:val="bottom"/>
            <w:hideMark/>
          </w:tcPr>
          <w:p w14:paraId="6D692468" w14:textId="77777777" w:rsidR="00351D20" w:rsidRPr="00D74A94" w:rsidRDefault="00351D20" w:rsidP="00295F21">
            <w:pPr>
              <w:jc w:val="center"/>
              <w:rPr>
                <w:rFonts w:eastAsia="Times New Roman"/>
                <w:sz w:val="16"/>
                <w:szCs w:val="16"/>
                <w:lang w:val="uk-UA" w:eastAsia="ru-RU"/>
              </w:rPr>
            </w:pPr>
          </w:p>
        </w:tc>
      </w:tr>
    </w:tbl>
    <w:p w14:paraId="1507E367" w14:textId="77777777" w:rsidR="00FD1C9D" w:rsidRPr="00D74A94" w:rsidRDefault="00FD1C9D" w:rsidP="00801C1D">
      <w:pPr>
        <w:rPr>
          <w:lang w:val="uk-UA"/>
        </w:rPr>
      </w:pPr>
    </w:p>
    <w:tbl>
      <w:tblPr>
        <w:tblW w:w="16770" w:type="dxa"/>
        <w:tblLook w:val="04A0" w:firstRow="1" w:lastRow="0" w:firstColumn="1" w:lastColumn="0" w:noHBand="0" w:noVBand="1"/>
      </w:tblPr>
      <w:tblGrid>
        <w:gridCol w:w="10456"/>
        <w:gridCol w:w="6314"/>
      </w:tblGrid>
      <w:tr w:rsidR="00FD1C9D" w:rsidRPr="00D74A94" w14:paraId="1701EE43" w14:textId="77777777" w:rsidTr="000E25B0">
        <w:tc>
          <w:tcPr>
            <w:tcW w:w="10456" w:type="dxa"/>
          </w:tcPr>
          <w:p w14:paraId="6AABB192" w14:textId="77777777" w:rsidR="00FD1C9D" w:rsidRPr="00D74A94" w:rsidRDefault="00FD1C9D" w:rsidP="00FD1C9D">
            <w:pPr>
              <w:jc w:val="center"/>
              <w:rPr>
                <w:lang w:val="uk-UA"/>
              </w:rPr>
            </w:pPr>
          </w:p>
        </w:tc>
        <w:tc>
          <w:tcPr>
            <w:tcW w:w="6314" w:type="dxa"/>
          </w:tcPr>
          <w:p w14:paraId="57C80EFF" w14:textId="77777777" w:rsidR="0008248E" w:rsidRDefault="0008248E" w:rsidP="00BA3664">
            <w:pPr>
              <w:contextualSpacing/>
              <w:rPr>
                <w:rFonts w:eastAsia="Calibri"/>
                <w:lang w:val="uk-UA"/>
              </w:rPr>
            </w:pPr>
          </w:p>
          <w:p w14:paraId="30F42820" w14:textId="77777777" w:rsidR="0008248E" w:rsidRDefault="0008248E" w:rsidP="00BA3664">
            <w:pPr>
              <w:contextualSpacing/>
              <w:rPr>
                <w:rFonts w:eastAsia="Calibri"/>
                <w:lang w:val="uk-UA"/>
              </w:rPr>
            </w:pPr>
          </w:p>
          <w:p w14:paraId="21B42526" w14:textId="77777777" w:rsidR="00FD1C9D" w:rsidRPr="00D74A94" w:rsidRDefault="00FD1C9D" w:rsidP="00BA3664">
            <w:pPr>
              <w:contextualSpacing/>
              <w:rPr>
                <w:lang w:val="uk-UA"/>
              </w:rPr>
            </w:pPr>
            <w:r w:rsidRPr="00D74A94">
              <w:rPr>
                <w:rFonts w:eastAsia="Calibri"/>
                <w:lang w:val="uk-UA"/>
              </w:rPr>
              <w:t>Додаток 3</w:t>
            </w:r>
            <w:r w:rsidR="00BA3664" w:rsidRPr="00D74A94">
              <w:rPr>
                <w:rFonts w:eastAsia="Calibri"/>
                <w:lang w:val="uk-UA"/>
              </w:rPr>
              <w:t xml:space="preserve"> </w:t>
            </w:r>
            <w:r w:rsidRPr="00D74A94">
              <w:rPr>
                <w:rFonts w:eastAsia="Calibri"/>
                <w:lang w:val="uk-UA"/>
              </w:rPr>
              <w:t xml:space="preserve">до </w:t>
            </w:r>
            <w:r w:rsidR="00BA3664" w:rsidRPr="00D74A94">
              <w:rPr>
                <w:rFonts w:eastAsia="Calibri"/>
                <w:lang w:val="uk-UA"/>
              </w:rPr>
              <w:t>Програми</w:t>
            </w:r>
          </w:p>
        </w:tc>
      </w:tr>
    </w:tbl>
    <w:p w14:paraId="401E3072" w14:textId="77777777" w:rsidR="00FD1C9D" w:rsidRPr="00D74A94" w:rsidRDefault="00FD1C9D" w:rsidP="00FD1C9D">
      <w:pPr>
        <w:jc w:val="center"/>
        <w:rPr>
          <w:rFonts w:eastAsia="Calibri"/>
          <w:b/>
          <w:lang w:val="uk-UA"/>
        </w:rPr>
      </w:pPr>
    </w:p>
    <w:p w14:paraId="6135506A" w14:textId="77777777" w:rsidR="00FD1C9D" w:rsidRPr="00D74A94" w:rsidRDefault="00FD1C9D" w:rsidP="00FD1C9D">
      <w:pPr>
        <w:jc w:val="center"/>
        <w:rPr>
          <w:rFonts w:eastAsia="Calibri"/>
          <w:b/>
          <w:lang w:val="uk-UA"/>
        </w:rPr>
      </w:pPr>
      <w:r w:rsidRPr="00D74A94">
        <w:rPr>
          <w:rFonts w:eastAsia="Calibri"/>
          <w:b/>
          <w:lang w:val="uk-UA"/>
        </w:rPr>
        <w:t>Ресурсне забезпечення Програми  (тис. грн)</w:t>
      </w:r>
    </w:p>
    <w:p w14:paraId="555AEBE4" w14:textId="77777777" w:rsidR="00FD1C9D" w:rsidRPr="00D74A94" w:rsidRDefault="00FD1C9D" w:rsidP="00FD1C9D">
      <w:pPr>
        <w:jc w:val="center"/>
        <w:rPr>
          <w:b/>
          <w:lang w:val="uk-UA"/>
        </w:rPr>
      </w:pPr>
    </w:p>
    <w:tbl>
      <w:tblPr>
        <w:tblW w:w="14459" w:type="dxa"/>
        <w:tblInd w:w="108" w:type="dxa"/>
        <w:tblLayout w:type="fixed"/>
        <w:tblLook w:val="0000" w:firstRow="0" w:lastRow="0" w:firstColumn="0" w:lastColumn="0" w:noHBand="0" w:noVBand="0"/>
      </w:tblPr>
      <w:tblGrid>
        <w:gridCol w:w="2977"/>
        <w:gridCol w:w="1418"/>
        <w:gridCol w:w="1417"/>
        <w:gridCol w:w="1418"/>
        <w:gridCol w:w="1275"/>
        <w:gridCol w:w="1276"/>
        <w:gridCol w:w="1276"/>
        <w:gridCol w:w="1276"/>
        <w:gridCol w:w="2126"/>
      </w:tblGrid>
      <w:tr w:rsidR="00CB0A91" w:rsidRPr="00D74A94" w14:paraId="4DCF20C8" w14:textId="77777777" w:rsidTr="00295F21">
        <w:tc>
          <w:tcPr>
            <w:tcW w:w="2977" w:type="dxa"/>
            <w:vMerge w:val="restart"/>
            <w:tcBorders>
              <w:top w:val="single" w:sz="4" w:space="0" w:color="000000"/>
              <w:left w:val="single" w:sz="4" w:space="0" w:color="000000"/>
              <w:bottom w:val="single" w:sz="4" w:space="0" w:color="000000"/>
            </w:tcBorders>
            <w:shd w:val="clear" w:color="auto" w:fill="C6D9F1"/>
            <w:vAlign w:val="center"/>
          </w:tcPr>
          <w:p w14:paraId="1C186D8F"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Джерела фінансування</w:t>
            </w:r>
          </w:p>
        </w:tc>
        <w:tc>
          <w:tcPr>
            <w:tcW w:w="9356" w:type="dxa"/>
            <w:gridSpan w:val="7"/>
            <w:tcBorders>
              <w:top w:val="single" w:sz="4" w:space="0" w:color="000000"/>
              <w:left w:val="single" w:sz="4" w:space="0" w:color="000000"/>
              <w:bottom w:val="single" w:sz="4" w:space="0" w:color="000000"/>
            </w:tcBorders>
            <w:shd w:val="clear" w:color="auto" w:fill="C6D9F1"/>
          </w:tcPr>
          <w:p w14:paraId="702FD7B8"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Етапи виконання програми</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7673A6B3"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Всього обсяг фінансування</w:t>
            </w:r>
          </w:p>
        </w:tc>
      </w:tr>
      <w:tr w:rsidR="00CB0A91" w:rsidRPr="00D74A94" w14:paraId="3D9DF8FD" w14:textId="77777777" w:rsidTr="00295F21">
        <w:tc>
          <w:tcPr>
            <w:tcW w:w="2977" w:type="dxa"/>
            <w:vMerge/>
            <w:tcBorders>
              <w:top w:val="single" w:sz="4" w:space="0" w:color="000000"/>
              <w:left w:val="single" w:sz="4" w:space="0" w:color="000000"/>
              <w:bottom w:val="single" w:sz="4" w:space="0" w:color="000000"/>
            </w:tcBorders>
            <w:shd w:val="clear" w:color="auto" w:fill="C6D9F1"/>
            <w:vAlign w:val="center"/>
          </w:tcPr>
          <w:p w14:paraId="1E2966F5" w14:textId="77777777" w:rsidR="00CB0A91" w:rsidRPr="00D74A94" w:rsidRDefault="00CB0A91" w:rsidP="00295F21">
            <w:pPr>
              <w:snapToGrid w:val="0"/>
              <w:rPr>
                <w:rFonts w:eastAsia="Calibri"/>
                <w:b/>
                <w:color w:val="000000"/>
                <w:lang w:val="uk-UA"/>
              </w:rPr>
            </w:pP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14:paraId="355F97BA" w14:textId="77777777" w:rsidR="00CB0A91" w:rsidRPr="00D74A94" w:rsidRDefault="00CB0A91" w:rsidP="00295F21">
            <w:pPr>
              <w:pStyle w:val="ab"/>
              <w:tabs>
                <w:tab w:val="left" w:pos="0"/>
              </w:tabs>
              <w:autoSpaceDE w:val="0"/>
              <w:ind w:left="0"/>
              <w:jc w:val="center"/>
              <w:rPr>
                <w:rFonts w:ascii="Times New Roman" w:hAnsi="Times New Roman" w:cs="Times New Roman"/>
                <w:color w:val="000000"/>
                <w:lang w:val="uk-UA"/>
              </w:rPr>
            </w:pPr>
            <w:r w:rsidRPr="00D74A94">
              <w:rPr>
                <w:rFonts w:ascii="Times New Roman" w:hAnsi="Times New Roman" w:cs="Times New Roman"/>
                <w:color w:val="000000"/>
                <w:lang w:val="uk-UA"/>
              </w:rPr>
              <w:t>І</w:t>
            </w:r>
          </w:p>
        </w:tc>
        <w:tc>
          <w:tcPr>
            <w:tcW w:w="1276" w:type="dxa"/>
            <w:tcBorders>
              <w:top w:val="single" w:sz="4" w:space="0" w:color="000000"/>
              <w:left w:val="single" w:sz="4" w:space="0" w:color="000000"/>
              <w:bottom w:val="single" w:sz="4" w:space="0" w:color="000000"/>
            </w:tcBorders>
            <w:shd w:val="clear" w:color="auto" w:fill="C6D9F1"/>
          </w:tcPr>
          <w:p w14:paraId="2F4C826E"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ІІ</w:t>
            </w:r>
          </w:p>
        </w:tc>
        <w:tc>
          <w:tcPr>
            <w:tcW w:w="1276" w:type="dxa"/>
            <w:tcBorders>
              <w:top w:val="single" w:sz="4" w:space="0" w:color="000000"/>
              <w:left w:val="single" w:sz="4" w:space="0" w:color="000000"/>
              <w:bottom w:val="single" w:sz="4" w:space="0" w:color="000000"/>
            </w:tcBorders>
            <w:shd w:val="clear" w:color="auto" w:fill="C6D9F1"/>
          </w:tcPr>
          <w:p w14:paraId="253470DB"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ІІІ</w:t>
            </w:r>
          </w:p>
        </w:tc>
        <w:tc>
          <w:tcPr>
            <w:tcW w:w="2126"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67DA528E" w14:textId="77777777" w:rsidR="00CB0A91" w:rsidRPr="00D74A94" w:rsidRDefault="00CB0A91" w:rsidP="00295F21">
            <w:pPr>
              <w:snapToGrid w:val="0"/>
              <w:rPr>
                <w:rFonts w:eastAsia="Calibri"/>
                <w:b/>
                <w:color w:val="000000"/>
                <w:lang w:val="uk-UA"/>
              </w:rPr>
            </w:pPr>
          </w:p>
        </w:tc>
      </w:tr>
      <w:tr w:rsidR="00CB0A91" w:rsidRPr="00D74A94" w14:paraId="0A0C593F" w14:textId="77777777" w:rsidTr="00295F21">
        <w:tc>
          <w:tcPr>
            <w:tcW w:w="2977" w:type="dxa"/>
            <w:vMerge/>
            <w:tcBorders>
              <w:top w:val="single" w:sz="4" w:space="0" w:color="000000"/>
              <w:left w:val="single" w:sz="4" w:space="0" w:color="000000"/>
              <w:bottom w:val="single" w:sz="4" w:space="0" w:color="000000"/>
            </w:tcBorders>
            <w:shd w:val="clear" w:color="auto" w:fill="C6D9F1"/>
            <w:vAlign w:val="center"/>
          </w:tcPr>
          <w:p w14:paraId="7065CEDC" w14:textId="77777777" w:rsidR="00CB0A91" w:rsidRPr="00D74A94" w:rsidRDefault="00CB0A91" w:rsidP="00295F21">
            <w:pPr>
              <w:snapToGrid w:val="0"/>
              <w:rPr>
                <w:rFonts w:eastAsia="Calibri"/>
                <w:b/>
                <w:color w:val="000000"/>
                <w:lang w:val="uk-UA"/>
              </w:rPr>
            </w:pPr>
          </w:p>
        </w:tc>
        <w:tc>
          <w:tcPr>
            <w:tcW w:w="1418" w:type="dxa"/>
            <w:tcBorders>
              <w:top w:val="single" w:sz="4" w:space="0" w:color="000000"/>
              <w:left w:val="single" w:sz="4" w:space="0" w:color="000000"/>
              <w:bottom w:val="single" w:sz="4" w:space="0" w:color="000000"/>
            </w:tcBorders>
            <w:shd w:val="clear" w:color="auto" w:fill="C6D9F1"/>
            <w:vAlign w:val="center"/>
          </w:tcPr>
          <w:p w14:paraId="0CBDBCAB"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2023 рік</w:t>
            </w:r>
          </w:p>
        </w:tc>
        <w:tc>
          <w:tcPr>
            <w:tcW w:w="1417" w:type="dxa"/>
            <w:tcBorders>
              <w:top w:val="single" w:sz="4" w:space="0" w:color="000000"/>
              <w:left w:val="single" w:sz="4" w:space="0" w:color="000000"/>
              <w:bottom w:val="single" w:sz="4" w:space="0" w:color="000000"/>
            </w:tcBorders>
            <w:shd w:val="clear" w:color="auto" w:fill="C6D9F1"/>
            <w:vAlign w:val="center"/>
          </w:tcPr>
          <w:p w14:paraId="65FBB194"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2024 рік</w:t>
            </w:r>
          </w:p>
        </w:tc>
        <w:tc>
          <w:tcPr>
            <w:tcW w:w="1418" w:type="dxa"/>
            <w:tcBorders>
              <w:top w:val="single" w:sz="4" w:space="0" w:color="000000"/>
              <w:left w:val="single" w:sz="4" w:space="0" w:color="000000"/>
              <w:bottom w:val="single" w:sz="4" w:space="0" w:color="000000"/>
            </w:tcBorders>
            <w:shd w:val="clear" w:color="auto" w:fill="C6D9F1"/>
            <w:vAlign w:val="center"/>
          </w:tcPr>
          <w:p w14:paraId="03D86338"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2025 рік</w:t>
            </w:r>
          </w:p>
        </w:tc>
        <w:tc>
          <w:tcPr>
            <w:tcW w:w="1275" w:type="dxa"/>
            <w:tcBorders>
              <w:top w:val="single" w:sz="4" w:space="0" w:color="000000"/>
              <w:left w:val="single" w:sz="4" w:space="0" w:color="000000"/>
              <w:bottom w:val="single" w:sz="4" w:space="0" w:color="000000"/>
            </w:tcBorders>
            <w:shd w:val="clear" w:color="auto" w:fill="C6D9F1"/>
            <w:vAlign w:val="center"/>
          </w:tcPr>
          <w:p w14:paraId="1F6316C4"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2026 рік</w:t>
            </w:r>
          </w:p>
        </w:tc>
        <w:tc>
          <w:tcPr>
            <w:tcW w:w="1276"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76D1241"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2027 рік</w:t>
            </w:r>
          </w:p>
        </w:tc>
        <w:tc>
          <w:tcPr>
            <w:tcW w:w="1276" w:type="dxa"/>
            <w:tcBorders>
              <w:top w:val="single" w:sz="4" w:space="0" w:color="000000"/>
              <w:left w:val="single" w:sz="4" w:space="0" w:color="000000"/>
              <w:bottom w:val="single" w:sz="4" w:space="0" w:color="000000"/>
            </w:tcBorders>
            <w:shd w:val="clear" w:color="auto" w:fill="C6D9F1"/>
            <w:vAlign w:val="center"/>
          </w:tcPr>
          <w:p w14:paraId="6E62122A"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p>
        </w:tc>
        <w:tc>
          <w:tcPr>
            <w:tcW w:w="1276" w:type="dxa"/>
            <w:tcBorders>
              <w:top w:val="single" w:sz="4" w:space="0" w:color="000000"/>
              <w:left w:val="single" w:sz="4" w:space="0" w:color="000000"/>
              <w:bottom w:val="single" w:sz="4" w:space="0" w:color="000000"/>
            </w:tcBorders>
            <w:shd w:val="clear" w:color="auto" w:fill="C6D9F1"/>
            <w:vAlign w:val="center"/>
          </w:tcPr>
          <w:p w14:paraId="435FCB32"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4D031368" w14:textId="77777777" w:rsidR="00CB0A91" w:rsidRPr="00D74A94" w:rsidRDefault="00CB0A91" w:rsidP="00295F21">
            <w:pPr>
              <w:snapToGrid w:val="0"/>
              <w:rPr>
                <w:rFonts w:eastAsia="Calibri"/>
                <w:b/>
                <w:color w:val="000000"/>
                <w:lang w:val="uk-UA"/>
              </w:rPr>
            </w:pPr>
          </w:p>
        </w:tc>
      </w:tr>
      <w:tr w:rsidR="00CB0A91" w:rsidRPr="00D74A94" w14:paraId="36257015" w14:textId="77777777" w:rsidTr="00295F21">
        <w:trPr>
          <w:trHeight w:val="269"/>
        </w:trPr>
        <w:tc>
          <w:tcPr>
            <w:tcW w:w="2977" w:type="dxa"/>
            <w:tcBorders>
              <w:top w:val="single" w:sz="4" w:space="0" w:color="000000"/>
              <w:left w:val="single" w:sz="4" w:space="0" w:color="000000"/>
              <w:bottom w:val="single" w:sz="4" w:space="0" w:color="000000"/>
            </w:tcBorders>
            <w:shd w:val="clear" w:color="auto" w:fill="FFFFFF"/>
            <w:vAlign w:val="center"/>
          </w:tcPr>
          <w:p w14:paraId="16C87EE9"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1</w:t>
            </w:r>
          </w:p>
        </w:tc>
        <w:tc>
          <w:tcPr>
            <w:tcW w:w="1418" w:type="dxa"/>
            <w:tcBorders>
              <w:top w:val="single" w:sz="4" w:space="0" w:color="000000"/>
              <w:left w:val="single" w:sz="4" w:space="0" w:color="000000"/>
              <w:bottom w:val="single" w:sz="4" w:space="0" w:color="000000"/>
            </w:tcBorders>
            <w:shd w:val="clear" w:color="auto" w:fill="FFFFFF"/>
            <w:vAlign w:val="center"/>
          </w:tcPr>
          <w:p w14:paraId="24B96CE4"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2</w:t>
            </w:r>
          </w:p>
        </w:tc>
        <w:tc>
          <w:tcPr>
            <w:tcW w:w="1417" w:type="dxa"/>
            <w:tcBorders>
              <w:top w:val="single" w:sz="4" w:space="0" w:color="000000"/>
              <w:left w:val="single" w:sz="4" w:space="0" w:color="000000"/>
              <w:bottom w:val="single" w:sz="4" w:space="0" w:color="000000"/>
            </w:tcBorders>
            <w:shd w:val="clear" w:color="auto" w:fill="FFFFFF"/>
            <w:vAlign w:val="center"/>
          </w:tcPr>
          <w:p w14:paraId="78931BCD"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3</w:t>
            </w:r>
          </w:p>
        </w:tc>
        <w:tc>
          <w:tcPr>
            <w:tcW w:w="1418" w:type="dxa"/>
            <w:tcBorders>
              <w:top w:val="single" w:sz="4" w:space="0" w:color="000000"/>
              <w:left w:val="single" w:sz="4" w:space="0" w:color="000000"/>
              <w:bottom w:val="single" w:sz="4" w:space="0" w:color="000000"/>
            </w:tcBorders>
            <w:shd w:val="clear" w:color="auto" w:fill="FFFFFF"/>
            <w:vAlign w:val="center"/>
          </w:tcPr>
          <w:p w14:paraId="3E9E716C"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4</w:t>
            </w:r>
          </w:p>
        </w:tc>
        <w:tc>
          <w:tcPr>
            <w:tcW w:w="1275" w:type="dxa"/>
            <w:tcBorders>
              <w:top w:val="single" w:sz="4" w:space="0" w:color="000000"/>
              <w:left w:val="single" w:sz="4" w:space="0" w:color="000000"/>
              <w:bottom w:val="single" w:sz="4" w:space="0" w:color="000000"/>
            </w:tcBorders>
            <w:shd w:val="clear" w:color="auto" w:fill="FFFFFF"/>
          </w:tcPr>
          <w:p w14:paraId="5F721014" w14:textId="77777777" w:rsidR="00CB0A91" w:rsidRPr="00D74A94" w:rsidRDefault="00CB0A91" w:rsidP="00295F21">
            <w:pPr>
              <w:pStyle w:val="ab"/>
              <w:tabs>
                <w:tab w:val="left" w:pos="0"/>
              </w:tabs>
              <w:autoSpaceDE w:val="0"/>
              <w:ind w:left="0"/>
              <w:jc w:val="center"/>
              <w:rPr>
                <w:rFonts w:ascii="Times New Roman" w:hAnsi="Times New Roman" w:cs="Times New Roman"/>
                <w:color w:val="000000"/>
                <w:lang w:val="uk-UA"/>
              </w:rPr>
            </w:pPr>
            <w:r w:rsidRPr="00D74A94">
              <w:rPr>
                <w:rFonts w:ascii="Times New Roman" w:hAnsi="Times New Roman" w:cs="Times New Roman"/>
                <w:color w:val="000000"/>
                <w:lang w:val="uk-U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5DFB2EC" w14:textId="77777777" w:rsidR="00CB0A91" w:rsidRPr="00D74A94" w:rsidRDefault="00CB0A91" w:rsidP="00295F21">
            <w:pPr>
              <w:pStyle w:val="ab"/>
              <w:tabs>
                <w:tab w:val="left" w:pos="0"/>
              </w:tabs>
              <w:autoSpaceDE w:val="0"/>
              <w:ind w:left="0"/>
              <w:jc w:val="center"/>
              <w:rPr>
                <w:rFonts w:ascii="Times New Roman" w:hAnsi="Times New Roman" w:cs="Times New Roman"/>
                <w:color w:val="000000"/>
                <w:lang w:val="uk-UA"/>
              </w:rPr>
            </w:pPr>
            <w:r w:rsidRPr="00D74A94">
              <w:rPr>
                <w:rFonts w:ascii="Times New Roman" w:hAnsi="Times New Roman" w:cs="Times New Roman"/>
                <w:color w:val="000000"/>
                <w:lang w:val="uk-UA"/>
              </w:rPr>
              <w:t>6</w:t>
            </w:r>
          </w:p>
        </w:tc>
        <w:tc>
          <w:tcPr>
            <w:tcW w:w="1276" w:type="dxa"/>
            <w:tcBorders>
              <w:top w:val="single" w:sz="4" w:space="0" w:color="000000"/>
              <w:left w:val="single" w:sz="4" w:space="0" w:color="000000"/>
              <w:bottom w:val="single" w:sz="4" w:space="0" w:color="000000"/>
            </w:tcBorders>
            <w:shd w:val="clear" w:color="auto" w:fill="FFFFFF"/>
            <w:vAlign w:val="center"/>
          </w:tcPr>
          <w:p w14:paraId="61DFD189"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lang w:val="uk-UA"/>
              </w:rPr>
              <w:t>7</w:t>
            </w:r>
          </w:p>
        </w:tc>
        <w:tc>
          <w:tcPr>
            <w:tcW w:w="1276" w:type="dxa"/>
            <w:tcBorders>
              <w:top w:val="single" w:sz="4" w:space="0" w:color="000000"/>
              <w:left w:val="single" w:sz="4" w:space="0" w:color="000000"/>
              <w:bottom w:val="single" w:sz="4" w:space="0" w:color="000000"/>
            </w:tcBorders>
            <w:shd w:val="clear" w:color="auto" w:fill="FFFFFF"/>
            <w:vAlign w:val="center"/>
          </w:tcPr>
          <w:p w14:paraId="627671C0"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lang w:val="uk-UA"/>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6ABB0"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lang w:val="uk-UA"/>
              </w:rPr>
              <w:t>9</w:t>
            </w:r>
          </w:p>
        </w:tc>
      </w:tr>
      <w:tr w:rsidR="00CB0A91" w:rsidRPr="00D74A94" w14:paraId="7BD2685D" w14:textId="77777777" w:rsidTr="00295F21">
        <w:trPr>
          <w:trHeight w:val="615"/>
        </w:trPr>
        <w:tc>
          <w:tcPr>
            <w:tcW w:w="2977" w:type="dxa"/>
            <w:tcBorders>
              <w:top w:val="single" w:sz="4" w:space="0" w:color="000000"/>
              <w:left w:val="single" w:sz="4" w:space="0" w:color="000000"/>
              <w:bottom w:val="single" w:sz="4" w:space="0" w:color="000000"/>
            </w:tcBorders>
          </w:tcPr>
          <w:p w14:paraId="554993E5" w14:textId="77777777" w:rsidR="00CB0A91" w:rsidRPr="00D74A94" w:rsidRDefault="00CB0A91" w:rsidP="00295F21">
            <w:pPr>
              <w:pStyle w:val="ab"/>
              <w:tabs>
                <w:tab w:val="left" w:pos="0"/>
              </w:tabs>
              <w:autoSpaceDE w:val="0"/>
              <w:ind w:left="0"/>
              <w:jc w:val="center"/>
              <w:rPr>
                <w:rFonts w:ascii="Times New Roman" w:hAnsi="Times New Roman" w:cs="Times New Roman"/>
                <w:sz w:val="22"/>
                <w:szCs w:val="22"/>
                <w:lang w:val="uk-UA"/>
              </w:rPr>
            </w:pPr>
            <w:r w:rsidRPr="00D74A94">
              <w:rPr>
                <w:rFonts w:ascii="Times New Roman" w:hAnsi="Times New Roman" w:cs="Times New Roman"/>
                <w:color w:val="000000"/>
                <w:sz w:val="22"/>
                <w:szCs w:val="22"/>
                <w:lang w:val="uk-UA"/>
              </w:rPr>
              <w:t>Обсяг ресурсів, всього,</w:t>
            </w:r>
            <w:r w:rsidRPr="00D74A94">
              <w:rPr>
                <w:rFonts w:ascii="Times New Roman" w:hAnsi="Times New Roman" w:cs="Times New Roman"/>
                <w:sz w:val="22"/>
                <w:szCs w:val="22"/>
                <w:lang w:val="uk-UA"/>
              </w:rPr>
              <w:t xml:space="preserve"> </w:t>
            </w:r>
          </w:p>
          <w:p w14:paraId="02BB8FDD" w14:textId="77777777" w:rsidR="00CB0A91" w:rsidRPr="00D74A94" w:rsidRDefault="00CB0A91" w:rsidP="00295F21">
            <w:pPr>
              <w:pStyle w:val="ab"/>
              <w:tabs>
                <w:tab w:val="left" w:pos="0"/>
              </w:tabs>
              <w:autoSpaceDE w:val="0"/>
              <w:ind w:left="0"/>
              <w:jc w:val="center"/>
              <w:rPr>
                <w:rFonts w:ascii="Times New Roman" w:hAnsi="Times New Roman" w:cs="Times New Roman"/>
                <w:sz w:val="22"/>
                <w:szCs w:val="22"/>
                <w:lang w:val="uk-UA"/>
              </w:rPr>
            </w:pPr>
            <w:r w:rsidRPr="00D74A94">
              <w:rPr>
                <w:rFonts w:ascii="Times New Roman" w:hAnsi="Times New Roman" w:cs="Times New Roman"/>
                <w:sz w:val="22"/>
                <w:szCs w:val="22"/>
                <w:lang w:val="uk-UA"/>
              </w:rPr>
              <w:t>в</w:t>
            </w:r>
            <w:r w:rsidRPr="00D74A94">
              <w:rPr>
                <w:rFonts w:ascii="Times New Roman" w:hAnsi="Times New Roman" w:cs="Times New Roman"/>
                <w:color w:val="000000"/>
                <w:sz w:val="22"/>
                <w:szCs w:val="22"/>
                <w:lang w:val="uk-UA"/>
              </w:rPr>
              <w:t xml:space="preserve"> т ч:</w:t>
            </w:r>
          </w:p>
        </w:tc>
        <w:tc>
          <w:tcPr>
            <w:tcW w:w="1418" w:type="dxa"/>
            <w:tcBorders>
              <w:top w:val="single" w:sz="4" w:space="0" w:color="000000"/>
              <w:left w:val="single" w:sz="4" w:space="0" w:color="000000"/>
              <w:bottom w:val="single" w:sz="4" w:space="0" w:color="000000"/>
            </w:tcBorders>
            <w:vAlign w:val="center"/>
          </w:tcPr>
          <w:p w14:paraId="708AB253" w14:textId="77777777" w:rsidR="00CB0A91" w:rsidRPr="00D74A94" w:rsidRDefault="00CB0A91" w:rsidP="00295F21">
            <w:pPr>
              <w:jc w:val="center"/>
              <w:rPr>
                <w:rFonts w:eastAsia="Calibri"/>
                <w:color w:val="000000"/>
                <w:lang w:val="uk-UA"/>
              </w:rPr>
            </w:pPr>
            <w:r w:rsidRPr="00D74A94">
              <w:rPr>
                <w:rFonts w:eastAsia="Calibri"/>
                <w:color w:val="000000"/>
                <w:lang w:val="uk-UA"/>
              </w:rPr>
              <w:t>61 306,6</w:t>
            </w:r>
          </w:p>
        </w:tc>
        <w:tc>
          <w:tcPr>
            <w:tcW w:w="1417" w:type="dxa"/>
            <w:tcBorders>
              <w:top w:val="single" w:sz="4" w:space="0" w:color="000000"/>
              <w:left w:val="single" w:sz="4" w:space="0" w:color="000000"/>
              <w:bottom w:val="single" w:sz="4" w:space="0" w:color="000000"/>
            </w:tcBorders>
            <w:vAlign w:val="center"/>
          </w:tcPr>
          <w:p w14:paraId="13E81E55" w14:textId="77777777" w:rsidR="00CB0A91" w:rsidRPr="00D74A94" w:rsidRDefault="00CB0A91" w:rsidP="00295F21">
            <w:pPr>
              <w:jc w:val="center"/>
              <w:rPr>
                <w:rFonts w:eastAsia="Calibri"/>
                <w:color w:val="000000"/>
                <w:lang w:val="uk-UA"/>
              </w:rPr>
            </w:pPr>
            <w:r w:rsidRPr="00D74A94">
              <w:rPr>
                <w:rFonts w:eastAsia="Calibri"/>
                <w:color w:val="000000"/>
                <w:lang w:val="uk-UA"/>
              </w:rPr>
              <w:t>33 533,4</w:t>
            </w:r>
          </w:p>
        </w:tc>
        <w:tc>
          <w:tcPr>
            <w:tcW w:w="1418" w:type="dxa"/>
            <w:tcBorders>
              <w:top w:val="single" w:sz="4" w:space="0" w:color="000000"/>
              <w:left w:val="single" w:sz="4" w:space="0" w:color="000000"/>
              <w:bottom w:val="single" w:sz="4" w:space="0" w:color="000000"/>
            </w:tcBorders>
            <w:vAlign w:val="center"/>
          </w:tcPr>
          <w:p w14:paraId="4AE056F4" w14:textId="77777777" w:rsidR="00CB0A91" w:rsidRPr="00D74A94" w:rsidRDefault="00E236CF" w:rsidP="0008248E">
            <w:pPr>
              <w:jc w:val="center"/>
              <w:rPr>
                <w:rFonts w:eastAsia="Calibri"/>
                <w:color w:val="000000"/>
                <w:lang w:val="uk-UA"/>
              </w:rPr>
            </w:pPr>
            <w:r>
              <w:rPr>
                <w:rFonts w:eastAsia="Calibri"/>
                <w:color w:val="000000"/>
                <w:lang w:val="uk-UA"/>
              </w:rPr>
              <w:t>1</w:t>
            </w:r>
            <w:r w:rsidR="0008248E">
              <w:rPr>
                <w:rFonts w:eastAsia="Calibri"/>
                <w:color w:val="000000"/>
                <w:lang w:val="uk-UA"/>
              </w:rPr>
              <w:t>1</w:t>
            </w:r>
            <w:r>
              <w:rPr>
                <w:rFonts w:eastAsia="Calibri"/>
                <w:color w:val="000000"/>
                <w:lang w:val="uk-UA"/>
              </w:rPr>
              <w:t> </w:t>
            </w:r>
            <w:r w:rsidR="0008248E">
              <w:rPr>
                <w:rFonts w:eastAsia="Calibri"/>
                <w:color w:val="000000"/>
                <w:lang w:val="uk-UA"/>
              </w:rPr>
              <w:t>0</w:t>
            </w:r>
            <w:r w:rsidR="00402EA1">
              <w:rPr>
                <w:rFonts w:eastAsia="Calibri"/>
                <w:color w:val="000000"/>
                <w:lang w:val="uk-UA"/>
              </w:rPr>
              <w:t>83</w:t>
            </w:r>
            <w:r>
              <w:rPr>
                <w:rFonts w:eastAsia="Calibri"/>
                <w:color w:val="000000"/>
                <w:lang w:val="uk-UA"/>
              </w:rPr>
              <w:t>,9</w:t>
            </w:r>
            <w:r w:rsidR="001C52DB">
              <w:rPr>
                <w:rFonts w:eastAsia="Calibri"/>
                <w:color w:val="000000"/>
                <w:lang w:val="uk-UA"/>
              </w:rPr>
              <w:t>4</w:t>
            </w:r>
          </w:p>
        </w:tc>
        <w:tc>
          <w:tcPr>
            <w:tcW w:w="1275" w:type="dxa"/>
            <w:tcBorders>
              <w:top w:val="single" w:sz="4" w:space="0" w:color="000000"/>
              <w:left w:val="single" w:sz="4" w:space="0" w:color="000000"/>
              <w:bottom w:val="single" w:sz="4" w:space="0" w:color="000000"/>
            </w:tcBorders>
            <w:vAlign w:val="center"/>
          </w:tcPr>
          <w:p w14:paraId="1B74B1B3" w14:textId="77777777" w:rsidR="00CB0A91" w:rsidRPr="00D74A94" w:rsidRDefault="008D22B7" w:rsidP="008D22B7">
            <w:pPr>
              <w:jc w:val="center"/>
              <w:rPr>
                <w:rFonts w:eastAsia="Calibri"/>
                <w:color w:val="000000"/>
                <w:lang w:val="uk-UA"/>
              </w:rPr>
            </w:pPr>
            <w:r>
              <w:rPr>
                <w:rFonts w:eastAsia="Calibri"/>
                <w:color w:val="000000"/>
                <w:lang w:val="uk-UA"/>
              </w:rPr>
              <w:t>70</w:t>
            </w:r>
            <w:r w:rsidR="007C6280">
              <w:rPr>
                <w:rFonts w:eastAsia="Calibri"/>
                <w:color w:val="000000"/>
                <w:lang w:val="uk-UA"/>
              </w:rPr>
              <w:t xml:space="preserve"> </w:t>
            </w:r>
            <w:r>
              <w:rPr>
                <w:rFonts w:eastAsia="Calibri"/>
                <w:color w:val="000000"/>
                <w:lang w:val="uk-UA"/>
              </w:rPr>
              <w:t>1</w:t>
            </w:r>
            <w:r w:rsidR="00E236CF">
              <w:rPr>
                <w:rFonts w:eastAsia="Calibri"/>
                <w:color w:val="000000"/>
                <w:lang w:val="uk-UA"/>
              </w:rPr>
              <w:t>0</w:t>
            </w:r>
            <w:r w:rsidR="007C6280">
              <w:rPr>
                <w:rFonts w:eastAsia="Calibri"/>
                <w:color w:val="000000"/>
                <w:lang w:val="uk-UA"/>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66D1D872" w14:textId="77777777" w:rsidR="00CB0A91" w:rsidRPr="00D74A94" w:rsidRDefault="00CB0A91" w:rsidP="00295F21">
            <w:pPr>
              <w:jc w:val="center"/>
              <w:rPr>
                <w:rFonts w:eastAsia="Calibri"/>
                <w:color w:val="000000"/>
                <w:lang w:val="uk-UA"/>
              </w:rPr>
            </w:pPr>
            <w:r w:rsidRPr="00D74A94">
              <w:rPr>
                <w:rFonts w:eastAsia="Calibri"/>
                <w:color w:val="000000"/>
                <w:lang w:val="uk-UA"/>
              </w:rPr>
              <w:t>9</w:t>
            </w:r>
            <w:r>
              <w:rPr>
                <w:rFonts w:eastAsia="Calibri"/>
                <w:color w:val="000000"/>
                <w:lang w:val="uk-UA"/>
              </w:rPr>
              <w:t xml:space="preserve"> </w:t>
            </w:r>
            <w:r w:rsidRPr="00D74A94">
              <w:rPr>
                <w:rFonts w:eastAsia="Calibri"/>
                <w:color w:val="000000"/>
                <w:lang w:val="uk-UA"/>
              </w:rPr>
              <w:t>425</w:t>
            </w:r>
          </w:p>
        </w:tc>
        <w:tc>
          <w:tcPr>
            <w:tcW w:w="1276" w:type="dxa"/>
            <w:tcBorders>
              <w:top w:val="single" w:sz="4" w:space="0" w:color="000000"/>
              <w:left w:val="single" w:sz="4" w:space="0" w:color="000000"/>
              <w:bottom w:val="single" w:sz="4" w:space="0" w:color="000000"/>
            </w:tcBorders>
            <w:vAlign w:val="center"/>
          </w:tcPr>
          <w:p w14:paraId="1B698501" w14:textId="77777777" w:rsidR="00CB0A91" w:rsidRPr="00D74A94" w:rsidRDefault="00CB0A91" w:rsidP="00295F21">
            <w:pPr>
              <w:jc w:val="center"/>
              <w:rPr>
                <w:rFonts w:eastAsia="Calibri"/>
                <w:b/>
                <w:bCs/>
                <w:color w:val="000000"/>
                <w:lang w:val="uk-UA"/>
              </w:rPr>
            </w:pPr>
            <w:r w:rsidRPr="00D74A94">
              <w:rPr>
                <w:rFonts w:eastAsia="Calibri"/>
                <w:b/>
                <w:bCs/>
                <w:color w:val="000000"/>
                <w:lang w:val="uk-UA"/>
              </w:rPr>
              <w:t>-</w:t>
            </w:r>
          </w:p>
        </w:tc>
        <w:tc>
          <w:tcPr>
            <w:tcW w:w="1276" w:type="dxa"/>
            <w:tcBorders>
              <w:top w:val="single" w:sz="4" w:space="0" w:color="000000"/>
              <w:left w:val="single" w:sz="4" w:space="0" w:color="000000"/>
              <w:bottom w:val="single" w:sz="4" w:space="0" w:color="000000"/>
            </w:tcBorders>
            <w:vAlign w:val="center"/>
          </w:tcPr>
          <w:p w14:paraId="3A2026F2" w14:textId="77777777"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7E82D280" w14:textId="77777777" w:rsidR="00CB0A91" w:rsidRPr="00D74A94" w:rsidRDefault="00E236CF" w:rsidP="008D22B7">
            <w:pPr>
              <w:jc w:val="center"/>
              <w:rPr>
                <w:rFonts w:eastAsia="Calibri"/>
                <w:bCs/>
                <w:color w:val="000000"/>
                <w:lang w:val="uk-UA"/>
              </w:rPr>
            </w:pPr>
            <w:r>
              <w:rPr>
                <w:rFonts w:eastAsia="Calibri"/>
                <w:bCs/>
                <w:color w:val="000000"/>
                <w:lang w:val="uk-UA"/>
              </w:rPr>
              <w:t>18</w:t>
            </w:r>
            <w:r w:rsidR="008D22B7">
              <w:rPr>
                <w:rFonts w:eastAsia="Calibri"/>
                <w:bCs/>
                <w:color w:val="000000"/>
                <w:lang w:val="uk-UA"/>
              </w:rPr>
              <w:t>5</w:t>
            </w:r>
            <w:r>
              <w:rPr>
                <w:rFonts w:eastAsia="Calibri"/>
                <w:bCs/>
                <w:color w:val="000000"/>
                <w:lang w:val="uk-UA"/>
              </w:rPr>
              <w:t> </w:t>
            </w:r>
            <w:r w:rsidR="008D22B7">
              <w:rPr>
                <w:rFonts w:eastAsia="Calibri"/>
                <w:bCs/>
                <w:color w:val="000000"/>
                <w:lang w:val="uk-UA"/>
              </w:rPr>
              <w:t>4</w:t>
            </w:r>
            <w:r w:rsidR="00402EA1">
              <w:rPr>
                <w:rFonts w:eastAsia="Calibri"/>
                <w:bCs/>
                <w:color w:val="000000"/>
                <w:lang w:val="uk-UA"/>
              </w:rPr>
              <w:t>51</w:t>
            </w:r>
            <w:r>
              <w:rPr>
                <w:rFonts w:eastAsia="Calibri"/>
                <w:bCs/>
                <w:color w:val="000000"/>
                <w:lang w:val="uk-UA"/>
              </w:rPr>
              <w:t>,9</w:t>
            </w:r>
            <w:r w:rsidR="001C52DB">
              <w:rPr>
                <w:rFonts w:eastAsia="Calibri"/>
                <w:bCs/>
                <w:color w:val="000000"/>
                <w:lang w:val="uk-UA"/>
              </w:rPr>
              <w:t>4</w:t>
            </w:r>
          </w:p>
        </w:tc>
      </w:tr>
      <w:tr w:rsidR="00CB0A91" w:rsidRPr="00D74A94" w14:paraId="14727D98" w14:textId="77777777" w:rsidTr="00295F21">
        <w:tc>
          <w:tcPr>
            <w:tcW w:w="2977" w:type="dxa"/>
            <w:tcBorders>
              <w:top w:val="single" w:sz="4" w:space="0" w:color="000000"/>
              <w:left w:val="single" w:sz="4" w:space="0" w:color="000000"/>
              <w:bottom w:val="single" w:sz="4" w:space="0" w:color="000000"/>
            </w:tcBorders>
          </w:tcPr>
          <w:p w14:paraId="51FABF54"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державний бюджет</w:t>
            </w:r>
          </w:p>
        </w:tc>
        <w:tc>
          <w:tcPr>
            <w:tcW w:w="1418" w:type="dxa"/>
            <w:tcBorders>
              <w:top w:val="single" w:sz="4" w:space="0" w:color="000000"/>
              <w:left w:val="single" w:sz="4" w:space="0" w:color="000000"/>
              <w:bottom w:val="single" w:sz="4" w:space="0" w:color="000000"/>
            </w:tcBorders>
            <w:vAlign w:val="center"/>
          </w:tcPr>
          <w:p w14:paraId="1B8AE9FC" w14:textId="77777777" w:rsidR="00CB0A91" w:rsidRPr="00D74A94" w:rsidRDefault="00CB0A91" w:rsidP="00295F21">
            <w:pPr>
              <w:jc w:val="center"/>
              <w:rPr>
                <w:rFonts w:eastAsia="Calibri"/>
                <w:color w:val="000000"/>
                <w:lang w:val="uk-UA"/>
              </w:rPr>
            </w:pPr>
            <w:r w:rsidRPr="00D74A94">
              <w:rPr>
                <w:rFonts w:eastAsia="Calibri"/>
                <w:color w:val="000000"/>
                <w:lang w:val="uk-UA"/>
              </w:rPr>
              <w:t>-</w:t>
            </w:r>
          </w:p>
        </w:tc>
        <w:tc>
          <w:tcPr>
            <w:tcW w:w="1417" w:type="dxa"/>
            <w:tcBorders>
              <w:top w:val="single" w:sz="4" w:space="0" w:color="000000"/>
              <w:left w:val="single" w:sz="4" w:space="0" w:color="000000"/>
              <w:bottom w:val="single" w:sz="4" w:space="0" w:color="000000"/>
            </w:tcBorders>
            <w:vAlign w:val="center"/>
          </w:tcPr>
          <w:p w14:paraId="3B3F34AD" w14:textId="77777777" w:rsidR="00CB0A91" w:rsidRPr="00D74A94" w:rsidRDefault="00CB0A91" w:rsidP="00295F21">
            <w:pPr>
              <w:jc w:val="center"/>
              <w:rPr>
                <w:rFonts w:eastAsia="Calibri"/>
                <w:color w:val="000000"/>
                <w:lang w:val="uk-UA"/>
              </w:rPr>
            </w:pPr>
            <w:r w:rsidRPr="00D74A94">
              <w:rPr>
                <w:rFonts w:eastAsia="Calibri"/>
                <w:color w:val="000000"/>
                <w:lang w:val="uk-UA"/>
              </w:rPr>
              <w:t>-</w:t>
            </w:r>
          </w:p>
        </w:tc>
        <w:tc>
          <w:tcPr>
            <w:tcW w:w="1418" w:type="dxa"/>
            <w:tcBorders>
              <w:top w:val="single" w:sz="4" w:space="0" w:color="000000"/>
              <w:left w:val="single" w:sz="4" w:space="0" w:color="000000"/>
              <w:bottom w:val="single" w:sz="4" w:space="0" w:color="000000"/>
            </w:tcBorders>
            <w:vAlign w:val="center"/>
          </w:tcPr>
          <w:p w14:paraId="02D4994F" w14:textId="77777777" w:rsidR="00CB0A91" w:rsidRPr="00D74A94" w:rsidRDefault="007D63DB" w:rsidP="00295F21">
            <w:pPr>
              <w:jc w:val="center"/>
              <w:rPr>
                <w:rFonts w:eastAsia="Calibri"/>
                <w:color w:val="000000"/>
                <w:lang w:val="uk-UA"/>
              </w:rPr>
            </w:pPr>
            <w:r>
              <w:rPr>
                <w:rFonts w:eastAsia="Calibri"/>
                <w:color w:val="000000"/>
                <w:lang w:val="uk-UA"/>
              </w:rPr>
              <w:t>-</w:t>
            </w:r>
          </w:p>
        </w:tc>
        <w:tc>
          <w:tcPr>
            <w:tcW w:w="1275" w:type="dxa"/>
            <w:tcBorders>
              <w:top w:val="single" w:sz="4" w:space="0" w:color="000000"/>
              <w:left w:val="single" w:sz="4" w:space="0" w:color="000000"/>
              <w:bottom w:val="single" w:sz="4" w:space="0" w:color="000000"/>
            </w:tcBorders>
            <w:vAlign w:val="center"/>
          </w:tcPr>
          <w:p w14:paraId="310A119D" w14:textId="77777777" w:rsidR="00CB0A91" w:rsidRPr="00D74A94" w:rsidRDefault="00CB0A91" w:rsidP="00295F21">
            <w:pPr>
              <w:jc w:val="center"/>
              <w:rPr>
                <w:rFonts w:eastAsia="Calibri"/>
                <w:color w:val="000000"/>
                <w:lang w:val="uk-UA"/>
              </w:rPr>
            </w:pPr>
            <w:r w:rsidRPr="00D74A94">
              <w:rPr>
                <w:rFonts w:eastAsia="Calibri"/>
                <w:color w:val="000000"/>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A528A6D" w14:textId="77777777" w:rsidR="00CB0A91" w:rsidRPr="00D74A94" w:rsidRDefault="00CB0A91" w:rsidP="00295F21">
            <w:pPr>
              <w:jc w:val="center"/>
              <w:rPr>
                <w:rFonts w:eastAsia="Calibri"/>
                <w:color w:val="000000"/>
                <w:lang w:val="uk-UA"/>
              </w:rPr>
            </w:pPr>
            <w:r w:rsidRPr="00D74A94">
              <w:rPr>
                <w:rFonts w:eastAsia="Calibri"/>
                <w:color w:val="000000"/>
                <w:lang w:val="uk-UA"/>
              </w:rPr>
              <w:t>-</w:t>
            </w:r>
          </w:p>
        </w:tc>
        <w:tc>
          <w:tcPr>
            <w:tcW w:w="1276" w:type="dxa"/>
            <w:tcBorders>
              <w:top w:val="single" w:sz="4" w:space="0" w:color="000000"/>
              <w:left w:val="single" w:sz="4" w:space="0" w:color="000000"/>
              <w:bottom w:val="single" w:sz="4" w:space="0" w:color="000000"/>
            </w:tcBorders>
            <w:vAlign w:val="center"/>
          </w:tcPr>
          <w:p w14:paraId="7B9578FF" w14:textId="77777777" w:rsidR="00CB0A91" w:rsidRPr="00D74A94" w:rsidRDefault="00CB0A91" w:rsidP="00295F21">
            <w:pPr>
              <w:jc w:val="center"/>
              <w:rPr>
                <w:rFonts w:eastAsia="Calibri"/>
                <w:b/>
                <w:bCs/>
                <w:color w:val="000000"/>
                <w:lang w:val="uk-UA"/>
              </w:rPr>
            </w:pPr>
            <w:r w:rsidRPr="00D74A94">
              <w:rPr>
                <w:rFonts w:eastAsia="Calibri"/>
                <w:b/>
                <w:bCs/>
                <w:color w:val="000000"/>
                <w:lang w:val="uk-UA"/>
              </w:rPr>
              <w:t>-</w:t>
            </w:r>
          </w:p>
        </w:tc>
        <w:tc>
          <w:tcPr>
            <w:tcW w:w="1276" w:type="dxa"/>
            <w:tcBorders>
              <w:top w:val="single" w:sz="4" w:space="0" w:color="000000"/>
              <w:left w:val="single" w:sz="4" w:space="0" w:color="000000"/>
              <w:bottom w:val="single" w:sz="4" w:space="0" w:color="000000"/>
            </w:tcBorders>
            <w:vAlign w:val="center"/>
          </w:tcPr>
          <w:p w14:paraId="304FC314" w14:textId="77777777"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7EFB943A" w14:textId="77777777" w:rsidR="00CB0A91" w:rsidRPr="00D74A94" w:rsidRDefault="007D63DB" w:rsidP="00295F21">
            <w:pPr>
              <w:pStyle w:val="ab"/>
              <w:tabs>
                <w:tab w:val="left" w:pos="0"/>
              </w:tabs>
              <w:autoSpaceDE w:val="0"/>
              <w:snapToGrid w:val="0"/>
              <w:ind w:left="0"/>
              <w:jc w:val="center"/>
              <w:rPr>
                <w:rFonts w:ascii="Times New Roman" w:hAnsi="Times New Roman" w:cs="Times New Roman"/>
                <w:lang w:val="uk-UA"/>
              </w:rPr>
            </w:pPr>
            <w:r>
              <w:rPr>
                <w:rFonts w:ascii="Times New Roman" w:hAnsi="Times New Roman" w:cs="Times New Roman"/>
                <w:lang w:val="uk-UA"/>
              </w:rPr>
              <w:t>-</w:t>
            </w:r>
          </w:p>
        </w:tc>
      </w:tr>
      <w:tr w:rsidR="00CB0A91" w:rsidRPr="00D74A94" w14:paraId="5772072E" w14:textId="77777777" w:rsidTr="00295F21">
        <w:tc>
          <w:tcPr>
            <w:tcW w:w="2977" w:type="dxa"/>
            <w:tcBorders>
              <w:top w:val="single" w:sz="4" w:space="0" w:color="000000"/>
              <w:left w:val="single" w:sz="4" w:space="0" w:color="000000"/>
              <w:bottom w:val="single" w:sz="4" w:space="0" w:color="000000"/>
            </w:tcBorders>
          </w:tcPr>
          <w:p w14:paraId="0748E1E6"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обласний бюджет</w:t>
            </w:r>
          </w:p>
        </w:tc>
        <w:tc>
          <w:tcPr>
            <w:tcW w:w="1418" w:type="dxa"/>
            <w:tcBorders>
              <w:top w:val="single" w:sz="4" w:space="0" w:color="000000"/>
              <w:left w:val="single" w:sz="4" w:space="0" w:color="000000"/>
              <w:bottom w:val="single" w:sz="4" w:space="0" w:color="000000"/>
            </w:tcBorders>
            <w:vAlign w:val="center"/>
          </w:tcPr>
          <w:p w14:paraId="120EF871" w14:textId="77777777" w:rsidR="00CB0A91" w:rsidRPr="00D74A94" w:rsidRDefault="00CB0A91" w:rsidP="00295F21">
            <w:pPr>
              <w:jc w:val="center"/>
              <w:rPr>
                <w:rFonts w:eastAsia="Calibri"/>
                <w:bCs/>
                <w:lang w:val="uk-UA"/>
              </w:rPr>
            </w:pPr>
            <w:r w:rsidRPr="00D74A94">
              <w:rPr>
                <w:rFonts w:eastAsia="Calibri"/>
                <w:bCs/>
                <w:lang w:val="uk-UA"/>
              </w:rPr>
              <w:t>-</w:t>
            </w:r>
          </w:p>
        </w:tc>
        <w:tc>
          <w:tcPr>
            <w:tcW w:w="1417" w:type="dxa"/>
            <w:tcBorders>
              <w:top w:val="single" w:sz="4" w:space="0" w:color="000000"/>
              <w:left w:val="single" w:sz="4" w:space="0" w:color="000000"/>
              <w:bottom w:val="single" w:sz="4" w:space="0" w:color="000000"/>
            </w:tcBorders>
            <w:vAlign w:val="center"/>
          </w:tcPr>
          <w:p w14:paraId="635DD041" w14:textId="77777777" w:rsidR="00CB0A91" w:rsidRPr="00D74A94" w:rsidRDefault="00CB0A91" w:rsidP="00295F21">
            <w:pPr>
              <w:jc w:val="center"/>
              <w:rPr>
                <w:rFonts w:eastAsia="Calibri"/>
                <w:bCs/>
                <w:lang w:val="uk-UA"/>
              </w:rPr>
            </w:pPr>
            <w:r w:rsidRPr="00D74A94">
              <w:rPr>
                <w:rFonts w:eastAsia="Calibri"/>
                <w:bCs/>
                <w:lang w:val="uk-UA"/>
              </w:rPr>
              <w:t>-</w:t>
            </w:r>
          </w:p>
        </w:tc>
        <w:tc>
          <w:tcPr>
            <w:tcW w:w="1418" w:type="dxa"/>
            <w:tcBorders>
              <w:top w:val="single" w:sz="4" w:space="0" w:color="000000"/>
              <w:left w:val="single" w:sz="4" w:space="0" w:color="000000"/>
              <w:bottom w:val="single" w:sz="4" w:space="0" w:color="000000"/>
            </w:tcBorders>
            <w:vAlign w:val="center"/>
          </w:tcPr>
          <w:p w14:paraId="210B3936" w14:textId="77777777" w:rsidR="00CB0A91" w:rsidRPr="00D74A94" w:rsidRDefault="00CB0A91" w:rsidP="00295F21">
            <w:pPr>
              <w:jc w:val="center"/>
              <w:rPr>
                <w:rFonts w:eastAsia="Calibri"/>
                <w:bCs/>
                <w:lang w:val="uk-UA"/>
              </w:rPr>
            </w:pPr>
            <w:r w:rsidRPr="00D74A94">
              <w:rPr>
                <w:rFonts w:eastAsia="Calibri"/>
                <w:bCs/>
                <w:lang w:val="uk-UA"/>
              </w:rPr>
              <w:t>3 6</w:t>
            </w:r>
            <w:r>
              <w:rPr>
                <w:rFonts w:eastAsia="Calibri"/>
                <w:bCs/>
                <w:lang w:val="uk-UA"/>
              </w:rPr>
              <w:t>5</w:t>
            </w:r>
            <w:r w:rsidRPr="00D74A94">
              <w:rPr>
                <w:rFonts w:eastAsia="Calibri"/>
                <w:bCs/>
                <w:lang w:val="uk-UA"/>
              </w:rPr>
              <w:t>4, 64</w:t>
            </w:r>
          </w:p>
        </w:tc>
        <w:tc>
          <w:tcPr>
            <w:tcW w:w="1275" w:type="dxa"/>
            <w:tcBorders>
              <w:top w:val="single" w:sz="4" w:space="0" w:color="000000"/>
              <w:left w:val="single" w:sz="4" w:space="0" w:color="000000"/>
              <w:bottom w:val="single" w:sz="4" w:space="0" w:color="000000"/>
            </w:tcBorders>
            <w:vAlign w:val="center"/>
          </w:tcPr>
          <w:p w14:paraId="469EA02A" w14:textId="77777777" w:rsidR="00CB0A91" w:rsidRPr="00D74A94" w:rsidRDefault="00CB0A91" w:rsidP="00295F21">
            <w:pPr>
              <w:jc w:val="center"/>
              <w:rPr>
                <w:rFonts w:eastAsia="Calibri"/>
                <w:bCs/>
                <w:lang w:val="uk-UA"/>
              </w:rPr>
            </w:pPr>
            <w:r w:rsidRPr="00D74A94">
              <w:rPr>
                <w:rFonts w:eastAsia="Calibri"/>
                <w:bCs/>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E73330A" w14:textId="77777777" w:rsidR="00CB0A91" w:rsidRPr="00D74A94" w:rsidRDefault="00CB0A91" w:rsidP="00295F21">
            <w:pPr>
              <w:jc w:val="center"/>
              <w:rPr>
                <w:rFonts w:eastAsia="Calibri"/>
                <w:bCs/>
                <w:lang w:val="uk-UA"/>
              </w:rPr>
            </w:pPr>
            <w:r w:rsidRPr="00D74A94">
              <w:rPr>
                <w:rFonts w:eastAsia="Calibri"/>
                <w:bCs/>
                <w:lang w:val="uk-UA"/>
              </w:rPr>
              <w:t>-</w:t>
            </w:r>
          </w:p>
        </w:tc>
        <w:tc>
          <w:tcPr>
            <w:tcW w:w="1276" w:type="dxa"/>
            <w:tcBorders>
              <w:top w:val="single" w:sz="4" w:space="0" w:color="000000"/>
              <w:left w:val="single" w:sz="4" w:space="0" w:color="000000"/>
              <w:bottom w:val="single" w:sz="4" w:space="0" w:color="000000"/>
            </w:tcBorders>
            <w:vAlign w:val="center"/>
          </w:tcPr>
          <w:p w14:paraId="3479E0EC" w14:textId="77777777"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1276" w:type="dxa"/>
            <w:tcBorders>
              <w:top w:val="single" w:sz="4" w:space="0" w:color="000000"/>
              <w:left w:val="single" w:sz="4" w:space="0" w:color="000000"/>
              <w:bottom w:val="single" w:sz="4" w:space="0" w:color="000000"/>
            </w:tcBorders>
            <w:vAlign w:val="center"/>
          </w:tcPr>
          <w:p w14:paraId="42B692DA" w14:textId="77777777"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712C9C38" w14:textId="77777777"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3 654,64</w:t>
            </w:r>
          </w:p>
        </w:tc>
      </w:tr>
      <w:tr w:rsidR="00CB0A91" w:rsidRPr="00D74A94" w14:paraId="6287AF60" w14:textId="77777777" w:rsidTr="00295F21">
        <w:tc>
          <w:tcPr>
            <w:tcW w:w="2977" w:type="dxa"/>
            <w:tcBorders>
              <w:top w:val="single" w:sz="4" w:space="0" w:color="000000"/>
              <w:left w:val="single" w:sz="4" w:space="0" w:color="000000"/>
              <w:bottom w:val="single" w:sz="4" w:space="0" w:color="000000"/>
            </w:tcBorders>
          </w:tcPr>
          <w:p w14:paraId="4C8A4CD9"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Бюджет Білгород-Дністровської міської територіальної громади</w:t>
            </w:r>
          </w:p>
        </w:tc>
        <w:tc>
          <w:tcPr>
            <w:tcW w:w="1418" w:type="dxa"/>
            <w:tcBorders>
              <w:top w:val="single" w:sz="4" w:space="0" w:color="000000"/>
              <w:left w:val="single" w:sz="4" w:space="0" w:color="000000"/>
              <w:bottom w:val="single" w:sz="4" w:space="0" w:color="000000"/>
            </w:tcBorders>
            <w:vAlign w:val="center"/>
          </w:tcPr>
          <w:p w14:paraId="70B2F234" w14:textId="77777777" w:rsidR="00CB0A91" w:rsidRPr="00D74A94" w:rsidRDefault="00CB0A91" w:rsidP="00295F21">
            <w:pPr>
              <w:jc w:val="center"/>
              <w:rPr>
                <w:rFonts w:eastAsia="Calibri"/>
                <w:color w:val="000000"/>
                <w:lang w:val="uk-UA"/>
              </w:rPr>
            </w:pPr>
            <w:r w:rsidRPr="00D74A94">
              <w:rPr>
                <w:rFonts w:eastAsia="Calibri"/>
                <w:color w:val="000000"/>
                <w:lang w:val="uk-UA"/>
              </w:rPr>
              <w:t>61 306,6</w:t>
            </w:r>
          </w:p>
        </w:tc>
        <w:tc>
          <w:tcPr>
            <w:tcW w:w="1417" w:type="dxa"/>
            <w:tcBorders>
              <w:top w:val="single" w:sz="4" w:space="0" w:color="000000"/>
              <w:left w:val="single" w:sz="4" w:space="0" w:color="000000"/>
              <w:bottom w:val="single" w:sz="4" w:space="0" w:color="000000"/>
            </w:tcBorders>
            <w:vAlign w:val="center"/>
          </w:tcPr>
          <w:p w14:paraId="1C0298C6" w14:textId="77777777" w:rsidR="00CB0A91" w:rsidRPr="00D74A94" w:rsidRDefault="00CB0A91" w:rsidP="00295F21">
            <w:pPr>
              <w:jc w:val="center"/>
              <w:rPr>
                <w:rFonts w:eastAsia="Calibri"/>
                <w:color w:val="000000"/>
                <w:lang w:val="uk-UA"/>
              </w:rPr>
            </w:pPr>
            <w:r w:rsidRPr="00D74A94">
              <w:rPr>
                <w:rFonts w:eastAsia="Calibri"/>
                <w:color w:val="000000"/>
                <w:lang w:val="uk-UA"/>
              </w:rPr>
              <w:t>33 533,4</w:t>
            </w:r>
          </w:p>
        </w:tc>
        <w:tc>
          <w:tcPr>
            <w:tcW w:w="1418" w:type="dxa"/>
            <w:tcBorders>
              <w:top w:val="single" w:sz="4" w:space="0" w:color="000000"/>
              <w:left w:val="single" w:sz="4" w:space="0" w:color="000000"/>
              <w:bottom w:val="single" w:sz="4" w:space="0" w:color="000000"/>
            </w:tcBorders>
            <w:vAlign w:val="center"/>
          </w:tcPr>
          <w:p w14:paraId="2AAB9C5A" w14:textId="77777777" w:rsidR="00CB0A91" w:rsidRPr="00D74A94" w:rsidRDefault="0008248E" w:rsidP="00402EA1">
            <w:pPr>
              <w:jc w:val="center"/>
              <w:rPr>
                <w:rFonts w:eastAsia="Calibri"/>
                <w:color w:val="000000"/>
                <w:lang w:val="uk-UA"/>
              </w:rPr>
            </w:pPr>
            <w:r>
              <w:rPr>
                <w:rFonts w:eastAsia="Calibri"/>
                <w:color w:val="000000"/>
                <w:lang w:val="uk-UA"/>
              </w:rPr>
              <w:t>7 0</w:t>
            </w:r>
            <w:r w:rsidR="00402EA1">
              <w:rPr>
                <w:rFonts w:eastAsia="Calibri"/>
                <w:color w:val="000000"/>
                <w:lang w:val="uk-UA"/>
              </w:rPr>
              <w:t>29</w:t>
            </w:r>
            <w:r w:rsidR="00E236CF">
              <w:rPr>
                <w:rFonts w:eastAsia="Calibri"/>
                <w:color w:val="000000"/>
                <w:lang w:val="uk-UA"/>
              </w:rPr>
              <w:t>,</w:t>
            </w:r>
            <w:r w:rsidR="001C52DB">
              <w:rPr>
                <w:rFonts w:eastAsia="Calibri"/>
                <w:color w:val="000000"/>
                <w:lang w:val="uk-UA"/>
              </w:rPr>
              <w:t>3</w:t>
            </w:r>
          </w:p>
        </w:tc>
        <w:tc>
          <w:tcPr>
            <w:tcW w:w="1275" w:type="dxa"/>
            <w:tcBorders>
              <w:top w:val="single" w:sz="4" w:space="0" w:color="000000"/>
              <w:left w:val="single" w:sz="4" w:space="0" w:color="000000"/>
              <w:bottom w:val="single" w:sz="4" w:space="0" w:color="000000"/>
            </w:tcBorders>
            <w:vAlign w:val="center"/>
          </w:tcPr>
          <w:p w14:paraId="1499F9EC" w14:textId="77777777" w:rsidR="00CB0A91" w:rsidRPr="00D74A94" w:rsidRDefault="008D22B7" w:rsidP="008D22B7">
            <w:pPr>
              <w:jc w:val="center"/>
              <w:rPr>
                <w:rFonts w:eastAsia="Calibri"/>
                <w:color w:val="000000"/>
                <w:lang w:val="uk-UA"/>
              </w:rPr>
            </w:pPr>
            <w:r>
              <w:rPr>
                <w:rFonts w:eastAsia="Calibri"/>
                <w:color w:val="000000"/>
                <w:lang w:val="uk-UA"/>
              </w:rPr>
              <w:t>70</w:t>
            </w:r>
            <w:r w:rsidR="007C6280">
              <w:rPr>
                <w:rFonts w:eastAsia="Calibri"/>
                <w:color w:val="000000"/>
                <w:lang w:val="uk-UA"/>
              </w:rPr>
              <w:t xml:space="preserve"> </w:t>
            </w:r>
            <w:r>
              <w:rPr>
                <w:rFonts w:eastAsia="Calibri"/>
                <w:color w:val="000000"/>
                <w:lang w:val="uk-UA"/>
              </w:rPr>
              <w:t>1</w:t>
            </w:r>
            <w:r w:rsidR="00E236CF">
              <w:rPr>
                <w:rFonts w:eastAsia="Calibri"/>
                <w:color w:val="000000"/>
                <w:lang w:val="uk-UA"/>
              </w:rPr>
              <w:t>0</w:t>
            </w:r>
            <w:r w:rsidR="007C6280">
              <w:rPr>
                <w:rFonts w:eastAsia="Calibri"/>
                <w:color w:val="000000"/>
                <w:lang w:val="uk-UA"/>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58250" w14:textId="77777777" w:rsidR="00CB0A91" w:rsidRPr="00D74A94" w:rsidRDefault="00CB0A91" w:rsidP="00295F21">
            <w:pPr>
              <w:jc w:val="center"/>
              <w:rPr>
                <w:rFonts w:eastAsia="Calibri"/>
                <w:color w:val="000000"/>
                <w:lang w:val="uk-UA"/>
              </w:rPr>
            </w:pPr>
            <w:r w:rsidRPr="00D74A94">
              <w:rPr>
                <w:rFonts w:eastAsia="Calibri"/>
                <w:color w:val="000000"/>
                <w:lang w:val="uk-UA"/>
              </w:rPr>
              <w:t>9</w:t>
            </w:r>
            <w:r>
              <w:rPr>
                <w:rFonts w:eastAsia="Calibri"/>
                <w:color w:val="000000"/>
                <w:lang w:val="uk-UA"/>
              </w:rPr>
              <w:t xml:space="preserve"> </w:t>
            </w:r>
            <w:r w:rsidRPr="00D74A94">
              <w:rPr>
                <w:rFonts w:eastAsia="Calibri"/>
                <w:color w:val="000000"/>
                <w:lang w:val="uk-UA"/>
              </w:rPr>
              <w:t>425</w:t>
            </w:r>
          </w:p>
        </w:tc>
        <w:tc>
          <w:tcPr>
            <w:tcW w:w="1276" w:type="dxa"/>
            <w:tcBorders>
              <w:top w:val="single" w:sz="4" w:space="0" w:color="000000"/>
              <w:left w:val="single" w:sz="4" w:space="0" w:color="000000"/>
              <w:bottom w:val="single" w:sz="4" w:space="0" w:color="000000"/>
            </w:tcBorders>
            <w:vAlign w:val="center"/>
          </w:tcPr>
          <w:p w14:paraId="3E351E04" w14:textId="77777777" w:rsidR="00CB0A91" w:rsidRPr="00D74A94" w:rsidRDefault="00CB0A91" w:rsidP="00295F21">
            <w:pPr>
              <w:jc w:val="center"/>
              <w:rPr>
                <w:rFonts w:eastAsia="Calibri"/>
                <w:b/>
                <w:bCs/>
                <w:color w:val="000000"/>
                <w:lang w:val="uk-UA"/>
              </w:rPr>
            </w:pPr>
            <w:r w:rsidRPr="00D74A94">
              <w:rPr>
                <w:rFonts w:eastAsia="Calibri"/>
                <w:b/>
                <w:bCs/>
                <w:color w:val="000000"/>
                <w:lang w:val="uk-UA"/>
              </w:rPr>
              <w:t>-</w:t>
            </w:r>
          </w:p>
        </w:tc>
        <w:tc>
          <w:tcPr>
            <w:tcW w:w="1276" w:type="dxa"/>
            <w:tcBorders>
              <w:top w:val="single" w:sz="4" w:space="0" w:color="000000"/>
              <w:left w:val="single" w:sz="4" w:space="0" w:color="000000"/>
              <w:bottom w:val="single" w:sz="4" w:space="0" w:color="000000"/>
            </w:tcBorders>
            <w:vAlign w:val="center"/>
          </w:tcPr>
          <w:p w14:paraId="16CD491C" w14:textId="77777777"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C7A7FDA" w14:textId="77777777" w:rsidR="00CB0A91" w:rsidRPr="00D74A94" w:rsidRDefault="00DD1FD3" w:rsidP="008D22B7">
            <w:pPr>
              <w:jc w:val="center"/>
              <w:rPr>
                <w:rFonts w:eastAsia="Calibri"/>
                <w:bCs/>
                <w:color w:val="000000"/>
                <w:lang w:val="uk-UA"/>
              </w:rPr>
            </w:pPr>
            <w:r>
              <w:rPr>
                <w:rFonts w:eastAsia="Calibri"/>
                <w:bCs/>
                <w:color w:val="000000"/>
                <w:lang w:val="uk-UA"/>
              </w:rPr>
              <w:t>18</w:t>
            </w:r>
            <w:r w:rsidR="008D22B7">
              <w:rPr>
                <w:rFonts w:eastAsia="Calibri"/>
                <w:bCs/>
                <w:color w:val="000000"/>
                <w:lang w:val="uk-UA"/>
              </w:rPr>
              <w:t>1</w:t>
            </w:r>
            <w:r>
              <w:rPr>
                <w:rFonts w:eastAsia="Calibri"/>
                <w:bCs/>
                <w:color w:val="000000"/>
                <w:lang w:val="uk-UA"/>
              </w:rPr>
              <w:t> </w:t>
            </w:r>
            <w:r w:rsidR="008D22B7">
              <w:rPr>
                <w:rFonts w:eastAsia="Calibri"/>
                <w:bCs/>
                <w:color w:val="000000"/>
                <w:lang w:val="uk-UA"/>
              </w:rPr>
              <w:t>3</w:t>
            </w:r>
            <w:r w:rsidR="00402EA1">
              <w:rPr>
                <w:rFonts w:eastAsia="Calibri"/>
                <w:bCs/>
                <w:color w:val="000000"/>
                <w:lang w:val="uk-UA"/>
              </w:rPr>
              <w:t>97</w:t>
            </w:r>
            <w:r w:rsidR="00E236CF">
              <w:rPr>
                <w:rFonts w:eastAsia="Calibri"/>
                <w:bCs/>
                <w:color w:val="000000"/>
                <w:lang w:val="uk-UA"/>
              </w:rPr>
              <w:t>,</w:t>
            </w:r>
            <w:r w:rsidR="001C52DB">
              <w:rPr>
                <w:rFonts w:eastAsia="Calibri"/>
                <w:bCs/>
                <w:color w:val="000000"/>
                <w:lang w:val="uk-UA"/>
              </w:rPr>
              <w:t>3</w:t>
            </w:r>
          </w:p>
        </w:tc>
      </w:tr>
      <w:tr w:rsidR="00CB0A91" w:rsidRPr="00D74A94" w14:paraId="0933D6C8" w14:textId="77777777" w:rsidTr="00295F21">
        <w:trPr>
          <w:trHeight w:val="268"/>
        </w:trPr>
        <w:tc>
          <w:tcPr>
            <w:tcW w:w="2977" w:type="dxa"/>
            <w:tcBorders>
              <w:top w:val="single" w:sz="4" w:space="0" w:color="000000"/>
              <w:left w:val="single" w:sz="4" w:space="0" w:color="000000"/>
              <w:bottom w:val="single" w:sz="4" w:space="0" w:color="000000"/>
            </w:tcBorders>
          </w:tcPr>
          <w:p w14:paraId="0A5FE645" w14:textId="77777777" w:rsidR="00CB0A91" w:rsidRPr="00D74A94" w:rsidRDefault="00CB0A91" w:rsidP="00295F21">
            <w:pPr>
              <w:pStyle w:val="ab"/>
              <w:tabs>
                <w:tab w:val="left" w:pos="0"/>
              </w:tabs>
              <w:autoSpaceDE w:val="0"/>
              <w:ind w:left="0"/>
              <w:jc w:val="center"/>
              <w:rPr>
                <w:rFonts w:ascii="Times New Roman" w:hAnsi="Times New Roman" w:cs="Times New Roman"/>
                <w:lang w:val="uk-UA"/>
              </w:rPr>
            </w:pPr>
            <w:r w:rsidRPr="00D74A94">
              <w:rPr>
                <w:rFonts w:ascii="Times New Roman" w:hAnsi="Times New Roman" w:cs="Times New Roman"/>
                <w:color w:val="000000"/>
                <w:lang w:val="uk-UA"/>
              </w:rPr>
              <w:t>кошти інших джерел</w:t>
            </w:r>
          </w:p>
        </w:tc>
        <w:tc>
          <w:tcPr>
            <w:tcW w:w="1418" w:type="dxa"/>
            <w:tcBorders>
              <w:top w:val="single" w:sz="4" w:space="0" w:color="000000"/>
              <w:left w:val="single" w:sz="4" w:space="0" w:color="000000"/>
              <w:bottom w:val="single" w:sz="4" w:space="0" w:color="000000"/>
            </w:tcBorders>
            <w:vAlign w:val="center"/>
          </w:tcPr>
          <w:p w14:paraId="1C11AA3A" w14:textId="77777777"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w:t>
            </w:r>
          </w:p>
        </w:tc>
        <w:tc>
          <w:tcPr>
            <w:tcW w:w="1417" w:type="dxa"/>
            <w:tcBorders>
              <w:top w:val="single" w:sz="4" w:space="0" w:color="000000"/>
              <w:left w:val="single" w:sz="4" w:space="0" w:color="000000"/>
              <w:bottom w:val="single" w:sz="4" w:space="0" w:color="000000"/>
            </w:tcBorders>
            <w:vAlign w:val="center"/>
          </w:tcPr>
          <w:p w14:paraId="6CBC3FA5" w14:textId="77777777"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w:t>
            </w:r>
          </w:p>
        </w:tc>
        <w:tc>
          <w:tcPr>
            <w:tcW w:w="1418" w:type="dxa"/>
            <w:tcBorders>
              <w:top w:val="single" w:sz="4" w:space="0" w:color="000000"/>
              <w:left w:val="single" w:sz="4" w:space="0" w:color="000000"/>
              <w:bottom w:val="single" w:sz="4" w:space="0" w:color="000000"/>
            </w:tcBorders>
            <w:vAlign w:val="center"/>
          </w:tcPr>
          <w:p w14:paraId="0CE28F36" w14:textId="77777777"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400</w:t>
            </w:r>
          </w:p>
        </w:tc>
        <w:tc>
          <w:tcPr>
            <w:tcW w:w="1275" w:type="dxa"/>
            <w:tcBorders>
              <w:top w:val="single" w:sz="4" w:space="0" w:color="000000"/>
              <w:left w:val="single" w:sz="4" w:space="0" w:color="000000"/>
              <w:bottom w:val="single" w:sz="4" w:space="0" w:color="000000"/>
            </w:tcBorders>
            <w:vAlign w:val="center"/>
          </w:tcPr>
          <w:p w14:paraId="6A9CBE3E" w14:textId="77777777"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3B3022" w14:textId="77777777" w:rsidR="00CB0A91" w:rsidRPr="00D74A94" w:rsidRDefault="00CB0A91" w:rsidP="00295F21">
            <w:pPr>
              <w:pStyle w:val="ab"/>
              <w:tabs>
                <w:tab w:val="left" w:pos="0"/>
              </w:tabs>
              <w:autoSpaceDE w:val="0"/>
              <w:ind w:left="0"/>
              <w:jc w:val="center"/>
              <w:rPr>
                <w:rFonts w:ascii="Times New Roman" w:hAnsi="Times New Roman" w:cs="Times New Roman"/>
                <w:szCs w:val="24"/>
                <w:lang w:val="uk-UA"/>
              </w:rPr>
            </w:pPr>
            <w:r w:rsidRPr="00D74A94">
              <w:rPr>
                <w:rFonts w:ascii="Times New Roman" w:hAnsi="Times New Roman" w:cs="Times New Roman"/>
                <w:szCs w:val="24"/>
                <w:lang w:val="uk-UA"/>
              </w:rPr>
              <w:t>-</w:t>
            </w:r>
          </w:p>
        </w:tc>
        <w:tc>
          <w:tcPr>
            <w:tcW w:w="1276" w:type="dxa"/>
            <w:tcBorders>
              <w:top w:val="single" w:sz="4" w:space="0" w:color="000000"/>
              <w:left w:val="single" w:sz="4" w:space="0" w:color="000000"/>
              <w:bottom w:val="single" w:sz="4" w:space="0" w:color="000000"/>
            </w:tcBorders>
            <w:vAlign w:val="center"/>
          </w:tcPr>
          <w:p w14:paraId="6BB2597F" w14:textId="77777777"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1276" w:type="dxa"/>
            <w:tcBorders>
              <w:top w:val="single" w:sz="4" w:space="0" w:color="000000"/>
              <w:left w:val="single" w:sz="4" w:space="0" w:color="000000"/>
              <w:bottom w:val="single" w:sz="4" w:space="0" w:color="000000"/>
            </w:tcBorders>
            <w:vAlign w:val="center"/>
          </w:tcPr>
          <w:p w14:paraId="3420527A" w14:textId="77777777"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708D72E" w14:textId="77777777" w:rsidR="00CB0A91" w:rsidRPr="00D74A94" w:rsidRDefault="00CB0A91" w:rsidP="00295F21">
            <w:pPr>
              <w:pStyle w:val="ab"/>
              <w:tabs>
                <w:tab w:val="left" w:pos="0"/>
              </w:tabs>
              <w:autoSpaceDE w:val="0"/>
              <w:snapToGrid w:val="0"/>
              <w:ind w:left="0"/>
              <w:jc w:val="center"/>
              <w:rPr>
                <w:rFonts w:ascii="Times New Roman" w:hAnsi="Times New Roman" w:cs="Times New Roman"/>
                <w:lang w:val="uk-UA"/>
              </w:rPr>
            </w:pPr>
            <w:r w:rsidRPr="00D74A94">
              <w:rPr>
                <w:rFonts w:ascii="Times New Roman" w:hAnsi="Times New Roman" w:cs="Times New Roman"/>
                <w:lang w:val="uk-UA"/>
              </w:rPr>
              <w:t>400</w:t>
            </w:r>
          </w:p>
        </w:tc>
      </w:tr>
    </w:tbl>
    <w:p w14:paraId="24C36CAE" w14:textId="77777777" w:rsidR="00FD1C9D" w:rsidRPr="00D74A94" w:rsidRDefault="00FD1C9D" w:rsidP="00FD1C9D">
      <w:pPr>
        <w:contextualSpacing/>
        <w:jc w:val="center"/>
        <w:rPr>
          <w:rFonts w:ascii="Calibri" w:eastAsia="Calibri" w:hAnsi="Calibri"/>
          <w:lang w:val="uk-UA"/>
        </w:rPr>
      </w:pPr>
    </w:p>
    <w:p w14:paraId="782D27A0" w14:textId="77777777" w:rsidR="00801387" w:rsidRPr="00D74A94" w:rsidRDefault="00801387" w:rsidP="00801387">
      <w:pPr>
        <w:contextualSpacing/>
        <w:jc w:val="both"/>
        <w:rPr>
          <w:lang w:val="uk-UA"/>
        </w:rPr>
      </w:pPr>
    </w:p>
    <w:p w14:paraId="77560BD9" w14:textId="77777777" w:rsidR="00F91146" w:rsidRPr="003B1DDA" w:rsidRDefault="00F91146" w:rsidP="00F91146">
      <w:pPr>
        <w:contextualSpacing/>
        <w:jc w:val="both"/>
        <w:rPr>
          <w:rFonts w:eastAsia="Calibri"/>
          <w:lang w:val="uk-UA"/>
        </w:rPr>
      </w:pPr>
      <w:r w:rsidRPr="00D74A94">
        <w:rPr>
          <w:rFonts w:eastAsia="Calibri"/>
          <w:lang w:val="uk-UA"/>
        </w:rPr>
        <w:t>Секретар міської ради                                                                                                                                                               Олександр СКАЛОЗУБ</w:t>
      </w:r>
      <w:r w:rsidRPr="003B1DDA">
        <w:rPr>
          <w:rFonts w:eastAsia="Calibri"/>
          <w:lang w:val="uk-UA"/>
        </w:rPr>
        <w:t xml:space="preserve"> </w:t>
      </w:r>
    </w:p>
    <w:p w14:paraId="3B11853C" w14:textId="77777777" w:rsidR="00C4745C" w:rsidRPr="00D74A94" w:rsidRDefault="00C4745C" w:rsidP="00C4745C">
      <w:pPr>
        <w:contextualSpacing/>
        <w:jc w:val="center"/>
        <w:rPr>
          <w:lang w:val="uk-UA"/>
        </w:rPr>
      </w:pPr>
      <w:r w:rsidRPr="00D74A94">
        <w:rPr>
          <w:lang w:val="uk-UA"/>
        </w:rPr>
        <w:t>_________________________</w:t>
      </w:r>
    </w:p>
    <w:p w14:paraId="2A311CF3" w14:textId="77777777" w:rsidR="00C4745C" w:rsidRPr="00D74A94" w:rsidRDefault="00C4745C" w:rsidP="00C4745C">
      <w:pPr>
        <w:contextualSpacing/>
        <w:jc w:val="both"/>
        <w:rPr>
          <w:lang w:val="uk-UA"/>
        </w:rPr>
      </w:pPr>
    </w:p>
    <w:p w14:paraId="39305B10" w14:textId="77777777" w:rsidR="00FD1C9D" w:rsidRPr="003B1DDA" w:rsidRDefault="00C4745C" w:rsidP="00801C1D">
      <w:pPr>
        <w:rPr>
          <w:lang w:val="uk-UA"/>
        </w:rPr>
      </w:pPr>
      <w:r>
        <w:rPr>
          <w:lang w:val="uk-UA"/>
        </w:rPr>
        <w:t>Керуючий справами                                                                                                                                                                    Ігор ВЕЛИЧКО</w:t>
      </w:r>
    </w:p>
    <w:sectPr w:rsidR="00FD1C9D" w:rsidRPr="003B1DDA" w:rsidSect="00730903">
      <w:pgSz w:w="16838" w:h="11906" w:orient="landscape"/>
      <w:pgMar w:top="1701" w:right="1134" w:bottom="567"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7AF1" w14:textId="77777777" w:rsidR="00AC594F" w:rsidRDefault="00AC594F" w:rsidP="005A269F">
      <w:r>
        <w:separator/>
      </w:r>
    </w:p>
  </w:endnote>
  <w:endnote w:type="continuationSeparator" w:id="0">
    <w:p w14:paraId="165C0857" w14:textId="77777777" w:rsidR="00AC594F" w:rsidRDefault="00AC594F" w:rsidP="005A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Cambria"/>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Liberation Mono">
    <w:charset w:val="CC"/>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461A" w14:textId="77777777" w:rsidR="00AC594F" w:rsidRDefault="00AC594F" w:rsidP="005A269F">
      <w:r>
        <w:separator/>
      </w:r>
    </w:p>
  </w:footnote>
  <w:footnote w:type="continuationSeparator" w:id="0">
    <w:p w14:paraId="7536AB6A" w14:textId="77777777" w:rsidR="00AC594F" w:rsidRDefault="00AC594F" w:rsidP="005A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B517" w14:textId="77777777" w:rsidR="00E12CAB" w:rsidRPr="009C2E7A" w:rsidRDefault="00E12CAB">
    <w:pPr>
      <w:pStyle w:val="af7"/>
      <w:jc w:val="center"/>
      <w:rPr>
        <w:rFonts w:ascii="Times New Roman" w:hAnsi="Times New Roman"/>
        <w:sz w:val="16"/>
        <w:szCs w:val="16"/>
        <w:lang w:val="uk-UA"/>
      </w:rPr>
    </w:pPr>
    <w:r w:rsidRPr="009C2E7A">
      <w:rPr>
        <w:rFonts w:ascii="Times New Roman" w:hAnsi="Times New Roman"/>
        <w:sz w:val="16"/>
        <w:szCs w:val="16"/>
        <w:lang w:val="uk-UA"/>
      </w:rPr>
      <w:t xml:space="preserve">                                                                                    </w:t>
    </w:r>
    <w:r>
      <w:rPr>
        <w:rFonts w:ascii="Times New Roman" w:hAnsi="Times New Roman"/>
        <w:sz w:val="16"/>
        <w:szCs w:val="16"/>
        <w:lang w:val="uk-UA"/>
      </w:rPr>
      <w:t xml:space="preserve">                       </w:t>
    </w:r>
    <w:r w:rsidRPr="009C2E7A">
      <w:rPr>
        <w:rFonts w:ascii="Times New Roman" w:hAnsi="Times New Roman"/>
        <w:sz w:val="16"/>
        <w:szCs w:val="16"/>
        <w:lang w:val="uk-UA"/>
      </w:rPr>
      <w:t xml:space="preserve">   </w:t>
    </w:r>
    <w:r w:rsidR="00B933C2" w:rsidRPr="009C2E7A">
      <w:rPr>
        <w:rFonts w:ascii="Times New Roman" w:hAnsi="Times New Roman"/>
        <w:sz w:val="16"/>
        <w:szCs w:val="16"/>
      </w:rPr>
      <w:fldChar w:fldCharType="begin"/>
    </w:r>
    <w:r w:rsidRPr="009C2E7A">
      <w:rPr>
        <w:rFonts w:ascii="Times New Roman" w:hAnsi="Times New Roman"/>
        <w:sz w:val="16"/>
        <w:szCs w:val="16"/>
      </w:rPr>
      <w:instrText xml:space="preserve"> PAGE   \* MERGEFORMAT </w:instrText>
    </w:r>
    <w:r w:rsidR="00B933C2" w:rsidRPr="009C2E7A">
      <w:rPr>
        <w:rFonts w:ascii="Times New Roman" w:hAnsi="Times New Roman"/>
        <w:sz w:val="16"/>
        <w:szCs w:val="16"/>
      </w:rPr>
      <w:fldChar w:fldCharType="separate"/>
    </w:r>
    <w:r w:rsidR="000257B5">
      <w:rPr>
        <w:rFonts w:ascii="Times New Roman" w:hAnsi="Times New Roman"/>
        <w:noProof/>
        <w:sz w:val="16"/>
        <w:szCs w:val="16"/>
      </w:rPr>
      <w:t>2</w:t>
    </w:r>
    <w:r w:rsidR="00B933C2" w:rsidRPr="009C2E7A">
      <w:rPr>
        <w:rFonts w:ascii="Times New Roman" w:hAnsi="Times New Roman"/>
        <w:sz w:val="16"/>
        <w:szCs w:val="16"/>
      </w:rPr>
      <w:fldChar w:fldCharType="end"/>
    </w:r>
    <w:r w:rsidRPr="009C2E7A">
      <w:rPr>
        <w:rFonts w:ascii="Times New Roman" w:hAnsi="Times New Roman"/>
        <w:sz w:val="16"/>
        <w:szCs w:val="16"/>
        <w:lang w:val="uk-UA"/>
      </w:rPr>
      <w:t xml:space="preserve">                                     </w:t>
    </w:r>
    <w:r>
      <w:rPr>
        <w:rFonts w:ascii="Times New Roman" w:hAnsi="Times New Roman"/>
        <w:sz w:val="16"/>
        <w:szCs w:val="16"/>
        <w:lang w:val="uk-UA"/>
      </w:rPr>
      <w:t xml:space="preserve">            </w:t>
    </w:r>
    <w:r w:rsidRPr="009C2E7A">
      <w:rPr>
        <w:rFonts w:ascii="Times New Roman" w:hAnsi="Times New Roman"/>
        <w:sz w:val="16"/>
        <w:szCs w:val="16"/>
        <w:lang w:val="uk-UA"/>
      </w:rPr>
      <w:t xml:space="preserve">                     </w:t>
    </w:r>
    <w:r>
      <w:rPr>
        <w:rFonts w:ascii="Times New Roman" w:hAnsi="Times New Roman"/>
        <w:sz w:val="16"/>
        <w:szCs w:val="16"/>
        <w:lang w:val="uk-UA"/>
      </w:rPr>
      <w:t xml:space="preserve">                </w:t>
    </w:r>
    <w:r w:rsidRPr="009C2E7A">
      <w:rPr>
        <w:rFonts w:ascii="Times New Roman" w:hAnsi="Times New Roman"/>
        <w:sz w:val="16"/>
        <w:szCs w:val="16"/>
        <w:lang w:val="uk-UA"/>
      </w:rPr>
      <w:t xml:space="preserve">  Продовження додатку</w:t>
    </w:r>
  </w:p>
  <w:p w14:paraId="61D1021A" w14:textId="77777777" w:rsidR="00E12CAB" w:rsidRDefault="00E12CAB">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sz w:val="26"/>
        <w:szCs w:val="26"/>
        <w:lang w:val="uk-UA" w:eastAsia="ru-RU"/>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sz w:val="26"/>
        <w:szCs w:val="26"/>
        <w:lang w:val="uk-UA"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DA00FB"/>
    <w:multiLevelType w:val="hybridMultilevel"/>
    <w:tmpl w:val="FCF02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3F57CE"/>
    <w:multiLevelType w:val="hybridMultilevel"/>
    <w:tmpl w:val="F6FA5F62"/>
    <w:lvl w:ilvl="0" w:tplc="5DE23558">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A132DE"/>
    <w:multiLevelType w:val="hybridMultilevel"/>
    <w:tmpl w:val="40ECE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320B2E"/>
    <w:multiLevelType w:val="hybridMultilevel"/>
    <w:tmpl w:val="40EC1156"/>
    <w:lvl w:ilvl="0" w:tplc="1020E156">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15:restartNumberingAfterBreak="0">
    <w:nsid w:val="53B05767"/>
    <w:multiLevelType w:val="hybridMultilevel"/>
    <w:tmpl w:val="C08C4D92"/>
    <w:lvl w:ilvl="0" w:tplc="DD988964">
      <w:start w:val="1"/>
      <w:numFmt w:val="bullet"/>
      <w:lvlText w:val=""/>
      <w:lvlJc w:val="left"/>
      <w:pPr>
        <w:tabs>
          <w:tab w:val="num" w:pos="1582"/>
        </w:tabs>
        <w:ind w:left="1582" w:hanging="360"/>
      </w:pPr>
      <w:rPr>
        <w:rFonts w:ascii="Symbol" w:hAnsi="Symbol" w:hint="default"/>
        <w:color w:val="auto"/>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78DD0467"/>
    <w:multiLevelType w:val="multilevel"/>
    <w:tmpl w:val="3F8C47F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6"/>
        <w:u w:val="none"/>
        <w:effect w:val="none"/>
      </w:rPr>
    </w:lvl>
    <w:lvl w:ilvl="1">
      <w:start w:val="4"/>
      <w:numFmt w:val="upperRoman"/>
      <w:lvlText w:val="%2."/>
      <w:lvlJc w:val="left"/>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449397594">
    <w:abstractNumId w:val="0"/>
  </w:num>
  <w:num w:numId="2" w16cid:durableId="597951922">
    <w:abstractNumId w:val="1"/>
  </w:num>
  <w:num w:numId="3" w16cid:durableId="12815708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822046">
    <w:abstractNumId w:val="6"/>
  </w:num>
  <w:num w:numId="5" w16cid:durableId="939988044">
    <w:abstractNumId w:val="7"/>
    <w:lvlOverride w:ilvl="0"/>
    <w:lvlOverride w:ilvl="1">
      <w:startOverride w:val="4"/>
    </w:lvlOverride>
    <w:lvlOverride w:ilvl="2"/>
    <w:lvlOverride w:ilvl="3"/>
    <w:lvlOverride w:ilvl="4"/>
    <w:lvlOverride w:ilvl="5"/>
    <w:lvlOverride w:ilvl="6"/>
    <w:lvlOverride w:ilvl="7"/>
    <w:lvlOverride w:ilvl="8"/>
  </w:num>
  <w:num w:numId="6" w16cid:durableId="117994357">
    <w:abstractNumId w:val="2"/>
  </w:num>
  <w:num w:numId="7" w16cid:durableId="1695492982">
    <w:abstractNumId w:val="5"/>
  </w:num>
  <w:num w:numId="8" w16cid:durableId="882137474">
    <w:abstractNumId w:val="3"/>
  </w:num>
  <w:num w:numId="9" w16cid:durableId="131292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E8"/>
    <w:rsid w:val="00001506"/>
    <w:rsid w:val="00004070"/>
    <w:rsid w:val="000066EE"/>
    <w:rsid w:val="00010361"/>
    <w:rsid w:val="0001120A"/>
    <w:rsid w:val="000219AE"/>
    <w:rsid w:val="00022C0A"/>
    <w:rsid w:val="00023BD8"/>
    <w:rsid w:val="000257B5"/>
    <w:rsid w:val="00026595"/>
    <w:rsid w:val="000267EE"/>
    <w:rsid w:val="0003616C"/>
    <w:rsid w:val="000445F1"/>
    <w:rsid w:val="000477DF"/>
    <w:rsid w:val="00052B47"/>
    <w:rsid w:val="00062F0A"/>
    <w:rsid w:val="000656F7"/>
    <w:rsid w:val="000666EB"/>
    <w:rsid w:val="000676C4"/>
    <w:rsid w:val="00073A6F"/>
    <w:rsid w:val="00077446"/>
    <w:rsid w:val="0008248E"/>
    <w:rsid w:val="000825DC"/>
    <w:rsid w:val="00083081"/>
    <w:rsid w:val="00084CB5"/>
    <w:rsid w:val="0009047A"/>
    <w:rsid w:val="00090701"/>
    <w:rsid w:val="000924B0"/>
    <w:rsid w:val="0009717D"/>
    <w:rsid w:val="0009722E"/>
    <w:rsid w:val="000B03C1"/>
    <w:rsid w:val="000B6C56"/>
    <w:rsid w:val="000C0BEA"/>
    <w:rsid w:val="000C0D7D"/>
    <w:rsid w:val="000C64CE"/>
    <w:rsid w:val="000C789E"/>
    <w:rsid w:val="000D4A17"/>
    <w:rsid w:val="000E1029"/>
    <w:rsid w:val="000E25B0"/>
    <w:rsid w:val="000E43F9"/>
    <w:rsid w:val="000F2EEF"/>
    <w:rsid w:val="000F6398"/>
    <w:rsid w:val="00100D31"/>
    <w:rsid w:val="00100FC6"/>
    <w:rsid w:val="001051BB"/>
    <w:rsid w:val="0010664C"/>
    <w:rsid w:val="00110540"/>
    <w:rsid w:val="00114933"/>
    <w:rsid w:val="00115BE5"/>
    <w:rsid w:val="0011773D"/>
    <w:rsid w:val="0012168C"/>
    <w:rsid w:val="00122486"/>
    <w:rsid w:val="001233F3"/>
    <w:rsid w:val="0013476B"/>
    <w:rsid w:val="00134BB0"/>
    <w:rsid w:val="001371E0"/>
    <w:rsid w:val="00137BC3"/>
    <w:rsid w:val="00150CEC"/>
    <w:rsid w:val="00152E99"/>
    <w:rsid w:val="0016264F"/>
    <w:rsid w:val="00173742"/>
    <w:rsid w:val="00186015"/>
    <w:rsid w:val="001910A8"/>
    <w:rsid w:val="00194AB6"/>
    <w:rsid w:val="0019604F"/>
    <w:rsid w:val="00196D55"/>
    <w:rsid w:val="001A0098"/>
    <w:rsid w:val="001A24ED"/>
    <w:rsid w:val="001B0254"/>
    <w:rsid w:val="001C1679"/>
    <w:rsid w:val="001C47AE"/>
    <w:rsid w:val="001C52DB"/>
    <w:rsid w:val="001C55D7"/>
    <w:rsid w:val="001C5FDA"/>
    <w:rsid w:val="001D0748"/>
    <w:rsid w:val="001D1F98"/>
    <w:rsid w:val="001E0A4E"/>
    <w:rsid w:val="001E11FB"/>
    <w:rsid w:val="001E2A4C"/>
    <w:rsid w:val="001E2D40"/>
    <w:rsid w:val="001E6971"/>
    <w:rsid w:val="001E75E7"/>
    <w:rsid w:val="001F4FE9"/>
    <w:rsid w:val="001F5B73"/>
    <w:rsid w:val="00201849"/>
    <w:rsid w:val="002044EF"/>
    <w:rsid w:val="00207082"/>
    <w:rsid w:val="002104C6"/>
    <w:rsid w:val="0021160C"/>
    <w:rsid w:val="0021325A"/>
    <w:rsid w:val="00225246"/>
    <w:rsid w:val="00235F8D"/>
    <w:rsid w:val="002373A4"/>
    <w:rsid w:val="00242576"/>
    <w:rsid w:val="00242741"/>
    <w:rsid w:val="00245831"/>
    <w:rsid w:val="002529FE"/>
    <w:rsid w:val="0025300C"/>
    <w:rsid w:val="00263C4E"/>
    <w:rsid w:val="002672A0"/>
    <w:rsid w:val="00276653"/>
    <w:rsid w:val="0028156C"/>
    <w:rsid w:val="00295F21"/>
    <w:rsid w:val="002A0454"/>
    <w:rsid w:val="002A4429"/>
    <w:rsid w:val="002A6072"/>
    <w:rsid w:val="002B3FBF"/>
    <w:rsid w:val="002C4A7E"/>
    <w:rsid w:val="002C62B1"/>
    <w:rsid w:val="002D366E"/>
    <w:rsid w:val="002D51FF"/>
    <w:rsid w:val="002D6A5A"/>
    <w:rsid w:val="002D7820"/>
    <w:rsid w:val="002E2D51"/>
    <w:rsid w:val="002E55C9"/>
    <w:rsid w:val="002E5FE0"/>
    <w:rsid w:val="00301804"/>
    <w:rsid w:val="003022CC"/>
    <w:rsid w:val="00303460"/>
    <w:rsid w:val="00303642"/>
    <w:rsid w:val="00311233"/>
    <w:rsid w:val="00313DDA"/>
    <w:rsid w:val="00313E42"/>
    <w:rsid w:val="00314552"/>
    <w:rsid w:val="00322826"/>
    <w:rsid w:val="00330249"/>
    <w:rsid w:val="003327BF"/>
    <w:rsid w:val="00337D77"/>
    <w:rsid w:val="00340AF0"/>
    <w:rsid w:val="00347020"/>
    <w:rsid w:val="003479C4"/>
    <w:rsid w:val="00351D20"/>
    <w:rsid w:val="00352800"/>
    <w:rsid w:val="0036221F"/>
    <w:rsid w:val="00363045"/>
    <w:rsid w:val="00363BB3"/>
    <w:rsid w:val="00373FDE"/>
    <w:rsid w:val="0037607B"/>
    <w:rsid w:val="003801D3"/>
    <w:rsid w:val="00380B25"/>
    <w:rsid w:val="00384A1B"/>
    <w:rsid w:val="00390887"/>
    <w:rsid w:val="00390B4B"/>
    <w:rsid w:val="00391452"/>
    <w:rsid w:val="003935CA"/>
    <w:rsid w:val="003A274F"/>
    <w:rsid w:val="003A2B2D"/>
    <w:rsid w:val="003A34EB"/>
    <w:rsid w:val="003A4B00"/>
    <w:rsid w:val="003A4D5C"/>
    <w:rsid w:val="003A7A53"/>
    <w:rsid w:val="003B1DDA"/>
    <w:rsid w:val="003B5BF2"/>
    <w:rsid w:val="003B6D11"/>
    <w:rsid w:val="003B6F36"/>
    <w:rsid w:val="003B73A8"/>
    <w:rsid w:val="003C00AF"/>
    <w:rsid w:val="003C18DA"/>
    <w:rsid w:val="003C312F"/>
    <w:rsid w:val="003C7F31"/>
    <w:rsid w:val="003E1787"/>
    <w:rsid w:val="003F074C"/>
    <w:rsid w:val="003F29FF"/>
    <w:rsid w:val="003F3964"/>
    <w:rsid w:val="003F44A2"/>
    <w:rsid w:val="003F5DA7"/>
    <w:rsid w:val="00402EA1"/>
    <w:rsid w:val="00404995"/>
    <w:rsid w:val="00404FC4"/>
    <w:rsid w:val="00407644"/>
    <w:rsid w:val="00411E8B"/>
    <w:rsid w:val="00412372"/>
    <w:rsid w:val="00414241"/>
    <w:rsid w:val="0042173A"/>
    <w:rsid w:val="00424F9F"/>
    <w:rsid w:val="00425473"/>
    <w:rsid w:val="00431852"/>
    <w:rsid w:val="0043780E"/>
    <w:rsid w:val="00440B7F"/>
    <w:rsid w:val="0044693D"/>
    <w:rsid w:val="00446EB5"/>
    <w:rsid w:val="00447875"/>
    <w:rsid w:val="004650F7"/>
    <w:rsid w:val="00467745"/>
    <w:rsid w:val="00473963"/>
    <w:rsid w:val="00473A5E"/>
    <w:rsid w:val="00476972"/>
    <w:rsid w:val="00496817"/>
    <w:rsid w:val="004977AC"/>
    <w:rsid w:val="004A0AAC"/>
    <w:rsid w:val="004A1F3E"/>
    <w:rsid w:val="004B0FBC"/>
    <w:rsid w:val="004C18DC"/>
    <w:rsid w:val="004C5928"/>
    <w:rsid w:val="004D174B"/>
    <w:rsid w:val="004D1EFF"/>
    <w:rsid w:val="004D40C1"/>
    <w:rsid w:val="004D4B6D"/>
    <w:rsid w:val="004D6C49"/>
    <w:rsid w:val="004D7072"/>
    <w:rsid w:val="004D7314"/>
    <w:rsid w:val="004E26F2"/>
    <w:rsid w:val="004E40FC"/>
    <w:rsid w:val="004E7B41"/>
    <w:rsid w:val="004F3DDF"/>
    <w:rsid w:val="004F461B"/>
    <w:rsid w:val="004F50F3"/>
    <w:rsid w:val="004F5B2F"/>
    <w:rsid w:val="005012C5"/>
    <w:rsid w:val="005018A5"/>
    <w:rsid w:val="00511598"/>
    <w:rsid w:val="00512B34"/>
    <w:rsid w:val="00514AF4"/>
    <w:rsid w:val="00521C53"/>
    <w:rsid w:val="0052275C"/>
    <w:rsid w:val="00522A31"/>
    <w:rsid w:val="0052658C"/>
    <w:rsid w:val="0052671F"/>
    <w:rsid w:val="005271F2"/>
    <w:rsid w:val="005369B2"/>
    <w:rsid w:val="00541A10"/>
    <w:rsid w:val="00557994"/>
    <w:rsid w:val="005628DA"/>
    <w:rsid w:val="00564635"/>
    <w:rsid w:val="00564762"/>
    <w:rsid w:val="0058077D"/>
    <w:rsid w:val="00597252"/>
    <w:rsid w:val="005A0814"/>
    <w:rsid w:val="005A269F"/>
    <w:rsid w:val="005A2BF1"/>
    <w:rsid w:val="005A42BB"/>
    <w:rsid w:val="005B0087"/>
    <w:rsid w:val="005B2909"/>
    <w:rsid w:val="005B4297"/>
    <w:rsid w:val="005B630E"/>
    <w:rsid w:val="005D1BAB"/>
    <w:rsid w:val="005D28D3"/>
    <w:rsid w:val="005D2E8D"/>
    <w:rsid w:val="005E7AAE"/>
    <w:rsid w:val="005F3FE2"/>
    <w:rsid w:val="005F579E"/>
    <w:rsid w:val="00601710"/>
    <w:rsid w:val="006055E9"/>
    <w:rsid w:val="00606726"/>
    <w:rsid w:val="006141DD"/>
    <w:rsid w:val="0061602B"/>
    <w:rsid w:val="0062140A"/>
    <w:rsid w:val="006242D8"/>
    <w:rsid w:val="00626912"/>
    <w:rsid w:val="006304FA"/>
    <w:rsid w:val="0063649F"/>
    <w:rsid w:val="006368B6"/>
    <w:rsid w:val="00637096"/>
    <w:rsid w:val="00646383"/>
    <w:rsid w:val="00651E73"/>
    <w:rsid w:val="006525E2"/>
    <w:rsid w:val="0065717D"/>
    <w:rsid w:val="00667336"/>
    <w:rsid w:val="00670B54"/>
    <w:rsid w:val="00672AC9"/>
    <w:rsid w:val="0067363F"/>
    <w:rsid w:val="00676295"/>
    <w:rsid w:val="006A5281"/>
    <w:rsid w:val="006B6DB2"/>
    <w:rsid w:val="006C1476"/>
    <w:rsid w:val="006C379E"/>
    <w:rsid w:val="006C4154"/>
    <w:rsid w:val="006C5FF8"/>
    <w:rsid w:val="006C6109"/>
    <w:rsid w:val="006D3BBB"/>
    <w:rsid w:val="006D3F85"/>
    <w:rsid w:val="006E0CAB"/>
    <w:rsid w:val="006E6265"/>
    <w:rsid w:val="006E6A93"/>
    <w:rsid w:val="006E7350"/>
    <w:rsid w:val="006E74D9"/>
    <w:rsid w:val="006F4E77"/>
    <w:rsid w:val="006F5811"/>
    <w:rsid w:val="00711652"/>
    <w:rsid w:val="00712DA8"/>
    <w:rsid w:val="007136F7"/>
    <w:rsid w:val="00714515"/>
    <w:rsid w:val="00720BA6"/>
    <w:rsid w:val="00721C68"/>
    <w:rsid w:val="007228B8"/>
    <w:rsid w:val="0072692B"/>
    <w:rsid w:val="00726AFA"/>
    <w:rsid w:val="007278E1"/>
    <w:rsid w:val="00730903"/>
    <w:rsid w:val="00733961"/>
    <w:rsid w:val="00733C08"/>
    <w:rsid w:val="00733CA0"/>
    <w:rsid w:val="0074172E"/>
    <w:rsid w:val="0075042D"/>
    <w:rsid w:val="007515DC"/>
    <w:rsid w:val="007519B1"/>
    <w:rsid w:val="0075538C"/>
    <w:rsid w:val="0075617E"/>
    <w:rsid w:val="00757779"/>
    <w:rsid w:val="00763E0C"/>
    <w:rsid w:val="007745DA"/>
    <w:rsid w:val="00774DE2"/>
    <w:rsid w:val="007944D5"/>
    <w:rsid w:val="007A013A"/>
    <w:rsid w:val="007A05B9"/>
    <w:rsid w:val="007A395C"/>
    <w:rsid w:val="007A55C8"/>
    <w:rsid w:val="007B3DAD"/>
    <w:rsid w:val="007B499A"/>
    <w:rsid w:val="007B5211"/>
    <w:rsid w:val="007C4FC0"/>
    <w:rsid w:val="007C6280"/>
    <w:rsid w:val="007C6B98"/>
    <w:rsid w:val="007C775B"/>
    <w:rsid w:val="007C7CA9"/>
    <w:rsid w:val="007D5C46"/>
    <w:rsid w:val="007D63DB"/>
    <w:rsid w:val="007D652D"/>
    <w:rsid w:val="007E09C1"/>
    <w:rsid w:val="007E66E3"/>
    <w:rsid w:val="007F400D"/>
    <w:rsid w:val="007F42D9"/>
    <w:rsid w:val="00800BC3"/>
    <w:rsid w:val="00800CB8"/>
    <w:rsid w:val="00801387"/>
    <w:rsid w:val="00801C1D"/>
    <w:rsid w:val="0080231D"/>
    <w:rsid w:val="0080539C"/>
    <w:rsid w:val="008132F7"/>
    <w:rsid w:val="00813A80"/>
    <w:rsid w:val="0081554A"/>
    <w:rsid w:val="00825877"/>
    <w:rsid w:val="008268E8"/>
    <w:rsid w:val="0082729C"/>
    <w:rsid w:val="00830079"/>
    <w:rsid w:val="00830B9A"/>
    <w:rsid w:val="00831D8E"/>
    <w:rsid w:val="00832E32"/>
    <w:rsid w:val="00834178"/>
    <w:rsid w:val="00846432"/>
    <w:rsid w:val="00846D03"/>
    <w:rsid w:val="00847A68"/>
    <w:rsid w:val="008622B3"/>
    <w:rsid w:val="008711DD"/>
    <w:rsid w:val="008758E9"/>
    <w:rsid w:val="00875D9F"/>
    <w:rsid w:val="0088014D"/>
    <w:rsid w:val="008802D7"/>
    <w:rsid w:val="00884B58"/>
    <w:rsid w:val="00885FE7"/>
    <w:rsid w:val="008915C8"/>
    <w:rsid w:val="00896240"/>
    <w:rsid w:val="008A2921"/>
    <w:rsid w:val="008B0E41"/>
    <w:rsid w:val="008B490F"/>
    <w:rsid w:val="008C143A"/>
    <w:rsid w:val="008C4948"/>
    <w:rsid w:val="008D22B7"/>
    <w:rsid w:val="008D2A12"/>
    <w:rsid w:val="008D4E7B"/>
    <w:rsid w:val="008D6369"/>
    <w:rsid w:val="008E24BF"/>
    <w:rsid w:val="008F1B81"/>
    <w:rsid w:val="00900232"/>
    <w:rsid w:val="0090546A"/>
    <w:rsid w:val="009060F7"/>
    <w:rsid w:val="009123A9"/>
    <w:rsid w:val="00912433"/>
    <w:rsid w:val="009144E6"/>
    <w:rsid w:val="00915142"/>
    <w:rsid w:val="00916D5D"/>
    <w:rsid w:val="00921787"/>
    <w:rsid w:val="0092480B"/>
    <w:rsid w:val="00924919"/>
    <w:rsid w:val="009257CA"/>
    <w:rsid w:val="009262A0"/>
    <w:rsid w:val="009275E3"/>
    <w:rsid w:val="00932DC7"/>
    <w:rsid w:val="00936B1A"/>
    <w:rsid w:val="009411B9"/>
    <w:rsid w:val="00941DE1"/>
    <w:rsid w:val="00942092"/>
    <w:rsid w:val="009458BD"/>
    <w:rsid w:val="00945E09"/>
    <w:rsid w:val="00952FAB"/>
    <w:rsid w:val="00957269"/>
    <w:rsid w:val="009600E4"/>
    <w:rsid w:val="00960D58"/>
    <w:rsid w:val="00961EAF"/>
    <w:rsid w:val="00964976"/>
    <w:rsid w:val="00965AC8"/>
    <w:rsid w:val="009664CC"/>
    <w:rsid w:val="00970644"/>
    <w:rsid w:val="00976047"/>
    <w:rsid w:val="009810BE"/>
    <w:rsid w:val="00983451"/>
    <w:rsid w:val="00985D21"/>
    <w:rsid w:val="00986B2E"/>
    <w:rsid w:val="00993F84"/>
    <w:rsid w:val="009A59C3"/>
    <w:rsid w:val="009B27E9"/>
    <w:rsid w:val="009B6DA7"/>
    <w:rsid w:val="009B7A93"/>
    <w:rsid w:val="009C0530"/>
    <w:rsid w:val="009C1B10"/>
    <w:rsid w:val="009C2E7A"/>
    <w:rsid w:val="009C4A4E"/>
    <w:rsid w:val="009C76D4"/>
    <w:rsid w:val="009D0F10"/>
    <w:rsid w:val="009D2432"/>
    <w:rsid w:val="009D73AB"/>
    <w:rsid w:val="009E298C"/>
    <w:rsid w:val="009E4A08"/>
    <w:rsid w:val="009E5CAC"/>
    <w:rsid w:val="009E6572"/>
    <w:rsid w:val="009F03C0"/>
    <w:rsid w:val="00A016AA"/>
    <w:rsid w:val="00A02FE8"/>
    <w:rsid w:val="00A113F3"/>
    <w:rsid w:val="00A23253"/>
    <w:rsid w:val="00A276D5"/>
    <w:rsid w:val="00A30AFC"/>
    <w:rsid w:val="00A344F3"/>
    <w:rsid w:val="00A37B71"/>
    <w:rsid w:val="00A43DC5"/>
    <w:rsid w:val="00A5474E"/>
    <w:rsid w:val="00A61C20"/>
    <w:rsid w:val="00A6609A"/>
    <w:rsid w:val="00A717B8"/>
    <w:rsid w:val="00A75AE6"/>
    <w:rsid w:val="00A8105B"/>
    <w:rsid w:val="00A82BC7"/>
    <w:rsid w:val="00A84299"/>
    <w:rsid w:val="00A94B53"/>
    <w:rsid w:val="00A962D9"/>
    <w:rsid w:val="00A96AEC"/>
    <w:rsid w:val="00AA5279"/>
    <w:rsid w:val="00AA7A17"/>
    <w:rsid w:val="00AB01BD"/>
    <w:rsid w:val="00AB1DD9"/>
    <w:rsid w:val="00AC594F"/>
    <w:rsid w:val="00AC6058"/>
    <w:rsid w:val="00AD06AB"/>
    <w:rsid w:val="00AD0E22"/>
    <w:rsid w:val="00AE38B9"/>
    <w:rsid w:val="00AE66CA"/>
    <w:rsid w:val="00AE6F47"/>
    <w:rsid w:val="00AF111D"/>
    <w:rsid w:val="00AF3183"/>
    <w:rsid w:val="00AF7CE4"/>
    <w:rsid w:val="00B005B8"/>
    <w:rsid w:val="00B06A20"/>
    <w:rsid w:val="00B108BB"/>
    <w:rsid w:val="00B13224"/>
    <w:rsid w:val="00B16966"/>
    <w:rsid w:val="00B206EC"/>
    <w:rsid w:val="00B21254"/>
    <w:rsid w:val="00B21A1F"/>
    <w:rsid w:val="00B27F90"/>
    <w:rsid w:val="00B42C8E"/>
    <w:rsid w:val="00B47E60"/>
    <w:rsid w:val="00B57D56"/>
    <w:rsid w:val="00B60DD9"/>
    <w:rsid w:val="00B636E8"/>
    <w:rsid w:val="00B6380A"/>
    <w:rsid w:val="00B6412C"/>
    <w:rsid w:val="00B74B00"/>
    <w:rsid w:val="00B83DBD"/>
    <w:rsid w:val="00B84D34"/>
    <w:rsid w:val="00B87D2D"/>
    <w:rsid w:val="00B91E57"/>
    <w:rsid w:val="00B91F53"/>
    <w:rsid w:val="00B933C2"/>
    <w:rsid w:val="00BA0B1F"/>
    <w:rsid w:val="00BA1FDE"/>
    <w:rsid w:val="00BA3664"/>
    <w:rsid w:val="00BB09EA"/>
    <w:rsid w:val="00BB1312"/>
    <w:rsid w:val="00BB282D"/>
    <w:rsid w:val="00BC2083"/>
    <w:rsid w:val="00BD2979"/>
    <w:rsid w:val="00BD2BF7"/>
    <w:rsid w:val="00BE4424"/>
    <w:rsid w:val="00C0058A"/>
    <w:rsid w:val="00C030E0"/>
    <w:rsid w:val="00C03D76"/>
    <w:rsid w:val="00C104DA"/>
    <w:rsid w:val="00C11A33"/>
    <w:rsid w:val="00C1632D"/>
    <w:rsid w:val="00C20E4C"/>
    <w:rsid w:val="00C2128F"/>
    <w:rsid w:val="00C23CC6"/>
    <w:rsid w:val="00C25F2E"/>
    <w:rsid w:val="00C3119F"/>
    <w:rsid w:val="00C44438"/>
    <w:rsid w:val="00C4585A"/>
    <w:rsid w:val="00C46226"/>
    <w:rsid w:val="00C46475"/>
    <w:rsid w:val="00C46D3B"/>
    <w:rsid w:val="00C4745C"/>
    <w:rsid w:val="00C502FA"/>
    <w:rsid w:val="00C55342"/>
    <w:rsid w:val="00C5702A"/>
    <w:rsid w:val="00C620A9"/>
    <w:rsid w:val="00C63C0A"/>
    <w:rsid w:val="00C63F9F"/>
    <w:rsid w:val="00C7564B"/>
    <w:rsid w:val="00C75D19"/>
    <w:rsid w:val="00C8238D"/>
    <w:rsid w:val="00C918DA"/>
    <w:rsid w:val="00C95A0A"/>
    <w:rsid w:val="00CA6918"/>
    <w:rsid w:val="00CB0A91"/>
    <w:rsid w:val="00CB0E66"/>
    <w:rsid w:val="00CC0D17"/>
    <w:rsid w:val="00CC3251"/>
    <w:rsid w:val="00CC4571"/>
    <w:rsid w:val="00CC73AF"/>
    <w:rsid w:val="00CD2B50"/>
    <w:rsid w:val="00CD66B0"/>
    <w:rsid w:val="00CE504E"/>
    <w:rsid w:val="00CE5C4D"/>
    <w:rsid w:val="00CE6B5D"/>
    <w:rsid w:val="00CF4E3B"/>
    <w:rsid w:val="00CF5FC5"/>
    <w:rsid w:val="00CF6B77"/>
    <w:rsid w:val="00D02761"/>
    <w:rsid w:val="00D02AF8"/>
    <w:rsid w:val="00D069BB"/>
    <w:rsid w:val="00D15B60"/>
    <w:rsid w:val="00D24084"/>
    <w:rsid w:val="00D25B9D"/>
    <w:rsid w:val="00D25D9C"/>
    <w:rsid w:val="00D3369D"/>
    <w:rsid w:val="00D33EE6"/>
    <w:rsid w:val="00D368A5"/>
    <w:rsid w:val="00D40061"/>
    <w:rsid w:val="00D435D5"/>
    <w:rsid w:val="00D4475E"/>
    <w:rsid w:val="00D50404"/>
    <w:rsid w:val="00D54A90"/>
    <w:rsid w:val="00D56DFE"/>
    <w:rsid w:val="00D671E6"/>
    <w:rsid w:val="00D74895"/>
    <w:rsid w:val="00D74A94"/>
    <w:rsid w:val="00D760C8"/>
    <w:rsid w:val="00D87E5E"/>
    <w:rsid w:val="00DA307F"/>
    <w:rsid w:val="00DA7686"/>
    <w:rsid w:val="00DC14E5"/>
    <w:rsid w:val="00DC1DCF"/>
    <w:rsid w:val="00DC5C9F"/>
    <w:rsid w:val="00DD1B48"/>
    <w:rsid w:val="00DD1FD3"/>
    <w:rsid w:val="00DD5877"/>
    <w:rsid w:val="00DD614A"/>
    <w:rsid w:val="00DE0F63"/>
    <w:rsid w:val="00DE2A81"/>
    <w:rsid w:val="00DE77A7"/>
    <w:rsid w:val="00DF2307"/>
    <w:rsid w:val="00DF6855"/>
    <w:rsid w:val="00E04AF1"/>
    <w:rsid w:val="00E07D0F"/>
    <w:rsid w:val="00E12CAB"/>
    <w:rsid w:val="00E139D0"/>
    <w:rsid w:val="00E21CAC"/>
    <w:rsid w:val="00E236CF"/>
    <w:rsid w:val="00E24AA7"/>
    <w:rsid w:val="00E355AE"/>
    <w:rsid w:val="00E43198"/>
    <w:rsid w:val="00E476FF"/>
    <w:rsid w:val="00E53978"/>
    <w:rsid w:val="00E5719E"/>
    <w:rsid w:val="00E60C8F"/>
    <w:rsid w:val="00E61729"/>
    <w:rsid w:val="00E6224C"/>
    <w:rsid w:val="00E710C8"/>
    <w:rsid w:val="00E911F4"/>
    <w:rsid w:val="00E92005"/>
    <w:rsid w:val="00E92030"/>
    <w:rsid w:val="00E928CC"/>
    <w:rsid w:val="00E931E8"/>
    <w:rsid w:val="00EA15DF"/>
    <w:rsid w:val="00EA4704"/>
    <w:rsid w:val="00EA6664"/>
    <w:rsid w:val="00EB53DC"/>
    <w:rsid w:val="00EB5ADE"/>
    <w:rsid w:val="00EC3E65"/>
    <w:rsid w:val="00EC57C1"/>
    <w:rsid w:val="00EC7550"/>
    <w:rsid w:val="00ED3CEE"/>
    <w:rsid w:val="00ED583F"/>
    <w:rsid w:val="00ED624A"/>
    <w:rsid w:val="00EF05BB"/>
    <w:rsid w:val="00EF0D52"/>
    <w:rsid w:val="00EF2657"/>
    <w:rsid w:val="00EF32B1"/>
    <w:rsid w:val="00F00907"/>
    <w:rsid w:val="00F02898"/>
    <w:rsid w:val="00F04EB1"/>
    <w:rsid w:val="00F062CF"/>
    <w:rsid w:val="00F06414"/>
    <w:rsid w:val="00F077CE"/>
    <w:rsid w:val="00F10B78"/>
    <w:rsid w:val="00F176FD"/>
    <w:rsid w:val="00F17BC3"/>
    <w:rsid w:val="00F23130"/>
    <w:rsid w:val="00F2501E"/>
    <w:rsid w:val="00F25FDF"/>
    <w:rsid w:val="00F27FF6"/>
    <w:rsid w:val="00F311C3"/>
    <w:rsid w:val="00F3308B"/>
    <w:rsid w:val="00F35F82"/>
    <w:rsid w:val="00F36356"/>
    <w:rsid w:val="00F41057"/>
    <w:rsid w:val="00F4273B"/>
    <w:rsid w:val="00F45D69"/>
    <w:rsid w:val="00F460EA"/>
    <w:rsid w:val="00F50A4B"/>
    <w:rsid w:val="00F50E3C"/>
    <w:rsid w:val="00F61541"/>
    <w:rsid w:val="00F64189"/>
    <w:rsid w:val="00F6604D"/>
    <w:rsid w:val="00F6719A"/>
    <w:rsid w:val="00F74BD7"/>
    <w:rsid w:val="00F757B2"/>
    <w:rsid w:val="00F758AF"/>
    <w:rsid w:val="00F77003"/>
    <w:rsid w:val="00F8349D"/>
    <w:rsid w:val="00F8376B"/>
    <w:rsid w:val="00F91146"/>
    <w:rsid w:val="00F943A6"/>
    <w:rsid w:val="00F97A30"/>
    <w:rsid w:val="00FA156E"/>
    <w:rsid w:val="00FA1BF2"/>
    <w:rsid w:val="00FA3C27"/>
    <w:rsid w:val="00FA4A73"/>
    <w:rsid w:val="00FB32F6"/>
    <w:rsid w:val="00FB3478"/>
    <w:rsid w:val="00FB6954"/>
    <w:rsid w:val="00FC29BA"/>
    <w:rsid w:val="00FC4A52"/>
    <w:rsid w:val="00FC4A6C"/>
    <w:rsid w:val="00FD1C9D"/>
    <w:rsid w:val="00FD4DEE"/>
    <w:rsid w:val="00FD5694"/>
    <w:rsid w:val="00FD5B66"/>
    <w:rsid w:val="00FE0D3C"/>
    <w:rsid w:val="00FE34A8"/>
    <w:rsid w:val="00FF4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92AFE8"/>
  <w15:docId w15:val="{779E1C9E-0778-4679-9EB0-90D2A2A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04"/>
    <w:pPr>
      <w:widowControl w:val="0"/>
      <w:suppressAutoHyphens/>
    </w:pPr>
    <w:rPr>
      <w:rFonts w:eastAsia="Andale Sans UI"/>
      <w:kern w:val="2"/>
      <w:sz w:val="24"/>
      <w:szCs w:val="24"/>
      <w:lang w:eastAsia="zh-CN"/>
    </w:rPr>
  </w:style>
  <w:style w:type="paragraph" w:styleId="1">
    <w:name w:val="heading 1"/>
    <w:basedOn w:val="a"/>
    <w:next w:val="a"/>
    <w:qFormat/>
    <w:rsid w:val="00301804"/>
    <w:pPr>
      <w:keepNext/>
      <w:numPr>
        <w:numId w:val="1"/>
      </w:numPr>
      <w:jc w:val="center"/>
      <w:outlineLvl w:val="0"/>
    </w:pPr>
    <w:rPr>
      <w:rFonts w:ascii="Arial" w:hAnsi="Arial" w:cs="Arial"/>
      <w:b/>
      <w:bCs/>
      <w:caps/>
      <w:sz w:val="28"/>
    </w:rPr>
  </w:style>
  <w:style w:type="paragraph" w:styleId="2">
    <w:name w:val="heading 2"/>
    <w:basedOn w:val="10"/>
    <w:next w:val="a0"/>
    <w:qFormat/>
    <w:rsid w:val="00301804"/>
    <w:pPr>
      <w:numPr>
        <w:ilvl w:val="1"/>
        <w:numId w:val="1"/>
      </w:numPr>
      <w:spacing w:before="200" w:after="120"/>
      <w:outlineLvl w:val="1"/>
    </w:pPr>
    <w:rPr>
      <w:sz w:val="64"/>
      <w:szCs w:val="64"/>
    </w:rPr>
  </w:style>
  <w:style w:type="paragraph" w:styleId="3">
    <w:name w:val="heading 3"/>
    <w:basedOn w:val="10"/>
    <w:next w:val="a0"/>
    <w:qFormat/>
    <w:rsid w:val="00301804"/>
    <w:pPr>
      <w:numPr>
        <w:ilvl w:val="2"/>
        <w:numId w:val="1"/>
      </w:numPr>
      <w:spacing w:before="140" w:after="120"/>
      <w:outlineLvl w:val="2"/>
    </w:pPr>
    <w:rPr>
      <w:sz w:val="57"/>
      <w:szCs w:val="5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аголовок1"/>
    <w:basedOn w:val="a"/>
    <w:next w:val="a0"/>
    <w:rsid w:val="00301804"/>
    <w:pPr>
      <w:jc w:val="center"/>
    </w:pPr>
    <w:rPr>
      <w:b/>
      <w:bCs/>
      <w:sz w:val="56"/>
      <w:szCs w:val="56"/>
    </w:rPr>
  </w:style>
  <w:style w:type="paragraph" w:styleId="a0">
    <w:name w:val="Body Text"/>
    <w:basedOn w:val="a"/>
    <w:link w:val="a4"/>
    <w:rsid w:val="00301804"/>
    <w:pPr>
      <w:spacing w:after="120"/>
    </w:pPr>
  </w:style>
  <w:style w:type="character" w:customStyle="1" w:styleId="a4">
    <w:name w:val="Основний текст Знак"/>
    <w:basedOn w:val="a1"/>
    <w:link w:val="a0"/>
    <w:rsid w:val="00F61541"/>
    <w:rPr>
      <w:rFonts w:eastAsia="Andale Sans UI"/>
      <w:kern w:val="2"/>
      <w:sz w:val="24"/>
      <w:szCs w:val="24"/>
      <w:lang w:eastAsia="zh-CN"/>
    </w:rPr>
  </w:style>
  <w:style w:type="character" w:customStyle="1" w:styleId="WW8Num1z0">
    <w:name w:val="WW8Num1z0"/>
    <w:rsid w:val="00301804"/>
    <w:rPr>
      <w:sz w:val="26"/>
      <w:szCs w:val="26"/>
      <w:lang w:val="uk-UA" w:eastAsia="ru-RU"/>
    </w:rPr>
  </w:style>
  <w:style w:type="character" w:customStyle="1" w:styleId="WW8Num1z1">
    <w:name w:val="WW8Num1z1"/>
    <w:rsid w:val="00301804"/>
  </w:style>
  <w:style w:type="character" w:customStyle="1" w:styleId="WW8Num1z2">
    <w:name w:val="WW8Num1z2"/>
    <w:rsid w:val="00301804"/>
  </w:style>
  <w:style w:type="character" w:customStyle="1" w:styleId="WW8Num1z3">
    <w:name w:val="WW8Num1z3"/>
    <w:rsid w:val="00301804"/>
  </w:style>
  <w:style w:type="character" w:customStyle="1" w:styleId="WW8Num1z4">
    <w:name w:val="WW8Num1z4"/>
    <w:rsid w:val="00301804"/>
  </w:style>
  <w:style w:type="character" w:customStyle="1" w:styleId="WW8Num1z5">
    <w:name w:val="WW8Num1z5"/>
    <w:rsid w:val="00301804"/>
  </w:style>
  <w:style w:type="character" w:customStyle="1" w:styleId="WW8Num1z6">
    <w:name w:val="WW8Num1z6"/>
    <w:rsid w:val="00301804"/>
  </w:style>
  <w:style w:type="character" w:customStyle="1" w:styleId="WW8Num1z7">
    <w:name w:val="WW8Num1z7"/>
    <w:rsid w:val="00301804"/>
  </w:style>
  <w:style w:type="character" w:customStyle="1" w:styleId="WW8Num1z8">
    <w:name w:val="WW8Num1z8"/>
    <w:rsid w:val="00301804"/>
  </w:style>
  <w:style w:type="character" w:customStyle="1" w:styleId="WW8Num2z0">
    <w:name w:val="WW8Num2z0"/>
    <w:rsid w:val="00301804"/>
    <w:rPr>
      <w:rFonts w:cs="Times New Roman" w:hint="default"/>
    </w:rPr>
  </w:style>
  <w:style w:type="character" w:customStyle="1" w:styleId="WW8Num2z1">
    <w:name w:val="WW8Num2z1"/>
    <w:rsid w:val="00301804"/>
    <w:rPr>
      <w:rFonts w:cs="Times New Roman"/>
    </w:rPr>
  </w:style>
  <w:style w:type="character" w:customStyle="1" w:styleId="20">
    <w:name w:val="Основной шрифт абзаца2"/>
    <w:rsid w:val="00301804"/>
  </w:style>
  <w:style w:type="character" w:customStyle="1" w:styleId="WW8Num2z2">
    <w:name w:val="WW8Num2z2"/>
    <w:rsid w:val="00301804"/>
  </w:style>
  <w:style w:type="character" w:customStyle="1" w:styleId="WW8Num2z3">
    <w:name w:val="WW8Num2z3"/>
    <w:rsid w:val="00301804"/>
  </w:style>
  <w:style w:type="character" w:customStyle="1" w:styleId="WW8Num2z4">
    <w:name w:val="WW8Num2z4"/>
    <w:rsid w:val="00301804"/>
  </w:style>
  <w:style w:type="character" w:customStyle="1" w:styleId="WW8Num2z5">
    <w:name w:val="WW8Num2z5"/>
    <w:rsid w:val="00301804"/>
  </w:style>
  <w:style w:type="character" w:customStyle="1" w:styleId="WW8Num2z6">
    <w:name w:val="WW8Num2z6"/>
    <w:rsid w:val="00301804"/>
  </w:style>
  <w:style w:type="character" w:customStyle="1" w:styleId="WW8Num2z7">
    <w:name w:val="WW8Num2z7"/>
    <w:rsid w:val="00301804"/>
  </w:style>
  <w:style w:type="character" w:customStyle="1" w:styleId="WW8Num2z8">
    <w:name w:val="WW8Num2z8"/>
    <w:rsid w:val="00301804"/>
  </w:style>
  <w:style w:type="character" w:customStyle="1" w:styleId="WW8Num3z0">
    <w:name w:val="WW8Num3z0"/>
    <w:rsid w:val="00301804"/>
  </w:style>
  <w:style w:type="character" w:customStyle="1" w:styleId="WW8Num3z1">
    <w:name w:val="WW8Num3z1"/>
    <w:rsid w:val="00301804"/>
  </w:style>
  <w:style w:type="character" w:customStyle="1" w:styleId="WW8Num3z2">
    <w:name w:val="WW8Num3z2"/>
    <w:rsid w:val="00301804"/>
  </w:style>
  <w:style w:type="character" w:customStyle="1" w:styleId="WW8Num3z3">
    <w:name w:val="WW8Num3z3"/>
    <w:rsid w:val="00301804"/>
  </w:style>
  <w:style w:type="character" w:customStyle="1" w:styleId="WW8Num3z4">
    <w:name w:val="WW8Num3z4"/>
    <w:rsid w:val="00301804"/>
  </w:style>
  <w:style w:type="character" w:customStyle="1" w:styleId="WW8Num3z5">
    <w:name w:val="WW8Num3z5"/>
    <w:rsid w:val="00301804"/>
  </w:style>
  <w:style w:type="character" w:customStyle="1" w:styleId="WW8Num3z6">
    <w:name w:val="WW8Num3z6"/>
    <w:rsid w:val="00301804"/>
  </w:style>
  <w:style w:type="character" w:customStyle="1" w:styleId="WW8Num3z7">
    <w:name w:val="WW8Num3z7"/>
    <w:rsid w:val="00301804"/>
  </w:style>
  <w:style w:type="character" w:customStyle="1" w:styleId="WW8Num3z8">
    <w:name w:val="WW8Num3z8"/>
    <w:rsid w:val="00301804"/>
  </w:style>
  <w:style w:type="character" w:customStyle="1" w:styleId="WW8Num4z0">
    <w:name w:val="WW8Num4z0"/>
    <w:rsid w:val="00301804"/>
  </w:style>
  <w:style w:type="character" w:customStyle="1" w:styleId="WW8Num4z1">
    <w:name w:val="WW8Num4z1"/>
    <w:rsid w:val="00301804"/>
  </w:style>
  <w:style w:type="character" w:customStyle="1" w:styleId="WW8Num4z2">
    <w:name w:val="WW8Num4z2"/>
    <w:rsid w:val="00301804"/>
  </w:style>
  <w:style w:type="character" w:customStyle="1" w:styleId="WW8Num4z3">
    <w:name w:val="WW8Num4z3"/>
    <w:rsid w:val="00301804"/>
  </w:style>
  <w:style w:type="character" w:customStyle="1" w:styleId="WW8Num4z4">
    <w:name w:val="WW8Num4z4"/>
    <w:rsid w:val="00301804"/>
  </w:style>
  <w:style w:type="character" w:customStyle="1" w:styleId="WW8Num4z5">
    <w:name w:val="WW8Num4z5"/>
    <w:rsid w:val="00301804"/>
  </w:style>
  <w:style w:type="character" w:customStyle="1" w:styleId="WW8Num4z6">
    <w:name w:val="WW8Num4z6"/>
    <w:rsid w:val="00301804"/>
  </w:style>
  <w:style w:type="character" w:customStyle="1" w:styleId="WW8Num4z7">
    <w:name w:val="WW8Num4z7"/>
    <w:rsid w:val="00301804"/>
  </w:style>
  <w:style w:type="character" w:customStyle="1" w:styleId="WW8Num4z8">
    <w:name w:val="WW8Num4z8"/>
    <w:rsid w:val="00301804"/>
  </w:style>
  <w:style w:type="character" w:customStyle="1" w:styleId="11">
    <w:name w:val="Основной шрифт абзаца1"/>
    <w:rsid w:val="00301804"/>
  </w:style>
  <w:style w:type="character" w:customStyle="1" w:styleId="WW8Num2ztrue">
    <w:name w:val="WW8Num2ztrue"/>
    <w:rsid w:val="00301804"/>
  </w:style>
  <w:style w:type="character" w:customStyle="1" w:styleId="a5">
    <w:name w:val="Символ нумерации"/>
    <w:rsid w:val="00301804"/>
  </w:style>
  <w:style w:type="character" w:customStyle="1" w:styleId="a6">
    <w:name w:val="Маркеры списка"/>
    <w:rsid w:val="00301804"/>
    <w:rPr>
      <w:rFonts w:ascii="OpenSymbol" w:eastAsia="OpenSymbol" w:hAnsi="OpenSymbol" w:cs="OpenSymbol"/>
    </w:rPr>
  </w:style>
  <w:style w:type="character" w:customStyle="1" w:styleId="ListLabel3">
    <w:name w:val="ListLabel 3"/>
    <w:rsid w:val="00301804"/>
    <w:rPr>
      <w:rFonts w:cs="Times New Roman"/>
      <w:color w:val="00000A"/>
      <w:sz w:val="28"/>
      <w:szCs w:val="28"/>
      <w:lang w:val="uk-UA"/>
    </w:rPr>
  </w:style>
  <w:style w:type="character" w:customStyle="1" w:styleId="ListLabel1">
    <w:name w:val="ListLabel 1"/>
    <w:rsid w:val="00301804"/>
    <w:rPr>
      <w:rFonts w:cs="Times New Roman"/>
    </w:rPr>
  </w:style>
  <w:style w:type="character" w:customStyle="1" w:styleId="rvts23">
    <w:name w:val="rvts23"/>
    <w:basedOn w:val="11"/>
    <w:rsid w:val="00301804"/>
  </w:style>
  <w:style w:type="paragraph" w:styleId="a7">
    <w:name w:val="List"/>
    <w:basedOn w:val="a0"/>
    <w:rsid w:val="00301804"/>
    <w:rPr>
      <w:rFonts w:cs="Tahoma"/>
    </w:rPr>
  </w:style>
  <w:style w:type="paragraph" w:styleId="a8">
    <w:name w:val="caption"/>
    <w:basedOn w:val="a"/>
    <w:qFormat/>
    <w:rsid w:val="00301804"/>
    <w:pPr>
      <w:suppressLineNumbers/>
      <w:spacing w:before="120" w:after="120"/>
    </w:pPr>
    <w:rPr>
      <w:rFonts w:cs="Lucida Sans"/>
      <w:i/>
      <w:iCs/>
    </w:rPr>
  </w:style>
  <w:style w:type="paragraph" w:customStyle="1" w:styleId="a9">
    <w:name w:val="Покажчик"/>
    <w:basedOn w:val="a"/>
    <w:rsid w:val="00301804"/>
    <w:pPr>
      <w:suppressLineNumbers/>
    </w:pPr>
  </w:style>
  <w:style w:type="paragraph" w:customStyle="1" w:styleId="21">
    <w:name w:val="Название объекта2"/>
    <w:basedOn w:val="a"/>
    <w:rsid w:val="00301804"/>
    <w:pPr>
      <w:suppressLineNumbers/>
      <w:spacing w:before="120" w:after="120"/>
    </w:pPr>
    <w:rPr>
      <w:rFonts w:cs="Lucida Sans"/>
      <w:i/>
      <w:iCs/>
    </w:rPr>
  </w:style>
  <w:style w:type="paragraph" w:customStyle="1" w:styleId="22">
    <w:name w:val="Указатель2"/>
    <w:basedOn w:val="a"/>
    <w:rsid w:val="00301804"/>
    <w:pPr>
      <w:suppressLineNumbers/>
    </w:pPr>
    <w:rPr>
      <w:rFonts w:cs="Lucida Sans"/>
    </w:rPr>
  </w:style>
  <w:style w:type="paragraph" w:customStyle="1" w:styleId="WW-">
    <w:name w:val="WW-Заголовок"/>
    <w:basedOn w:val="a"/>
    <w:next w:val="a0"/>
    <w:rsid w:val="00301804"/>
    <w:pPr>
      <w:keepNext/>
      <w:spacing w:before="240" w:after="120"/>
    </w:pPr>
    <w:rPr>
      <w:rFonts w:ascii="Liberation Sans" w:eastAsia="Lucida Sans Unicode" w:hAnsi="Liberation Sans" w:cs="Tahoma"/>
      <w:sz w:val="28"/>
      <w:szCs w:val="28"/>
    </w:rPr>
  </w:style>
  <w:style w:type="paragraph" w:styleId="aa">
    <w:name w:val="Subtitle"/>
    <w:basedOn w:val="10"/>
    <w:next w:val="a0"/>
    <w:qFormat/>
    <w:rsid w:val="00301804"/>
    <w:pPr>
      <w:spacing w:before="60" w:after="120"/>
    </w:pPr>
    <w:rPr>
      <w:sz w:val="36"/>
      <w:szCs w:val="36"/>
    </w:rPr>
  </w:style>
  <w:style w:type="paragraph" w:customStyle="1" w:styleId="12">
    <w:name w:val="Название объекта1"/>
    <w:basedOn w:val="a"/>
    <w:rsid w:val="00301804"/>
    <w:pPr>
      <w:suppressLineNumbers/>
      <w:spacing w:before="120" w:after="120"/>
    </w:pPr>
    <w:rPr>
      <w:rFonts w:cs="Tahoma"/>
      <w:i/>
      <w:iCs/>
    </w:rPr>
  </w:style>
  <w:style w:type="paragraph" w:customStyle="1" w:styleId="13">
    <w:name w:val="Указатель1"/>
    <w:basedOn w:val="a"/>
    <w:rsid w:val="00301804"/>
    <w:pPr>
      <w:suppressLineNumbers/>
    </w:pPr>
    <w:rPr>
      <w:rFonts w:cs="Tahoma"/>
    </w:rPr>
  </w:style>
  <w:style w:type="paragraph" w:styleId="ab">
    <w:name w:val="Body Text Indent"/>
    <w:basedOn w:val="a"/>
    <w:link w:val="ac"/>
    <w:rsid w:val="00301804"/>
    <w:pPr>
      <w:ind w:left="284" w:hanging="284"/>
    </w:pPr>
    <w:rPr>
      <w:rFonts w:ascii="Arial" w:hAnsi="Arial" w:cs="Arial"/>
      <w:szCs w:val="20"/>
    </w:rPr>
  </w:style>
  <w:style w:type="character" w:customStyle="1" w:styleId="ac">
    <w:name w:val="Основний текст з відступом Знак"/>
    <w:basedOn w:val="a1"/>
    <w:link w:val="ab"/>
    <w:rsid w:val="00C502FA"/>
    <w:rPr>
      <w:rFonts w:ascii="Arial" w:eastAsia="Andale Sans UI" w:hAnsi="Arial" w:cs="Arial"/>
      <w:kern w:val="2"/>
      <w:sz w:val="24"/>
      <w:lang w:eastAsia="zh-CN"/>
    </w:rPr>
  </w:style>
  <w:style w:type="paragraph" w:customStyle="1" w:styleId="ad">
    <w:name w:val="?????????? ???????"/>
    <w:basedOn w:val="a"/>
    <w:rsid w:val="00301804"/>
    <w:rPr>
      <w:rFonts w:eastAsia="Times New Roman"/>
    </w:rPr>
  </w:style>
  <w:style w:type="paragraph" w:customStyle="1" w:styleId="ae">
    <w:name w:val="Содержимое таблицы"/>
    <w:basedOn w:val="a"/>
    <w:rsid w:val="00301804"/>
    <w:pPr>
      <w:suppressLineNumbers/>
    </w:pPr>
  </w:style>
  <w:style w:type="paragraph" w:customStyle="1" w:styleId="af">
    <w:name w:val="Блочная цитата"/>
    <w:basedOn w:val="a"/>
    <w:rsid w:val="00301804"/>
    <w:pPr>
      <w:spacing w:after="283"/>
      <w:ind w:left="567" w:right="567"/>
    </w:pPr>
  </w:style>
  <w:style w:type="paragraph" w:customStyle="1" w:styleId="af0">
    <w:name w:val="Текст в заданном формате"/>
    <w:basedOn w:val="a"/>
    <w:rsid w:val="00301804"/>
    <w:rPr>
      <w:rFonts w:ascii="Liberation Mono" w:eastAsia="Liberation Mono" w:hAnsi="Liberation Mono" w:cs="Liberation Mono"/>
      <w:sz w:val="20"/>
      <w:szCs w:val="20"/>
    </w:rPr>
  </w:style>
  <w:style w:type="paragraph" w:customStyle="1" w:styleId="14">
    <w:name w:val="Без интервала1"/>
    <w:basedOn w:val="a"/>
    <w:rsid w:val="00301804"/>
    <w:pPr>
      <w:suppressAutoHyphens w:val="0"/>
    </w:pPr>
    <w:rPr>
      <w:rFonts w:ascii="Calibri" w:eastAsia="Times New Roman" w:hAnsi="Calibri" w:cs="Calibri"/>
      <w:color w:val="000000"/>
      <w:sz w:val="22"/>
      <w:szCs w:val="22"/>
    </w:rPr>
  </w:style>
  <w:style w:type="paragraph" w:customStyle="1" w:styleId="210">
    <w:name w:val="Основний текст 21"/>
    <w:basedOn w:val="a"/>
    <w:rsid w:val="00301804"/>
    <w:pPr>
      <w:spacing w:after="120" w:line="480" w:lineRule="auto"/>
    </w:pPr>
  </w:style>
  <w:style w:type="paragraph" w:customStyle="1" w:styleId="af1">
    <w:name w:val="Заголовок таблицы"/>
    <w:basedOn w:val="ae"/>
    <w:rsid w:val="00301804"/>
    <w:pPr>
      <w:jc w:val="center"/>
    </w:pPr>
    <w:rPr>
      <w:b/>
      <w:bCs/>
    </w:rPr>
  </w:style>
  <w:style w:type="paragraph" w:styleId="af2">
    <w:name w:val="Title"/>
    <w:basedOn w:val="10"/>
    <w:next w:val="a0"/>
    <w:qFormat/>
    <w:rsid w:val="00301804"/>
  </w:style>
  <w:style w:type="paragraph" w:styleId="af3">
    <w:name w:val="No Spacing"/>
    <w:qFormat/>
    <w:rsid w:val="00301804"/>
    <w:pPr>
      <w:suppressAutoHyphens/>
    </w:pPr>
    <w:rPr>
      <w:rFonts w:ascii="Calibri" w:eastAsia="Calibri" w:hAnsi="Calibri" w:cs="Calibri"/>
      <w:sz w:val="22"/>
      <w:szCs w:val="22"/>
      <w:lang w:eastAsia="zh-CN"/>
    </w:rPr>
  </w:style>
  <w:style w:type="paragraph" w:customStyle="1" w:styleId="af4">
    <w:name w:val="Вміст таблиці"/>
    <w:basedOn w:val="a"/>
    <w:rsid w:val="00301804"/>
    <w:pPr>
      <w:suppressLineNumbers/>
    </w:pPr>
  </w:style>
  <w:style w:type="paragraph" w:customStyle="1" w:styleId="af5">
    <w:name w:val="Заголовок таблиці"/>
    <w:basedOn w:val="af4"/>
    <w:rsid w:val="00301804"/>
    <w:pPr>
      <w:jc w:val="center"/>
    </w:pPr>
    <w:rPr>
      <w:b/>
      <w:bCs/>
    </w:rPr>
  </w:style>
  <w:style w:type="paragraph" w:customStyle="1" w:styleId="15">
    <w:name w:val="Обычный (веб)1"/>
    <w:basedOn w:val="a"/>
    <w:rsid w:val="009C4A4E"/>
    <w:pPr>
      <w:widowControl/>
      <w:spacing w:before="280" w:after="280"/>
    </w:pPr>
    <w:rPr>
      <w:rFonts w:eastAsia="Times New Roman"/>
      <w:kern w:val="0"/>
      <w:lang w:val="uk-UA"/>
    </w:rPr>
  </w:style>
  <w:style w:type="character" w:customStyle="1" w:styleId="30">
    <w:name w:val="Основной текст (3)_"/>
    <w:link w:val="31"/>
    <w:locked/>
    <w:rsid w:val="00830B9A"/>
    <w:rPr>
      <w:b/>
      <w:bCs/>
      <w:sz w:val="28"/>
      <w:szCs w:val="28"/>
      <w:shd w:val="clear" w:color="auto" w:fill="FFFFFF"/>
    </w:rPr>
  </w:style>
  <w:style w:type="paragraph" w:customStyle="1" w:styleId="31">
    <w:name w:val="Основной текст (3)"/>
    <w:basedOn w:val="a"/>
    <w:link w:val="30"/>
    <w:rsid w:val="00830B9A"/>
    <w:pPr>
      <w:shd w:val="clear" w:color="auto" w:fill="FFFFFF"/>
      <w:suppressAutoHyphens w:val="0"/>
      <w:spacing w:before="3600" w:line="350" w:lineRule="exact"/>
      <w:jc w:val="center"/>
    </w:pPr>
    <w:rPr>
      <w:rFonts w:eastAsia="Times New Roman"/>
      <w:b/>
      <w:bCs/>
      <w:kern w:val="0"/>
      <w:sz w:val="28"/>
      <w:szCs w:val="28"/>
    </w:rPr>
  </w:style>
  <w:style w:type="paragraph" w:customStyle="1" w:styleId="23">
    <w:name w:val="Без интервала2"/>
    <w:rsid w:val="00830B9A"/>
    <w:rPr>
      <w:rFonts w:ascii="Calibri" w:hAnsi="Calibri"/>
      <w:sz w:val="22"/>
      <w:szCs w:val="22"/>
      <w:lang w:val="uk-UA" w:eastAsia="uk-UA"/>
    </w:rPr>
  </w:style>
  <w:style w:type="table" w:styleId="af6">
    <w:name w:val="Table Grid"/>
    <w:basedOn w:val="a2"/>
    <w:uiPriority w:val="59"/>
    <w:rsid w:val="00C502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Без интервала3"/>
    <w:rsid w:val="00C502FA"/>
    <w:rPr>
      <w:rFonts w:ascii="Calibri" w:hAnsi="Calibri"/>
      <w:sz w:val="22"/>
      <w:szCs w:val="22"/>
      <w:lang w:val="uk-UA" w:eastAsia="uk-UA"/>
    </w:rPr>
  </w:style>
  <w:style w:type="paragraph" w:styleId="af7">
    <w:name w:val="header"/>
    <w:basedOn w:val="a"/>
    <w:link w:val="af8"/>
    <w:uiPriority w:val="99"/>
    <w:unhideWhenUsed/>
    <w:rsid w:val="00C502FA"/>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8">
    <w:name w:val="Верхній колонтитул Знак"/>
    <w:basedOn w:val="a1"/>
    <w:link w:val="af7"/>
    <w:uiPriority w:val="99"/>
    <w:rsid w:val="00C502FA"/>
    <w:rPr>
      <w:rFonts w:ascii="Calibri" w:eastAsia="Calibri" w:hAnsi="Calibri" w:cs="Times New Roman"/>
      <w:sz w:val="22"/>
      <w:szCs w:val="22"/>
      <w:lang w:eastAsia="en-US"/>
    </w:rPr>
  </w:style>
  <w:style w:type="paragraph" w:styleId="af9">
    <w:name w:val="Normal (Web)"/>
    <w:basedOn w:val="a"/>
    <w:uiPriority w:val="99"/>
    <w:semiHidden/>
    <w:rsid w:val="00C502FA"/>
    <w:pPr>
      <w:widowControl/>
      <w:suppressAutoHyphens w:val="0"/>
      <w:spacing w:before="100" w:beforeAutospacing="1" w:after="100" w:afterAutospacing="1"/>
    </w:pPr>
    <w:rPr>
      <w:rFonts w:eastAsia="Times New Roman"/>
      <w:kern w:val="0"/>
      <w:lang w:val="uk-UA" w:eastAsia="ru-RU"/>
    </w:rPr>
  </w:style>
  <w:style w:type="character" w:styleId="afa">
    <w:name w:val="Hyperlink"/>
    <w:uiPriority w:val="99"/>
    <w:unhideWhenUsed/>
    <w:rsid w:val="00C502FA"/>
    <w:rPr>
      <w:color w:val="0000FF"/>
      <w:u w:val="single"/>
    </w:rPr>
  </w:style>
  <w:style w:type="character" w:customStyle="1" w:styleId="24">
    <w:name w:val="Основной текст (2)"/>
    <w:rsid w:val="00C502FA"/>
    <w:rPr>
      <w:rFonts w:ascii="Times New Roman" w:hAnsi="Times New Roman" w:cs="Times New Roman"/>
      <w:color w:val="000000"/>
      <w:spacing w:val="0"/>
      <w:w w:val="100"/>
      <w:position w:val="0"/>
      <w:sz w:val="26"/>
      <w:szCs w:val="26"/>
      <w:u w:val="none"/>
      <w:lang w:val="uk-UA" w:eastAsia="uk-UA"/>
    </w:rPr>
  </w:style>
  <w:style w:type="paragraph" w:customStyle="1" w:styleId="5">
    <w:name w:val="Основной текст5"/>
    <w:basedOn w:val="a"/>
    <w:rsid w:val="00C502FA"/>
    <w:pPr>
      <w:widowControl/>
      <w:shd w:val="clear" w:color="auto" w:fill="FFFFFF"/>
      <w:suppressAutoHyphens w:val="0"/>
      <w:spacing w:before="540" w:line="240" w:lineRule="atLeast"/>
    </w:pPr>
    <w:rPr>
      <w:rFonts w:eastAsia="Times New Roman"/>
      <w:noProof/>
      <w:kern w:val="0"/>
      <w:sz w:val="26"/>
      <w:szCs w:val="26"/>
      <w:lang w:eastAsia="ru-RU"/>
    </w:rPr>
  </w:style>
  <w:style w:type="paragraph" w:customStyle="1" w:styleId="western">
    <w:name w:val="western"/>
    <w:rsid w:val="00C502FA"/>
    <w:pPr>
      <w:spacing w:after="160" w:line="259" w:lineRule="auto"/>
    </w:pPr>
    <w:rPr>
      <w:rFonts w:eastAsia="SimSun"/>
      <w:sz w:val="28"/>
      <w:szCs w:val="28"/>
      <w:lang w:val="en-US" w:eastAsia="zh-CN"/>
    </w:rPr>
  </w:style>
  <w:style w:type="paragraph" w:styleId="afb">
    <w:name w:val="footer"/>
    <w:basedOn w:val="a"/>
    <w:link w:val="afc"/>
    <w:uiPriority w:val="99"/>
    <w:semiHidden/>
    <w:unhideWhenUsed/>
    <w:rsid w:val="00C502FA"/>
    <w:pPr>
      <w:widowControl/>
      <w:tabs>
        <w:tab w:val="center" w:pos="4677"/>
        <w:tab w:val="right" w:pos="9355"/>
      </w:tabs>
      <w:suppressAutoHyphens w:val="0"/>
    </w:pPr>
    <w:rPr>
      <w:rFonts w:ascii="Calibri" w:eastAsia="Calibri" w:hAnsi="Calibri"/>
      <w:kern w:val="0"/>
      <w:sz w:val="22"/>
      <w:szCs w:val="22"/>
      <w:lang w:eastAsia="en-US"/>
    </w:rPr>
  </w:style>
  <w:style w:type="character" w:customStyle="1" w:styleId="afc">
    <w:name w:val="Нижній колонтитул Знак"/>
    <w:basedOn w:val="a1"/>
    <w:link w:val="afb"/>
    <w:uiPriority w:val="99"/>
    <w:semiHidden/>
    <w:rsid w:val="00C502FA"/>
    <w:rPr>
      <w:rFonts w:ascii="Calibri" w:eastAsia="Calibri" w:hAnsi="Calibri" w:cs="Times New Roman"/>
      <w:sz w:val="22"/>
      <w:szCs w:val="22"/>
      <w:lang w:eastAsia="en-US"/>
    </w:rPr>
  </w:style>
  <w:style w:type="paragraph" w:styleId="afd">
    <w:name w:val="Balloon Text"/>
    <w:basedOn w:val="a"/>
    <w:link w:val="afe"/>
    <w:uiPriority w:val="99"/>
    <w:semiHidden/>
    <w:unhideWhenUsed/>
    <w:rsid w:val="00C502FA"/>
    <w:pPr>
      <w:widowControl/>
      <w:suppressAutoHyphens w:val="0"/>
    </w:pPr>
    <w:rPr>
      <w:rFonts w:ascii="Tahoma" w:eastAsia="Calibri" w:hAnsi="Tahoma" w:cs="Tahoma"/>
      <w:kern w:val="0"/>
      <w:sz w:val="16"/>
      <w:szCs w:val="16"/>
      <w:lang w:eastAsia="en-US"/>
    </w:rPr>
  </w:style>
  <w:style w:type="character" w:customStyle="1" w:styleId="afe">
    <w:name w:val="Текст у виносці Знак"/>
    <w:basedOn w:val="a1"/>
    <w:link w:val="afd"/>
    <w:uiPriority w:val="99"/>
    <w:semiHidden/>
    <w:rsid w:val="00C502FA"/>
    <w:rPr>
      <w:rFonts w:ascii="Tahoma" w:eastAsia="Calibri" w:hAnsi="Tahoma" w:cs="Tahoma"/>
      <w:sz w:val="16"/>
      <w:szCs w:val="16"/>
      <w:lang w:eastAsia="en-US"/>
    </w:rPr>
  </w:style>
  <w:style w:type="paragraph" w:styleId="aff">
    <w:name w:val="List Paragraph"/>
    <w:basedOn w:val="a"/>
    <w:link w:val="aff0"/>
    <w:uiPriority w:val="34"/>
    <w:qFormat/>
    <w:rsid w:val="00B87D2D"/>
    <w:pPr>
      <w:widowControl/>
      <w:suppressAutoHyphens w:val="0"/>
      <w:ind w:left="720"/>
      <w:contextualSpacing/>
    </w:pPr>
    <w:rPr>
      <w:rFonts w:ascii="Arial" w:eastAsia="Calibri" w:hAnsi="Arial"/>
      <w:kern w:val="0"/>
      <w:szCs w:val="20"/>
      <w:lang w:val="en-US" w:eastAsia="ja-JP"/>
    </w:rPr>
  </w:style>
  <w:style w:type="character" w:customStyle="1" w:styleId="aff0">
    <w:name w:val="Абзац списку Знак"/>
    <w:link w:val="aff"/>
    <w:uiPriority w:val="34"/>
    <w:locked/>
    <w:rsid w:val="00B87D2D"/>
    <w:rPr>
      <w:rFonts w:ascii="Arial" w:eastAsia="Calibri" w:hAnsi="Arial"/>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5011">
      <w:bodyDiv w:val="1"/>
      <w:marLeft w:val="0"/>
      <w:marRight w:val="0"/>
      <w:marTop w:val="0"/>
      <w:marBottom w:val="0"/>
      <w:divBdr>
        <w:top w:val="none" w:sz="0" w:space="0" w:color="auto"/>
        <w:left w:val="none" w:sz="0" w:space="0" w:color="auto"/>
        <w:bottom w:val="none" w:sz="0" w:space="0" w:color="auto"/>
        <w:right w:val="none" w:sz="0" w:space="0" w:color="auto"/>
      </w:divBdr>
    </w:div>
    <w:div w:id="225803237">
      <w:bodyDiv w:val="1"/>
      <w:marLeft w:val="0"/>
      <w:marRight w:val="0"/>
      <w:marTop w:val="0"/>
      <w:marBottom w:val="0"/>
      <w:divBdr>
        <w:top w:val="none" w:sz="0" w:space="0" w:color="auto"/>
        <w:left w:val="none" w:sz="0" w:space="0" w:color="auto"/>
        <w:bottom w:val="none" w:sz="0" w:space="0" w:color="auto"/>
        <w:right w:val="none" w:sz="0" w:space="0" w:color="auto"/>
      </w:divBdr>
    </w:div>
    <w:div w:id="231160638">
      <w:bodyDiv w:val="1"/>
      <w:marLeft w:val="0"/>
      <w:marRight w:val="0"/>
      <w:marTop w:val="0"/>
      <w:marBottom w:val="0"/>
      <w:divBdr>
        <w:top w:val="none" w:sz="0" w:space="0" w:color="auto"/>
        <w:left w:val="none" w:sz="0" w:space="0" w:color="auto"/>
        <w:bottom w:val="none" w:sz="0" w:space="0" w:color="auto"/>
        <w:right w:val="none" w:sz="0" w:space="0" w:color="auto"/>
      </w:divBdr>
    </w:div>
    <w:div w:id="422143651">
      <w:bodyDiv w:val="1"/>
      <w:marLeft w:val="0"/>
      <w:marRight w:val="0"/>
      <w:marTop w:val="0"/>
      <w:marBottom w:val="0"/>
      <w:divBdr>
        <w:top w:val="none" w:sz="0" w:space="0" w:color="auto"/>
        <w:left w:val="none" w:sz="0" w:space="0" w:color="auto"/>
        <w:bottom w:val="none" w:sz="0" w:space="0" w:color="auto"/>
        <w:right w:val="none" w:sz="0" w:space="0" w:color="auto"/>
      </w:divBdr>
    </w:div>
    <w:div w:id="451628621">
      <w:bodyDiv w:val="1"/>
      <w:marLeft w:val="0"/>
      <w:marRight w:val="0"/>
      <w:marTop w:val="0"/>
      <w:marBottom w:val="0"/>
      <w:divBdr>
        <w:top w:val="none" w:sz="0" w:space="0" w:color="auto"/>
        <w:left w:val="none" w:sz="0" w:space="0" w:color="auto"/>
        <w:bottom w:val="none" w:sz="0" w:space="0" w:color="auto"/>
        <w:right w:val="none" w:sz="0" w:space="0" w:color="auto"/>
      </w:divBdr>
    </w:div>
    <w:div w:id="479082640">
      <w:bodyDiv w:val="1"/>
      <w:marLeft w:val="0"/>
      <w:marRight w:val="0"/>
      <w:marTop w:val="0"/>
      <w:marBottom w:val="0"/>
      <w:divBdr>
        <w:top w:val="none" w:sz="0" w:space="0" w:color="auto"/>
        <w:left w:val="none" w:sz="0" w:space="0" w:color="auto"/>
        <w:bottom w:val="none" w:sz="0" w:space="0" w:color="auto"/>
        <w:right w:val="none" w:sz="0" w:space="0" w:color="auto"/>
      </w:divBdr>
    </w:div>
    <w:div w:id="1014696080">
      <w:bodyDiv w:val="1"/>
      <w:marLeft w:val="0"/>
      <w:marRight w:val="0"/>
      <w:marTop w:val="0"/>
      <w:marBottom w:val="0"/>
      <w:divBdr>
        <w:top w:val="none" w:sz="0" w:space="0" w:color="auto"/>
        <w:left w:val="none" w:sz="0" w:space="0" w:color="auto"/>
        <w:bottom w:val="none" w:sz="0" w:space="0" w:color="auto"/>
        <w:right w:val="none" w:sz="0" w:space="0" w:color="auto"/>
      </w:divBdr>
    </w:div>
    <w:div w:id="1376857043">
      <w:bodyDiv w:val="1"/>
      <w:marLeft w:val="0"/>
      <w:marRight w:val="0"/>
      <w:marTop w:val="0"/>
      <w:marBottom w:val="0"/>
      <w:divBdr>
        <w:top w:val="none" w:sz="0" w:space="0" w:color="auto"/>
        <w:left w:val="none" w:sz="0" w:space="0" w:color="auto"/>
        <w:bottom w:val="none" w:sz="0" w:space="0" w:color="auto"/>
        <w:right w:val="none" w:sz="0" w:space="0" w:color="auto"/>
      </w:divBdr>
    </w:div>
    <w:div w:id="1617760331">
      <w:bodyDiv w:val="1"/>
      <w:marLeft w:val="0"/>
      <w:marRight w:val="0"/>
      <w:marTop w:val="0"/>
      <w:marBottom w:val="0"/>
      <w:divBdr>
        <w:top w:val="none" w:sz="0" w:space="0" w:color="auto"/>
        <w:left w:val="none" w:sz="0" w:space="0" w:color="auto"/>
        <w:bottom w:val="none" w:sz="0" w:space="0" w:color="auto"/>
        <w:right w:val="none" w:sz="0" w:space="0" w:color="auto"/>
      </w:divBdr>
    </w:div>
    <w:div w:id="21357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C6F00-3EF7-4681-BE47-20699817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8064</Words>
  <Characters>45971</Characters>
  <Application>Microsoft Office Word</Application>
  <DocSecurity>0</DocSecurity>
  <Lines>383</Lines>
  <Paragraphs>107</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
      <vt:lpstr/>
      <vt:lpstr/>
      <vt:lpstr/>
      <vt:lpstr/>
      <vt:lpstr>2. Визначення проблем та обґрунтування необхідності  їх розв’язання програмним м</vt:lpstr>
      <vt:lpstr/>
      <vt:lpstr>забезпеченню оптимального температурного режиму та інших умов, згідно санітарни</vt:lpstr>
      <vt:lpstr>раціональному та ефективному використанню бюджетних коштів.</vt:lpstr>
      <vt:lpstr/>
      <vt:lpstr>6. Обсяги та джерела фінансування Програми </vt:lpstr>
      <vt:lpstr/>
      <vt:lpstr>7. Строки та етапи виконання Програми </vt:lpstr>
      <vt:lpstr>Програма реалізується протягом 2023–2027 років в межах наявних та залучених мате</vt:lpstr>
      <vt:lpstr>Початок виконання Програми – січень 2023 року, закінчення – грудень 2027 року.</vt:lpstr>
      <vt:lpstr/>
    </vt:vector>
  </TitlesOfParts>
  <Company/>
  <LinksUpToDate>false</LinksUpToDate>
  <CharactersWithSpaces>53928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k210-3</dc:creator>
  <cp:lastModifiedBy>Ihor Velychko</cp:lastModifiedBy>
  <cp:revision>2</cp:revision>
  <cp:lastPrinted>2025-07-23T10:11:00Z</cp:lastPrinted>
  <dcterms:created xsi:type="dcterms:W3CDTF">2025-12-17T12:25:00Z</dcterms:created>
  <dcterms:modified xsi:type="dcterms:W3CDTF">2025-12-17T12:25:00Z</dcterms:modified>
</cp:coreProperties>
</file>