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F050" w14:textId="77777777" w:rsidR="00E4614F" w:rsidRPr="007E0488" w:rsidRDefault="00E4614F" w:rsidP="00E4614F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 w:rsidRPr="007E0488">
        <w:object w:dxaOrig="799" w:dyaOrig="1059" w14:anchorId="189CF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5" o:title=""/>
            <o:lock v:ext="edit" aspectratio="f"/>
          </v:shape>
          <o:OLEObject Type="Embed" ProgID="MS_ClipArt_Gallery.2" ShapeID="_x0000_i1025" DrawAspect="Content" ObjectID="_1828249788" r:id="rId6"/>
        </w:object>
      </w:r>
    </w:p>
    <w:p w14:paraId="6AA108EC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3EE03A19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3B21AE4B" w14:textId="77777777" w:rsidR="00E4614F" w:rsidRPr="007E0488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E048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7E048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E0488">
        <w:rPr>
          <w:rFonts w:ascii="Times New Roman" w:hAnsi="Times New Roman"/>
          <w:b/>
          <w:sz w:val="28"/>
          <w:szCs w:val="28"/>
        </w:rPr>
        <w:t xml:space="preserve">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00000" w14:paraId="105BA8FA" w14:textId="77777777" w:rsidTr="00D10AB6">
        <w:trPr>
          <w:trHeight w:val="620"/>
        </w:trPr>
        <w:tc>
          <w:tcPr>
            <w:tcW w:w="3622" w:type="dxa"/>
            <w:hideMark/>
          </w:tcPr>
          <w:p w14:paraId="16284B97" w14:textId="374D52BA" w:rsidR="00E4614F" w:rsidRPr="007E0488" w:rsidRDefault="00E4614F" w:rsidP="00D10AB6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030CA6">
              <w:rPr>
                <w:rFonts w:ascii="Times New Roman" w:hAnsi="Times New Roman"/>
                <w:sz w:val="24"/>
                <w:szCs w:val="24"/>
              </w:rPr>
              <w:t>24.12.2025</w:t>
            </w:r>
            <w:r w:rsidRPr="007E0488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22E89941" w14:textId="77777777" w:rsidR="00E4614F" w:rsidRPr="007E0488" w:rsidRDefault="00E4614F" w:rsidP="00D10AB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504C0B55" w14:textId="3208F9DA" w:rsidR="00E4614F" w:rsidRPr="007E0488" w:rsidRDefault="00E4614F" w:rsidP="00D10AB6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7E048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30CA6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</w:tr>
    </w:tbl>
    <w:p w14:paraId="276E4448" w14:textId="77777777" w:rsidR="004D28BD" w:rsidRDefault="004D28BD" w:rsidP="004D28BD">
      <w:pPr>
        <w:tabs>
          <w:tab w:val="left" w:pos="426"/>
        </w:tabs>
        <w:spacing w:after="0" w:line="240" w:lineRule="auto"/>
        <w:ind w:right="5952"/>
        <w:jc w:val="both"/>
        <w:rPr>
          <w:rFonts w:ascii="Times New Roman" w:hAnsi="Times New Roman"/>
          <w:sz w:val="24"/>
          <w:szCs w:val="24"/>
        </w:rPr>
      </w:pPr>
      <w:bookmarkStart w:id="0" w:name="_Hlk203661780"/>
      <w:r w:rsidRPr="004D28BD">
        <w:rPr>
          <w:rFonts w:ascii="Times New Roman" w:hAnsi="Times New Roman"/>
          <w:sz w:val="24"/>
          <w:szCs w:val="24"/>
        </w:rPr>
        <w:t>Про затвердження проєктної документації на будівництво за робочим проєктом «Реконструкція споруд фізико-механічної очистки</w:t>
      </w:r>
    </w:p>
    <w:p w14:paraId="4C3E403E" w14:textId="77777777" w:rsidR="00324273" w:rsidRPr="004D28BD" w:rsidRDefault="004D28BD" w:rsidP="004D28B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D28BD">
        <w:rPr>
          <w:rFonts w:ascii="Times New Roman" w:hAnsi="Times New Roman"/>
          <w:sz w:val="24"/>
          <w:szCs w:val="24"/>
        </w:rPr>
        <w:t xml:space="preserve">стічних вод на очисних спорудах господарсько-побутової каналізації у м. Білгород-Дністровський Одеської області» </w:t>
      </w:r>
    </w:p>
    <w:bookmarkEnd w:id="0"/>
    <w:p w14:paraId="0B336C4F" w14:textId="77777777" w:rsidR="00324273" w:rsidRPr="009D2A7A" w:rsidRDefault="00324273" w:rsidP="0032427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ECEC7BF" w14:textId="77777777" w:rsidR="00AF6656" w:rsidRDefault="00324273" w:rsidP="003242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6656">
        <w:rPr>
          <w:rFonts w:ascii="Times New Roman" w:hAnsi="Times New Roman"/>
          <w:sz w:val="24"/>
          <w:szCs w:val="24"/>
        </w:rPr>
        <w:t xml:space="preserve">Розглянувши </w:t>
      </w:r>
      <w:r w:rsidR="00AF6656">
        <w:rPr>
          <w:rFonts w:ascii="Times New Roman" w:hAnsi="Times New Roman"/>
          <w:sz w:val="24"/>
          <w:szCs w:val="24"/>
        </w:rPr>
        <w:t>лист в.о. начальника комунального підприємства «Білгород-Дністровське міське управління капітального будівництва» ГАФІЙЧУКА Сергія, враховуючи експертний звіт</w:t>
      </w:r>
      <w:r w:rsidR="006369BC">
        <w:rPr>
          <w:rFonts w:ascii="Times New Roman" w:hAnsi="Times New Roman"/>
          <w:sz w:val="24"/>
          <w:szCs w:val="24"/>
        </w:rPr>
        <w:t xml:space="preserve"> (позитивний)</w:t>
      </w:r>
      <w:r w:rsidR="00AF6656">
        <w:rPr>
          <w:rFonts w:ascii="Times New Roman" w:hAnsi="Times New Roman"/>
          <w:sz w:val="24"/>
          <w:szCs w:val="24"/>
        </w:rPr>
        <w:t xml:space="preserve"> Одеської філії Державного підприємства «</w:t>
      </w:r>
      <w:proofErr w:type="spellStart"/>
      <w:r w:rsidR="00AF6656">
        <w:rPr>
          <w:rFonts w:ascii="Times New Roman" w:hAnsi="Times New Roman"/>
          <w:sz w:val="24"/>
          <w:szCs w:val="24"/>
        </w:rPr>
        <w:t>НДІпроектреконструкція</w:t>
      </w:r>
      <w:proofErr w:type="spellEnd"/>
      <w:r w:rsidR="00AF6656">
        <w:rPr>
          <w:rFonts w:ascii="Times New Roman" w:hAnsi="Times New Roman"/>
          <w:sz w:val="24"/>
          <w:szCs w:val="24"/>
        </w:rPr>
        <w:t>» від 30.12.2024 року № ЕК-5138/07-23 та розпорядження в.о. голови, начальника Одеської обласної державної (військової) адміністрації ХАРЛОВА Олександра від 10.11.2025 року № 1199/А-2025 «Про погодження проєктної документації на будівництво за робочим проєктом: «Реконструкція споруд фізико-механічної очистки стічних вод на очисних спорудах господарсько-побутової каналізації у м. Білгород-Дністровський Одеської області»</w:t>
      </w:r>
      <w:r w:rsidR="000E348A">
        <w:rPr>
          <w:rFonts w:ascii="Times New Roman" w:hAnsi="Times New Roman"/>
          <w:sz w:val="24"/>
          <w:szCs w:val="24"/>
        </w:rPr>
        <w:t xml:space="preserve">, керуючись абзацом 3 пункту 4 Порядку затвердження </w:t>
      </w:r>
      <w:proofErr w:type="spellStart"/>
      <w:r w:rsidR="000E348A">
        <w:rPr>
          <w:rFonts w:ascii="Times New Roman" w:hAnsi="Times New Roman"/>
          <w:sz w:val="24"/>
          <w:szCs w:val="24"/>
        </w:rPr>
        <w:t>проектів</w:t>
      </w:r>
      <w:proofErr w:type="spellEnd"/>
      <w:r w:rsidR="000E348A">
        <w:rPr>
          <w:rFonts w:ascii="Times New Roman" w:hAnsi="Times New Roman"/>
          <w:sz w:val="24"/>
          <w:szCs w:val="24"/>
        </w:rPr>
        <w:t xml:space="preserve"> будівництва і проведення їх експертизи, затвердженого постановою Кабінету Міністрів України від 11.05.2011 року № 560, ст. 40, частиною другою ст. 42, ст. 53, частиною шостою ст. 59 Закону України «Про місцеве самоврядування в Україні, виконавчий комітет міської ради </w:t>
      </w:r>
    </w:p>
    <w:p w14:paraId="6DD1DB4D" w14:textId="77777777" w:rsidR="00AF6656" w:rsidRPr="006369BC" w:rsidRDefault="00AF6656" w:rsidP="00324273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14:paraId="26D70EE9" w14:textId="77777777" w:rsidR="00324273" w:rsidRPr="00AF6656" w:rsidRDefault="00324273" w:rsidP="003242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6656">
        <w:rPr>
          <w:rFonts w:ascii="Times New Roman" w:hAnsi="Times New Roman"/>
          <w:b/>
          <w:bCs/>
          <w:sz w:val="24"/>
          <w:szCs w:val="24"/>
        </w:rPr>
        <w:t>ВИРІШИВ:</w:t>
      </w:r>
    </w:p>
    <w:p w14:paraId="2363D6E4" w14:textId="77777777" w:rsidR="009371CC" w:rsidRPr="006369BC" w:rsidRDefault="009371CC" w:rsidP="00324273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48379EED" w14:textId="77777777" w:rsidR="009371CC" w:rsidRPr="00AF6656" w:rsidRDefault="009D2A7A" w:rsidP="009371C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6656">
        <w:rPr>
          <w:rFonts w:ascii="Times New Roman" w:hAnsi="Times New Roman"/>
          <w:sz w:val="24"/>
          <w:szCs w:val="24"/>
        </w:rPr>
        <w:t xml:space="preserve">1. </w:t>
      </w:r>
      <w:r w:rsidR="000E348A">
        <w:rPr>
          <w:rFonts w:ascii="Times New Roman" w:hAnsi="Times New Roman"/>
          <w:sz w:val="24"/>
          <w:szCs w:val="24"/>
        </w:rPr>
        <w:t>Затвердити проєктну документацію на будівництво за робочим проєктом «Реконструкція споруд фізико-механічної очистки стічних вод на очисних спорудах господарсько-побутової каналізації у м. Білгород-Дністровський Одеської області» загальною кошторисною вартістю</w:t>
      </w:r>
      <w:r w:rsidR="006369BC">
        <w:rPr>
          <w:rFonts w:ascii="Times New Roman" w:hAnsi="Times New Roman"/>
          <w:sz w:val="24"/>
          <w:szCs w:val="24"/>
        </w:rPr>
        <w:t xml:space="preserve"> (у поточних цінах станом на 18.12.2024 року)</w:t>
      </w:r>
      <w:r w:rsidR="000E348A">
        <w:rPr>
          <w:rFonts w:ascii="Times New Roman" w:hAnsi="Times New Roman"/>
          <w:sz w:val="24"/>
          <w:szCs w:val="24"/>
        </w:rPr>
        <w:t xml:space="preserve"> </w:t>
      </w:r>
      <w:r w:rsidR="006369BC">
        <w:rPr>
          <w:rFonts w:ascii="Times New Roman" w:hAnsi="Times New Roman"/>
          <w:sz w:val="24"/>
          <w:szCs w:val="24"/>
        </w:rPr>
        <w:t xml:space="preserve">            </w:t>
      </w:r>
      <w:r w:rsidR="000E348A">
        <w:rPr>
          <w:rFonts w:ascii="Times New Roman" w:hAnsi="Times New Roman"/>
          <w:sz w:val="24"/>
          <w:szCs w:val="24"/>
        </w:rPr>
        <w:t>251 796,936 тис. грн.</w:t>
      </w:r>
      <w:r w:rsidR="006369BC">
        <w:rPr>
          <w:rFonts w:ascii="Times New Roman" w:hAnsi="Times New Roman"/>
          <w:sz w:val="24"/>
          <w:szCs w:val="24"/>
        </w:rPr>
        <w:t>, у тому числі: будівельні роботи – 92938,482 тис. грн., устаткування та інвентар – 107908,879 тис. грн., інші витрати – 50949,575 тис. грн.</w:t>
      </w:r>
    </w:p>
    <w:p w14:paraId="18D8C97C" w14:textId="77777777" w:rsidR="00324273" w:rsidRPr="00AF6656" w:rsidRDefault="009D2A7A" w:rsidP="009D2A7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6656">
        <w:rPr>
          <w:rFonts w:ascii="Times New Roman" w:hAnsi="Times New Roman"/>
          <w:sz w:val="24"/>
          <w:szCs w:val="24"/>
        </w:rPr>
        <w:t>2. Відповідальність за організацію виконання даного рішення покласти на директора Департаменту житлово-комунального господарства та капітального будівництва Білгород-Дністровської міської ради РАСПОРОВСЬКОГО Владислава.</w:t>
      </w:r>
    </w:p>
    <w:p w14:paraId="4FB6564A" w14:textId="77777777" w:rsidR="009D2A7A" w:rsidRPr="00AF6656" w:rsidRDefault="009D2A7A" w:rsidP="009D2A7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F6656">
        <w:rPr>
          <w:rFonts w:ascii="Times New Roman" w:hAnsi="Times New Roman"/>
          <w:sz w:val="24"/>
          <w:szCs w:val="24"/>
        </w:rPr>
        <w:t>4. Контроль за виконанням даного рішення покласти на заступника міського голови з питань діяльності виконавчих органів КРИШТОПОВА Андрія.</w:t>
      </w:r>
    </w:p>
    <w:p w14:paraId="21193039" w14:textId="77777777" w:rsidR="00324273" w:rsidRDefault="00324273" w:rsidP="00324273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5BBE4A" w14:textId="77777777" w:rsidR="006369BC" w:rsidRPr="00AF6656" w:rsidRDefault="006369BC" w:rsidP="00324273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A016F2" w14:textId="77777777" w:rsidR="003F733A" w:rsidRDefault="00DF080B" w:rsidP="00DF08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                                                                               Олександр СКАЛОЗУБ</w:t>
      </w:r>
      <w:r w:rsidR="006369BC">
        <w:rPr>
          <w:rFonts w:ascii="Times New Roman" w:hAnsi="Times New Roman"/>
          <w:sz w:val="24"/>
          <w:szCs w:val="24"/>
        </w:rPr>
        <w:t xml:space="preserve"> </w:t>
      </w:r>
    </w:p>
    <w:sectPr w:rsidR="003F733A" w:rsidSect="00D347BF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A23F4"/>
    <w:multiLevelType w:val="multilevel"/>
    <w:tmpl w:val="A050B5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 w16cid:durableId="18267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F"/>
    <w:rsid w:val="00030CA6"/>
    <w:rsid w:val="000633DE"/>
    <w:rsid w:val="000C1F79"/>
    <w:rsid w:val="000D1CCE"/>
    <w:rsid w:val="000E348A"/>
    <w:rsid w:val="002A24E6"/>
    <w:rsid w:val="002B1423"/>
    <w:rsid w:val="00324273"/>
    <w:rsid w:val="003F733A"/>
    <w:rsid w:val="00451050"/>
    <w:rsid w:val="004B21AE"/>
    <w:rsid w:val="004D28BD"/>
    <w:rsid w:val="00602F2A"/>
    <w:rsid w:val="006369BC"/>
    <w:rsid w:val="0068506A"/>
    <w:rsid w:val="006A0E13"/>
    <w:rsid w:val="00706C5D"/>
    <w:rsid w:val="007E0488"/>
    <w:rsid w:val="00833440"/>
    <w:rsid w:val="00870364"/>
    <w:rsid w:val="00896674"/>
    <w:rsid w:val="00934A0C"/>
    <w:rsid w:val="009371CC"/>
    <w:rsid w:val="009C0C19"/>
    <w:rsid w:val="009D2A7A"/>
    <w:rsid w:val="00A83363"/>
    <w:rsid w:val="00AF6656"/>
    <w:rsid w:val="00B63A54"/>
    <w:rsid w:val="00C93F41"/>
    <w:rsid w:val="00D10AB6"/>
    <w:rsid w:val="00D125D4"/>
    <w:rsid w:val="00D347BF"/>
    <w:rsid w:val="00D548EA"/>
    <w:rsid w:val="00DF080B"/>
    <w:rsid w:val="00E02292"/>
    <w:rsid w:val="00E4614F"/>
    <w:rsid w:val="00E81EB3"/>
    <w:rsid w:val="00E904CC"/>
    <w:rsid w:val="00EF3C22"/>
    <w:rsid w:val="00F06143"/>
    <w:rsid w:val="00F2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AA53"/>
  <w15:chartTrackingRefBased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4F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14F"/>
    <w:rPr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4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93F41"/>
    <w:rPr>
      <w:b/>
      <w:bCs/>
    </w:rPr>
  </w:style>
  <w:style w:type="paragraph" w:styleId="a6">
    <w:name w:val="Body Text"/>
    <w:basedOn w:val="a"/>
    <w:link w:val="a7"/>
    <w:rsid w:val="00602F2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character" w:customStyle="1" w:styleId="a7">
    <w:name w:val="Основний текст Знак"/>
    <w:link w:val="a6"/>
    <w:rsid w:val="00602F2A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602F2A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val="ru-RU" w:eastAsia="zh-CN" w:bidi="hi-IN"/>
    </w:rPr>
  </w:style>
  <w:style w:type="paragraph" w:styleId="a8">
    <w:name w:val="List Paragraph"/>
    <w:basedOn w:val="a"/>
    <w:uiPriority w:val="34"/>
    <w:qFormat/>
    <w:rsid w:val="00324273"/>
    <w:pPr>
      <w:ind w:left="720"/>
      <w:contextualSpacing/>
    </w:pPr>
    <w:rPr>
      <w:kern w:val="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Ihor Velychko</cp:lastModifiedBy>
  <cp:revision>2</cp:revision>
  <cp:lastPrinted>2023-10-11T12:22:00Z</cp:lastPrinted>
  <dcterms:created xsi:type="dcterms:W3CDTF">2025-12-26T08:22:00Z</dcterms:created>
  <dcterms:modified xsi:type="dcterms:W3CDTF">2025-12-26T08:22:00Z</dcterms:modified>
</cp:coreProperties>
</file>