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65588" w14:textId="77777777" w:rsidR="00B27981" w:rsidRDefault="00B27981" w:rsidP="00247F81">
      <w:pPr>
        <w:widowControl w:val="0"/>
        <w:tabs>
          <w:tab w:val="left" w:pos="4320"/>
        </w:tabs>
        <w:autoSpaceDE w:val="0"/>
        <w:autoSpaceDN w:val="0"/>
        <w:adjustRightInd w:val="0"/>
        <w:ind w:right="4961"/>
        <w:jc w:val="both"/>
        <w:rPr>
          <w:spacing w:val="-2"/>
          <w:sz w:val="26"/>
          <w:szCs w:val="26"/>
          <w:lang w:val="uk-UA"/>
        </w:rPr>
      </w:pPr>
    </w:p>
    <w:p w14:paraId="6E8C2768" w14:textId="7C087554" w:rsidR="00B27981" w:rsidRDefault="00487424" w:rsidP="0064170E">
      <w:pPr>
        <w:keepNext/>
        <w:tabs>
          <w:tab w:val="left" w:pos="993"/>
        </w:tabs>
        <w:spacing w:before="120" w:after="120"/>
        <w:ind w:left="567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6CA8FE1" wp14:editId="070F965F">
            <wp:extent cx="4953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63" t="-50" r="-63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D0BB4B" w14:textId="77777777" w:rsidR="00B27981" w:rsidRDefault="00B27981" w:rsidP="0064170E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b/>
          <w:sz w:val="28"/>
          <w:szCs w:val="28"/>
        </w:rPr>
        <w:t>БІЛГОРОД-ДНІСТРОВСЬКА МІСЬКА РАДА</w:t>
      </w:r>
    </w:p>
    <w:p w14:paraId="0FADDF20" w14:textId="77777777" w:rsidR="00B27981" w:rsidRDefault="00B27981" w:rsidP="0064170E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b/>
          <w:sz w:val="28"/>
          <w:szCs w:val="28"/>
        </w:rPr>
        <w:t xml:space="preserve">ВИКОНАВЧИЙ КОМІТЕТ </w:t>
      </w:r>
    </w:p>
    <w:p w14:paraId="1C558EEA" w14:textId="77777777" w:rsidR="00B27981" w:rsidRDefault="00B27981" w:rsidP="0064170E">
      <w:pPr>
        <w:keepNext/>
        <w:tabs>
          <w:tab w:val="left" w:pos="993"/>
        </w:tabs>
        <w:spacing w:before="120" w:after="120" w:line="360" w:lineRule="auto"/>
        <w:ind w:left="567"/>
        <w:jc w:val="center"/>
      </w:pPr>
      <w:r>
        <w:rPr>
          <w:b/>
          <w:bCs/>
          <w:sz w:val="28"/>
          <w:szCs w:val="28"/>
        </w:rPr>
        <w:t>Р І Ш Е Н Н Я</w:t>
      </w:r>
    </w:p>
    <w:tbl>
      <w:tblPr>
        <w:tblW w:w="0" w:type="auto"/>
        <w:tblInd w:w="455" w:type="dxa"/>
        <w:tblLayout w:type="fixed"/>
        <w:tblLook w:val="0000" w:firstRow="0" w:lastRow="0" w:firstColumn="0" w:lastColumn="0" w:noHBand="0" w:noVBand="0"/>
      </w:tblPr>
      <w:tblGrid>
        <w:gridCol w:w="3622"/>
        <w:gridCol w:w="2758"/>
        <w:gridCol w:w="3190"/>
      </w:tblGrid>
      <w:tr w:rsidR="00B27981" w14:paraId="572BD819" w14:textId="77777777" w:rsidTr="00A9560C">
        <w:trPr>
          <w:trHeight w:val="620"/>
        </w:trPr>
        <w:tc>
          <w:tcPr>
            <w:tcW w:w="3622" w:type="dxa"/>
          </w:tcPr>
          <w:p w14:paraId="19587B01" w14:textId="5FDA3C57" w:rsidR="00B27981" w:rsidRDefault="00B27981" w:rsidP="00A9560C">
            <w:pPr>
              <w:spacing w:before="120" w:after="160" w:line="256" w:lineRule="auto"/>
            </w:pPr>
            <w:r>
              <w:rPr>
                <w:lang w:val="uk-UA" w:eastAsia="en-US"/>
              </w:rPr>
              <w:t xml:space="preserve">від </w:t>
            </w:r>
            <w:r w:rsidR="00487424">
              <w:rPr>
                <w:lang w:val="uk-UA" w:eastAsia="en-US"/>
              </w:rPr>
              <w:t>24.12.2025</w:t>
            </w:r>
            <w:r>
              <w:rPr>
                <w:lang w:val="uk-UA" w:eastAsia="en-US"/>
              </w:rPr>
              <w:t xml:space="preserve"> р.</w:t>
            </w:r>
          </w:p>
        </w:tc>
        <w:tc>
          <w:tcPr>
            <w:tcW w:w="2758" w:type="dxa"/>
          </w:tcPr>
          <w:p w14:paraId="7273A097" w14:textId="77777777" w:rsidR="00B27981" w:rsidRDefault="00B27981" w:rsidP="00A9560C">
            <w:pPr>
              <w:snapToGrid w:val="0"/>
              <w:spacing w:before="120" w:after="160" w:line="256" w:lineRule="auto"/>
              <w:jc w:val="center"/>
              <w:rPr>
                <w:b/>
                <w:lang w:val="uk-UA" w:eastAsia="en-US"/>
              </w:rPr>
            </w:pPr>
          </w:p>
        </w:tc>
        <w:tc>
          <w:tcPr>
            <w:tcW w:w="3190" w:type="dxa"/>
          </w:tcPr>
          <w:p w14:paraId="58E4A8C8" w14:textId="51397E39" w:rsidR="00B27981" w:rsidRDefault="00B27981" w:rsidP="00A9560C">
            <w:pPr>
              <w:spacing w:before="120" w:after="160" w:line="256" w:lineRule="auto"/>
              <w:ind w:firstLine="567"/>
            </w:pPr>
            <w:r>
              <w:rPr>
                <w:lang w:val="uk-UA" w:eastAsia="en-US"/>
              </w:rPr>
              <w:t>№</w:t>
            </w:r>
            <w:r w:rsidR="00487424">
              <w:rPr>
                <w:lang w:val="uk-UA" w:eastAsia="en-US"/>
              </w:rPr>
              <w:t xml:space="preserve"> 525</w:t>
            </w:r>
          </w:p>
        </w:tc>
      </w:tr>
    </w:tbl>
    <w:p w14:paraId="480E0FF2" w14:textId="77777777" w:rsidR="00B27981" w:rsidRDefault="00B27981" w:rsidP="00247F81">
      <w:pPr>
        <w:widowControl w:val="0"/>
        <w:tabs>
          <w:tab w:val="left" w:pos="4320"/>
        </w:tabs>
        <w:autoSpaceDE w:val="0"/>
        <w:autoSpaceDN w:val="0"/>
        <w:adjustRightInd w:val="0"/>
        <w:ind w:right="4961"/>
        <w:jc w:val="both"/>
        <w:rPr>
          <w:spacing w:val="-2"/>
          <w:sz w:val="26"/>
          <w:szCs w:val="26"/>
          <w:lang w:val="uk-UA"/>
        </w:rPr>
      </w:pPr>
    </w:p>
    <w:p w14:paraId="5E86A116" w14:textId="77777777" w:rsidR="0001049A" w:rsidRDefault="00C00904" w:rsidP="007C22BC">
      <w:pPr>
        <w:pStyle w:val="docdata"/>
        <w:spacing w:before="0" w:beforeAutospacing="0" w:after="0" w:afterAutospacing="0"/>
        <w:rPr>
          <w:color w:val="000000"/>
          <w:lang w:val="uk-UA"/>
        </w:rPr>
      </w:pPr>
      <w:r w:rsidRPr="00F450B1">
        <w:rPr>
          <w:color w:val="000000"/>
        </w:rPr>
        <w:t xml:space="preserve">Про </w:t>
      </w:r>
      <w:r w:rsidR="00881FC3">
        <w:rPr>
          <w:color w:val="000000"/>
          <w:lang w:val="uk-UA"/>
        </w:rPr>
        <w:t>в</w:t>
      </w:r>
      <w:r w:rsidRPr="00F450B1">
        <w:rPr>
          <w:color w:val="000000"/>
        </w:rPr>
        <w:t xml:space="preserve">несення змін до рішення </w:t>
      </w:r>
    </w:p>
    <w:p w14:paraId="6DDEB197" w14:textId="77777777" w:rsidR="0001049A" w:rsidRDefault="00C00904" w:rsidP="0001049A">
      <w:pPr>
        <w:pStyle w:val="docdata"/>
        <w:spacing w:before="0" w:beforeAutospacing="0" w:after="0" w:afterAutospacing="0"/>
        <w:rPr>
          <w:color w:val="000000"/>
          <w:lang w:val="uk-UA"/>
        </w:rPr>
      </w:pPr>
      <w:r w:rsidRPr="00F450B1">
        <w:rPr>
          <w:color w:val="000000"/>
        </w:rPr>
        <w:t xml:space="preserve">виконавчого комітету </w:t>
      </w:r>
    </w:p>
    <w:p w14:paraId="134FDD94" w14:textId="77777777" w:rsidR="00B27981" w:rsidRPr="0001049A" w:rsidRDefault="00C00904" w:rsidP="0001049A">
      <w:pPr>
        <w:pStyle w:val="docdata"/>
        <w:spacing w:before="0" w:beforeAutospacing="0" w:after="0" w:afterAutospacing="0"/>
      </w:pPr>
      <w:r w:rsidRPr="00F450B1">
        <w:rPr>
          <w:color w:val="000000"/>
        </w:rPr>
        <w:t>від</w:t>
      </w:r>
      <w:r w:rsidRPr="00F450B1">
        <w:rPr>
          <w:color w:val="000000"/>
          <w:lang w:val="uk-UA"/>
        </w:rPr>
        <w:t xml:space="preserve"> 29.08.</w:t>
      </w:r>
      <w:r w:rsidRPr="00F450B1">
        <w:rPr>
          <w:color w:val="000000"/>
        </w:rPr>
        <w:t xml:space="preserve">2025 року № </w:t>
      </w:r>
      <w:r w:rsidRPr="00F450B1">
        <w:rPr>
          <w:color w:val="000000"/>
          <w:lang w:val="uk-UA"/>
        </w:rPr>
        <w:t>355</w:t>
      </w:r>
      <w:r w:rsidRPr="00F450B1">
        <w:rPr>
          <w:color w:val="000000"/>
        </w:rPr>
        <w:t> </w:t>
      </w:r>
    </w:p>
    <w:p w14:paraId="79F423A5" w14:textId="77777777" w:rsidR="00C00904" w:rsidRPr="00F450B1" w:rsidRDefault="00C00904" w:rsidP="007C22BC">
      <w:pPr>
        <w:pStyle w:val="a3"/>
        <w:tabs>
          <w:tab w:val="clear" w:pos="4677"/>
          <w:tab w:val="clear" w:pos="9355"/>
        </w:tabs>
        <w:ind w:right="-284"/>
        <w:rPr>
          <w:lang w:val="uk-UA"/>
        </w:rPr>
      </w:pPr>
    </w:p>
    <w:p w14:paraId="26086994" w14:textId="77777777" w:rsidR="00C00904" w:rsidRPr="00F450B1" w:rsidRDefault="00720190" w:rsidP="007C22BC">
      <w:pPr>
        <w:pStyle w:val="a3"/>
        <w:tabs>
          <w:tab w:val="clear" w:pos="4677"/>
          <w:tab w:val="clear" w:pos="9355"/>
        </w:tabs>
        <w:ind w:right="-284"/>
        <w:jc w:val="both"/>
        <w:rPr>
          <w:lang w:val="uk-UA"/>
        </w:rPr>
      </w:pPr>
      <w:r>
        <w:rPr>
          <w:lang w:val="uk-UA"/>
        </w:rPr>
        <w:tab/>
      </w:r>
      <w:r w:rsidR="00C00904" w:rsidRPr="00F450B1">
        <w:rPr>
          <w:lang w:val="uk-UA"/>
        </w:rPr>
        <w:t xml:space="preserve">З метою соціального захисту дитини, яка перебуває на обліку служби у справах дітей, як така, що знаходиться в складних життєвих обставинах Борча Анатолія Михайловича, </w:t>
      </w:r>
      <w:r w:rsidR="006D74F4" w:rsidRPr="00F450B1">
        <w:rPr>
          <w:lang w:val="uk-UA"/>
        </w:rPr>
        <w:br/>
      </w:r>
      <w:r w:rsidR="00C00904" w:rsidRPr="00F450B1">
        <w:rPr>
          <w:lang w:val="uk-UA"/>
        </w:rPr>
        <w:t xml:space="preserve">07.04.2025 р.н., </w:t>
      </w:r>
      <w:r w:rsidR="00333EA8">
        <w:rPr>
          <w:lang w:val="uk-UA"/>
        </w:rPr>
        <w:t xml:space="preserve">який влаштований до сім’ї патронатного вихователя Бухан Сергія Валерійовича </w:t>
      </w:r>
      <w:r w:rsidR="00C00904" w:rsidRPr="00F450B1">
        <w:rPr>
          <w:lang w:val="uk-UA"/>
        </w:rPr>
        <w:t xml:space="preserve">та </w:t>
      </w:r>
      <w:r w:rsidR="00333EA8">
        <w:rPr>
          <w:lang w:val="uk-UA"/>
        </w:rPr>
        <w:t>відповідно д</w:t>
      </w:r>
      <w:r w:rsidR="00B26D97">
        <w:rPr>
          <w:lang w:val="uk-UA"/>
        </w:rPr>
        <w:t>о П</w:t>
      </w:r>
      <w:r w:rsidR="00333EA8">
        <w:rPr>
          <w:lang w:val="uk-UA"/>
        </w:rPr>
        <w:t>орядку виплати соціальної допомоги на утримання дитини в сім’ї патронатного вихователя та оплати послуги патро</w:t>
      </w:r>
      <w:r w:rsidR="00143B63">
        <w:rPr>
          <w:lang w:val="uk-UA"/>
        </w:rPr>
        <w:t>нату над дитиною затвердженого П</w:t>
      </w:r>
      <w:r w:rsidR="00333EA8">
        <w:rPr>
          <w:lang w:val="uk-UA"/>
        </w:rPr>
        <w:t xml:space="preserve">остановою Кабінету Міністрів України «Деякі питання захисту прав дитини та надання послуги патронату над дитиною» від 20.08.2021 року № 893 </w:t>
      </w:r>
      <w:r w:rsidR="00C00904" w:rsidRPr="00F450B1">
        <w:rPr>
          <w:lang w:val="uk-UA"/>
        </w:rPr>
        <w:t>виконавчий комітет Білгород-Дністровської міської ради встановив наступне.</w:t>
      </w:r>
    </w:p>
    <w:p w14:paraId="2BC71754" w14:textId="77777777" w:rsidR="00C00904" w:rsidRPr="00F450B1" w:rsidRDefault="007C22BC" w:rsidP="007C22BC">
      <w:pPr>
        <w:ind w:right="-284"/>
        <w:jc w:val="both"/>
        <w:rPr>
          <w:lang w:val="uk-UA"/>
        </w:rPr>
      </w:pPr>
      <w:r w:rsidRPr="00F450B1">
        <w:rPr>
          <w:lang w:val="uk-UA"/>
        </w:rPr>
        <w:tab/>
        <w:t xml:space="preserve">Рішенням виконавчого комітету Білгород-Дністровської міської ради </w:t>
      </w:r>
      <w:r w:rsidR="006C13F5" w:rsidRPr="00F450B1">
        <w:rPr>
          <w:lang w:val="uk-UA"/>
        </w:rPr>
        <w:t>від 29.08.2025 року № 355 продовжено строк перебування Борча Анатолія Михайловича, 07.04.2025 р.н., в сім’ї патронатного вихователя.</w:t>
      </w:r>
      <w:r w:rsidR="00C00904" w:rsidRPr="00F450B1">
        <w:rPr>
          <w:lang w:val="uk-UA"/>
        </w:rPr>
        <w:t xml:space="preserve"> </w:t>
      </w:r>
    </w:p>
    <w:p w14:paraId="0FD6ACB6" w14:textId="77777777" w:rsidR="00C00904" w:rsidRDefault="00720190" w:rsidP="007C22BC">
      <w:pPr>
        <w:pStyle w:val="a3"/>
        <w:tabs>
          <w:tab w:val="clear" w:pos="4677"/>
          <w:tab w:val="clear" w:pos="9355"/>
        </w:tabs>
        <w:ind w:right="-284"/>
        <w:jc w:val="both"/>
        <w:rPr>
          <w:lang w:val="uk-UA"/>
        </w:rPr>
      </w:pPr>
      <w:r>
        <w:rPr>
          <w:lang w:val="uk-UA"/>
        </w:rPr>
        <w:t xml:space="preserve">           </w:t>
      </w:r>
      <w:r w:rsidR="00C00904" w:rsidRPr="00F450B1">
        <w:rPr>
          <w:lang w:val="uk-UA"/>
        </w:rPr>
        <w:t>Керуючись статтею</w:t>
      </w:r>
      <w:r w:rsidR="007C22BC" w:rsidRPr="00F450B1">
        <w:rPr>
          <w:lang w:val="uk-UA"/>
        </w:rPr>
        <w:t xml:space="preserve"> 40, частиною другою статті 42</w:t>
      </w:r>
      <w:r w:rsidR="00C00904" w:rsidRPr="00F450B1">
        <w:rPr>
          <w:lang w:val="uk-UA"/>
        </w:rPr>
        <w:t>, частиною шостою статті 59 Закону України «Про місцеве самоврядування в Україні»</w:t>
      </w:r>
      <w:r w:rsidR="00B26D97">
        <w:rPr>
          <w:lang w:val="uk-UA"/>
        </w:rPr>
        <w:t xml:space="preserve"> </w:t>
      </w:r>
      <w:r w:rsidR="002E69A9">
        <w:rPr>
          <w:lang w:val="uk-UA"/>
        </w:rPr>
        <w:t xml:space="preserve">, виконавчий комітет міської ради вирішив </w:t>
      </w:r>
    </w:p>
    <w:p w14:paraId="39AC88A0" w14:textId="77777777" w:rsidR="002E69A9" w:rsidRPr="00F450B1" w:rsidRDefault="002E69A9" w:rsidP="007C22BC">
      <w:pPr>
        <w:pStyle w:val="a3"/>
        <w:tabs>
          <w:tab w:val="clear" w:pos="4677"/>
          <w:tab w:val="clear" w:pos="9355"/>
        </w:tabs>
        <w:ind w:right="-284"/>
        <w:jc w:val="both"/>
        <w:rPr>
          <w:lang w:val="uk-UA"/>
        </w:rPr>
      </w:pPr>
    </w:p>
    <w:p w14:paraId="2B02390B" w14:textId="77777777" w:rsidR="00B27981" w:rsidRPr="00F450B1" w:rsidRDefault="00B27981" w:rsidP="007C22BC">
      <w:pPr>
        <w:ind w:right="-284"/>
        <w:contextualSpacing/>
        <w:jc w:val="both"/>
        <w:rPr>
          <w:b/>
          <w:bCs/>
          <w:lang w:val="uk-UA"/>
        </w:rPr>
      </w:pPr>
      <w:r w:rsidRPr="00F450B1">
        <w:rPr>
          <w:b/>
          <w:bCs/>
          <w:lang w:val="uk-UA"/>
        </w:rPr>
        <w:t>ВИРІШИВ:</w:t>
      </w:r>
    </w:p>
    <w:p w14:paraId="0F532973" w14:textId="77777777" w:rsidR="00C00904" w:rsidRPr="00F450B1" w:rsidRDefault="00C00904" w:rsidP="00F450B1">
      <w:pPr>
        <w:ind w:left="5812" w:right="-284"/>
        <w:contextualSpacing/>
        <w:jc w:val="both"/>
        <w:rPr>
          <w:b/>
          <w:bCs/>
          <w:lang w:val="uk-UA"/>
        </w:rPr>
      </w:pPr>
    </w:p>
    <w:p w14:paraId="0469DB13" w14:textId="77777777" w:rsidR="003F1EB0" w:rsidRDefault="00B27981" w:rsidP="007C22BC">
      <w:pPr>
        <w:ind w:right="-284" w:firstLine="709"/>
        <w:jc w:val="both"/>
        <w:rPr>
          <w:lang w:val="uk-UA"/>
        </w:rPr>
      </w:pPr>
      <w:r w:rsidRPr="00F450B1">
        <w:rPr>
          <w:lang w:val="uk-UA"/>
        </w:rPr>
        <w:t xml:space="preserve">1. </w:t>
      </w:r>
      <w:r w:rsidR="006D74F4" w:rsidRPr="00F450B1">
        <w:rPr>
          <w:lang w:val="uk-UA"/>
        </w:rPr>
        <w:t xml:space="preserve">Внести зміни </w:t>
      </w:r>
      <w:r w:rsidR="00143B63">
        <w:rPr>
          <w:lang w:val="uk-UA"/>
        </w:rPr>
        <w:t>до</w:t>
      </w:r>
      <w:r w:rsidR="003F1EB0">
        <w:rPr>
          <w:lang w:val="uk-UA"/>
        </w:rPr>
        <w:t xml:space="preserve"> рішення виконавчого комітету </w:t>
      </w:r>
      <w:r w:rsidR="00143B63">
        <w:rPr>
          <w:lang w:val="uk-UA"/>
        </w:rPr>
        <w:t xml:space="preserve"> </w:t>
      </w:r>
      <w:r w:rsidR="006D74F4" w:rsidRPr="00F450B1">
        <w:rPr>
          <w:lang w:val="uk-UA"/>
        </w:rPr>
        <w:t>Білгород-Дністровської міської ради «Про продовження строку перебування Борча Анатолія Михайловича, 07.04.2025 р.н., в сім’ї патронатного вихователя»</w:t>
      </w:r>
      <w:r w:rsidR="003F1EB0" w:rsidRPr="003F1EB0">
        <w:rPr>
          <w:lang w:val="uk-UA"/>
        </w:rPr>
        <w:t xml:space="preserve"> </w:t>
      </w:r>
      <w:r w:rsidR="003F1EB0" w:rsidRPr="00F450B1">
        <w:rPr>
          <w:lang w:val="uk-UA"/>
        </w:rPr>
        <w:t>від 29.08.2025 року № 355</w:t>
      </w:r>
      <w:r w:rsidR="00B26D97">
        <w:rPr>
          <w:lang w:val="uk-UA"/>
        </w:rPr>
        <w:t>,</w:t>
      </w:r>
      <w:r w:rsidR="003F1EB0">
        <w:rPr>
          <w:lang w:val="uk-UA"/>
        </w:rPr>
        <w:t xml:space="preserve"> а саме викласти пункт перший рішення  в новій редакції</w:t>
      </w:r>
      <w:r w:rsidR="00943D7B">
        <w:rPr>
          <w:lang w:val="uk-UA"/>
        </w:rPr>
        <w:t xml:space="preserve">: </w:t>
      </w:r>
    </w:p>
    <w:p w14:paraId="6C062784" w14:textId="77777777" w:rsidR="007C22BC" w:rsidRPr="003F1EB0" w:rsidRDefault="003F1EB0" w:rsidP="003F1EB0">
      <w:pPr>
        <w:pStyle w:val="a7"/>
        <w:tabs>
          <w:tab w:val="left" w:pos="284"/>
        </w:tabs>
        <w:ind w:left="0" w:right="-284" w:firstLine="709"/>
        <w:jc w:val="both"/>
      </w:pPr>
      <w:r>
        <w:rPr>
          <w:lang w:val="uk-UA"/>
        </w:rPr>
        <w:t>«</w:t>
      </w:r>
      <w:r w:rsidRPr="00FF3735">
        <w:t>Продовжити строк перебування малолітнього Борча Анатолія Михайловича, 07.04.2025</w:t>
      </w:r>
      <w:r>
        <w:t xml:space="preserve"> р.н.</w:t>
      </w:r>
      <w:r w:rsidRPr="00FF3735">
        <w:t xml:space="preserve">, в сім’ї патронатного вихователя Бухан Сергія Валерійовича. </w:t>
      </w:r>
      <w:r>
        <w:rPr>
          <w:lang w:val="uk-UA"/>
        </w:rPr>
        <w:t>Д</w:t>
      </w:r>
      <w:r w:rsidR="00943D7B">
        <w:rPr>
          <w:lang w:val="uk-UA"/>
        </w:rPr>
        <w:t>ата вибуття 02.12.2025 рік</w:t>
      </w:r>
      <w:r>
        <w:rPr>
          <w:lang w:val="uk-UA"/>
        </w:rPr>
        <w:t>»</w:t>
      </w:r>
      <w:r w:rsidR="007C22BC" w:rsidRPr="00F450B1">
        <w:rPr>
          <w:lang w:val="uk-UA"/>
        </w:rPr>
        <w:t>.</w:t>
      </w:r>
    </w:p>
    <w:p w14:paraId="4326D4F6" w14:textId="77777777" w:rsidR="00B27981" w:rsidRPr="00F450B1" w:rsidRDefault="007C22BC" w:rsidP="007C22BC">
      <w:pPr>
        <w:ind w:right="-284" w:firstLine="709"/>
        <w:jc w:val="both"/>
        <w:rPr>
          <w:lang w:val="uk-UA"/>
        </w:rPr>
      </w:pPr>
      <w:r w:rsidRPr="00F450B1">
        <w:rPr>
          <w:lang w:val="uk-UA"/>
        </w:rPr>
        <w:t>2</w:t>
      </w:r>
      <w:r w:rsidR="00B27981" w:rsidRPr="00F450B1">
        <w:rPr>
          <w:lang w:val="uk-UA"/>
        </w:rPr>
        <w:t>. Відповідальність за організацію виконання даного рішення  покласти  на начальника служби у справах дітей у Білгород-Дністровської міської ради ЛАВРОНЕВИЧ Світлану.</w:t>
      </w:r>
    </w:p>
    <w:p w14:paraId="43C4AB52" w14:textId="77777777" w:rsidR="00B27981" w:rsidRDefault="007C22BC" w:rsidP="003B341A">
      <w:pPr>
        <w:pStyle w:val="a3"/>
        <w:tabs>
          <w:tab w:val="clear" w:pos="4677"/>
          <w:tab w:val="clear" w:pos="9355"/>
        </w:tabs>
        <w:ind w:right="-284" w:firstLine="709"/>
        <w:jc w:val="both"/>
        <w:rPr>
          <w:lang w:val="uk-UA"/>
        </w:rPr>
      </w:pPr>
      <w:r w:rsidRPr="00F450B1">
        <w:rPr>
          <w:lang w:val="uk-UA"/>
        </w:rPr>
        <w:t>3</w:t>
      </w:r>
      <w:r w:rsidR="00B27981" w:rsidRPr="00F450B1">
        <w:rPr>
          <w:lang w:val="uk-UA"/>
        </w:rPr>
        <w:t>. Контроль за виконанням даного рішення покласти на секретаря мі</w:t>
      </w:r>
      <w:r w:rsidR="003B341A">
        <w:rPr>
          <w:lang w:val="uk-UA"/>
        </w:rPr>
        <w:t>ської ради СКАЛОЗУБА Олександра.</w:t>
      </w:r>
    </w:p>
    <w:p w14:paraId="6AED4D57" w14:textId="77777777" w:rsidR="003B341A" w:rsidRDefault="003B341A" w:rsidP="003B341A">
      <w:pPr>
        <w:pStyle w:val="a3"/>
        <w:tabs>
          <w:tab w:val="clear" w:pos="4677"/>
          <w:tab w:val="clear" w:pos="9355"/>
        </w:tabs>
        <w:ind w:right="-284"/>
        <w:jc w:val="both"/>
        <w:rPr>
          <w:lang w:val="uk-UA"/>
        </w:rPr>
      </w:pPr>
    </w:p>
    <w:p w14:paraId="2CBCF9AB" w14:textId="77777777" w:rsidR="003B341A" w:rsidRDefault="003B341A" w:rsidP="003B341A">
      <w:pPr>
        <w:pStyle w:val="a3"/>
        <w:tabs>
          <w:tab w:val="clear" w:pos="4677"/>
          <w:tab w:val="clear" w:pos="9355"/>
        </w:tabs>
        <w:ind w:right="-284"/>
        <w:jc w:val="both"/>
        <w:rPr>
          <w:lang w:val="uk-UA"/>
        </w:rPr>
      </w:pPr>
    </w:p>
    <w:p w14:paraId="68C2E0B9" w14:textId="77777777" w:rsidR="003B341A" w:rsidRPr="00F450B1" w:rsidRDefault="003B341A" w:rsidP="003B341A">
      <w:pPr>
        <w:pStyle w:val="a3"/>
        <w:tabs>
          <w:tab w:val="clear" w:pos="4677"/>
          <w:tab w:val="clear" w:pos="9355"/>
        </w:tabs>
        <w:ind w:right="-284"/>
        <w:jc w:val="both"/>
        <w:rPr>
          <w:lang w:val="uk-UA"/>
        </w:rPr>
      </w:pPr>
      <w:r>
        <w:rPr>
          <w:lang w:val="uk-UA"/>
        </w:rPr>
        <w:t>Секретар міської ради                                                                                      Олександр СКАЛОЗУБ</w:t>
      </w:r>
    </w:p>
    <w:p w14:paraId="1733FD9D" w14:textId="77777777" w:rsidR="00B27981" w:rsidRPr="00F450B1" w:rsidRDefault="00B27981" w:rsidP="007C22BC">
      <w:pPr>
        <w:widowControl w:val="0"/>
        <w:autoSpaceDE w:val="0"/>
        <w:autoSpaceDN w:val="0"/>
        <w:adjustRightInd w:val="0"/>
        <w:jc w:val="both"/>
        <w:rPr>
          <w:rFonts w:ascii="Bookman Old Style" w:hAnsi="Bookman Old Style"/>
          <w:lang w:val="uk-UA"/>
        </w:rPr>
      </w:pPr>
    </w:p>
    <w:p w14:paraId="409532CC" w14:textId="77777777" w:rsidR="00B27981" w:rsidRPr="00B26D97" w:rsidRDefault="00B27981" w:rsidP="00B26D97">
      <w:pPr>
        <w:pStyle w:val="a3"/>
        <w:ind w:left="5670" w:right="-142"/>
        <w:rPr>
          <w:lang w:val="uk-UA"/>
        </w:rPr>
      </w:pPr>
    </w:p>
    <w:sectPr w:rsidR="00B27981" w:rsidRPr="00B26D97" w:rsidSect="00C500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0" w:right="850" w:bottom="426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2142A" w14:textId="77777777" w:rsidR="0062326E" w:rsidRDefault="0062326E" w:rsidP="008F1BCF">
      <w:r>
        <w:separator/>
      </w:r>
    </w:p>
  </w:endnote>
  <w:endnote w:type="continuationSeparator" w:id="0">
    <w:p w14:paraId="22D74B06" w14:textId="77777777" w:rsidR="0062326E" w:rsidRDefault="0062326E" w:rsidP="008F1B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991D" w14:textId="77777777" w:rsidR="006C13F5" w:rsidRDefault="006C13F5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8C910" w14:textId="77777777" w:rsidR="006C13F5" w:rsidRDefault="006C13F5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EB23E9" w14:textId="77777777" w:rsidR="006C13F5" w:rsidRDefault="006C13F5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536CE" w14:textId="77777777" w:rsidR="0062326E" w:rsidRDefault="0062326E" w:rsidP="008F1BCF">
      <w:r>
        <w:separator/>
      </w:r>
    </w:p>
  </w:footnote>
  <w:footnote w:type="continuationSeparator" w:id="0">
    <w:p w14:paraId="4B4EADE6" w14:textId="77777777" w:rsidR="0062326E" w:rsidRDefault="0062326E" w:rsidP="008F1B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95681" w14:textId="77777777" w:rsidR="006C13F5" w:rsidRDefault="006C13F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4593A" w14:textId="77777777" w:rsidR="00F11768" w:rsidRDefault="00F1176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8F64" w14:textId="77777777" w:rsidR="006C13F5" w:rsidRDefault="006C13F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F79C1"/>
    <w:multiLevelType w:val="hybridMultilevel"/>
    <w:tmpl w:val="B7D2914E"/>
    <w:lvl w:ilvl="0" w:tplc="F50A30FC">
      <w:start w:val="1"/>
      <w:numFmt w:val="decimal"/>
      <w:lvlText w:val="%1."/>
      <w:lvlJc w:val="left"/>
      <w:pPr>
        <w:tabs>
          <w:tab w:val="num" w:pos="851"/>
        </w:tabs>
        <w:ind w:left="674" w:hanging="390"/>
      </w:pPr>
      <w:rPr>
        <w:rFonts w:ascii="Times New Roman" w:eastAsia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</w:lvl>
    <w:lvl w:ilvl="3" w:tplc="041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</w:lvl>
  </w:abstractNum>
  <w:num w:numId="1" w16cid:durableId="1913848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F81"/>
    <w:rsid w:val="0001049A"/>
    <w:rsid w:val="00034034"/>
    <w:rsid w:val="00084C4A"/>
    <w:rsid w:val="00092D4C"/>
    <w:rsid w:val="000B2299"/>
    <w:rsid w:val="000B5B21"/>
    <w:rsid w:val="00120ADF"/>
    <w:rsid w:val="00143B63"/>
    <w:rsid w:val="00175D98"/>
    <w:rsid w:val="001C41BB"/>
    <w:rsid w:val="001D6255"/>
    <w:rsid w:val="00247F81"/>
    <w:rsid w:val="002E69A9"/>
    <w:rsid w:val="003263C4"/>
    <w:rsid w:val="00333EA8"/>
    <w:rsid w:val="003A6AAB"/>
    <w:rsid w:val="003B341A"/>
    <w:rsid w:val="003F1EB0"/>
    <w:rsid w:val="00487424"/>
    <w:rsid w:val="005708C9"/>
    <w:rsid w:val="00571D94"/>
    <w:rsid w:val="005B448C"/>
    <w:rsid w:val="005F2E9D"/>
    <w:rsid w:val="005F63BE"/>
    <w:rsid w:val="0062326E"/>
    <w:rsid w:val="0064170E"/>
    <w:rsid w:val="006C13F5"/>
    <w:rsid w:val="006C38A6"/>
    <w:rsid w:val="006D74F4"/>
    <w:rsid w:val="007172D8"/>
    <w:rsid w:val="00720190"/>
    <w:rsid w:val="0075730A"/>
    <w:rsid w:val="00790AD5"/>
    <w:rsid w:val="007955D4"/>
    <w:rsid w:val="007B1BDB"/>
    <w:rsid w:val="007C22BC"/>
    <w:rsid w:val="0087406A"/>
    <w:rsid w:val="00881FC3"/>
    <w:rsid w:val="00882AEE"/>
    <w:rsid w:val="008D12CB"/>
    <w:rsid w:val="008F1BCF"/>
    <w:rsid w:val="00943D7B"/>
    <w:rsid w:val="00987908"/>
    <w:rsid w:val="009C375C"/>
    <w:rsid w:val="00A12511"/>
    <w:rsid w:val="00A9272A"/>
    <w:rsid w:val="00A9560C"/>
    <w:rsid w:val="00AB66AF"/>
    <w:rsid w:val="00AE64F4"/>
    <w:rsid w:val="00AE72B9"/>
    <w:rsid w:val="00B26D97"/>
    <w:rsid w:val="00B27981"/>
    <w:rsid w:val="00B914B0"/>
    <w:rsid w:val="00C00904"/>
    <w:rsid w:val="00C251B1"/>
    <w:rsid w:val="00C3145A"/>
    <w:rsid w:val="00C500DE"/>
    <w:rsid w:val="00C70004"/>
    <w:rsid w:val="00C76FB4"/>
    <w:rsid w:val="00C96A8D"/>
    <w:rsid w:val="00CD38CC"/>
    <w:rsid w:val="00D57F98"/>
    <w:rsid w:val="00D80315"/>
    <w:rsid w:val="00D82DC9"/>
    <w:rsid w:val="00DD1C1E"/>
    <w:rsid w:val="00ED6ECD"/>
    <w:rsid w:val="00F11768"/>
    <w:rsid w:val="00F450B1"/>
    <w:rsid w:val="00F5527E"/>
    <w:rsid w:val="00FB1634"/>
    <w:rsid w:val="00FC4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AAB49F2"/>
  <w15:docId w15:val="{4AAD37DA-41A0-4A6A-8668-DC849570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7F81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rsid w:val="008F1BCF"/>
    <w:pPr>
      <w:keepNext/>
      <w:spacing w:before="120"/>
      <w:ind w:left="567"/>
      <w:outlineLvl w:val="2"/>
    </w:pPr>
    <w:rPr>
      <w:rFonts w:ascii="Antiqua" w:eastAsia="SimSun" w:hAnsi="Antiqua"/>
      <w:b/>
      <w:i/>
      <w:sz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8F1BCF"/>
    <w:rPr>
      <w:rFonts w:ascii="Antiqua" w:eastAsia="SimSun" w:hAnsi="Antiqua" w:cs="Times New Roman"/>
      <w:b/>
      <w:i/>
      <w:sz w:val="24"/>
      <w:szCs w:val="24"/>
      <w:lang w:eastAsia="ru-RU"/>
    </w:rPr>
  </w:style>
  <w:style w:type="paragraph" w:styleId="a3">
    <w:name w:val="header"/>
    <w:basedOn w:val="a"/>
    <w:link w:val="a4"/>
    <w:rsid w:val="00247F81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link w:val="a3"/>
    <w:locked/>
    <w:rsid w:val="00247F81"/>
    <w:rPr>
      <w:rFonts w:ascii="Times New Roman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64170E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link w:val="a5"/>
    <w:uiPriority w:val="99"/>
    <w:semiHidden/>
    <w:locked/>
    <w:rsid w:val="0064170E"/>
    <w:rPr>
      <w:rFonts w:ascii="Tahoma" w:hAnsi="Tahoma" w:cs="Tahoma"/>
      <w:sz w:val="16"/>
      <w:szCs w:val="16"/>
      <w:lang w:val="ru-RU" w:eastAsia="ru-RU"/>
    </w:rPr>
  </w:style>
  <w:style w:type="character" w:customStyle="1" w:styleId="rvts11">
    <w:name w:val="rvts11"/>
    <w:uiPriority w:val="99"/>
    <w:rsid w:val="00120ADF"/>
    <w:rPr>
      <w:rFonts w:cs="Times New Roman"/>
    </w:rPr>
  </w:style>
  <w:style w:type="paragraph" w:styleId="a7">
    <w:name w:val="List Paragraph"/>
    <w:basedOn w:val="a"/>
    <w:uiPriority w:val="34"/>
    <w:qFormat/>
    <w:rsid w:val="00120ADF"/>
    <w:pPr>
      <w:ind w:left="720"/>
      <w:contextualSpacing/>
    </w:pPr>
  </w:style>
  <w:style w:type="paragraph" w:customStyle="1" w:styleId="a8">
    <w:name w:val="Назва документа"/>
    <w:basedOn w:val="a"/>
    <w:next w:val="a9"/>
    <w:uiPriority w:val="99"/>
    <w:rsid w:val="008F1BCF"/>
    <w:pPr>
      <w:keepNext/>
      <w:keepLines/>
      <w:spacing w:before="240" w:after="240"/>
      <w:jc w:val="center"/>
    </w:pPr>
    <w:rPr>
      <w:rFonts w:ascii="Antiqua" w:eastAsia="SimSun" w:hAnsi="Antiqua"/>
      <w:b/>
      <w:sz w:val="26"/>
      <w:lang w:val="uk-UA"/>
    </w:rPr>
  </w:style>
  <w:style w:type="paragraph" w:customStyle="1" w:styleId="a9">
    <w:name w:val="Нормальний текст"/>
    <w:basedOn w:val="a"/>
    <w:uiPriority w:val="99"/>
    <w:rsid w:val="008F1BCF"/>
    <w:pPr>
      <w:spacing w:before="120"/>
      <w:ind w:firstLine="567"/>
    </w:pPr>
    <w:rPr>
      <w:rFonts w:ascii="Antiqua" w:eastAsia="SimSun" w:hAnsi="Antiqua"/>
      <w:sz w:val="26"/>
      <w:lang w:val="uk-UA"/>
    </w:rPr>
  </w:style>
  <w:style w:type="character" w:customStyle="1" w:styleId="st42">
    <w:name w:val="st42"/>
    <w:uiPriority w:val="99"/>
    <w:rsid w:val="008F1BCF"/>
    <w:rPr>
      <w:color w:val="000000"/>
    </w:rPr>
  </w:style>
  <w:style w:type="character" w:customStyle="1" w:styleId="st30">
    <w:name w:val="st30"/>
    <w:uiPriority w:val="99"/>
    <w:rsid w:val="008F1BCF"/>
    <w:rPr>
      <w:b/>
      <w:color w:val="000000"/>
      <w:sz w:val="32"/>
      <w:vertAlign w:val="superscript"/>
    </w:rPr>
  </w:style>
  <w:style w:type="paragraph" w:customStyle="1" w:styleId="st2">
    <w:name w:val="st2"/>
    <w:uiPriority w:val="99"/>
    <w:rsid w:val="008F1BCF"/>
    <w:pPr>
      <w:autoSpaceDE w:val="0"/>
      <w:autoSpaceDN w:val="0"/>
      <w:adjustRightInd w:val="0"/>
      <w:spacing w:after="150"/>
      <w:ind w:firstLine="45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st910">
    <w:name w:val="st910"/>
    <w:uiPriority w:val="99"/>
    <w:rsid w:val="008F1BCF"/>
    <w:rPr>
      <w:color w:val="0000FF"/>
    </w:rPr>
  </w:style>
  <w:style w:type="paragraph" w:styleId="aa">
    <w:name w:val="footer"/>
    <w:basedOn w:val="a"/>
    <w:link w:val="ab"/>
    <w:uiPriority w:val="99"/>
    <w:semiHidden/>
    <w:rsid w:val="008F1BCF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link w:val="aa"/>
    <w:uiPriority w:val="99"/>
    <w:semiHidden/>
    <w:locked/>
    <w:rsid w:val="008F1BCF"/>
    <w:rPr>
      <w:rFonts w:ascii="Times New Roman" w:hAnsi="Times New Roman" w:cs="Times New Roman"/>
      <w:sz w:val="24"/>
      <w:szCs w:val="24"/>
      <w:lang w:val="ru-RU" w:eastAsia="ru-RU"/>
    </w:rPr>
  </w:style>
  <w:style w:type="character" w:styleId="ac">
    <w:name w:val="page number"/>
    <w:uiPriority w:val="99"/>
    <w:rsid w:val="005F2E9D"/>
    <w:rPr>
      <w:rFonts w:cs="Times New Roman"/>
    </w:rPr>
  </w:style>
  <w:style w:type="paragraph" w:customStyle="1" w:styleId="docdata">
    <w:name w:val="docdata"/>
    <w:aliases w:val="docy,v5,2348,baiaagaaboqcaaadhwuaaautbqaaaaaaaaaaaaaaaaaaaaaaaaaaaaaaaaaaaaaaaaaaaaaaaaaaaaaaaaaaaaaaaaaaaaaaaaaaaaaaaaaaaaaaaaaaaaaaaaaaaaaaaaaaaaaaaaaaaaaaaaaaaaaaaaaaaaaaaaaaaaaaaaaaaaaaaaaaaaaaaaaaaaaaaaaaaaaaaaaaaaaaaaaaaaaaaaaaaaaaaaaaaaaa"/>
    <w:basedOn w:val="a"/>
    <w:rsid w:val="00C0090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CC94E-E8C8-445A-B942-B962DDE9F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SocialDity</dc:creator>
  <cp:lastModifiedBy>Ihor Velychko</cp:lastModifiedBy>
  <cp:revision>2</cp:revision>
  <cp:lastPrinted>2025-11-28T10:59:00Z</cp:lastPrinted>
  <dcterms:created xsi:type="dcterms:W3CDTF">2025-12-26T09:05:00Z</dcterms:created>
  <dcterms:modified xsi:type="dcterms:W3CDTF">2025-12-26T09:05:00Z</dcterms:modified>
</cp:coreProperties>
</file>