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Pr="00743EBB" w:rsidRDefault="00743EBB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743EBB"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743EBB" w:rsidRDefault="00743EBB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743EBB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Pr="00743EBB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743EBB" w:rsidRDefault="00743EBB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743EBB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Pr="00743EBB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Pr="00743EBB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C27AC9" w:rsidRPr="00743EBB" w:rsidRDefault="00C27AC9" w:rsidP="001B2D96">
      <w:pPr>
        <w:suppressAutoHyphens/>
        <w:spacing w:line="360" w:lineRule="auto"/>
        <w:jc w:val="center"/>
        <w:rPr>
          <w:rFonts w:eastAsia="Calibri" w:cs="font866"/>
          <w:lang w:val="uk-UA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05"/>
        <w:gridCol w:w="4131"/>
        <w:gridCol w:w="445"/>
        <w:gridCol w:w="2659"/>
      </w:tblGrid>
      <w:tr w:rsidR="003B603F" w:rsidRPr="00743EBB" w:rsidTr="00743EBB"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A3F3A" w:rsidRPr="00743EBB" w:rsidRDefault="00743EB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743EBB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2A3F3A" w:rsidRPr="00743EBB" w:rsidRDefault="00675F03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675F03">
              <w:rPr>
                <w:lang w:val="uk-UA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39115A">
              <w:rPr>
                <w:lang w:val="uk-UA"/>
              </w:rPr>
              <w:t>14.01.2026 р.</w:t>
            </w:r>
          </w:p>
        </w:tc>
        <w:tc>
          <w:tcPr>
            <w:tcW w:w="4131" w:type="dxa"/>
          </w:tcPr>
          <w:p w:rsidR="002A3F3A" w:rsidRPr="00743EBB" w:rsidRDefault="00743EB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743EBB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A3F3A" w:rsidRPr="00743EBB" w:rsidRDefault="00743EBB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743EBB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2A3F3A" w:rsidRPr="00743EBB" w:rsidRDefault="00675F03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675F03">
              <w:rPr>
                <w:lang w:val="uk-UA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Pr="00675F03">
              <w:rPr>
                <w:lang w:val="uk-UA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  <w:r w:rsidR="0039115A">
              <w:rPr>
                <w:rFonts w:eastAsia="Calibri"/>
                <w:lang w:val="uk-UA" w:eastAsia="en-US"/>
              </w:rPr>
              <w:t>1814</w:t>
            </w:r>
            <w:r w:rsidR="0039115A">
              <w:rPr>
                <w:lang w:val="en-US" w:eastAsia="uk-UA"/>
              </w:rPr>
              <w:t>-VIII</w:t>
            </w:r>
          </w:p>
        </w:tc>
      </w:tr>
    </w:tbl>
    <w:p w:rsidR="00743EBB" w:rsidRDefault="00743EBB" w:rsidP="00743EBB">
      <w:pPr>
        <w:rPr>
          <w:sz w:val="26"/>
          <w:szCs w:val="26"/>
          <w:lang w:val="uk-UA"/>
        </w:rPr>
      </w:pPr>
      <w:bookmarkStart w:id="35" w:name="_Hlk195540295"/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Про </w:t>
      </w:r>
      <w:bookmarkEnd w:id="35"/>
      <w:r w:rsidRPr="00743EBB">
        <w:rPr>
          <w:sz w:val="26"/>
          <w:szCs w:val="26"/>
          <w:lang w:val="uk-UA"/>
        </w:rPr>
        <w:t xml:space="preserve">внесення змін до рішення </w:t>
      </w:r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Білгород-Дністровської міської ради </w:t>
      </w:r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від 18.09.2025 № 1688-VIII «Про </w:t>
      </w:r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дострокове розірвання установчого </w:t>
      </w:r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договору між Білгород-Дністровською </w:t>
      </w:r>
    </w:p>
    <w:p w:rsidR="00743EBB" w:rsidRPr="00743EBB" w:rsidRDefault="00743EBB" w:rsidP="00743EBB">
      <w:pPr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>міською радою та Білгород-Дністровською районною радою та вихід Білгород-Дністровської міської ради зі складу засновників із одержанням своєї частки у статутному капіталі»</w:t>
      </w:r>
    </w:p>
    <w:p w:rsidR="001E6FD7" w:rsidRPr="00743EBB" w:rsidRDefault="001E6FD7" w:rsidP="00631075">
      <w:pPr>
        <w:jc w:val="both"/>
        <w:rPr>
          <w:rFonts w:cs="Times New Roman"/>
          <w:bCs/>
          <w:lang w:val="uk-UA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4681"/>
      </w:tblGrid>
      <w:tr w:rsidR="003B603F" w:rsidRPr="0039115A" w:rsidTr="00743EBB">
        <w:trPr>
          <w:trHeight w:val="273"/>
        </w:trPr>
        <w:tc>
          <w:tcPr>
            <w:tcW w:w="4681" w:type="dxa"/>
          </w:tcPr>
          <w:p w:rsidR="00C4146F" w:rsidRPr="00743EBB" w:rsidRDefault="00C4146F" w:rsidP="009876C4">
            <w:pPr>
              <w:pStyle w:val="a9"/>
              <w:jc w:val="both"/>
              <w:rPr>
                <w:lang w:val="uk-UA"/>
              </w:rPr>
            </w:pPr>
            <w:bookmarkStart w:id="36" w:name="_Hlk218171055"/>
          </w:p>
        </w:tc>
      </w:tr>
    </w:tbl>
    <w:p w:rsidR="00743EBB" w:rsidRPr="00743EBB" w:rsidRDefault="00743EBB" w:rsidP="00743EB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  <w:lang w:val="uk-UA"/>
        </w:rPr>
      </w:pPr>
      <w:bookmarkStart w:id="37" w:name="_Hlk207961147"/>
      <w:bookmarkEnd w:id="36"/>
      <w:r w:rsidRPr="00743EBB">
        <w:rPr>
          <w:color w:val="000000"/>
          <w:sz w:val="26"/>
          <w:szCs w:val="26"/>
          <w:lang w:val="uk-UA"/>
        </w:rPr>
        <w:t>З</w:t>
      </w:r>
      <w:r w:rsidRPr="00743EBB">
        <w:rPr>
          <w:rFonts w:eastAsia="Arial"/>
          <w:color w:val="000000"/>
          <w:sz w:val="26"/>
          <w:szCs w:val="26"/>
          <w:lang w:val="uk-UA"/>
        </w:rPr>
        <w:t xml:space="preserve"> </w:t>
      </w:r>
      <w:r w:rsidRPr="00743EBB">
        <w:rPr>
          <w:color w:val="000000"/>
          <w:sz w:val="26"/>
          <w:szCs w:val="26"/>
          <w:lang w:val="uk-UA"/>
        </w:rPr>
        <w:t>метою</w:t>
      </w:r>
      <w:r w:rsidRPr="00743EBB">
        <w:rPr>
          <w:rFonts w:eastAsia="Arial"/>
          <w:color w:val="000000"/>
          <w:sz w:val="26"/>
          <w:szCs w:val="26"/>
          <w:lang w:val="uk-UA"/>
        </w:rPr>
        <w:t xml:space="preserve"> </w:t>
      </w:r>
      <w:bookmarkEnd w:id="37"/>
      <w:r w:rsidRPr="00743EBB">
        <w:rPr>
          <w:rFonts w:eastAsia="Arial"/>
          <w:color w:val="000000"/>
          <w:sz w:val="26"/>
          <w:szCs w:val="26"/>
          <w:lang w:val="uk-UA"/>
        </w:rPr>
        <w:t xml:space="preserve">ефективного управління майном комунальної власності, враховуючи лист-звернення в.о. директора Редакції Білгород-Дністровського міськрайонного телерадіомовлення «Новини Придністров’я» Анастасії КІВІ від 04.11.2025 року №81, </w:t>
      </w:r>
      <w:r w:rsidRPr="00743EBB">
        <w:rPr>
          <w:sz w:val="26"/>
          <w:szCs w:val="26"/>
          <w:lang w:val="uk-UA"/>
        </w:rPr>
        <w:t>керуючись статтею 25, частиною другою статті 42, частиною першою статті 59, частиною першою статті 60, статтею 60</w:t>
      </w:r>
      <w:r w:rsidRPr="00743EBB">
        <w:rPr>
          <w:sz w:val="26"/>
          <w:szCs w:val="26"/>
          <w:vertAlign w:val="superscript"/>
          <w:lang w:val="uk-UA"/>
        </w:rPr>
        <w:t>1</w:t>
      </w:r>
      <w:r w:rsidRPr="00743EBB">
        <w:rPr>
          <w:sz w:val="26"/>
          <w:szCs w:val="26"/>
          <w:lang w:val="uk-UA"/>
        </w:rPr>
        <w:t xml:space="preserve"> Закону України «Про місцеве самоврядування в Україні», міська рада</w:t>
      </w:r>
    </w:p>
    <w:p w:rsidR="00743EBB" w:rsidRPr="00743EBB" w:rsidRDefault="00743EBB" w:rsidP="00743EBB">
      <w:pPr>
        <w:ind w:right="-143"/>
        <w:rPr>
          <w:b/>
          <w:color w:val="000000"/>
          <w:sz w:val="26"/>
          <w:szCs w:val="26"/>
          <w:lang w:val="uk-UA"/>
        </w:rPr>
      </w:pPr>
    </w:p>
    <w:p w:rsidR="00743EBB" w:rsidRPr="00743EBB" w:rsidRDefault="00743EBB" w:rsidP="00743EBB">
      <w:pPr>
        <w:ind w:right="-143"/>
        <w:rPr>
          <w:sz w:val="26"/>
          <w:szCs w:val="26"/>
          <w:lang w:val="uk-UA"/>
        </w:rPr>
      </w:pPr>
      <w:r w:rsidRPr="00743EBB">
        <w:rPr>
          <w:b/>
          <w:color w:val="000000"/>
          <w:sz w:val="26"/>
          <w:szCs w:val="26"/>
          <w:lang w:val="uk-UA"/>
        </w:rPr>
        <w:t>ВИРІШИЛА:</w:t>
      </w:r>
    </w:p>
    <w:p w:rsidR="00743EBB" w:rsidRPr="00743EBB" w:rsidRDefault="00743EBB" w:rsidP="00743EBB">
      <w:pPr>
        <w:ind w:right="-143"/>
        <w:jc w:val="both"/>
        <w:rPr>
          <w:color w:val="000000"/>
          <w:sz w:val="26"/>
          <w:szCs w:val="26"/>
          <w:lang w:val="uk-UA"/>
        </w:rPr>
      </w:pPr>
    </w:p>
    <w:p w:rsidR="00743EBB" w:rsidRPr="00743EBB" w:rsidRDefault="00743EBB" w:rsidP="00743EBB">
      <w:pPr>
        <w:ind w:firstLine="708"/>
        <w:jc w:val="both"/>
        <w:rPr>
          <w:sz w:val="26"/>
          <w:szCs w:val="26"/>
          <w:lang w:val="uk-UA"/>
        </w:rPr>
      </w:pPr>
      <w:r w:rsidRPr="00743EBB">
        <w:rPr>
          <w:color w:val="000000"/>
          <w:sz w:val="26"/>
          <w:szCs w:val="26"/>
          <w:lang w:val="uk-UA"/>
        </w:rPr>
        <w:t>1.</w:t>
      </w:r>
      <w:r w:rsidRPr="00743EBB">
        <w:rPr>
          <w:rFonts w:eastAsia="Arial"/>
          <w:color w:val="000000"/>
          <w:sz w:val="26"/>
          <w:szCs w:val="26"/>
          <w:lang w:val="uk-UA"/>
        </w:rPr>
        <w:t xml:space="preserve"> Внести зміни до рішення Білгород-Дністровської міської ради від </w:t>
      </w:r>
      <w:r w:rsidRPr="00743EBB">
        <w:rPr>
          <w:sz w:val="26"/>
          <w:szCs w:val="26"/>
          <w:lang w:val="uk-UA"/>
        </w:rPr>
        <w:t>18.09.2025 р. № 1688-VIII «Про дострокове розірвання установчого договору між Білгород-Дністровською міською радою та Білгород-Дністровською районною радою та вихід Білгород-Дністровської міської ради зі складу засновників із одержанням своєї частки у статутному капіталі»:</w:t>
      </w:r>
    </w:p>
    <w:p w:rsidR="00743EBB" w:rsidRPr="00743EBB" w:rsidRDefault="00743EBB" w:rsidP="00743EBB">
      <w:pPr>
        <w:jc w:val="both"/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 xml:space="preserve">           1) викласти у новій редакції пункт 4 рішення: «</w:t>
      </w:r>
      <w:r w:rsidRPr="00743EBB">
        <w:rPr>
          <w:rFonts w:eastAsia="Arial"/>
          <w:color w:val="000000"/>
          <w:sz w:val="26"/>
          <w:szCs w:val="26"/>
          <w:lang w:val="uk-UA"/>
        </w:rPr>
        <w:t>Рішення набирає чинності з 1 січня 2026 року».</w:t>
      </w:r>
    </w:p>
    <w:p w:rsidR="00743EBB" w:rsidRPr="00743EBB" w:rsidRDefault="00743EBB" w:rsidP="00743EBB">
      <w:pPr>
        <w:ind w:right="-143" w:firstLine="708"/>
        <w:jc w:val="both"/>
        <w:rPr>
          <w:sz w:val="26"/>
          <w:szCs w:val="26"/>
          <w:lang w:val="uk-UA"/>
        </w:rPr>
      </w:pPr>
      <w:r w:rsidRPr="00743EBB">
        <w:rPr>
          <w:sz w:val="26"/>
          <w:szCs w:val="26"/>
          <w:lang w:val="uk-UA"/>
        </w:rPr>
        <w:t>2. Контроль за виконанням даного рішення покласти на постійну комісію з питань законності, регламенту, депутатської діяльності, захисту прав громадян (Тетяна ВОЛОЩУК) та на постійну комісію з питань бюджету, фінансів, соціально-економічної політики, інвестицій та ринкових відносин (Віталій ВАРЕНИК).</w:t>
      </w:r>
    </w:p>
    <w:p w:rsidR="00743EBB" w:rsidRPr="00743EBB" w:rsidRDefault="00743EBB" w:rsidP="00743EBB">
      <w:pPr>
        <w:rPr>
          <w:color w:val="000000"/>
          <w:sz w:val="26"/>
          <w:szCs w:val="26"/>
          <w:lang w:val="uk-UA"/>
        </w:rPr>
      </w:pPr>
    </w:p>
    <w:p w:rsidR="00743EBB" w:rsidRPr="00743EBB" w:rsidRDefault="00743EBB" w:rsidP="00743EBB">
      <w:pPr>
        <w:rPr>
          <w:color w:val="000000"/>
          <w:sz w:val="26"/>
          <w:szCs w:val="26"/>
          <w:lang w:val="uk-UA"/>
        </w:rPr>
      </w:pPr>
      <w:r w:rsidRPr="00743EBB">
        <w:rPr>
          <w:color w:val="000000"/>
          <w:sz w:val="26"/>
          <w:szCs w:val="26"/>
          <w:lang w:val="uk-UA"/>
        </w:rPr>
        <w:t xml:space="preserve">Секретар міської ради                         </w:t>
      </w:r>
      <w:r>
        <w:rPr>
          <w:color w:val="000000"/>
          <w:sz w:val="26"/>
          <w:szCs w:val="26"/>
          <w:lang w:val="uk-UA"/>
        </w:rPr>
        <w:t xml:space="preserve">    </w:t>
      </w:r>
      <w:bookmarkStart w:id="38" w:name="_GoBack"/>
      <w:bookmarkEnd w:id="38"/>
      <w:r w:rsidRPr="00743EBB">
        <w:rPr>
          <w:color w:val="000000"/>
          <w:sz w:val="26"/>
          <w:szCs w:val="26"/>
          <w:lang w:val="uk-UA"/>
        </w:rPr>
        <w:t xml:space="preserve">                                        Олександр СКАЛОЗУБ </w:t>
      </w:r>
    </w:p>
    <w:p w:rsidR="00C4146F" w:rsidRPr="00743EBB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743EBB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743EBB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743EBB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p w:rsidR="00C4146F" w:rsidRPr="00743EBB" w:rsidRDefault="00C4146F" w:rsidP="009876C4">
      <w:pPr>
        <w:pStyle w:val="a9"/>
        <w:jc w:val="both"/>
        <w:rPr>
          <w:rFonts w:eastAsia="Times New Roman" w:cs="Times New Roman"/>
          <w:lang w:val="uk-UA" w:eastAsia="zh-CN"/>
        </w:rPr>
      </w:pPr>
    </w:p>
    <w:sectPr w:rsidR="00C4146F" w:rsidRPr="00743EBB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3D" w:rsidRDefault="008E763D">
      <w:r>
        <w:separator/>
      </w:r>
    </w:p>
  </w:endnote>
  <w:endnote w:type="continuationSeparator" w:id="0">
    <w:p w:rsidR="008E763D" w:rsidRDefault="008E7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3D" w:rsidRDefault="008E763D">
      <w:r>
        <w:separator/>
      </w:r>
    </w:p>
  </w:footnote>
  <w:footnote w:type="continuationSeparator" w:id="0">
    <w:p w:rsidR="008E763D" w:rsidRDefault="008E7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25"/>
    <w:multiLevelType w:val="hybridMultilevel"/>
    <w:tmpl w:val="83E8C560"/>
    <w:lvl w:ilvl="0" w:tplc="3F62DF5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50100B1C" w:tentative="1">
      <w:start w:val="1"/>
      <w:numFmt w:val="lowerLetter"/>
      <w:lvlText w:val="%2."/>
      <w:lvlJc w:val="left"/>
      <w:pPr>
        <w:ind w:left="1440" w:hanging="360"/>
      </w:pPr>
    </w:lvl>
    <w:lvl w:ilvl="2" w:tplc="B498B746" w:tentative="1">
      <w:start w:val="1"/>
      <w:numFmt w:val="lowerRoman"/>
      <w:lvlText w:val="%3."/>
      <w:lvlJc w:val="right"/>
      <w:pPr>
        <w:ind w:left="2160" w:hanging="180"/>
      </w:pPr>
    </w:lvl>
    <w:lvl w:ilvl="3" w:tplc="AB7682B2" w:tentative="1">
      <w:start w:val="1"/>
      <w:numFmt w:val="decimal"/>
      <w:lvlText w:val="%4."/>
      <w:lvlJc w:val="left"/>
      <w:pPr>
        <w:ind w:left="2880" w:hanging="360"/>
      </w:pPr>
    </w:lvl>
    <w:lvl w:ilvl="4" w:tplc="7C58C5E4" w:tentative="1">
      <w:start w:val="1"/>
      <w:numFmt w:val="lowerLetter"/>
      <w:lvlText w:val="%5."/>
      <w:lvlJc w:val="left"/>
      <w:pPr>
        <w:ind w:left="3600" w:hanging="360"/>
      </w:pPr>
    </w:lvl>
    <w:lvl w:ilvl="5" w:tplc="66F649DA" w:tentative="1">
      <w:start w:val="1"/>
      <w:numFmt w:val="lowerRoman"/>
      <w:lvlText w:val="%6."/>
      <w:lvlJc w:val="right"/>
      <w:pPr>
        <w:ind w:left="4320" w:hanging="180"/>
      </w:pPr>
    </w:lvl>
    <w:lvl w:ilvl="6" w:tplc="99A85AEA" w:tentative="1">
      <w:start w:val="1"/>
      <w:numFmt w:val="decimal"/>
      <w:lvlText w:val="%7."/>
      <w:lvlJc w:val="left"/>
      <w:pPr>
        <w:ind w:left="5040" w:hanging="360"/>
      </w:pPr>
    </w:lvl>
    <w:lvl w:ilvl="7" w:tplc="3834A28A" w:tentative="1">
      <w:start w:val="1"/>
      <w:numFmt w:val="lowerLetter"/>
      <w:lvlText w:val="%8."/>
      <w:lvlJc w:val="left"/>
      <w:pPr>
        <w:ind w:left="5760" w:hanging="360"/>
      </w:pPr>
    </w:lvl>
    <w:lvl w:ilvl="8" w:tplc="F38E5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A410C"/>
    <w:multiLevelType w:val="hybridMultilevel"/>
    <w:tmpl w:val="7FB6E2CE"/>
    <w:lvl w:ilvl="0" w:tplc="1E0CF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9D09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0C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4E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63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27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6A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4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08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54C5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3F3A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15A"/>
    <w:rsid w:val="003913D7"/>
    <w:rsid w:val="003922AB"/>
    <w:rsid w:val="00394BAF"/>
    <w:rsid w:val="0039579B"/>
    <w:rsid w:val="003A0AAF"/>
    <w:rsid w:val="003B0D96"/>
    <w:rsid w:val="003B1084"/>
    <w:rsid w:val="003B603F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013D"/>
    <w:rsid w:val="00482349"/>
    <w:rsid w:val="004855F3"/>
    <w:rsid w:val="004903C1"/>
    <w:rsid w:val="004A0365"/>
    <w:rsid w:val="004A1847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75F03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3EBB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C1FFB"/>
    <w:rsid w:val="008C5407"/>
    <w:rsid w:val="008D1473"/>
    <w:rsid w:val="008D1F7F"/>
    <w:rsid w:val="008D6BD6"/>
    <w:rsid w:val="008E2AAE"/>
    <w:rsid w:val="008E6F23"/>
    <w:rsid w:val="008E763D"/>
    <w:rsid w:val="008E7EDE"/>
    <w:rsid w:val="00901CC6"/>
    <w:rsid w:val="009066EF"/>
    <w:rsid w:val="009103DF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876C4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3437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B69DD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91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115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A671-6A34-4C0B-B422-B8734E24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7</cp:revision>
  <cp:lastPrinted>2026-01-01T13:18:00Z</cp:lastPrinted>
  <dcterms:created xsi:type="dcterms:W3CDTF">2026-01-01T14:22:00Z</dcterms:created>
  <dcterms:modified xsi:type="dcterms:W3CDTF">2026-01-21T11:13:00Z</dcterms:modified>
</cp:coreProperties>
</file>