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DAA29" w14:textId="77777777" w:rsidR="00362F34" w:rsidRPr="00E609B4" w:rsidRDefault="00336BF8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E609B4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00F609F0" wp14:editId="79E7E386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5DFE8" w14:textId="77777777" w:rsidR="00362F34" w:rsidRPr="00E609B4" w:rsidRDefault="00336BF8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E609B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14:paraId="2D1B883F" w14:textId="77777777" w:rsidR="00BD0FA4" w:rsidRPr="00E609B4" w:rsidRDefault="00BD0FA4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14:paraId="14469EDF" w14:textId="77777777" w:rsidR="00362F34" w:rsidRPr="00E609B4" w:rsidRDefault="00336BF8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E609B4">
        <w:rPr>
          <w:b/>
          <w:bCs/>
          <w:color w:val="1F497D" w:themeColor="text2"/>
          <w:sz w:val="28"/>
          <w:szCs w:val="28"/>
          <w:lang w:val="uk-UA"/>
        </w:rPr>
        <w:t xml:space="preserve">П Р О Є К Т   </w:t>
      </w:r>
      <w:r w:rsidR="00647EC2" w:rsidRPr="00E609B4"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 w:rsidR="00647EC2" w:rsidRPr="00E609B4"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 w:rsidR="00647EC2" w:rsidRPr="00E609B4"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14:paraId="74499D83" w14:textId="77777777" w:rsidR="00C27AC9" w:rsidRPr="00E609B4" w:rsidRDefault="00C27AC9" w:rsidP="001B2D96">
      <w:pPr>
        <w:suppressAutoHyphens/>
        <w:spacing w:line="360" w:lineRule="auto"/>
        <w:jc w:val="center"/>
        <w:rPr>
          <w:rFonts w:eastAsia="Calibri" w:cs="font866"/>
          <w:lang w:val="uk-UA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7F647D" w:rsidRPr="00E609B4" w14:paraId="48AA3C0B" w14:textId="77777777" w:rsidTr="00BB57C8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14:paraId="472C95E3" w14:textId="77777777"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14:paraId="147F0381" w14:textId="77777777"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0107362" wp14:editId="2227449B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id="Пряма сполучна лінія 131904841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4.75pt,12.9pt" to="100.1pt,12.9pt" o:allowincell="f" strokeweight="0.99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14:paraId="67B61DC3" w14:textId="77777777"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14:paraId="50A0C0FE" w14:textId="77777777"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14:paraId="4218B37B" w14:textId="77777777" w:rsidR="0021798D" w:rsidRPr="00E609B4" w:rsidRDefault="00336BF8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E609B4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77FA528" wp14:editId="56EFC7DF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id="Пряма сполучна лінія 80481309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4.05pt,12.9pt" to="107pt,12.9pt" o:allowincell="f" strokeweight="0.99pt">
                      <v:stroke joinstyle="miter"/>
                    </v:line>
                  </w:pict>
                </mc:Fallback>
              </mc:AlternateContent>
            </w:r>
            <w:r w:rsidRPr="00E609B4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7D395C5" wp14:editId="1B2585A7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id="Пряма сполучна лінія 3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354.2pt,13pt" to="481.75pt,13.25pt" o:allowincell="f" strokeweight="0.99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5CE3AFA" w14:textId="77777777" w:rsidR="001E6FD7" w:rsidRPr="002F6EE2" w:rsidRDefault="001E6FD7" w:rsidP="002F6EE2">
      <w:pPr>
        <w:pStyle w:val="a9"/>
        <w:rPr>
          <w:rFonts w:eastAsia="Times New Roman" w:cs="Times New Roman"/>
          <w:sz w:val="28"/>
          <w:szCs w:val="28"/>
          <w:lang w:val="uk-UA" w:eastAsia="zh-CN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013"/>
      </w:tblGrid>
      <w:tr w:rsidR="007F647D" w:rsidRPr="002F6EE2" w14:paraId="4992047F" w14:textId="77777777" w:rsidTr="00014022">
        <w:trPr>
          <w:trHeight w:val="1049"/>
        </w:trPr>
        <w:tc>
          <w:tcPr>
            <w:tcW w:w="5013" w:type="dxa"/>
          </w:tcPr>
          <w:p w14:paraId="13B95F84" w14:textId="51753AC4" w:rsidR="00C4146F" w:rsidRPr="00B81629" w:rsidRDefault="00325158" w:rsidP="00783DFA">
            <w:pPr>
              <w:pStyle w:val="a9"/>
              <w:rPr>
                <w:rFonts w:eastAsia="Times New Roman" w:cs="Times New Roman"/>
                <w:sz w:val="27"/>
                <w:szCs w:val="27"/>
                <w:lang w:val="uk-UA" w:eastAsia="zh-CN"/>
              </w:rPr>
            </w:pPr>
            <w:bookmarkStart w:id="35" w:name="_Hlk218171055"/>
            <w:r w:rsidRPr="00B81629">
              <w:rPr>
                <w:rFonts w:eastAsia="Times New Roman" w:cs="Times New Roman"/>
                <w:sz w:val="27"/>
                <w:szCs w:val="27"/>
                <w:lang w:val="uk-UA" w:eastAsia="zh-CN"/>
              </w:rPr>
              <w:t xml:space="preserve">Про звернення до </w:t>
            </w:r>
            <w:proofErr w:type="spellStart"/>
            <w:r w:rsidR="00783DFA" w:rsidRPr="00B81629">
              <w:rPr>
                <w:rFonts w:eastAsia="Times New Roman" w:cs="Times New Roman"/>
                <w:sz w:val="27"/>
                <w:szCs w:val="27"/>
                <w:lang w:val="uk-UA" w:eastAsia="zh-CN"/>
              </w:rPr>
              <w:t>Шабівської</w:t>
            </w:r>
            <w:proofErr w:type="spellEnd"/>
            <w:r w:rsidR="00783DFA" w:rsidRPr="00B81629">
              <w:rPr>
                <w:rFonts w:eastAsia="Times New Roman" w:cs="Times New Roman"/>
                <w:sz w:val="27"/>
                <w:szCs w:val="27"/>
                <w:lang w:val="uk-UA" w:eastAsia="zh-CN"/>
              </w:rPr>
              <w:t xml:space="preserve"> сільської ради</w:t>
            </w:r>
            <w:r w:rsidR="002F6EE2" w:rsidRPr="00B81629">
              <w:rPr>
                <w:rFonts w:eastAsia="Times New Roman" w:cs="Times New Roman"/>
                <w:sz w:val="27"/>
                <w:szCs w:val="27"/>
                <w:lang w:val="uk-UA" w:eastAsia="zh-CN"/>
              </w:rPr>
              <w:t xml:space="preserve"> </w:t>
            </w:r>
            <w:r w:rsidRPr="00B81629">
              <w:rPr>
                <w:rFonts w:eastAsia="Times New Roman" w:cs="Times New Roman"/>
                <w:sz w:val="27"/>
                <w:szCs w:val="27"/>
                <w:lang w:val="uk-UA" w:eastAsia="zh-CN"/>
              </w:rPr>
              <w:t xml:space="preserve">щодо надання земельної ділянки </w:t>
            </w:r>
            <w:r w:rsidR="00A324D0" w:rsidRPr="00B81629">
              <w:rPr>
                <w:rFonts w:eastAsia="Times New Roman" w:cs="Times New Roman"/>
                <w:sz w:val="27"/>
                <w:szCs w:val="27"/>
                <w:lang w:val="uk-UA" w:eastAsia="zh-CN"/>
              </w:rPr>
              <w:t>в користування</w:t>
            </w:r>
          </w:p>
        </w:tc>
      </w:tr>
      <w:bookmarkEnd w:id="35"/>
    </w:tbl>
    <w:p w14:paraId="0FB944C2" w14:textId="77777777" w:rsidR="00FB0AAF" w:rsidRPr="00E609B4" w:rsidRDefault="00FB0AAF" w:rsidP="00FB0AAF">
      <w:pPr>
        <w:pStyle w:val="a9"/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6E421808" w14:textId="393A4449" w:rsidR="00325158" w:rsidRPr="00B81629" w:rsidRDefault="00910852" w:rsidP="00675E71">
      <w:pPr>
        <w:pStyle w:val="a9"/>
        <w:ind w:firstLine="567"/>
        <w:jc w:val="both"/>
        <w:rPr>
          <w:rFonts w:eastAsia="Times New Roman" w:cs="Times New Roman"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Керуючись статтею 13 Конституції України, пунктом «а» статті 12, </w:t>
      </w:r>
      <w:r w:rsidR="00136765" w:rsidRPr="00B81629">
        <w:rPr>
          <w:rFonts w:eastAsia="Times New Roman" w:cs="Times New Roman"/>
          <w:sz w:val="27"/>
          <w:szCs w:val="27"/>
          <w:lang w:val="uk-UA" w:eastAsia="zh-CN"/>
        </w:rPr>
        <w:t>статтею 92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, </w:t>
      </w:r>
      <w:r w:rsidR="000A31B4" w:rsidRPr="00B81629">
        <w:rPr>
          <w:rFonts w:eastAsia="Times New Roman" w:cs="Times New Roman"/>
          <w:sz w:val="27"/>
          <w:szCs w:val="27"/>
          <w:lang w:val="uk-UA" w:eastAsia="zh-CN"/>
        </w:rPr>
        <w:t>частиною другою статті 123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 Земельного кодексу України, </w:t>
      </w:r>
      <w:r w:rsidR="00CB284D" w:rsidRPr="00B81629">
        <w:rPr>
          <w:rFonts w:eastAsia="Times New Roman" w:cs="Times New Roman"/>
          <w:sz w:val="27"/>
          <w:szCs w:val="27"/>
          <w:lang w:val="uk-UA" w:eastAsia="zh-CN"/>
        </w:rPr>
        <w:t>статтею 23</w:t>
      </w:r>
      <w:r w:rsidR="00E80587" w:rsidRPr="00B81629">
        <w:rPr>
          <w:rFonts w:eastAsia="Times New Roman" w:cs="Times New Roman"/>
          <w:sz w:val="27"/>
          <w:szCs w:val="27"/>
          <w:lang w:val="uk-UA" w:eastAsia="zh-CN"/>
        </w:rPr>
        <w:t>,</w:t>
      </w:r>
      <w:r w:rsidR="00E80587" w:rsidRPr="00B81629">
        <w:rPr>
          <w:sz w:val="27"/>
          <w:szCs w:val="27"/>
        </w:rPr>
        <w:t xml:space="preserve"> </w:t>
      </w:r>
      <w:r w:rsidR="00E80587" w:rsidRPr="00B81629">
        <w:rPr>
          <w:rFonts w:eastAsia="Times New Roman" w:cs="Times New Roman"/>
          <w:sz w:val="27"/>
          <w:szCs w:val="27"/>
          <w:lang w:val="uk-UA" w:eastAsia="zh-CN"/>
        </w:rPr>
        <w:t xml:space="preserve">пункту 1 частини першої статті 24 </w:t>
      </w:r>
      <w:r w:rsidR="00CB284D" w:rsidRPr="00B81629">
        <w:rPr>
          <w:rFonts w:eastAsia="Times New Roman" w:cs="Times New Roman"/>
          <w:sz w:val="27"/>
          <w:szCs w:val="27"/>
          <w:lang w:val="uk-UA" w:eastAsia="zh-CN"/>
        </w:rPr>
        <w:t xml:space="preserve"> Кодексу України «Про надра», </w:t>
      </w:r>
      <w:r w:rsidR="003A22DF" w:rsidRPr="00B81629">
        <w:rPr>
          <w:rFonts w:eastAsia="Times New Roman" w:cs="Times New Roman"/>
          <w:sz w:val="27"/>
          <w:szCs w:val="27"/>
          <w:lang w:val="uk-UA" w:eastAsia="zh-CN"/>
        </w:rPr>
        <w:t xml:space="preserve">Постановою Кабінету Міністрів України від 12 грудня 1994 р. № 827 «Про затвердження переліків корисних копалин загальнодержавного та місцевого значення», 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>пунктом 34 частини першої статті 26, частиною другою статті 42 Закону України «Про місцеве самоврядування в Україні», враховуючи необхідність</w:t>
      </w:r>
      <w:r w:rsidR="00325158" w:rsidRPr="00B81629">
        <w:rPr>
          <w:rFonts w:eastAsia="Times New Roman" w:cs="Times New Roman"/>
          <w:sz w:val="27"/>
          <w:szCs w:val="27"/>
          <w:lang w:val="uk-UA" w:eastAsia="zh-CN"/>
        </w:rPr>
        <w:t xml:space="preserve"> забезпечення потреб </w:t>
      </w:r>
      <w:r w:rsidR="00136765" w:rsidRPr="00B81629">
        <w:rPr>
          <w:rFonts w:eastAsia="Times New Roman" w:cs="Times New Roman"/>
          <w:sz w:val="27"/>
          <w:szCs w:val="27"/>
          <w:lang w:val="uk-UA" w:eastAsia="zh-CN"/>
        </w:rPr>
        <w:t xml:space="preserve">Білгород-Дністровської міської </w:t>
      </w:r>
      <w:r w:rsidR="00325158" w:rsidRPr="00B81629">
        <w:rPr>
          <w:rFonts w:eastAsia="Times New Roman" w:cs="Times New Roman"/>
          <w:sz w:val="27"/>
          <w:szCs w:val="27"/>
          <w:lang w:val="uk-UA" w:eastAsia="zh-CN"/>
        </w:rPr>
        <w:t xml:space="preserve">територіальної громади у </w:t>
      </w:r>
      <w:r w:rsidR="0088021B" w:rsidRPr="00B81629">
        <w:rPr>
          <w:rFonts w:eastAsia="Times New Roman" w:cs="Times New Roman"/>
          <w:sz w:val="27"/>
          <w:szCs w:val="27"/>
          <w:lang w:val="uk-UA" w:eastAsia="zh-CN"/>
        </w:rPr>
        <w:t>корисних копалинах місцевого значення для власних потреб громади</w:t>
      </w:r>
      <w:r w:rsidR="00675E71" w:rsidRPr="00B81629">
        <w:rPr>
          <w:rFonts w:eastAsia="Times New Roman" w:cs="Times New Roman"/>
          <w:sz w:val="27"/>
          <w:szCs w:val="27"/>
          <w:lang w:val="uk-UA" w:eastAsia="zh-CN"/>
        </w:rPr>
        <w:t xml:space="preserve">, </w:t>
      </w:r>
      <w:r w:rsidR="0088021B" w:rsidRPr="00B81629">
        <w:rPr>
          <w:rFonts w:eastAsia="Times New Roman" w:cs="Times New Roman"/>
          <w:sz w:val="27"/>
          <w:szCs w:val="27"/>
          <w:lang w:val="uk-UA" w:eastAsia="zh-CN"/>
        </w:rPr>
        <w:t xml:space="preserve"> </w:t>
      </w:r>
      <w:r w:rsidR="00325158" w:rsidRPr="00B81629">
        <w:rPr>
          <w:rFonts w:eastAsia="Times New Roman" w:cs="Times New Roman"/>
          <w:sz w:val="27"/>
          <w:szCs w:val="27"/>
          <w:lang w:val="uk-UA" w:eastAsia="zh-CN"/>
        </w:rPr>
        <w:t>міська рада</w:t>
      </w:r>
    </w:p>
    <w:p w14:paraId="78A0DEBE" w14:textId="77777777" w:rsidR="00325158" w:rsidRPr="00B81629" w:rsidRDefault="00325158" w:rsidP="00064388">
      <w:pPr>
        <w:pStyle w:val="a9"/>
        <w:ind w:firstLine="567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14:paraId="4E8E1855" w14:textId="60B38DCB" w:rsidR="00325158" w:rsidRPr="00B81629" w:rsidRDefault="00325158" w:rsidP="00FB0AAF">
      <w:pPr>
        <w:pStyle w:val="a9"/>
        <w:jc w:val="both"/>
        <w:rPr>
          <w:rFonts w:eastAsia="Times New Roman" w:cs="Times New Roman"/>
          <w:b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b/>
          <w:sz w:val="27"/>
          <w:szCs w:val="27"/>
          <w:lang w:val="uk-UA" w:eastAsia="zh-CN"/>
        </w:rPr>
        <w:t>ВИРІШИЛА:</w:t>
      </w:r>
    </w:p>
    <w:p w14:paraId="63539A02" w14:textId="77777777" w:rsidR="00B81629" w:rsidRPr="00B81629" w:rsidRDefault="00B81629" w:rsidP="00FB0AAF">
      <w:pPr>
        <w:pStyle w:val="a9"/>
        <w:jc w:val="both"/>
        <w:rPr>
          <w:rFonts w:eastAsia="Times New Roman" w:cs="Times New Roman"/>
          <w:b/>
          <w:sz w:val="27"/>
          <w:szCs w:val="27"/>
          <w:lang w:val="uk-UA" w:eastAsia="zh-CN"/>
        </w:rPr>
      </w:pPr>
    </w:p>
    <w:p w14:paraId="47D5E138" w14:textId="5917AA3C" w:rsidR="00E80587" w:rsidRPr="00B81629" w:rsidRDefault="00325158" w:rsidP="00C463BF">
      <w:pPr>
        <w:pStyle w:val="a9"/>
        <w:numPr>
          <w:ilvl w:val="0"/>
          <w:numId w:val="3"/>
        </w:numPr>
        <w:ind w:left="0" w:firstLine="567"/>
        <w:jc w:val="both"/>
        <w:rPr>
          <w:rFonts w:eastAsia="Times New Roman" w:cs="Times New Roman"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Звернутися до </w:t>
      </w:r>
      <w:proofErr w:type="spellStart"/>
      <w:r w:rsidR="0008603E" w:rsidRPr="00B81629">
        <w:rPr>
          <w:rFonts w:eastAsia="Times New Roman" w:cs="Times New Roman"/>
          <w:sz w:val="27"/>
          <w:szCs w:val="27"/>
          <w:lang w:val="uk-UA" w:eastAsia="zh-CN"/>
        </w:rPr>
        <w:t>Шабівської</w:t>
      </w:r>
      <w:proofErr w:type="spellEnd"/>
      <w:r w:rsidR="0008603E" w:rsidRPr="00B81629">
        <w:rPr>
          <w:rFonts w:eastAsia="Times New Roman" w:cs="Times New Roman"/>
          <w:sz w:val="27"/>
          <w:szCs w:val="27"/>
          <w:lang w:val="uk-UA" w:eastAsia="zh-CN"/>
        </w:rPr>
        <w:t xml:space="preserve"> сільської </w:t>
      </w:r>
      <w:r w:rsidR="00783DFA" w:rsidRPr="00B81629">
        <w:rPr>
          <w:rFonts w:eastAsia="Times New Roman" w:cs="Times New Roman"/>
          <w:sz w:val="27"/>
          <w:szCs w:val="27"/>
          <w:lang w:val="uk-UA" w:eastAsia="zh-CN"/>
        </w:rPr>
        <w:t>ради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 з проханням </w:t>
      </w:r>
      <w:r w:rsidR="004A36C4">
        <w:rPr>
          <w:rFonts w:eastAsia="Times New Roman" w:cs="Times New Roman"/>
          <w:sz w:val="27"/>
          <w:szCs w:val="27"/>
          <w:lang w:val="uk-UA" w:eastAsia="zh-CN"/>
        </w:rPr>
        <w:t>надати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 </w:t>
      </w:r>
      <w:r w:rsidR="0008603E" w:rsidRPr="00B81629">
        <w:rPr>
          <w:rFonts w:eastAsia="Times New Roman" w:cs="Times New Roman"/>
          <w:sz w:val="27"/>
          <w:szCs w:val="27"/>
          <w:lang w:val="uk-UA" w:eastAsia="zh-CN"/>
        </w:rPr>
        <w:t>Міському центру «Благоустрій»</w:t>
      </w:r>
      <w:r w:rsidR="00844ECD" w:rsidRPr="00B81629">
        <w:rPr>
          <w:rFonts w:eastAsia="Times New Roman" w:cs="Times New Roman"/>
          <w:sz w:val="27"/>
          <w:szCs w:val="27"/>
          <w:lang w:val="uk-UA" w:eastAsia="zh-CN"/>
        </w:rPr>
        <w:t xml:space="preserve"> </w:t>
      </w:r>
      <w:r w:rsidR="00FC0634" w:rsidRPr="00B81629">
        <w:rPr>
          <w:rFonts w:eastAsia="Times New Roman" w:cs="Times New Roman"/>
          <w:sz w:val="27"/>
          <w:szCs w:val="27"/>
          <w:lang w:val="uk-UA" w:eastAsia="zh-CN"/>
        </w:rPr>
        <w:t xml:space="preserve">(ЄДРПОУ </w:t>
      </w:r>
      <w:r w:rsidR="00844ECD" w:rsidRPr="00B81629">
        <w:rPr>
          <w:rFonts w:eastAsia="Times New Roman" w:cs="Times New Roman"/>
          <w:sz w:val="27"/>
          <w:szCs w:val="27"/>
          <w:lang w:val="uk-UA" w:eastAsia="zh-CN"/>
        </w:rPr>
        <w:t>26015743</w:t>
      </w:r>
      <w:r w:rsidR="00FC0634" w:rsidRPr="00B81629">
        <w:rPr>
          <w:rFonts w:eastAsia="Times New Roman" w:cs="Times New Roman"/>
          <w:sz w:val="27"/>
          <w:szCs w:val="27"/>
          <w:lang w:val="uk-UA" w:eastAsia="zh-CN"/>
        </w:rPr>
        <w:t>)</w:t>
      </w:r>
      <w:r w:rsidR="0008603E" w:rsidRPr="00B81629">
        <w:rPr>
          <w:rFonts w:eastAsia="Times New Roman" w:cs="Times New Roman"/>
          <w:sz w:val="27"/>
          <w:szCs w:val="27"/>
          <w:lang w:val="uk-UA" w:eastAsia="zh-CN"/>
        </w:rPr>
        <w:t xml:space="preserve"> дозволу на розроблення проекту землеустрою щодо відведення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 </w:t>
      </w:r>
      <w:r w:rsidR="00F14F1F" w:rsidRPr="00B81629">
        <w:rPr>
          <w:rFonts w:eastAsia="Times New Roman" w:cs="Times New Roman"/>
          <w:sz w:val="27"/>
          <w:szCs w:val="27"/>
          <w:lang w:val="uk-UA" w:eastAsia="zh-CN"/>
        </w:rPr>
        <w:t xml:space="preserve">в постійне користування 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>земельної ділянки</w:t>
      </w:r>
      <w:r w:rsidR="00F14F1F" w:rsidRPr="00B81629">
        <w:rPr>
          <w:rFonts w:eastAsia="Times New Roman" w:cs="Times New Roman"/>
          <w:sz w:val="27"/>
          <w:szCs w:val="27"/>
          <w:lang w:val="uk-UA" w:eastAsia="zh-CN"/>
        </w:rPr>
        <w:t xml:space="preserve">, розташованої на території </w:t>
      </w:r>
      <w:proofErr w:type="spellStart"/>
      <w:r w:rsidR="00F14F1F" w:rsidRPr="00B81629">
        <w:rPr>
          <w:rFonts w:eastAsia="Times New Roman" w:cs="Times New Roman"/>
          <w:sz w:val="27"/>
          <w:szCs w:val="27"/>
          <w:lang w:val="uk-UA" w:eastAsia="zh-CN"/>
        </w:rPr>
        <w:t>Шабівської</w:t>
      </w:r>
      <w:proofErr w:type="spellEnd"/>
      <w:r w:rsidR="00F14F1F" w:rsidRPr="00B81629">
        <w:rPr>
          <w:rFonts w:eastAsia="Times New Roman" w:cs="Times New Roman"/>
          <w:sz w:val="27"/>
          <w:szCs w:val="27"/>
          <w:lang w:val="uk-UA" w:eastAsia="zh-CN"/>
        </w:rPr>
        <w:t xml:space="preserve"> сільської територіальної громади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 з цільовим призначенням 11.01 (для розміщення та експлуатації основних, підсобних і допоміжних будівель та споруд підприємств, пов’язаних з користуванням надрами) з метою видобутку </w:t>
      </w:r>
      <w:r w:rsidR="00675E71" w:rsidRPr="00B81629">
        <w:rPr>
          <w:rFonts w:eastAsia="Times New Roman" w:cs="Times New Roman"/>
          <w:sz w:val="27"/>
          <w:szCs w:val="27"/>
          <w:lang w:val="uk-UA" w:eastAsia="zh-CN"/>
        </w:rPr>
        <w:t>корисних копалин місцевого значення</w:t>
      </w:r>
      <w:r w:rsidR="006E44B1" w:rsidRPr="00B81629">
        <w:rPr>
          <w:rFonts w:eastAsia="Times New Roman" w:cs="Times New Roman"/>
          <w:sz w:val="27"/>
          <w:szCs w:val="27"/>
          <w:lang w:val="uk-UA" w:eastAsia="zh-CN"/>
        </w:rPr>
        <w:t>,  (згідно графічного матеріалу), орієнтовною площею 5,0000 га</w:t>
      </w:r>
      <w:r w:rsidR="00C865DF" w:rsidRPr="00B81629">
        <w:rPr>
          <w:rFonts w:eastAsia="Times New Roman" w:cs="Times New Roman"/>
          <w:sz w:val="27"/>
          <w:szCs w:val="27"/>
          <w:lang w:val="uk-UA" w:eastAsia="zh-CN"/>
        </w:rPr>
        <w:t xml:space="preserve"> та погодити </w:t>
      </w:r>
      <w:r w:rsidR="00E80587" w:rsidRPr="00B81629">
        <w:rPr>
          <w:rFonts w:eastAsia="Times New Roman" w:cs="Times New Roman"/>
          <w:sz w:val="27"/>
          <w:szCs w:val="27"/>
          <w:lang w:val="uk-UA" w:eastAsia="zh-CN"/>
        </w:rPr>
        <w:t>здійснення на земельній ділянці геологічне вивчення, комплексну розробку родовищ корисних копалин</w:t>
      </w:r>
      <w:r w:rsidR="00CF5617">
        <w:rPr>
          <w:rFonts w:eastAsia="Times New Roman" w:cs="Times New Roman"/>
          <w:sz w:val="27"/>
          <w:szCs w:val="27"/>
          <w:lang w:val="uk-UA" w:eastAsia="zh-CN"/>
        </w:rPr>
        <w:t>.</w:t>
      </w:r>
      <w:bookmarkStart w:id="36" w:name="_GoBack"/>
      <w:bookmarkEnd w:id="36"/>
    </w:p>
    <w:p w14:paraId="1D3680F3" w14:textId="40819FA2" w:rsidR="004260BB" w:rsidRPr="00B81629" w:rsidRDefault="004260BB" w:rsidP="00C463BF">
      <w:pPr>
        <w:pStyle w:val="a9"/>
        <w:numPr>
          <w:ilvl w:val="0"/>
          <w:numId w:val="3"/>
        </w:numPr>
        <w:ind w:left="0" w:firstLine="567"/>
        <w:jc w:val="both"/>
        <w:rPr>
          <w:rFonts w:eastAsia="Times New Roman" w:cs="Times New Roman"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Затвердити текст звернення до </w:t>
      </w:r>
      <w:proofErr w:type="spellStart"/>
      <w:r w:rsidRPr="00B81629">
        <w:rPr>
          <w:rFonts w:eastAsia="Times New Roman" w:cs="Times New Roman"/>
          <w:sz w:val="27"/>
          <w:szCs w:val="27"/>
          <w:lang w:val="uk-UA" w:eastAsia="zh-CN"/>
        </w:rPr>
        <w:t>Шабівської</w:t>
      </w:r>
      <w:proofErr w:type="spellEnd"/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 сільської </w:t>
      </w:r>
      <w:r w:rsidR="006E44B1" w:rsidRPr="00B81629">
        <w:rPr>
          <w:rFonts w:eastAsia="Times New Roman" w:cs="Times New Roman"/>
          <w:sz w:val="27"/>
          <w:szCs w:val="27"/>
          <w:lang w:val="uk-UA" w:eastAsia="zh-CN"/>
        </w:rPr>
        <w:t>ради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>, що додається.</w:t>
      </w:r>
    </w:p>
    <w:p w14:paraId="200D64F1" w14:textId="3A48FD9F" w:rsidR="00A950B2" w:rsidRPr="00B81629" w:rsidRDefault="00A950B2" w:rsidP="00A950B2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Times New Roman" w:cs="Times New Roman"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sz w:val="27"/>
          <w:szCs w:val="27"/>
          <w:lang w:val="uk-UA" w:eastAsia="zh-CN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14:paraId="3CE63A62" w14:textId="77777777" w:rsidR="00A950B2" w:rsidRPr="00B81629" w:rsidRDefault="00A950B2" w:rsidP="00A950B2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Times New Roman" w:cs="Times New Roman"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sz w:val="27"/>
          <w:szCs w:val="27"/>
          <w:lang w:val="uk-UA" w:eastAsia="zh-CN"/>
        </w:rPr>
        <w:t>Контроль за виконанням цього рішення покласти на постійну комісію з питань містобудування, землекористування, охорони навколишнього середовища та історичної спадщини (Руслан СУЛАКОВ).</w:t>
      </w:r>
    </w:p>
    <w:p w14:paraId="11FA68CB" w14:textId="4C5FA17F" w:rsidR="00E609B4" w:rsidRPr="00E609B4" w:rsidRDefault="00E609B4" w:rsidP="00E609B4">
      <w:pPr>
        <w:pStyle w:val="a9"/>
        <w:tabs>
          <w:tab w:val="left" w:pos="993"/>
        </w:tabs>
        <w:jc w:val="right"/>
        <w:rPr>
          <w:rFonts w:eastAsia="Times New Roman" w:cs="Times New Roman"/>
          <w:lang w:val="uk-UA" w:eastAsia="zh-CN"/>
        </w:rPr>
      </w:pPr>
      <w:proofErr w:type="spellStart"/>
      <w:r w:rsidRPr="00E609B4">
        <w:rPr>
          <w:rFonts w:eastAsia="Times New Roman" w:cs="Times New Roman"/>
          <w:lang w:val="uk-UA" w:eastAsia="zh-CN"/>
        </w:rPr>
        <w:t>Проєкт</w:t>
      </w:r>
      <w:proofErr w:type="spellEnd"/>
      <w:r w:rsidRPr="00E609B4">
        <w:rPr>
          <w:rFonts w:eastAsia="Times New Roman" w:cs="Times New Roman"/>
          <w:lang w:val="uk-UA" w:eastAsia="zh-CN"/>
        </w:rPr>
        <w:t xml:space="preserve"> рішення підготовлений</w:t>
      </w:r>
    </w:p>
    <w:p w14:paraId="611F6E7E" w14:textId="6711DBF0" w:rsidR="00E609B4" w:rsidRPr="00E609B4" w:rsidRDefault="00E609B4" w:rsidP="00E609B4">
      <w:pPr>
        <w:pStyle w:val="a9"/>
        <w:tabs>
          <w:tab w:val="left" w:pos="993"/>
        </w:tabs>
        <w:jc w:val="right"/>
        <w:rPr>
          <w:rFonts w:eastAsia="Times New Roman" w:cs="Times New Roman"/>
          <w:lang w:val="uk-UA" w:eastAsia="zh-CN"/>
        </w:rPr>
      </w:pPr>
      <w:r w:rsidRPr="00E609B4">
        <w:rPr>
          <w:rFonts w:eastAsia="Times New Roman" w:cs="Times New Roman"/>
          <w:lang w:val="uk-UA" w:eastAsia="zh-CN"/>
        </w:rPr>
        <w:t>Управлінням комунальної власності</w:t>
      </w:r>
    </w:p>
    <w:p w14:paraId="7F6D12A0" w14:textId="77777777" w:rsidR="00B81629" w:rsidRDefault="00B81629" w:rsidP="00730C98">
      <w:pPr>
        <w:pStyle w:val="a9"/>
        <w:tabs>
          <w:tab w:val="left" w:pos="993"/>
        </w:tabs>
        <w:jc w:val="right"/>
        <w:rPr>
          <w:rFonts w:eastAsia="Times New Roman" w:cs="Times New Roman"/>
          <w:lang w:val="uk-UA" w:eastAsia="zh-CN"/>
        </w:rPr>
      </w:pPr>
    </w:p>
    <w:p w14:paraId="12F95CD7" w14:textId="194822D5" w:rsidR="00730C98" w:rsidRPr="00730C98" w:rsidRDefault="004260BB" w:rsidP="00730C98">
      <w:pPr>
        <w:pStyle w:val="a9"/>
        <w:tabs>
          <w:tab w:val="left" w:pos="993"/>
        </w:tabs>
        <w:jc w:val="right"/>
        <w:rPr>
          <w:rFonts w:eastAsia="Times New Roman" w:cs="Times New Roman"/>
          <w:lang w:val="uk-UA" w:eastAsia="zh-CN"/>
        </w:rPr>
      </w:pPr>
      <w:r w:rsidRPr="00730C98">
        <w:rPr>
          <w:rFonts w:eastAsia="Times New Roman" w:cs="Times New Roman"/>
          <w:lang w:val="uk-UA" w:eastAsia="zh-CN"/>
        </w:rPr>
        <w:t>Додаток</w:t>
      </w:r>
      <w:r w:rsidR="000701C5" w:rsidRPr="00730C98">
        <w:rPr>
          <w:rFonts w:eastAsia="Times New Roman" w:cs="Times New Roman"/>
          <w:lang w:val="uk-UA" w:eastAsia="zh-CN"/>
        </w:rPr>
        <w:t xml:space="preserve"> </w:t>
      </w:r>
      <w:r w:rsidR="00730C98" w:rsidRPr="00730C98">
        <w:rPr>
          <w:rFonts w:eastAsia="Times New Roman" w:cs="Times New Roman"/>
          <w:lang w:val="uk-UA" w:eastAsia="zh-CN"/>
        </w:rPr>
        <w:t>до рішення міської ради</w:t>
      </w:r>
    </w:p>
    <w:p w14:paraId="4B2FB759" w14:textId="19189343" w:rsidR="00730C98" w:rsidRPr="00730C98" w:rsidRDefault="00730C98" w:rsidP="00730C98">
      <w:pPr>
        <w:pStyle w:val="a9"/>
        <w:tabs>
          <w:tab w:val="left" w:pos="993"/>
        </w:tabs>
        <w:jc w:val="right"/>
        <w:rPr>
          <w:rFonts w:eastAsia="Times New Roman" w:cs="Times New Roman"/>
          <w:sz w:val="28"/>
          <w:szCs w:val="28"/>
          <w:lang w:val="uk-UA" w:eastAsia="zh-CN"/>
        </w:rPr>
      </w:pPr>
      <w:r w:rsidRPr="00730C98">
        <w:rPr>
          <w:rFonts w:eastAsia="Times New Roman" w:cs="Times New Roman"/>
          <w:lang w:val="uk-UA" w:eastAsia="zh-CN"/>
        </w:rPr>
        <w:lastRenderedPageBreak/>
        <w:t>№ ____- VIII від __________ 2026 р</w:t>
      </w:r>
      <w:r>
        <w:rPr>
          <w:rFonts w:eastAsia="Times New Roman" w:cs="Times New Roman"/>
          <w:sz w:val="28"/>
          <w:szCs w:val="28"/>
          <w:lang w:val="uk-UA" w:eastAsia="zh-CN"/>
        </w:rPr>
        <w:t>.</w:t>
      </w:r>
      <w:r w:rsidRPr="00175210">
        <w:rPr>
          <w:rFonts w:eastAsia="Times New Roman" w:cs="Times New Roman"/>
          <w:sz w:val="28"/>
          <w:szCs w:val="28"/>
          <w:lang w:val="uk-UA" w:eastAsia="zh-CN"/>
        </w:rPr>
        <w:t xml:space="preserve"> </w:t>
      </w:r>
    </w:p>
    <w:p w14:paraId="240E5AE4" w14:textId="77777777" w:rsidR="004260BB" w:rsidRDefault="004260BB" w:rsidP="00334765">
      <w:pPr>
        <w:pStyle w:val="a9"/>
        <w:ind w:left="5664"/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3628BEF1" w14:textId="77777777" w:rsidR="00175210" w:rsidRDefault="00175210" w:rsidP="00175210">
      <w:pPr>
        <w:pStyle w:val="a9"/>
        <w:ind w:left="5103"/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p w14:paraId="0202A163" w14:textId="300E7845" w:rsidR="004260BB" w:rsidRPr="00B81629" w:rsidRDefault="004260BB" w:rsidP="00175210">
      <w:pPr>
        <w:pStyle w:val="a9"/>
        <w:ind w:left="5103"/>
        <w:jc w:val="both"/>
        <w:rPr>
          <w:rFonts w:eastAsia="Times New Roman" w:cs="Times New Roman"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Голові </w:t>
      </w:r>
      <w:proofErr w:type="spellStart"/>
      <w:r w:rsidRPr="00B81629">
        <w:rPr>
          <w:rFonts w:eastAsia="Times New Roman" w:cs="Times New Roman"/>
          <w:sz w:val="27"/>
          <w:szCs w:val="27"/>
          <w:lang w:val="uk-UA" w:eastAsia="zh-CN"/>
        </w:rPr>
        <w:t>Шабівської</w:t>
      </w:r>
      <w:proofErr w:type="spellEnd"/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 сільської</w:t>
      </w:r>
      <w:r w:rsidR="00175210" w:rsidRPr="00B81629">
        <w:rPr>
          <w:rFonts w:eastAsia="Times New Roman" w:cs="Times New Roman"/>
          <w:sz w:val="27"/>
          <w:szCs w:val="27"/>
          <w:lang w:val="uk-UA" w:eastAsia="zh-CN"/>
        </w:rPr>
        <w:t xml:space="preserve"> </w:t>
      </w:r>
      <w:r w:rsidR="006E44B1" w:rsidRPr="00B81629">
        <w:rPr>
          <w:rFonts w:eastAsia="Times New Roman" w:cs="Times New Roman"/>
          <w:sz w:val="27"/>
          <w:szCs w:val="27"/>
          <w:lang w:val="uk-UA" w:eastAsia="zh-CN"/>
        </w:rPr>
        <w:t>ради</w:t>
      </w:r>
    </w:p>
    <w:p w14:paraId="1824FE98" w14:textId="1D10FEDF" w:rsidR="004260BB" w:rsidRPr="00B81629" w:rsidRDefault="00175210" w:rsidP="00175210">
      <w:pPr>
        <w:pStyle w:val="a9"/>
        <w:ind w:left="4248" w:firstLine="708"/>
        <w:jc w:val="both"/>
        <w:rPr>
          <w:rFonts w:eastAsia="Times New Roman" w:cs="Times New Roman"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  </w:t>
      </w:r>
      <w:r w:rsidR="004260BB" w:rsidRPr="00B81629">
        <w:rPr>
          <w:rFonts w:eastAsia="Times New Roman" w:cs="Times New Roman"/>
          <w:sz w:val="27"/>
          <w:szCs w:val="27"/>
          <w:lang w:val="uk-UA" w:eastAsia="zh-CN"/>
        </w:rPr>
        <w:t>Павлу ПАВЛЕНКУ</w:t>
      </w:r>
    </w:p>
    <w:p w14:paraId="5AAE7ADF" w14:textId="77777777" w:rsidR="004260BB" w:rsidRPr="00B81629" w:rsidRDefault="004260BB" w:rsidP="00FB0AAF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14:paraId="64DB9B92" w14:textId="77777777" w:rsidR="004260BB" w:rsidRPr="00B81629" w:rsidRDefault="004260BB" w:rsidP="00FB0AAF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14:paraId="6D897303" w14:textId="57F4C4F7" w:rsidR="00D45F7B" w:rsidRPr="00B81629" w:rsidRDefault="00C77F82" w:rsidP="00C77F82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sz w:val="27"/>
          <w:szCs w:val="27"/>
          <w:lang w:val="uk-UA" w:eastAsia="zh-CN"/>
        </w:rPr>
        <w:tab/>
        <w:t xml:space="preserve">Просимо  винести на розгляд сесії </w:t>
      </w:r>
      <w:proofErr w:type="spellStart"/>
      <w:r w:rsidR="00CC6D34" w:rsidRPr="00B81629">
        <w:rPr>
          <w:rFonts w:eastAsia="Times New Roman" w:cs="Times New Roman"/>
          <w:sz w:val="27"/>
          <w:szCs w:val="27"/>
          <w:lang w:val="uk-UA" w:eastAsia="zh-CN"/>
        </w:rPr>
        <w:t>Шабівської</w:t>
      </w:r>
      <w:proofErr w:type="spellEnd"/>
      <w:r w:rsidR="00CC6D34" w:rsidRPr="00B81629">
        <w:rPr>
          <w:rFonts w:eastAsia="Times New Roman" w:cs="Times New Roman"/>
          <w:sz w:val="27"/>
          <w:szCs w:val="27"/>
          <w:lang w:val="uk-UA" w:eastAsia="zh-CN"/>
        </w:rPr>
        <w:t xml:space="preserve"> сільської </w:t>
      </w:r>
      <w:r w:rsidR="006E44B1" w:rsidRPr="00B81629">
        <w:rPr>
          <w:rFonts w:eastAsia="Times New Roman" w:cs="Times New Roman"/>
          <w:sz w:val="27"/>
          <w:szCs w:val="27"/>
          <w:lang w:val="uk-UA" w:eastAsia="zh-CN"/>
        </w:rPr>
        <w:t>ради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 питання  стосовно надання дозволу на розроблення проекту землеустрою щодо відведення земельної ділянки </w:t>
      </w:r>
      <w:r w:rsidR="00CC6D34" w:rsidRPr="00B81629">
        <w:rPr>
          <w:rFonts w:eastAsia="Times New Roman" w:cs="Times New Roman"/>
          <w:sz w:val="27"/>
          <w:szCs w:val="27"/>
          <w:lang w:val="uk-UA" w:eastAsia="zh-CN"/>
        </w:rPr>
        <w:t xml:space="preserve">в 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>постійне користування</w:t>
      </w:r>
      <w:r w:rsidR="00CC6D34" w:rsidRPr="00B81629">
        <w:rPr>
          <w:rFonts w:eastAsia="Times New Roman" w:cs="Times New Roman"/>
          <w:sz w:val="27"/>
          <w:szCs w:val="27"/>
          <w:lang w:val="uk-UA" w:eastAsia="zh-CN"/>
        </w:rPr>
        <w:t xml:space="preserve"> Міському центру «Благоустрій</w:t>
      </w:r>
      <w:r w:rsidR="0079378A" w:rsidRPr="00B81629">
        <w:rPr>
          <w:rFonts w:eastAsia="Times New Roman" w:cs="Times New Roman"/>
          <w:sz w:val="27"/>
          <w:szCs w:val="27"/>
          <w:lang w:val="uk-UA" w:eastAsia="zh-CN"/>
        </w:rPr>
        <w:t xml:space="preserve">» (ЄДРПОУ 26015743) </w:t>
      </w:r>
      <w:r w:rsidR="00CC6D34" w:rsidRPr="00B81629">
        <w:rPr>
          <w:rFonts w:eastAsia="Times New Roman" w:cs="Times New Roman"/>
          <w:sz w:val="27"/>
          <w:szCs w:val="27"/>
          <w:lang w:val="uk-UA" w:eastAsia="zh-CN"/>
        </w:rPr>
        <w:t xml:space="preserve">з цільовим призначенням 11.01 (для розміщення та експлуатації основних, підсобних і допоміжних будівель та споруд підприємств, пов’язаних з користуванням надрами) </w:t>
      </w:r>
      <w:r w:rsidR="00801FE5" w:rsidRPr="00B81629">
        <w:rPr>
          <w:rFonts w:eastAsia="Times New Roman" w:cs="Times New Roman"/>
          <w:sz w:val="27"/>
          <w:szCs w:val="27"/>
          <w:lang w:val="uk-UA" w:eastAsia="zh-CN"/>
        </w:rPr>
        <w:t xml:space="preserve">з метою видобутку </w:t>
      </w:r>
      <w:r w:rsidR="00CD79D7" w:rsidRPr="00B81629">
        <w:rPr>
          <w:rFonts w:eastAsia="Times New Roman" w:cs="Times New Roman"/>
          <w:sz w:val="27"/>
          <w:szCs w:val="27"/>
          <w:lang w:val="uk-UA" w:eastAsia="zh-CN"/>
        </w:rPr>
        <w:t>корисних копалин місцевого значення</w:t>
      </w:r>
      <w:r w:rsidR="00801FE5" w:rsidRPr="00B81629">
        <w:rPr>
          <w:rFonts w:eastAsia="Times New Roman" w:cs="Times New Roman"/>
          <w:sz w:val="27"/>
          <w:szCs w:val="27"/>
          <w:lang w:val="uk-UA" w:eastAsia="zh-CN"/>
        </w:rPr>
        <w:t xml:space="preserve">, </w:t>
      </w:r>
      <w:r w:rsidR="006E44B1" w:rsidRPr="00B81629">
        <w:rPr>
          <w:rFonts w:eastAsia="Times New Roman" w:cs="Times New Roman"/>
          <w:sz w:val="27"/>
          <w:szCs w:val="27"/>
          <w:lang w:val="uk-UA" w:eastAsia="zh-CN"/>
        </w:rPr>
        <w:t>розташованої на території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 </w:t>
      </w:r>
      <w:proofErr w:type="spellStart"/>
      <w:r w:rsidR="006E44B1" w:rsidRPr="00B81629">
        <w:rPr>
          <w:rFonts w:eastAsia="Times New Roman" w:cs="Times New Roman"/>
          <w:sz w:val="27"/>
          <w:szCs w:val="27"/>
          <w:lang w:val="uk-UA" w:eastAsia="zh-CN"/>
        </w:rPr>
        <w:t>Шабівської</w:t>
      </w:r>
      <w:proofErr w:type="spellEnd"/>
      <w:r w:rsidR="006E44B1" w:rsidRPr="00B81629">
        <w:rPr>
          <w:rFonts w:eastAsia="Times New Roman" w:cs="Times New Roman"/>
          <w:sz w:val="27"/>
          <w:szCs w:val="27"/>
          <w:lang w:val="uk-UA" w:eastAsia="zh-CN"/>
        </w:rPr>
        <w:t xml:space="preserve"> сільської територіальної громади </w:t>
      </w:r>
      <w:r w:rsidR="00776B95" w:rsidRPr="00B81629">
        <w:rPr>
          <w:rFonts w:eastAsia="Times New Roman" w:cs="Times New Roman"/>
          <w:sz w:val="27"/>
          <w:szCs w:val="27"/>
          <w:lang w:val="uk-UA" w:eastAsia="zh-CN"/>
        </w:rPr>
        <w:t>(згідно графічного матеріалу),</w:t>
      </w:r>
      <w:r w:rsidR="00CC6D34" w:rsidRPr="00B81629">
        <w:rPr>
          <w:rFonts w:eastAsia="Times New Roman" w:cs="Times New Roman"/>
          <w:sz w:val="27"/>
          <w:szCs w:val="27"/>
          <w:lang w:val="uk-UA" w:eastAsia="zh-CN"/>
        </w:rPr>
        <w:t xml:space="preserve"> 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>площею</w:t>
      </w:r>
      <w:r w:rsidR="00776B95" w:rsidRPr="00B81629">
        <w:rPr>
          <w:rFonts w:eastAsia="Times New Roman" w:cs="Times New Roman"/>
          <w:sz w:val="27"/>
          <w:szCs w:val="27"/>
          <w:lang w:val="uk-UA" w:eastAsia="zh-CN"/>
        </w:rPr>
        <w:t xml:space="preserve"> 5</w:t>
      </w:r>
      <w:r w:rsidR="006E44B1" w:rsidRPr="00B81629">
        <w:rPr>
          <w:rFonts w:eastAsia="Times New Roman" w:cs="Times New Roman"/>
          <w:sz w:val="27"/>
          <w:szCs w:val="27"/>
          <w:lang w:val="uk-UA" w:eastAsia="zh-CN"/>
        </w:rPr>
        <w:t>,0000</w:t>
      </w: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 га</w:t>
      </w:r>
      <w:r w:rsidR="005D6A99" w:rsidRPr="00B81629">
        <w:rPr>
          <w:rFonts w:eastAsia="Times New Roman" w:cs="Times New Roman"/>
          <w:sz w:val="27"/>
          <w:szCs w:val="27"/>
          <w:lang w:val="uk-UA" w:eastAsia="zh-CN"/>
        </w:rPr>
        <w:t xml:space="preserve"> </w:t>
      </w:r>
      <w:r w:rsidR="008B3D84" w:rsidRPr="00B81629">
        <w:rPr>
          <w:rFonts w:eastAsia="Times New Roman" w:cs="Times New Roman"/>
          <w:sz w:val="27"/>
          <w:szCs w:val="27"/>
          <w:lang w:val="uk-UA" w:eastAsia="zh-CN"/>
        </w:rPr>
        <w:t>та погодити здійснення на земельній ділянці геологічне вивчення, комплексну розробку родовищ корисних копалин та інші роботи згідно з умовами спеціального дозволу.</w:t>
      </w:r>
    </w:p>
    <w:p w14:paraId="64352ABE" w14:textId="66B5B441" w:rsidR="008B3D84" w:rsidRPr="00B81629" w:rsidRDefault="008B3D84" w:rsidP="00C77F82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14:paraId="63D11DC5" w14:textId="77777777" w:rsidR="008B3D84" w:rsidRPr="00B81629" w:rsidRDefault="008B3D84" w:rsidP="00C77F82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14:paraId="7D822559" w14:textId="5B339DC3" w:rsidR="00CC6D34" w:rsidRPr="00B81629" w:rsidRDefault="00CC6D34" w:rsidP="00CB55F9">
      <w:pPr>
        <w:pStyle w:val="a9"/>
        <w:ind w:firstLine="708"/>
        <w:jc w:val="both"/>
        <w:rPr>
          <w:rFonts w:eastAsia="Times New Roman" w:cs="Times New Roman"/>
          <w:sz w:val="27"/>
          <w:szCs w:val="27"/>
          <w:lang w:val="uk-UA" w:eastAsia="zh-CN"/>
        </w:rPr>
      </w:pPr>
      <w:r w:rsidRPr="00B81629">
        <w:rPr>
          <w:rFonts w:eastAsia="Times New Roman" w:cs="Times New Roman"/>
          <w:sz w:val="27"/>
          <w:szCs w:val="27"/>
          <w:lang w:val="uk-UA" w:eastAsia="zh-CN"/>
        </w:rPr>
        <w:t xml:space="preserve">Додаток: </w:t>
      </w:r>
      <w:r w:rsidR="00334765" w:rsidRPr="00B81629">
        <w:rPr>
          <w:rFonts w:eastAsia="Times New Roman" w:cs="Times New Roman"/>
          <w:sz w:val="27"/>
          <w:szCs w:val="27"/>
          <w:lang w:val="uk-UA" w:eastAsia="zh-CN"/>
        </w:rPr>
        <w:t>графічні матеріали, на яких зазначен</w:t>
      </w:r>
      <w:r w:rsidR="006E44B1" w:rsidRPr="00B81629">
        <w:rPr>
          <w:rFonts w:eastAsia="Times New Roman" w:cs="Times New Roman"/>
          <w:sz w:val="27"/>
          <w:szCs w:val="27"/>
          <w:lang w:val="uk-UA" w:eastAsia="zh-CN"/>
        </w:rPr>
        <w:t>е</w:t>
      </w:r>
      <w:r w:rsidR="00334765" w:rsidRPr="00B81629">
        <w:rPr>
          <w:rFonts w:eastAsia="Times New Roman" w:cs="Times New Roman"/>
          <w:sz w:val="27"/>
          <w:szCs w:val="27"/>
          <w:lang w:val="uk-UA" w:eastAsia="zh-CN"/>
        </w:rPr>
        <w:t xml:space="preserve"> бажане місце розташування та розмір земельної ділянки</w:t>
      </w:r>
      <w:r w:rsidR="00CE7330">
        <w:rPr>
          <w:rFonts w:eastAsia="Times New Roman" w:cs="Times New Roman"/>
          <w:sz w:val="27"/>
          <w:szCs w:val="27"/>
          <w:lang w:val="uk-UA" w:eastAsia="zh-CN"/>
        </w:rPr>
        <w:t>.</w:t>
      </w:r>
    </w:p>
    <w:p w14:paraId="32D9936B" w14:textId="77777777" w:rsidR="00334765" w:rsidRPr="00B81629" w:rsidRDefault="00334765" w:rsidP="00C77F82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14:paraId="7734D7D1" w14:textId="77777777" w:rsidR="00334765" w:rsidRPr="00B81629" w:rsidRDefault="00334765" w:rsidP="00C77F82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14:paraId="718FE79E" w14:textId="38B59501" w:rsidR="00776B95" w:rsidRPr="00B81629" w:rsidRDefault="00776B95" w:rsidP="00C77F82">
      <w:pPr>
        <w:pStyle w:val="a9"/>
        <w:jc w:val="both"/>
        <w:rPr>
          <w:rFonts w:eastAsia="Times New Roman" w:cs="Times New Roman"/>
          <w:sz w:val="27"/>
          <w:szCs w:val="27"/>
          <w:lang w:val="uk-UA" w:eastAsia="zh-CN"/>
        </w:rPr>
      </w:pPr>
    </w:p>
    <w:p w14:paraId="292223E7" w14:textId="25D9AF7D" w:rsidR="00776B95" w:rsidRPr="00C77F82" w:rsidRDefault="00776B95" w:rsidP="00C77F82">
      <w:pPr>
        <w:pStyle w:val="a9"/>
        <w:jc w:val="both"/>
        <w:rPr>
          <w:rFonts w:eastAsia="Times New Roman" w:cs="Times New Roman"/>
          <w:sz w:val="28"/>
          <w:szCs w:val="28"/>
          <w:lang w:val="uk-UA" w:eastAsia="zh-CN"/>
        </w:rPr>
      </w:pPr>
      <w:r>
        <w:rPr>
          <w:rFonts w:eastAsia="Times New Roman" w:cs="Times New Roman"/>
          <w:sz w:val="28"/>
          <w:szCs w:val="28"/>
          <w:lang w:val="uk-UA" w:eastAsia="zh-CN"/>
        </w:rPr>
        <w:t xml:space="preserve">Секретар міської ради </w:t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</w:r>
      <w:r>
        <w:rPr>
          <w:rFonts w:eastAsia="Times New Roman" w:cs="Times New Roman"/>
          <w:sz w:val="28"/>
          <w:szCs w:val="28"/>
          <w:lang w:val="uk-UA" w:eastAsia="zh-CN"/>
        </w:rPr>
        <w:tab/>
        <w:t>Олександр СКАЛОЗУБ</w:t>
      </w:r>
    </w:p>
    <w:p w14:paraId="0B814F98" w14:textId="1CA4F987" w:rsidR="00C77F82" w:rsidRPr="00E609B4" w:rsidRDefault="00C77F82" w:rsidP="00C77F82">
      <w:pPr>
        <w:pStyle w:val="a9"/>
        <w:jc w:val="both"/>
        <w:rPr>
          <w:rFonts w:eastAsia="Times New Roman" w:cs="Times New Roman"/>
          <w:sz w:val="28"/>
          <w:szCs w:val="28"/>
          <w:lang w:val="uk-UA" w:eastAsia="zh-CN"/>
        </w:rPr>
      </w:pPr>
    </w:p>
    <w:sectPr w:rsidR="00C77F82" w:rsidRPr="00E609B4" w:rsidSect="00C27AC9">
      <w:head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59D38" w14:textId="77777777" w:rsidR="00AF6052" w:rsidRDefault="00336BF8">
      <w:r>
        <w:separator/>
      </w:r>
    </w:p>
  </w:endnote>
  <w:endnote w:type="continuationSeparator" w:id="0">
    <w:p w14:paraId="0A871BAF" w14:textId="77777777" w:rsidR="00AF6052" w:rsidRDefault="003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C1AE0" w14:textId="77777777" w:rsidR="00AF6052" w:rsidRDefault="00336BF8">
      <w:r>
        <w:separator/>
      </w:r>
    </w:p>
  </w:footnote>
  <w:footnote w:type="continuationSeparator" w:id="0">
    <w:p w14:paraId="3196DF6F" w14:textId="77777777" w:rsidR="00AF6052" w:rsidRDefault="0033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203EC" w14:textId="77777777" w:rsidR="00A63389" w:rsidRDefault="00A63389" w:rsidP="00A63389">
    <w:pPr>
      <w:pStyle w:val="a5"/>
      <w:jc w:val="center"/>
      <w:rPr>
        <w:lang w:val="uk-UA"/>
      </w:rPr>
    </w:pPr>
  </w:p>
  <w:p w14:paraId="794D56AA" w14:textId="77777777"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45034"/>
    <w:multiLevelType w:val="hybridMultilevel"/>
    <w:tmpl w:val="ABF424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97325"/>
    <w:multiLevelType w:val="hybridMultilevel"/>
    <w:tmpl w:val="83E8C560"/>
    <w:lvl w:ilvl="0" w:tplc="C82A9AE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7420C30" w:tentative="1">
      <w:start w:val="1"/>
      <w:numFmt w:val="lowerLetter"/>
      <w:lvlText w:val="%2."/>
      <w:lvlJc w:val="left"/>
      <w:pPr>
        <w:ind w:left="1440" w:hanging="360"/>
      </w:pPr>
    </w:lvl>
    <w:lvl w:ilvl="2" w:tplc="CCB859B2" w:tentative="1">
      <w:start w:val="1"/>
      <w:numFmt w:val="lowerRoman"/>
      <w:lvlText w:val="%3."/>
      <w:lvlJc w:val="right"/>
      <w:pPr>
        <w:ind w:left="2160" w:hanging="180"/>
      </w:pPr>
    </w:lvl>
    <w:lvl w:ilvl="3" w:tplc="9334C0BC" w:tentative="1">
      <w:start w:val="1"/>
      <w:numFmt w:val="decimal"/>
      <w:lvlText w:val="%4."/>
      <w:lvlJc w:val="left"/>
      <w:pPr>
        <w:ind w:left="2880" w:hanging="360"/>
      </w:pPr>
    </w:lvl>
    <w:lvl w:ilvl="4" w:tplc="9AA2B800" w:tentative="1">
      <w:start w:val="1"/>
      <w:numFmt w:val="lowerLetter"/>
      <w:lvlText w:val="%5."/>
      <w:lvlJc w:val="left"/>
      <w:pPr>
        <w:ind w:left="3600" w:hanging="360"/>
      </w:pPr>
    </w:lvl>
    <w:lvl w:ilvl="5" w:tplc="8CCE43E4" w:tentative="1">
      <w:start w:val="1"/>
      <w:numFmt w:val="lowerRoman"/>
      <w:lvlText w:val="%6."/>
      <w:lvlJc w:val="right"/>
      <w:pPr>
        <w:ind w:left="4320" w:hanging="180"/>
      </w:pPr>
    </w:lvl>
    <w:lvl w:ilvl="6" w:tplc="08D89388" w:tentative="1">
      <w:start w:val="1"/>
      <w:numFmt w:val="decimal"/>
      <w:lvlText w:val="%7."/>
      <w:lvlJc w:val="left"/>
      <w:pPr>
        <w:ind w:left="5040" w:hanging="360"/>
      </w:pPr>
    </w:lvl>
    <w:lvl w:ilvl="7" w:tplc="5B8C7540" w:tentative="1">
      <w:start w:val="1"/>
      <w:numFmt w:val="lowerLetter"/>
      <w:lvlText w:val="%8."/>
      <w:lvlJc w:val="left"/>
      <w:pPr>
        <w:ind w:left="5760" w:hanging="360"/>
      </w:pPr>
    </w:lvl>
    <w:lvl w:ilvl="8" w:tplc="77743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A410C"/>
    <w:multiLevelType w:val="hybridMultilevel"/>
    <w:tmpl w:val="7FB6E2CE"/>
    <w:lvl w:ilvl="0" w:tplc="8A9C00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58E8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22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26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48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4E8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E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67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600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75"/>
    <w:rsid w:val="00012B6F"/>
    <w:rsid w:val="00014022"/>
    <w:rsid w:val="00014D71"/>
    <w:rsid w:val="00017A08"/>
    <w:rsid w:val="00022AE9"/>
    <w:rsid w:val="000246B5"/>
    <w:rsid w:val="00026D69"/>
    <w:rsid w:val="0003531B"/>
    <w:rsid w:val="00041916"/>
    <w:rsid w:val="0004474A"/>
    <w:rsid w:val="00064388"/>
    <w:rsid w:val="0006533E"/>
    <w:rsid w:val="00067405"/>
    <w:rsid w:val="000701C5"/>
    <w:rsid w:val="00073455"/>
    <w:rsid w:val="0008603E"/>
    <w:rsid w:val="000A31B4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36765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75210"/>
    <w:rsid w:val="0019600F"/>
    <w:rsid w:val="001A54C5"/>
    <w:rsid w:val="001A62CD"/>
    <w:rsid w:val="001B0057"/>
    <w:rsid w:val="001B2D96"/>
    <w:rsid w:val="001B6629"/>
    <w:rsid w:val="001C0243"/>
    <w:rsid w:val="001C41BB"/>
    <w:rsid w:val="001D714C"/>
    <w:rsid w:val="001E4A7B"/>
    <w:rsid w:val="001E6FD7"/>
    <w:rsid w:val="00204383"/>
    <w:rsid w:val="00216D51"/>
    <w:rsid w:val="0021798D"/>
    <w:rsid w:val="00222741"/>
    <w:rsid w:val="002278EC"/>
    <w:rsid w:val="002310C7"/>
    <w:rsid w:val="002315D7"/>
    <w:rsid w:val="0023262D"/>
    <w:rsid w:val="00232A0A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09F6"/>
    <w:rsid w:val="002D233C"/>
    <w:rsid w:val="002D414A"/>
    <w:rsid w:val="002D6491"/>
    <w:rsid w:val="002E3153"/>
    <w:rsid w:val="002E6906"/>
    <w:rsid w:val="002F0909"/>
    <w:rsid w:val="002F3980"/>
    <w:rsid w:val="002F6EE2"/>
    <w:rsid w:val="0030550C"/>
    <w:rsid w:val="00313184"/>
    <w:rsid w:val="003131AC"/>
    <w:rsid w:val="00315849"/>
    <w:rsid w:val="003247FE"/>
    <w:rsid w:val="00325158"/>
    <w:rsid w:val="003253AA"/>
    <w:rsid w:val="0033254A"/>
    <w:rsid w:val="00334765"/>
    <w:rsid w:val="00336BF8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848A9"/>
    <w:rsid w:val="003913D7"/>
    <w:rsid w:val="003922AB"/>
    <w:rsid w:val="00394BAF"/>
    <w:rsid w:val="0039579B"/>
    <w:rsid w:val="003A0AAF"/>
    <w:rsid w:val="003A22DF"/>
    <w:rsid w:val="003B0D96"/>
    <w:rsid w:val="003B1084"/>
    <w:rsid w:val="003C1073"/>
    <w:rsid w:val="003C7754"/>
    <w:rsid w:val="003D52CC"/>
    <w:rsid w:val="003E5F2C"/>
    <w:rsid w:val="003F0DCB"/>
    <w:rsid w:val="003F65CC"/>
    <w:rsid w:val="003F6D63"/>
    <w:rsid w:val="00401006"/>
    <w:rsid w:val="00405DEA"/>
    <w:rsid w:val="004202C0"/>
    <w:rsid w:val="00421CDE"/>
    <w:rsid w:val="00422487"/>
    <w:rsid w:val="0042302A"/>
    <w:rsid w:val="00426079"/>
    <w:rsid w:val="004260BB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2349"/>
    <w:rsid w:val="004855F3"/>
    <w:rsid w:val="004903C1"/>
    <w:rsid w:val="004A0365"/>
    <w:rsid w:val="004A1847"/>
    <w:rsid w:val="004A36C4"/>
    <w:rsid w:val="004A47E9"/>
    <w:rsid w:val="004B1276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F2D24"/>
    <w:rsid w:val="004F58F7"/>
    <w:rsid w:val="00503DF8"/>
    <w:rsid w:val="00506885"/>
    <w:rsid w:val="005124B8"/>
    <w:rsid w:val="00523712"/>
    <w:rsid w:val="00524B6B"/>
    <w:rsid w:val="00530488"/>
    <w:rsid w:val="005330FA"/>
    <w:rsid w:val="00534FF4"/>
    <w:rsid w:val="005502F6"/>
    <w:rsid w:val="00555A97"/>
    <w:rsid w:val="00557FD6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D6A9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47EC2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75E71"/>
    <w:rsid w:val="006879AA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E44B1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30C98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6B95"/>
    <w:rsid w:val="00777F25"/>
    <w:rsid w:val="00783DFA"/>
    <w:rsid w:val="00784106"/>
    <w:rsid w:val="00786DAC"/>
    <w:rsid w:val="007904D4"/>
    <w:rsid w:val="0079181C"/>
    <w:rsid w:val="0079378A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647D"/>
    <w:rsid w:val="007F7BC8"/>
    <w:rsid w:val="00801FE5"/>
    <w:rsid w:val="008023C2"/>
    <w:rsid w:val="00803811"/>
    <w:rsid w:val="00807648"/>
    <w:rsid w:val="00815082"/>
    <w:rsid w:val="0082345F"/>
    <w:rsid w:val="0083479F"/>
    <w:rsid w:val="00835030"/>
    <w:rsid w:val="00844E6E"/>
    <w:rsid w:val="00844ECD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8021B"/>
    <w:rsid w:val="00891D87"/>
    <w:rsid w:val="008945C3"/>
    <w:rsid w:val="00894AF4"/>
    <w:rsid w:val="008A2A08"/>
    <w:rsid w:val="008A3244"/>
    <w:rsid w:val="008B3D8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0852"/>
    <w:rsid w:val="009121FA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1D0D"/>
    <w:rsid w:val="00982659"/>
    <w:rsid w:val="009863E3"/>
    <w:rsid w:val="00993FD3"/>
    <w:rsid w:val="009A68B0"/>
    <w:rsid w:val="009A6D2A"/>
    <w:rsid w:val="009B24C1"/>
    <w:rsid w:val="009C3AF1"/>
    <w:rsid w:val="009D18A8"/>
    <w:rsid w:val="009D5025"/>
    <w:rsid w:val="009E198B"/>
    <w:rsid w:val="009E42F3"/>
    <w:rsid w:val="009E5477"/>
    <w:rsid w:val="009F24D2"/>
    <w:rsid w:val="00A04CF1"/>
    <w:rsid w:val="00A05645"/>
    <w:rsid w:val="00A0782A"/>
    <w:rsid w:val="00A1186E"/>
    <w:rsid w:val="00A16934"/>
    <w:rsid w:val="00A22B89"/>
    <w:rsid w:val="00A324D0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0E0B"/>
    <w:rsid w:val="00A71122"/>
    <w:rsid w:val="00A767F1"/>
    <w:rsid w:val="00A86264"/>
    <w:rsid w:val="00A9136C"/>
    <w:rsid w:val="00A92AA2"/>
    <w:rsid w:val="00A950B2"/>
    <w:rsid w:val="00AA3D82"/>
    <w:rsid w:val="00AB537B"/>
    <w:rsid w:val="00AC03BD"/>
    <w:rsid w:val="00AC2133"/>
    <w:rsid w:val="00AC3904"/>
    <w:rsid w:val="00AC6ECC"/>
    <w:rsid w:val="00AD2617"/>
    <w:rsid w:val="00AE3646"/>
    <w:rsid w:val="00AE4A0E"/>
    <w:rsid w:val="00AE539C"/>
    <w:rsid w:val="00AF0E2E"/>
    <w:rsid w:val="00AF22DB"/>
    <w:rsid w:val="00AF6052"/>
    <w:rsid w:val="00B00A5D"/>
    <w:rsid w:val="00B02AAD"/>
    <w:rsid w:val="00B175A9"/>
    <w:rsid w:val="00B179AF"/>
    <w:rsid w:val="00B20A22"/>
    <w:rsid w:val="00B31B13"/>
    <w:rsid w:val="00B32B3D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1629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5483"/>
    <w:rsid w:val="00C4586A"/>
    <w:rsid w:val="00C517F9"/>
    <w:rsid w:val="00C51FFE"/>
    <w:rsid w:val="00C5333F"/>
    <w:rsid w:val="00C61A78"/>
    <w:rsid w:val="00C72897"/>
    <w:rsid w:val="00C76485"/>
    <w:rsid w:val="00C77950"/>
    <w:rsid w:val="00C77F82"/>
    <w:rsid w:val="00C865DF"/>
    <w:rsid w:val="00CA23BB"/>
    <w:rsid w:val="00CA554F"/>
    <w:rsid w:val="00CA5B29"/>
    <w:rsid w:val="00CB075A"/>
    <w:rsid w:val="00CB284D"/>
    <w:rsid w:val="00CB2AB9"/>
    <w:rsid w:val="00CB55F9"/>
    <w:rsid w:val="00CB6532"/>
    <w:rsid w:val="00CC34B9"/>
    <w:rsid w:val="00CC6D34"/>
    <w:rsid w:val="00CD3FA3"/>
    <w:rsid w:val="00CD5F8C"/>
    <w:rsid w:val="00CD79D7"/>
    <w:rsid w:val="00CE23BB"/>
    <w:rsid w:val="00CE695F"/>
    <w:rsid w:val="00CE7330"/>
    <w:rsid w:val="00CF5617"/>
    <w:rsid w:val="00CF6F3D"/>
    <w:rsid w:val="00D01333"/>
    <w:rsid w:val="00D04162"/>
    <w:rsid w:val="00D0489A"/>
    <w:rsid w:val="00D04CA0"/>
    <w:rsid w:val="00D12BB6"/>
    <w:rsid w:val="00D14B2C"/>
    <w:rsid w:val="00D16D44"/>
    <w:rsid w:val="00D17052"/>
    <w:rsid w:val="00D20C6E"/>
    <w:rsid w:val="00D25BFA"/>
    <w:rsid w:val="00D312CC"/>
    <w:rsid w:val="00D3787B"/>
    <w:rsid w:val="00D419B2"/>
    <w:rsid w:val="00D42A34"/>
    <w:rsid w:val="00D437AA"/>
    <w:rsid w:val="00D44E3C"/>
    <w:rsid w:val="00D45F7B"/>
    <w:rsid w:val="00D57D4C"/>
    <w:rsid w:val="00D61A50"/>
    <w:rsid w:val="00D648AD"/>
    <w:rsid w:val="00D7175E"/>
    <w:rsid w:val="00D7379A"/>
    <w:rsid w:val="00D7685C"/>
    <w:rsid w:val="00D76C30"/>
    <w:rsid w:val="00D80FEE"/>
    <w:rsid w:val="00D8442E"/>
    <w:rsid w:val="00D97C9A"/>
    <w:rsid w:val="00DA0D56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DF5990"/>
    <w:rsid w:val="00E07D0A"/>
    <w:rsid w:val="00E13679"/>
    <w:rsid w:val="00E1531C"/>
    <w:rsid w:val="00E1744B"/>
    <w:rsid w:val="00E21802"/>
    <w:rsid w:val="00E21B02"/>
    <w:rsid w:val="00E31023"/>
    <w:rsid w:val="00E33945"/>
    <w:rsid w:val="00E35129"/>
    <w:rsid w:val="00E400C7"/>
    <w:rsid w:val="00E609B4"/>
    <w:rsid w:val="00E60D9F"/>
    <w:rsid w:val="00E60F2C"/>
    <w:rsid w:val="00E61A7E"/>
    <w:rsid w:val="00E66826"/>
    <w:rsid w:val="00E751D3"/>
    <w:rsid w:val="00E80587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4F1F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0AAF"/>
    <w:rsid w:val="00FB6811"/>
    <w:rsid w:val="00FC027D"/>
    <w:rsid w:val="00FC0634"/>
    <w:rsid w:val="00FC4AF5"/>
    <w:rsid w:val="00FC69DC"/>
    <w:rsid w:val="00FC7952"/>
    <w:rsid w:val="00FC7E06"/>
    <w:rsid w:val="00FD0440"/>
    <w:rsid w:val="00FD44EF"/>
    <w:rsid w:val="00FF346A"/>
    <w:rsid w:val="00FF4DFC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4957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F56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561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7EE0B-0887-427E-8C97-FB6D9574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53</cp:revision>
  <cp:lastPrinted>2026-02-20T14:29:00Z</cp:lastPrinted>
  <dcterms:created xsi:type="dcterms:W3CDTF">2026-02-20T12:26:00Z</dcterms:created>
  <dcterms:modified xsi:type="dcterms:W3CDTF">2026-02-20T14:31:00Z</dcterms:modified>
</cp:coreProperties>
</file>