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41" w:rsidRPr="003A0E75" w:rsidRDefault="00214941" w:rsidP="00214941">
      <w:pPr>
        <w:jc w:val="center"/>
        <w:rPr>
          <w:rFonts w:ascii="Book Antiqua" w:hAnsi="Book Antiqua" w:cs="Book Antiqua"/>
          <w:b/>
          <w:color w:val="1F3864"/>
          <w:sz w:val="28"/>
          <w:szCs w:val="28"/>
          <w:lang w:val="uk-UA"/>
        </w:rPr>
      </w:pPr>
      <w:r w:rsidRPr="003A0E75">
        <w:rPr>
          <w:rFonts w:ascii="Book Antiqua" w:hAnsi="Book Antiqua" w:cs="Book Antiqua"/>
          <w:noProof/>
          <w:sz w:val="28"/>
          <w:szCs w:val="28"/>
        </w:rPr>
        <w:drawing>
          <wp:inline distT="0" distB="0" distL="0" distR="0">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214941" w:rsidRPr="003A0E75" w:rsidRDefault="00214941" w:rsidP="00214941">
      <w:pPr>
        <w:pStyle w:val="a9"/>
        <w:jc w:val="center"/>
        <w:rPr>
          <w:b/>
          <w:bCs/>
          <w:color w:val="1F497D" w:themeColor="text2"/>
          <w:sz w:val="28"/>
          <w:szCs w:val="28"/>
          <w:lang w:val="uk-UA"/>
        </w:rPr>
      </w:pPr>
      <w:r w:rsidRPr="003A0E75">
        <w:rPr>
          <w:b/>
          <w:bCs/>
          <w:color w:val="1F497D" w:themeColor="text2"/>
          <w:sz w:val="28"/>
          <w:szCs w:val="28"/>
          <w:lang w:val="uk-UA"/>
        </w:rPr>
        <w:t>БІЛГОРОД-ДНІСТРОВСЬКА МІСЬКА РАДА</w:t>
      </w:r>
    </w:p>
    <w:p w:rsidR="00214941" w:rsidRPr="003A0E75" w:rsidRDefault="00214941" w:rsidP="00214941">
      <w:pPr>
        <w:pStyle w:val="a9"/>
        <w:jc w:val="center"/>
        <w:rPr>
          <w:b/>
          <w:bCs/>
          <w:color w:val="1F497D" w:themeColor="text2"/>
          <w:sz w:val="28"/>
          <w:szCs w:val="28"/>
          <w:lang w:val="uk-UA"/>
        </w:rPr>
      </w:pPr>
    </w:p>
    <w:p w:rsidR="00214941" w:rsidRPr="003A0E75" w:rsidRDefault="00214941" w:rsidP="00214941">
      <w:pPr>
        <w:pStyle w:val="a9"/>
        <w:jc w:val="center"/>
        <w:rPr>
          <w:b/>
          <w:bCs/>
          <w:color w:val="1F497D" w:themeColor="text2"/>
          <w:sz w:val="28"/>
          <w:szCs w:val="28"/>
          <w:lang w:val="uk-UA"/>
        </w:rPr>
      </w:pPr>
      <w:r w:rsidRPr="003A0E75">
        <w:rPr>
          <w:b/>
          <w:bCs/>
          <w:color w:val="1F497D" w:themeColor="text2"/>
          <w:sz w:val="28"/>
          <w:szCs w:val="28"/>
          <w:lang w:val="uk-UA"/>
        </w:rPr>
        <w:t xml:space="preserve">Р І Ш Е Н </w:t>
      </w:r>
      <w:proofErr w:type="spellStart"/>
      <w:r w:rsidRPr="003A0E75">
        <w:rPr>
          <w:b/>
          <w:bCs/>
          <w:color w:val="1F497D" w:themeColor="text2"/>
          <w:sz w:val="28"/>
          <w:szCs w:val="28"/>
          <w:lang w:val="uk-UA"/>
        </w:rPr>
        <w:t>Н</w:t>
      </w:r>
      <w:proofErr w:type="spellEnd"/>
      <w:r w:rsidRPr="003A0E75">
        <w:rPr>
          <w:b/>
          <w:bCs/>
          <w:color w:val="1F497D" w:themeColor="text2"/>
          <w:sz w:val="28"/>
          <w:szCs w:val="28"/>
          <w:lang w:val="uk-UA"/>
        </w:rPr>
        <w:t xml:space="preserve"> Я</w:t>
      </w:r>
    </w:p>
    <w:p w:rsidR="00214941" w:rsidRPr="003A0E75" w:rsidRDefault="00214941" w:rsidP="00214941">
      <w:pPr>
        <w:suppressAutoHyphens/>
        <w:spacing w:line="360" w:lineRule="auto"/>
        <w:jc w:val="center"/>
        <w:rPr>
          <w:rFonts w:eastAsia="Calibri" w:cs="font866"/>
          <w:lang w:val="uk-UA"/>
        </w:rPr>
      </w:pPr>
    </w:p>
    <w:tbl>
      <w:tblPr>
        <w:tblW w:w="9859" w:type="dxa"/>
        <w:tblInd w:w="-113" w:type="dxa"/>
        <w:tblLook w:val="04A0"/>
      </w:tblPr>
      <w:tblGrid>
        <w:gridCol w:w="519"/>
        <w:gridCol w:w="2117"/>
        <w:gridCol w:w="4119"/>
        <w:gridCol w:w="445"/>
        <w:gridCol w:w="2659"/>
      </w:tblGrid>
      <w:tr w:rsidR="00214941" w:rsidRPr="003A0E75" w:rsidTr="003319DC">
        <w:tc>
          <w:tcPr>
            <w:tcW w:w="415" w:type="dxa"/>
          </w:tcPr>
          <w:p w:rsidR="00214941" w:rsidRPr="003A0E75" w:rsidRDefault="00214941" w:rsidP="003319DC">
            <w:pPr>
              <w:pStyle w:val="a9"/>
              <w:jc w:val="center"/>
              <w:rPr>
                <w:rFonts w:eastAsia="Calibri"/>
                <w:lang w:val="uk-UA" w:eastAsia="en-US"/>
              </w:rPr>
            </w:pPr>
            <w:r w:rsidRPr="003A0E75">
              <w:rPr>
                <w:rFonts w:eastAsia="Calibri"/>
                <w:lang w:val="uk-UA" w:eastAsia="en-US"/>
              </w:rPr>
              <w:t>від</w:t>
            </w:r>
          </w:p>
        </w:tc>
        <w:tc>
          <w:tcPr>
            <w:tcW w:w="2134" w:type="dxa"/>
          </w:tcPr>
          <w:p w:rsidR="00214941" w:rsidRPr="003A0E75" w:rsidRDefault="00853B7D" w:rsidP="003319DC">
            <w:pPr>
              <w:pStyle w:val="a9"/>
              <w:jc w:val="center"/>
              <w:rPr>
                <w:rFonts w:eastAsia="Calibri"/>
                <w:lang w:val="uk-UA" w:eastAsia="en-US"/>
              </w:rPr>
            </w:pPr>
            <w:r w:rsidRPr="00853B7D">
              <w:rPr>
                <w:noProof/>
                <w:lang w:val="en-US" w:eastAsia="en-US"/>
              </w:rPr>
              <w:pict>
                <v:line id="Пряма сполучна лінія 1319048414" o:spid="_x0000_s1026" style="position:absolute;left:0;text-align:left;z-index:251666432;visibility:visible;mso-position-horizontal-relative:text;mso-position-vertical-relative:text" from="-4.75pt,12.9pt" to="10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" o:allowincell="f" strokeweight=".35mm">
                  <v:stroke joinstyle="miter"/>
                </v:line>
              </w:pict>
            </w:r>
            <w:r w:rsidR="00AD3F5D">
              <w:rPr>
                <w:rFonts w:eastAsia="Calibri"/>
                <w:lang w:val="uk-UA" w:eastAsia="en-US"/>
              </w:rPr>
              <w:t>05.03.2026 р.</w:t>
            </w:r>
          </w:p>
        </w:tc>
        <w:tc>
          <w:tcPr>
            <w:tcW w:w="4168" w:type="dxa"/>
          </w:tcPr>
          <w:p w:rsidR="00214941" w:rsidRPr="003A0E75" w:rsidRDefault="00214941" w:rsidP="003319DC">
            <w:pPr>
              <w:pStyle w:val="a9"/>
              <w:jc w:val="center"/>
              <w:rPr>
                <w:rFonts w:eastAsia="Calibri"/>
                <w:lang w:val="uk-UA" w:eastAsia="en-US"/>
              </w:rPr>
            </w:pPr>
            <w:r w:rsidRPr="003A0E75">
              <w:rPr>
                <w:rFonts w:eastAsia="Calibri"/>
                <w:lang w:val="uk-UA" w:eastAsia="en-US"/>
              </w:rPr>
              <w:t>м. Білгород-Дністровський</w:t>
            </w:r>
          </w:p>
        </w:tc>
        <w:tc>
          <w:tcPr>
            <w:tcW w:w="445" w:type="dxa"/>
          </w:tcPr>
          <w:p w:rsidR="00214941" w:rsidRPr="003A0E75" w:rsidRDefault="00214941" w:rsidP="003319DC">
            <w:pPr>
              <w:pStyle w:val="a9"/>
              <w:jc w:val="center"/>
              <w:rPr>
                <w:rFonts w:eastAsia="Calibri"/>
                <w:lang w:val="uk-UA" w:eastAsia="en-US"/>
              </w:rPr>
            </w:pPr>
            <w:r w:rsidRPr="003A0E75">
              <w:rPr>
                <w:rFonts w:eastAsia="Calibri"/>
                <w:lang w:val="uk-UA" w:eastAsia="en-US"/>
              </w:rPr>
              <w:t>№</w:t>
            </w:r>
          </w:p>
        </w:tc>
        <w:tc>
          <w:tcPr>
            <w:tcW w:w="2697" w:type="dxa"/>
          </w:tcPr>
          <w:p w:rsidR="00214941" w:rsidRPr="003A0E75" w:rsidRDefault="00AD3F5D" w:rsidP="00AD3F5D">
            <w:pPr>
              <w:pStyle w:val="a9"/>
              <w:jc w:val="center"/>
              <w:rPr>
                <w:rFonts w:eastAsia="Calibri"/>
                <w:lang w:val="uk-UA" w:eastAsia="en-US"/>
              </w:rPr>
            </w:pPr>
            <w:r>
              <w:rPr>
                <w:rFonts w:eastAsia="Calibri"/>
                <w:lang w:val="uk-UA" w:eastAsia="en-US"/>
              </w:rPr>
              <w:t>1890-</w:t>
            </w:r>
            <w:r>
              <w:rPr>
                <w:rFonts w:eastAsia="Calibri"/>
                <w:lang w:val="en-US" w:eastAsia="en-US"/>
              </w:rPr>
              <w:t>VIII</w:t>
            </w:r>
            <w:r w:rsidR="00853B7D" w:rsidRPr="00853B7D">
              <w:rPr>
                <w:noProof/>
                <w:lang w:val="en-US" w:eastAsia="en-US"/>
              </w:rPr>
              <w:pict>
                <v:line id="Пряма сполучна лінія 804813096" o:spid="_x0000_s1028" style="position:absolute;left:0;text-align:left;z-index:251664384;visibility:visible;mso-position-horizontal-relative:text;mso-position-vertical-relative:text" from="-4.05pt,12.9pt" to="10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zQ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" o:allowincell="f" strokeweight=".35mm">
                  <v:stroke joinstyle="miter"/>
                </v:line>
              </w:pict>
            </w:r>
            <w:r w:rsidR="00853B7D" w:rsidRPr="00853B7D">
              <w:rPr>
                <w:noProof/>
                <w:lang w:val="en-US" w:eastAsia="en-US"/>
              </w:rPr>
              <w:pict>
                <v:line id="Пряма сполучна лінія 3" o:spid="_x0000_s1027" style="position:absolute;left:0;text-align:left;z-index:251665408;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hVsLVECAABbBAAADgAAAAAAAAAAAAAAAAAuAgAAZHJzL2Uyb0RvYy54bWxQSwECLQAU&#10;AAYACAAAACEAqXrileAAAAAJAQAADwAAAAAAAAAAAAAAAACrBAAAZHJzL2Rvd25yZXYueG1sUEsF&#10;BgAAAAAEAAQA8wAAALgFAAAAAA==&#10;" o:allowincell="f" strokeweight=".99pt">
                  <v:stroke joinstyle="miter"/>
                </v:line>
              </w:pict>
            </w:r>
          </w:p>
        </w:tc>
      </w:tr>
    </w:tbl>
    <w:p w:rsidR="00214941" w:rsidRPr="003A0E75" w:rsidRDefault="00214941" w:rsidP="00214941">
      <w:pPr>
        <w:jc w:val="both"/>
        <w:rPr>
          <w:rFonts w:cs="Times New Roman"/>
          <w:bCs/>
          <w:lang w:val="uk-UA"/>
        </w:rPr>
      </w:pPr>
    </w:p>
    <w:tbl>
      <w:tblPr>
        <w:tblW w:w="0" w:type="auto"/>
        <w:tblInd w:w="-142" w:type="dxa"/>
        <w:tblLayout w:type="fixed"/>
        <w:tblLook w:val="0000"/>
      </w:tblPr>
      <w:tblGrid>
        <w:gridCol w:w="5013"/>
      </w:tblGrid>
      <w:tr w:rsidR="00B923AF" w:rsidRPr="00AD3F5D" w:rsidTr="002D7C7E">
        <w:trPr>
          <w:trHeight w:val="1049"/>
        </w:trPr>
        <w:tc>
          <w:tcPr>
            <w:tcW w:w="5013" w:type="dxa"/>
          </w:tcPr>
          <w:p w:rsidR="00B923AF" w:rsidRPr="003A0E75" w:rsidRDefault="00A50385" w:rsidP="00A50385">
            <w:pPr>
              <w:jc w:val="both"/>
              <w:rPr>
                <w:lang w:val="uk-UA"/>
              </w:rPr>
            </w:pPr>
            <w:bookmarkStart w:id="0" w:name="_Hlk218171055"/>
            <w:r w:rsidRPr="00A50385">
              <w:rPr>
                <w:lang w:val="uk-UA"/>
              </w:rPr>
              <w:t>Про внесення змін до рішення Білгород-Дністровської міської ради від 24.12.2024 року №1391-VIIІ «Про затвердження цільової програми</w:t>
            </w:r>
            <w:r>
              <w:rPr>
                <w:lang w:val="uk-UA"/>
              </w:rPr>
              <w:t xml:space="preserve"> </w:t>
            </w:r>
            <w:r w:rsidRPr="00A50385">
              <w:rPr>
                <w:lang w:val="uk-UA"/>
              </w:rPr>
              <w:t>«Охорони</w:t>
            </w:r>
            <w:r>
              <w:rPr>
                <w:lang w:val="uk-UA"/>
              </w:rPr>
              <w:t xml:space="preserve"> </w:t>
            </w:r>
            <w:r w:rsidRPr="00A50385">
              <w:rPr>
                <w:lang w:val="uk-UA"/>
              </w:rPr>
              <w:t>навколишнього</w:t>
            </w:r>
            <w:r>
              <w:rPr>
                <w:lang w:val="uk-UA"/>
              </w:rPr>
              <w:t xml:space="preserve"> </w:t>
            </w:r>
            <w:r w:rsidRPr="00A50385">
              <w:rPr>
                <w:lang w:val="uk-UA"/>
              </w:rPr>
              <w:t>природного середовища Білгород-Дністровської міської територіальної громади на 2025-2028 роки</w:t>
            </w:r>
            <w:r w:rsidR="0069328D" w:rsidRPr="003A0E75">
              <w:rPr>
                <w:bCs/>
                <w:lang w:val="uk-UA"/>
              </w:rPr>
              <w:t>»</w:t>
            </w:r>
          </w:p>
        </w:tc>
      </w:tr>
      <w:bookmarkEnd w:id="0"/>
    </w:tbl>
    <w:p w:rsidR="0069328D" w:rsidRPr="003A0E75" w:rsidRDefault="0069328D" w:rsidP="00214941">
      <w:pPr>
        <w:ind w:firstLine="708"/>
        <w:jc w:val="both"/>
        <w:rPr>
          <w:rFonts w:eastAsia="Tahoma" w:cs="Times New Roman"/>
          <w:lang w:val="uk-UA"/>
        </w:rPr>
      </w:pPr>
    </w:p>
    <w:p w:rsidR="0069328D" w:rsidRPr="003A0E75" w:rsidRDefault="0069328D" w:rsidP="00214941">
      <w:pPr>
        <w:ind w:firstLine="708"/>
        <w:jc w:val="both"/>
        <w:rPr>
          <w:rFonts w:eastAsia="Tahoma" w:cs="Times New Roman"/>
          <w:lang w:val="uk-UA"/>
        </w:rPr>
      </w:pPr>
    </w:p>
    <w:p w:rsidR="0069328D" w:rsidRPr="003A0E75" w:rsidRDefault="0069328D" w:rsidP="0069328D">
      <w:pPr>
        <w:ind w:firstLine="708"/>
        <w:jc w:val="both"/>
        <w:rPr>
          <w:lang w:val="uk-UA"/>
        </w:rPr>
      </w:pPr>
      <w:r w:rsidRPr="003A0E75">
        <w:rPr>
          <w:lang w:val="uk-UA"/>
        </w:rPr>
        <w:t xml:space="preserve">Враховуючи рішення виконавчого комітету від </w:t>
      </w:r>
      <w:r w:rsidR="00266A4C">
        <w:rPr>
          <w:lang w:val="uk-UA"/>
        </w:rPr>
        <w:t>03.03.2026</w:t>
      </w:r>
      <w:r w:rsidRPr="003A0E75">
        <w:rPr>
          <w:lang w:val="uk-UA"/>
        </w:rPr>
        <w:t xml:space="preserve"> року №</w:t>
      </w:r>
      <w:r w:rsidR="00266A4C">
        <w:rPr>
          <w:lang w:val="uk-UA"/>
        </w:rPr>
        <w:t xml:space="preserve"> 156</w:t>
      </w:r>
      <w:r w:rsidRPr="003A0E75">
        <w:rPr>
          <w:lang w:val="uk-UA"/>
        </w:rPr>
        <w:t xml:space="preserve"> «Про схвалення проєкту рішення Білгород-Дністровської міської ради «Про внесення змін до рішення Білгород-Дністровської міської ради від 24.12.2024 року №139</w:t>
      </w:r>
      <w:r w:rsidR="0052487B">
        <w:rPr>
          <w:lang w:val="uk-UA"/>
        </w:rPr>
        <w:t>1</w:t>
      </w:r>
      <w:r w:rsidRPr="003A0E75">
        <w:rPr>
          <w:lang w:val="uk-UA"/>
        </w:rPr>
        <w:t>-VIIІ «</w:t>
      </w:r>
      <w:r w:rsidR="0052487B" w:rsidRPr="0052487B">
        <w:rPr>
          <w:lang w:val="uk-UA"/>
        </w:rPr>
        <w:t>Про затвердження цільової програми «Охорони навколишнього природного середовища Білгород-Дністровської міської територіальної громади на 2025-2028 роки</w:t>
      </w:r>
      <w:r w:rsidRPr="003A0E75">
        <w:rPr>
          <w:lang w:val="uk-UA"/>
        </w:rPr>
        <w:t xml:space="preserve">», керуючись </w:t>
      </w:r>
      <w:r w:rsidRPr="003A0E75">
        <w:rPr>
          <w:bCs/>
          <w:lang w:val="uk-UA"/>
        </w:rPr>
        <w:t>пунктом 5 частини першої статті 91 Бюджетного кодексу України</w:t>
      </w:r>
      <w:r w:rsidRPr="003A0E75">
        <w:rPr>
          <w:lang w:val="uk-UA"/>
        </w:rPr>
        <w:t xml:space="preserve">, статтею 25, </w:t>
      </w:r>
      <w:r w:rsidRPr="003A0E75">
        <w:rPr>
          <w:bCs/>
          <w:lang w:val="uk-UA"/>
        </w:rPr>
        <w:t xml:space="preserve">пунктом 22 частини першої статті 26, </w:t>
      </w:r>
      <w:r w:rsidRPr="003A0E75">
        <w:rPr>
          <w:lang w:val="uk-UA"/>
        </w:rPr>
        <w:t xml:space="preserve">частиною другою статті 42, частиною першою статті 59, </w:t>
      </w:r>
      <w:r w:rsidRPr="003A0E75">
        <w:rPr>
          <w:bCs/>
          <w:lang w:val="uk-UA"/>
        </w:rPr>
        <w:t xml:space="preserve">частиною четвертою статті 61, </w:t>
      </w:r>
      <w:r w:rsidRPr="003A0E75">
        <w:rPr>
          <w:lang w:val="uk-UA"/>
        </w:rPr>
        <w:t>Закону України «Про місцеве самоврядування в Україні», міська рада</w:t>
      </w:r>
    </w:p>
    <w:p w:rsidR="0069328D" w:rsidRPr="003A0E75" w:rsidRDefault="0069328D" w:rsidP="0069328D">
      <w:pPr>
        <w:contextualSpacing/>
        <w:rPr>
          <w:lang w:val="uk-UA"/>
        </w:rPr>
      </w:pPr>
    </w:p>
    <w:p w:rsidR="0069328D" w:rsidRPr="003A0E75" w:rsidRDefault="0069328D" w:rsidP="0069328D">
      <w:pPr>
        <w:contextualSpacing/>
        <w:rPr>
          <w:b/>
          <w:lang w:val="uk-UA"/>
        </w:rPr>
      </w:pPr>
      <w:r w:rsidRPr="003A0E75">
        <w:rPr>
          <w:b/>
          <w:lang w:val="uk-UA"/>
        </w:rPr>
        <w:t>ВИРІШИЛА:</w:t>
      </w:r>
    </w:p>
    <w:p w:rsidR="0069328D" w:rsidRPr="003A0E75" w:rsidRDefault="0069328D" w:rsidP="0069328D">
      <w:pPr>
        <w:contextualSpacing/>
        <w:rPr>
          <w:b/>
          <w:lang w:val="uk-UA"/>
        </w:rPr>
      </w:pPr>
    </w:p>
    <w:p w:rsidR="0069328D" w:rsidRPr="003A0E75" w:rsidRDefault="0069328D" w:rsidP="0069328D">
      <w:pPr>
        <w:numPr>
          <w:ilvl w:val="0"/>
          <w:numId w:val="4"/>
        </w:numPr>
        <w:tabs>
          <w:tab w:val="left" w:pos="1134"/>
        </w:tabs>
        <w:ind w:left="0" w:firstLine="568"/>
        <w:contextualSpacing/>
        <w:jc w:val="both"/>
        <w:rPr>
          <w:kern w:val="1"/>
          <w:lang w:val="uk-UA" w:eastAsia="zh-CN" w:bidi="hi-IN"/>
        </w:rPr>
      </w:pPr>
      <w:r w:rsidRPr="003A0E75">
        <w:rPr>
          <w:kern w:val="1"/>
          <w:lang w:val="uk-UA" w:eastAsia="zh-CN" w:bidi="hi-IN"/>
        </w:rPr>
        <w:t>Внести зміни до рішення Білгород-Дністровської міської ради від 24.12.2024 року №139</w:t>
      </w:r>
      <w:r w:rsidR="0052487B">
        <w:rPr>
          <w:kern w:val="1"/>
          <w:lang w:val="uk-UA" w:eastAsia="zh-CN" w:bidi="hi-IN"/>
        </w:rPr>
        <w:t>1</w:t>
      </w:r>
      <w:r w:rsidRPr="003A0E75">
        <w:rPr>
          <w:kern w:val="1"/>
          <w:lang w:val="uk-UA" w:eastAsia="zh-CN" w:bidi="hi-IN"/>
        </w:rPr>
        <w:t>-VIIІ «</w:t>
      </w:r>
      <w:r w:rsidR="0052487B" w:rsidRPr="0052487B">
        <w:rPr>
          <w:kern w:val="1"/>
          <w:lang w:val="uk-UA" w:eastAsia="zh-CN" w:bidi="hi-IN"/>
        </w:rPr>
        <w:t>Про затвердження цільової програми «Охорони навколишнього природного середовища Білгород-Дністровської міської територіальної громади на 2025-2028 роки</w:t>
      </w:r>
      <w:r w:rsidRPr="003A0E75">
        <w:rPr>
          <w:kern w:val="1"/>
          <w:lang w:val="uk-UA" w:eastAsia="zh-CN" w:bidi="hi-IN"/>
        </w:rPr>
        <w:t xml:space="preserve">», а саме: викласти цільову програму </w:t>
      </w:r>
      <w:r w:rsidRPr="003A0E75">
        <w:rPr>
          <w:bCs/>
          <w:kern w:val="1"/>
          <w:lang w:val="uk-UA" w:eastAsia="zh-CN" w:bidi="hi-IN"/>
        </w:rPr>
        <w:t>«</w:t>
      </w:r>
      <w:r w:rsidR="0052487B" w:rsidRPr="0052487B">
        <w:rPr>
          <w:bCs/>
          <w:kern w:val="1"/>
          <w:lang w:val="uk-UA" w:eastAsia="zh-CN" w:bidi="hi-IN"/>
        </w:rPr>
        <w:t>Охорони навколишнього природного середовища Білгород-Дністровської міської територіальної громади на 2025-2028 роки</w:t>
      </w:r>
      <w:r w:rsidRPr="003A0E75">
        <w:rPr>
          <w:bCs/>
          <w:kern w:val="1"/>
          <w:lang w:val="uk-UA" w:eastAsia="zh-CN" w:bidi="hi-IN"/>
        </w:rPr>
        <w:t>»</w:t>
      </w:r>
      <w:r w:rsidRPr="003A0E75">
        <w:rPr>
          <w:kern w:val="1"/>
          <w:lang w:val="uk-UA" w:eastAsia="zh-CN" w:bidi="hi-IN"/>
        </w:rPr>
        <w:t xml:space="preserve"> у новій редакції (додається).</w:t>
      </w:r>
    </w:p>
    <w:p w:rsidR="0069328D" w:rsidRPr="003A0E75" w:rsidRDefault="0069328D" w:rsidP="0069328D">
      <w:pPr>
        <w:numPr>
          <w:ilvl w:val="0"/>
          <w:numId w:val="4"/>
        </w:numPr>
        <w:tabs>
          <w:tab w:val="left" w:pos="1134"/>
        </w:tabs>
        <w:ind w:left="0" w:firstLine="568"/>
        <w:contextualSpacing/>
        <w:jc w:val="both"/>
        <w:rPr>
          <w:kern w:val="1"/>
          <w:lang w:val="uk-UA" w:eastAsia="zh-CN" w:bidi="hi-IN"/>
        </w:rPr>
      </w:pPr>
      <w:r w:rsidRPr="003A0E75">
        <w:rPr>
          <w:kern w:val="1"/>
          <w:lang w:val="uk-UA" w:eastAsia="zh-CN" w:bidi="hi-IN"/>
        </w:rPr>
        <w:t>Контроль за виконанням рішення покласти на постійні комісії Білгород-Дністровської міської ради з питань житлово-комунального господарства, транспорту, зв’язку, управління комунальною власністю МОРОЗОВА Олександра та з питань  бюджету, фінансів, соціально-економічної політики, інвестицій та ринкових відносин ВАРЕНИКА Віталія.</w:t>
      </w:r>
    </w:p>
    <w:p w:rsidR="0069328D" w:rsidRPr="003A0E75" w:rsidRDefault="0069328D" w:rsidP="0069328D">
      <w:pPr>
        <w:tabs>
          <w:tab w:val="left" w:pos="851"/>
        </w:tabs>
        <w:suppressAutoHyphens/>
        <w:ind w:left="3544"/>
        <w:contextualSpacing/>
        <w:jc w:val="both"/>
        <w:rPr>
          <w:lang w:val="uk-UA" w:eastAsia="zh-CN"/>
        </w:rPr>
      </w:pPr>
    </w:p>
    <w:p w:rsidR="0069328D" w:rsidRPr="003A0E75" w:rsidRDefault="0069328D" w:rsidP="0069328D">
      <w:pPr>
        <w:tabs>
          <w:tab w:val="left" w:pos="851"/>
        </w:tabs>
        <w:suppressAutoHyphens/>
        <w:ind w:left="3544"/>
        <w:contextualSpacing/>
        <w:jc w:val="both"/>
        <w:rPr>
          <w:lang w:val="uk-UA" w:eastAsia="zh-CN"/>
        </w:rPr>
      </w:pPr>
    </w:p>
    <w:p w:rsidR="0069328D" w:rsidRPr="003A0E75" w:rsidRDefault="00925C37" w:rsidP="00925C37">
      <w:pPr>
        <w:tabs>
          <w:tab w:val="left" w:pos="851"/>
        </w:tabs>
        <w:suppressAutoHyphens/>
        <w:contextualSpacing/>
        <w:jc w:val="both"/>
        <w:rPr>
          <w:lang w:val="uk-UA" w:eastAsia="zh-CN"/>
        </w:rPr>
      </w:pPr>
      <w:r>
        <w:rPr>
          <w:lang w:val="uk-UA" w:eastAsia="zh-CN"/>
        </w:rPr>
        <w:t>Секретар міської ради                                                                               Олександр СКАЛОЗУБ</w:t>
      </w:r>
    </w:p>
    <w:p w:rsidR="00214941" w:rsidRPr="003A0E75" w:rsidRDefault="0069328D" w:rsidP="0069328D">
      <w:pPr>
        <w:tabs>
          <w:tab w:val="left" w:pos="851"/>
        </w:tabs>
        <w:suppressAutoHyphens/>
        <w:ind w:left="3544"/>
        <w:contextualSpacing/>
        <w:jc w:val="both"/>
        <w:rPr>
          <w:lang w:val="uk-UA" w:eastAsia="zh-CN"/>
        </w:rPr>
      </w:pPr>
      <w:r w:rsidRPr="003A0E75">
        <w:rPr>
          <w:lang w:val="uk-UA" w:eastAsia="zh-CN"/>
        </w:rPr>
        <w:t xml:space="preserve"> </w:t>
      </w:r>
      <w:r w:rsidRPr="003A0E75">
        <w:rPr>
          <w:lang w:val="uk-UA" w:eastAsia="zh-CN"/>
        </w:rPr>
        <w:tab/>
      </w:r>
      <w:r w:rsidRPr="003A0E75">
        <w:rPr>
          <w:lang w:val="uk-UA" w:eastAsia="zh-CN"/>
        </w:rPr>
        <w:tab/>
      </w:r>
    </w:p>
    <w:p w:rsidR="0069328D" w:rsidRPr="003A0E75" w:rsidRDefault="0069328D" w:rsidP="0069328D">
      <w:pPr>
        <w:tabs>
          <w:tab w:val="left" w:pos="851"/>
        </w:tabs>
        <w:suppressAutoHyphens/>
        <w:ind w:left="3544"/>
        <w:contextualSpacing/>
        <w:jc w:val="both"/>
        <w:rPr>
          <w:lang w:val="uk-UA" w:eastAsia="zh-CN"/>
        </w:rPr>
      </w:pPr>
    </w:p>
    <w:p w:rsidR="0069328D" w:rsidRPr="003A0E75" w:rsidRDefault="0069328D" w:rsidP="0069328D">
      <w:pPr>
        <w:tabs>
          <w:tab w:val="left" w:pos="851"/>
        </w:tabs>
        <w:suppressAutoHyphens/>
        <w:ind w:left="3544"/>
        <w:contextualSpacing/>
        <w:jc w:val="both"/>
        <w:rPr>
          <w:lang w:val="uk-UA" w:eastAsia="zh-CN"/>
        </w:rPr>
      </w:pPr>
    </w:p>
    <w:p w:rsidR="0069328D" w:rsidRPr="003A0E75" w:rsidRDefault="0069328D" w:rsidP="0069328D">
      <w:pPr>
        <w:tabs>
          <w:tab w:val="left" w:pos="851"/>
        </w:tabs>
        <w:suppressAutoHyphens/>
        <w:ind w:left="3544"/>
        <w:contextualSpacing/>
        <w:jc w:val="both"/>
        <w:rPr>
          <w:lang w:val="uk-UA" w:eastAsia="zh-CN"/>
        </w:rPr>
      </w:pPr>
    </w:p>
    <w:p w:rsidR="003A0E75" w:rsidRDefault="003A0E75" w:rsidP="0069328D">
      <w:pPr>
        <w:tabs>
          <w:tab w:val="left" w:pos="851"/>
        </w:tabs>
        <w:suppressAutoHyphens/>
        <w:ind w:left="3544"/>
        <w:contextualSpacing/>
        <w:jc w:val="both"/>
        <w:rPr>
          <w:lang w:val="uk-UA" w:eastAsia="zh-CN"/>
        </w:rPr>
      </w:pPr>
    </w:p>
    <w:p w:rsidR="00EF01F2" w:rsidRDefault="00EF01F2" w:rsidP="0069328D">
      <w:pPr>
        <w:tabs>
          <w:tab w:val="left" w:pos="851"/>
        </w:tabs>
        <w:suppressAutoHyphens/>
        <w:ind w:left="3544"/>
        <w:contextualSpacing/>
        <w:jc w:val="both"/>
        <w:rPr>
          <w:lang w:val="uk-UA" w:eastAsia="zh-CN"/>
        </w:rPr>
      </w:pPr>
    </w:p>
    <w:p w:rsidR="00EF01F2" w:rsidRDefault="00EF01F2" w:rsidP="0069328D">
      <w:pPr>
        <w:tabs>
          <w:tab w:val="left" w:pos="851"/>
        </w:tabs>
        <w:suppressAutoHyphens/>
        <w:ind w:left="3544"/>
        <w:contextualSpacing/>
        <w:jc w:val="both"/>
        <w:rPr>
          <w:lang w:val="uk-UA" w:eastAsia="zh-CN"/>
        </w:rPr>
        <w:sectPr w:rsidR="00EF01F2">
          <w:headerReference w:type="default" r:id="rId9"/>
          <w:headerReference w:type="first" r:id="rId10"/>
          <w:pgSz w:w="11906" w:h="16838"/>
          <w:pgMar w:top="1134" w:right="567" w:bottom="1134" w:left="1701" w:header="720" w:footer="0" w:gutter="0"/>
          <w:pgNumType w:start="1"/>
          <w:cols w:space="720"/>
          <w:titlePg/>
        </w:sectPr>
      </w:pPr>
    </w:p>
    <w:p w:rsidR="00A50385" w:rsidRDefault="00A50385" w:rsidP="00AD3F5D">
      <w:pPr>
        <w:pStyle w:val="1"/>
        <w:tabs>
          <w:tab w:val="left" w:pos="851"/>
        </w:tabs>
        <w:suppressAutoHyphens/>
        <w:ind w:left="5245"/>
        <w:contextualSpacing/>
        <w:jc w:val="both"/>
      </w:pPr>
      <w:r>
        <w:lastRenderedPageBreak/>
        <w:t>Додаток</w:t>
      </w:r>
    </w:p>
    <w:p w:rsidR="00A50385" w:rsidRDefault="00A50385" w:rsidP="00AD3F5D">
      <w:pPr>
        <w:pStyle w:val="1"/>
        <w:tabs>
          <w:tab w:val="left" w:pos="851"/>
        </w:tabs>
        <w:suppressAutoHyphens/>
        <w:ind w:left="5245"/>
        <w:contextualSpacing/>
        <w:jc w:val="both"/>
      </w:pPr>
      <w:r>
        <w:t>до рішення Білгород-Дністровської</w:t>
      </w:r>
    </w:p>
    <w:p w:rsidR="00A50385" w:rsidRDefault="00A50385" w:rsidP="00AD3F5D">
      <w:pPr>
        <w:pStyle w:val="1"/>
        <w:ind w:left="5245"/>
      </w:pPr>
      <w:r>
        <w:t>міської ради від</w:t>
      </w:r>
      <w:r w:rsidR="00AD3F5D">
        <w:t xml:space="preserve"> 05.03.2026 р.</w:t>
      </w:r>
      <w:r>
        <w:t xml:space="preserve"> №</w:t>
      </w:r>
      <w:r w:rsidR="00AD3F5D">
        <w:t xml:space="preserve"> </w:t>
      </w:r>
      <w:r w:rsidR="00AD3F5D">
        <w:rPr>
          <w:rFonts w:eastAsia="Calibri"/>
          <w:lang w:eastAsia="en-US"/>
        </w:rPr>
        <w:t>1890-</w:t>
      </w:r>
      <w:r w:rsidR="00AD3F5D">
        <w:rPr>
          <w:rFonts w:eastAsia="Calibri"/>
          <w:lang w:val="en-US" w:eastAsia="en-US"/>
        </w:rPr>
        <w:t>VIII</w:t>
      </w:r>
    </w:p>
    <w:p w:rsidR="00A50385" w:rsidRDefault="00A50385" w:rsidP="00A50385">
      <w:pPr>
        <w:pStyle w:val="1"/>
        <w:ind w:left="5670"/>
      </w:pPr>
    </w:p>
    <w:p w:rsidR="00A50385" w:rsidRDefault="00A50385" w:rsidP="00A50385">
      <w:pPr>
        <w:pStyle w:val="1"/>
        <w:ind w:left="5670"/>
      </w:pPr>
    </w:p>
    <w:p w:rsidR="00A50385" w:rsidRDefault="00A50385" w:rsidP="00A50385">
      <w:pPr>
        <w:pStyle w:val="1"/>
        <w:ind w:left="5670"/>
      </w:pPr>
    </w:p>
    <w:p w:rsidR="00A50385" w:rsidRDefault="00A50385" w:rsidP="00A50385">
      <w:pPr>
        <w:pStyle w:val="1"/>
        <w:suppressAutoHyphens/>
        <w:contextualSpacing/>
        <w:jc w:val="center"/>
        <w:rPr>
          <w:b/>
        </w:rP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jc w:val="center"/>
      </w:pPr>
    </w:p>
    <w:p w:rsidR="00A50385" w:rsidRDefault="00A50385" w:rsidP="00A50385">
      <w:pPr>
        <w:pStyle w:val="1"/>
        <w:suppressAutoHyphens/>
        <w:contextualSpacing/>
        <w:jc w:val="center"/>
        <w:rPr>
          <w:b/>
        </w:rPr>
      </w:pPr>
      <w:r>
        <w:rPr>
          <w:b/>
        </w:rPr>
        <w:t>Цільова Програма</w:t>
      </w:r>
    </w:p>
    <w:p w:rsidR="00A50385" w:rsidRDefault="00A50385" w:rsidP="00A50385">
      <w:pPr>
        <w:pStyle w:val="1"/>
        <w:suppressAutoHyphens/>
        <w:contextualSpacing/>
        <w:jc w:val="center"/>
        <w:rPr>
          <w:b/>
        </w:rPr>
      </w:pPr>
      <w:r>
        <w:rPr>
          <w:b/>
        </w:rPr>
        <w:t>«Охорони навколишнього природного середовища Білгород-Дністровської міської територіальної громади на 2025-2028 роки»</w:t>
      </w:r>
    </w:p>
    <w:p w:rsidR="00A50385" w:rsidRDefault="00A50385" w:rsidP="00A50385">
      <w:pPr>
        <w:pStyle w:val="1"/>
        <w:suppressAutoHyphens/>
        <w:contextualSpacing/>
        <w:jc w:val="center"/>
        <w:rPr>
          <w:b/>
        </w:rPr>
      </w:pPr>
      <w:r>
        <w:rPr>
          <w:b/>
        </w:rPr>
        <w:t>(нова редакція)</w:t>
      </w: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rPr>
          <w:b/>
        </w:rP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p>
    <w:p w:rsidR="00EF01F2" w:rsidRDefault="00EF01F2" w:rsidP="00A50385">
      <w:pPr>
        <w:pStyle w:val="1"/>
        <w:suppressAutoHyphens/>
        <w:contextualSpacing/>
        <w:jc w:val="center"/>
      </w:pPr>
    </w:p>
    <w:p w:rsidR="00A50385" w:rsidRDefault="00A50385" w:rsidP="00A50385">
      <w:pPr>
        <w:pStyle w:val="1"/>
        <w:suppressAutoHyphens/>
        <w:contextualSpacing/>
        <w:jc w:val="center"/>
      </w:pPr>
    </w:p>
    <w:p w:rsidR="00A50385" w:rsidRDefault="00A50385" w:rsidP="00A50385">
      <w:pPr>
        <w:pStyle w:val="1"/>
        <w:suppressAutoHyphens/>
        <w:contextualSpacing/>
        <w:jc w:val="center"/>
      </w:pPr>
      <w:r>
        <w:t>місто  Білгород-Дністровський</w:t>
      </w:r>
    </w:p>
    <w:p w:rsidR="00A50385" w:rsidRDefault="00A50385" w:rsidP="00A50385">
      <w:pPr>
        <w:pStyle w:val="1"/>
        <w:suppressAutoHyphens/>
        <w:contextualSpacing/>
        <w:jc w:val="center"/>
      </w:pPr>
      <w:r>
        <w:t>2026 рік</w:t>
      </w:r>
    </w:p>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lastRenderedPageBreak/>
        <w:t>ЗМІСТ</w:t>
      </w:r>
    </w:p>
    <w:p w:rsidR="00A50385" w:rsidRDefault="00A50385" w:rsidP="00A50385">
      <w:pPr>
        <w:pStyle w:val="1"/>
        <w:tabs>
          <w:tab w:val="left" w:pos="915"/>
          <w:tab w:val="center" w:pos="4710"/>
        </w:tabs>
        <w:jc w:val="center"/>
        <w:rPr>
          <w:b/>
        </w:rPr>
      </w:pPr>
    </w:p>
    <w:p w:rsidR="00A50385" w:rsidRDefault="00A50385" w:rsidP="00A50385">
      <w:pPr>
        <w:pStyle w:val="1"/>
        <w:tabs>
          <w:tab w:val="right" w:leader="dot" w:pos="9639"/>
        </w:tabs>
      </w:pPr>
      <w:r>
        <w:t>Розділ 1. Паспорт Програми ………………………….........................…………………….…..... 3</w:t>
      </w:r>
    </w:p>
    <w:p w:rsidR="00A50385" w:rsidRDefault="00A50385" w:rsidP="00A50385">
      <w:pPr>
        <w:pStyle w:val="1"/>
        <w:tabs>
          <w:tab w:val="right" w:leader="dot" w:pos="9639"/>
        </w:tabs>
      </w:pPr>
    </w:p>
    <w:p w:rsidR="00A50385" w:rsidRDefault="00A50385" w:rsidP="00A50385">
      <w:pPr>
        <w:pStyle w:val="1"/>
        <w:tabs>
          <w:tab w:val="right" w:leader="dot" w:pos="9639"/>
        </w:tabs>
      </w:pPr>
      <w:r>
        <w:t>Розділ 2. Визначення проблеми, на розв’язання якої спрямованої Програма .....…...…...….... 4</w:t>
      </w:r>
    </w:p>
    <w:p w:rsidR="00A50385" w:rsidRDefault="00A50385" w:rsidP="00A50385">
      <w:pPr>
        <w:pStyle w:val="1"/>
        <w:tabs>
          <w:tab w:val="right" w:leader="dot" w:pos="9639"/>
        </w:tabs>
      </w:pPr>
    </w:p>
    <w:p w:rsidR="00A50385" w:rsidRDefault="00A50385" w:rsidP="00A50385">
      <w:pPr>
        <w:pStyle w:val="1"/>
        <w:tabs>
          <w:tab w:val="right" w:leader="dot" w:pos="9639"/>
        </w:tabs>
      </w:pPr>
      <w:r>
        <w:t>Розділ 3. Визначення Мети Програми ……………………………………………………….….. 6</w:t>
      </w:r>
    </w:p>
    <w:p w:rsidR="00A50385" w:rsidRDefault="00A50385" w:rsidP="00A50385">
      <w:pPr>
        <w:pStyle w:val="1"/>
        <w:tabs>
          <w:tab w:val="right" w:leader="dot" w:pos="9639"/>
        </w:tabs>
      </w:pPr>
    </w:p>
    <w:p w:rsidR="00A50385" w:rsidRDefault="00A50385" w:rsidP="00A50385">
      <w:pPr>
        <w:pStyle w:val="1"/>
        <w:tabs>
          <w:tab w:val="right" w:leader="dot" w:pos="9639"/>
        </w:tabs>
      </w:pPr>
      <w:r>
        <w:t>Розділ 4. Обґрунтування завдань і засобів розв’язання проблеми,</w:t>
      </w:r>
    </w:p>
    <w:p w:rsidR="00A50385" w:rsidRDefault="00A50385" w:rsidP="00A50385">
      <w:pPr>
        <w:pStyle w:val="1"/>
        <w:tabs>
          <w:tab w:val="right" w:leader="dot" w:pos="9638"/>
        </w:tabs>
        <w:jc w:val="both"/>
      </w:pPr>
      <w:r>
        <w:t>показники результативності .…................................…………………………............................... 6</w:t>
      </w:r>
    </w:p>
    <w:p w:rsidR="00A50385" w:rsidRDefault="00A50385" w:rsidP="00A50385">
      <w:pPr>
        <w:pStyle w:val="1"/>
        <w:tabs>
          <w:tab w:val="right" w:leader="dot" w:pos="9639"/>
        </w:tabs>
        <w:jc w:val="both"/>
      </w:pPr>
    </w:p>
    <w:p w:rsidR="00A50385" w:rsidRDefault="00A50385" w:rsidP="00A50385">
      <w:pPr>
        <w:pStyle w:val="1"/>
        <w:tabs>
          <w:tab w:val="right" w:leader="dot" w:pos="9639"/>
        </w:tabs>
        <w:jc w:val="both"/>
      </w:pPr>
      <w:r>
        <w:t>Розділ 5. Очікувані результати виконання Програми ……………............................………...... 8</w:t>
      </w:r>
    </w:p>
    <w:p w:rsidR="00A50385" w:rsidRDefault="00A50385" w:rsidP="00A50385">
      <w:pPr>
        <w:pStyle w:val="1"/>
        <w:tabs>
          <w:tab w:val="right" w:leader="dot" w:pos="9639"/>
        </w:tabs>
        <w:jc w:val="both"/>
      </w:pPr>
    </w:p>
    <w:p w:rsidR="00A50385" w:rsidRDefault="00A50385" w:rsidP="00A50385">
      <w:pPr>
        <w:pStyle w:val="1"/>
        <w:tabs>
          <w:tab w:val="right" w:leader="dot" w:pos="9639"/>
        </w:tabs>
        <w:jc w:val="both"/>
      </w:pPr>
      <w:r>
        <w:t>Розділ 6. Обсяги та джерела фінансування Програми ..………………...........................…........ 9</w:t>
      </w:r>
    </w:p>
    <w:p w:rsidR="00A50385" w:rsidRDefault="00A50385" w:rsidP="00A50385">
      <w:pPr>
        <w:pStyle w:val="1"/>
        <w:tabs>
          <w:tab w:val="right" w:leader="dot" w:pos="9639"/>
        </w:tabs>
        <w:jc w:val="both"/>
      </w:pPr>
    </w:p>
    <w:p w:rsidR="00A50385" w:rsidRDefault="00A50385" w:rsidP="00A50385">
      <w:pPr>
        <w:pStyle w:val="1"/>
        <w:tabs>
          <w:tab w:val="right" w:leader="dot" w:pos="9639"/>
        </w:tabs>
        <w:jc w:val="both"/>
      </w:pPr>
      <w:r>
        <w:t>Розділ 7. Строки та етапи виконання Програми ……………….…...……….......................….... 9</w:t>
      </w:r>
    </w:p>
    <w:p w:rsidR="00A50385" w:rsidRDefault="00A50385" w:rsidP="00A50385">
      <w:pPr>
        <w:pStyle w:val="1"/>
        <w:tabs>
          <w:tab w:val="right" w:leader="dot" w:pos="9639"/>
        </w:tabs>
        <w:jc w:val="both"/>
      </w:pPr>
    </w:p>
    <w:p w:rsidR="00A50385" w:rsidRDefault="00A50385" w:rsidP="00A50385">
      <w:pPr>
        <w:pStyle w:val="1"/>
        <w:tabs>
          <w:tab w:val="right" w:leader="dot" w:pos="9639"/>
        </w:tabs>
        <w:jc w:val="both"/>
      </w:pPr>
      <w:r>
        <w:t>Розділ 8.  Координація та контроль за ходом виконання Програми ……..…............................. 9</w:t>
      </w:r>
    </w:p>
    <w:p w:rsidR="00A50385" w:rsidRDefault="00A50385" w:rsidP="00A50385">
      <w:pPr>
        <w:pStyle w:val="1"/>
        <w:tabs>
          <w:tab w:val="right" w:leader="dot" w:pos="9639"/>
        </w:tabs>
        <w:jc w:val="both"/>
      </w:pPr>
    </w:p>
    <w:p w:rsidR="00A50385" w:rsidRDefault="00A50385" w:rsidP="00A50385">
      <w:pPr>
        <w:pStyle w:val="1"/>
        <w:tabs>
          <w:tab w:val="right" w:leader="dot" w:pos="9639"/>
        </w:tabs>
        <w:suppressAutoHyphens/>
        <w:contextualSpacing/>
        <w:jc w:val="both"/>
      </w:pPr>
      <w:r>
        <w:t>Додаток 1.......................................................................................................................................... 11</w:t>
      </w:r>
    </w:p>
    <w:p w:rsidR="00A50385" w:rsidRDefault="00A50385" w:rsidP="00A50385">
      <w:pPr>
        <w:pStyle w:val="1"/>
        <w:tabs>
          <w:tab w:val="right" w:leader="dot" w:pos="9639"/>
        </w:tabs>
        <w:suppressAutoHyphens/>
        <w:contextualSpacing/>
        <w:jc w:val="both"/>
      </w:pPr>
      <w:r>
        <w:t>Додаток 2.......................................................................................................................................... 17</w:t>
      </w:r>
    </w:p>
    <w:p w:rsidR="00A50385" w:rsidRDefault="00A50385" w:rsidP="00A50385">
      <w:pPr>
        <w:pStyle w:val="1"/>
        <w:tabs>
          <w:tab w:val="right" w:leader="dot" w:pos="9639"/>
        </w:tabs>
        <w:suppressAutoHyphens/>
        <w:contextualSpacing/>
        <w:jc w:val="both"/>
      </w:pPr>
      <w:r>
        <w:t>Додаток 3.......................................................................................................................................... 20</w:t>
      </w:r>
    </w:p>
    <w:p w:rsidR="00A50385" w:rsidRDefault="00A50385" w:rsidP="00A50385">
      <w:pPr>
        <w:pStyle w:val="1"/>
        <w:tabs>
          <w:tab w:val="right" w:leader="dot" w:pos="9639"/>
        </w:tabs>
        <w:jc w:val="both"/>
      </w:pPr>
    </w:p>
    <w:p w:rsidR="00A50385" w:rsidRDefault="00A50385" w:rsidP="00A50385">
      <w:pPr>
        <w:pStyle w:val="1"/>
        <w:tabs>
          <w:tab w:val="right" w:leader="dot" w:pos="9639"/>
        </w:tabs>
        <w:jc w:val="both"/>
      </w:pPr>
    </w:p>
    <w:p w:rsidR="00A50385" w:rsidRDefault="00A50385" w:rsidP="00A50385">
      <w:pPr>
        <w:pStyle w:val="1"/>
        <w:jc w:val="center"/>
        <w:outlineLvl w:val="4"/>
        <w:rPr>
          <w:b/>
          <w:u w:val="single"/>
        </w:rPr>
      </w:pPr>
    </w:p>
    <w:p w:rsidR="00A50385" w:rsidRDefault="00A50385" w:rsidP="00A50385">
      <w:pPr>
        <w:pStyle w:val="1"/>
        <w:jc w:val="center"/>
        <w:outlineLvl w:val="4"/>
        <w:rPr>
          <w:b/>
          <w:u w:val="single"/>
        </w:rPr>
      </w:pPr>
    </w:p>
    <w:p w:rsidR="00A50385" w:rsidRDefault="00A50385" w:rsidP="00A50385">
      <w:pPr>
        <w:pStyle w:val="1"/>
        <w:jc w:val="center"/>
        <w:outlineLvl w:val="4"/>
        <w:rPr>
          <w:b/>
          <w:u w:val="single"/>
        </w:rPr>
      </w:pPr>
    </w:p>
    <w:p w:rsidR="00A50385" w:rsidRDefault="00A50385" w:rsidP="00A50385">
      <w:pPr>
        <w:pStyle w:val="1"/>
        <w:tabs>
          <w:tab w:val="right" w:leader="dot" w:pos="9639"/>
        </w:tabs>
        <w:suppressAutoHyphens/>
        <w:contextualSpacing/>
        <w:jc w:val="both"/>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suppressAutoHyphens/>
        <w:contextualSpacing/>
        <w:jc w:val="center"/>
        <w:outlineLvl w:val="4"/>
        <w:rPr>
          <w:b/>
          <w:u w:val="single"/>
        </w:rPr>
      </w:pPr>
    </w:p>
    <w:p w:rsidR="00A50385" w:rsidRDefault="00A50385" w:rsidP="00A50385">
      <w:pPr>
        <w:pStyle w:val="1"/>
        <w:jc w:val="center"/>
        <w:rPr>
          <w:b/>
        </w:rPr>
      </w:pPr>
    </w:p>
    <w:p w:rsidR="00A50385" w:rsidRDefault="00A50385" w:rsidP="00A50385">
      <w:pPr>
        <w:pStyle w:val="1"/>
        <w:jc w:val="center"/>
        <w:rPr>
          <w:b/>
        </w:rPr>
      </w:pPr>
    </w:p>
    <w:p w:rsidR="00A50385" w:rsidRDefault="00A50385" w:rsidP="00A50385">
      <w:pPr>
        <w:pStyle w:val="1"/>
        <w:jc w:val="center"/>
        <w:rPr>
          <w:b/>
        </w:rPr>
      </w:pPr>
      <w:r>
        <w:rPr>
          <w:b/>
        </w:rPr>
        <w:t xml:space="preserve">ПАСПОРТ </w:t>
      </w:r>
    </w:p>
    <w:p w:rsidR="00A50385" w:rsidRDefault="00A50385" w:rsidP="00A50385">
      <w:pPr>
        <w:pStyle w:val="1"/>
        <w:jc w:val="center"/>
        <w:rPr>
          <w:b/>
        </w:rPr>
      </w:pPr>
      <w:r>
        <w:rPr>
          <w:b/>
        </w:rPr>
        <w:t>цільової програми</w:t>
      </w:r>
    </w:p>
    <w:p w:rsidR="00A50385" w:rsidRDefault="00A50385" w:rsidP="00A50385">
      <w:pPr>
        <w:pStyle w:val="1"/>
        <w:jc w:val="center"/>
        <w:rPr>
          <w:b/>
        </w:rPr>
      </w:pPr>
      <w:r>
        <w:rPr>
          <w:b/>
        </w:rPr>
        <w:t>«Охорони навколишнього природного середовища Білгород-Дністровської міської територіальної громади на 2025-2028 роки», нова редакція</w:t>
      </w:r>
    </w:p>
    <w:p w:rsidR="00A50385" w:rsidRDefault="00A50385" w:rsidP="00A50385">
      <w:pPr>
        <w:pStyle w:val="1"/>
        <w:jc w:val="center"/>
        <w:rPr>
          <w:b/>
        </w:rPr>
      </w:pPr>
    </w:p>
    <w:p w:rsidR="00A50385" w:rsidRDefault="00A50385" w:rsidP="00A50385">
      <w:pPr>
        <w:pStyle w:val="1"/>
        <w:jc w:val="center"/>
        <w:rPr>
          <w:b/>
        </w:rPr>
      </w:pPr>
    </w:p>
    <w:p w:rsidR="00A50385" w:rsidRDefault="00A50385" w:rsidP="00A50385">
      <w:pPr>
        <w:pStyle w:val="1"/>
        <w:jc w:val="center"/>
        <w:rPr>
          <w:b/>
        </w:rPr>
      </w:pPr>
    </w:p>
    <w:tbl>
      <w:tblPr>
        <w:tblW w:w="9696" w:type="dxa"/>
        <w:tblLook w:val="0000"/>
      </w:tblPr>
      <w:tblGrid>
        <w:gridCol w:w="525"/>
        <w:gridCol w:w="3530"/>
        <w:gridCol w:w="5641"/>
      </w:tblGrid>
      <w:tr w:rsidR="00A50385"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1</w:t>
            </w:r>
          </w:p>
        </w:tc>
        <w:tc>
          <w:tcPr>
            <w:tcW w:w="3530" w:type="dxa"/>
            <w:tcBorders>
              <w:top w:val="single" w:sz="4" w:space="0" w:color="000000"/>
              <w:left w:val="single" w:sz="4" w:space="0" w:color="000000"/>
              <w:bottom w:val="single" w:sz="4" w:space="0" w:color="000000"/>
              <w:right w:val="nil"/>
            </w:tcBorders>
            <w:vAlign w:val="center"/>
          </w:tcPr>
          <w:p w:rsidR="00A50385" w:rsidRDefault="00A50385" w:rsidP="00A50385">
            <w:pPr>
              <w:pStyle w:val="1"/>
            </w:pPr>
            <w:r>
              <w:t>Ініціатор розроблення програми</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Відділ моніторингу та супроводження програм галузевого спрямування</w:t>
            </w:r>
          </w:p>
        </w:tc>
      </w:tr>
      <w:tr w:rsidR="00A50385"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2</w:t>
            </w:r>
          </w:p>
        </w:tc>
        <w:tc>
          <w:tcPr>
            <w:tcW w:w="3530"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 xml:space="preserve">Дата, номер і назва розпорядчого документа про розроблення Програми </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розпорядження міського голови від 19.09.2024 року №129</w:t>
            </w:r>
          </w:p>
        </w:tc>
      </w:tr>
      <w:tr w:rsidR="00A50385"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3</w:t>
            </w:r>
          </w:p>
        </w:tc>
        <w:tc>
          <w:tcPr>
            <w:tcW w:w="3530"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Розробник Програми</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Відділ моніторингу та супроводження програм галузевого спрямування</w:t>
            </w:r>
          </w:p>
          <w:p w:rsidR="00A50385" w:rsidRDefault="00A50385" w:rsidP="00A50385">
            <w:pPr>
              <w:pStyle w:val="1"/>
            </w:pPr>
            <w:r>
              <w:t>Департамент житлово-комунального господарства та капітального будівництва</w:t>
            </w:r>
          </w:p>
        </w:tc>
      </w:tr>
      <w:tr w:rsidR="00A50385"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4</w:t>
            </w:r>
          </w:p>
        </w:tc>
        <w:tc>
          <w:tcPr>
            <w:tcW w:w="3530" w:type="dxa"/>
            <w:tcBorders>
              <w:top w:val="single" w:sz="4" w:space="0" w:color="000000"/>
              <w:left w:val="single" w:sz="4" w:space="0" w:color="000000"/>
              <w:bottom w:val="single" w:sz="4" w:space="0" w:color="000000"/>
              <w:right w:val="nil"/>
            </w:tcBorders>
            <w:vAlign w:val="center"/>
          </w:tcPr>
          <w:p w:rsidR="00A50385" w:rsidRDefault="00A50385" w:rsidP="00A50385">
            <w:pPr>
              <w:pStyle w:val="1"/>
            </w:pPr>
            <w:r>
              <w:t>Відповідальний виконавець Програми</w:t>
            </w:r>
          </w:p>
          <w:p w:rsidR="00A50385" w:rsidRDefault="00A50385" w:rsidP="00A50385">
            <w:pPr>
              <w:pStyle w:val="1"/>
            </w:pP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Департамент житлово-комунального господарства та капітального будівництва</w:t>
            </w:r>
          </w:p>
        </w:tc>
      </w:tr>
      <w:tr w:rsidR="00A50385"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5</w:t>
            </w:r>
          </w:p>
        </w:tc>
        <w:tc>
          <w:tcPr>
            <w:tcW w:w="3530" w:type="dxa"/>
            <w:tcBorders>
              <w:top w:val="single" w:sz="4" w:space="0" w:color="000000"/>
              <w:left w:val="single" w:sz="4" w:space="0" w:color="000000"/>
              <w:bottom w:val="single" w:sz="4" w:space="0" w:color="000000"/>
              <w:right w:val="nil"/>
            </w:tcBorders>
            <w:vAlign w:val="center"/>
          </w:tcPr>
          <w:p w:rsidR="00A50385" w:rsidRDefault="00A50385" w:rsidP="00A50385">
            <w:pPr>
              <w:pStyle w:val="1"/>
            </w:pPr>
            <w:r>
              <w:t>Співвиконавці Програми</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 xml:space="preserve">Департамент житлово-комунального господарства та капітального будівництва, </w:t>
            </w:r>
            <w:proofErr w:type="spellStart"/>
            <w:r>
              <w:t>МЦ</w:t>
            </w:r>
            <w:proofErr w:type="spellEnd"/>
            <w:r>
              <w:t xml:space="preserve"> «Благоустрій», </w:t>
            </w:r>
            <w:proofErr w:type="spellStart"/>
            <w:r>
              <w:t>КП</w:t>
            </w:r>
            <w:proofErr w:type="spellEnd"/>
            <w:r>
              <w:t xml:space="preserve"> «</w:t>
            </w:r>
            <w:proofErr w:type="spellStart"/>
            <w:r>
              <w:t>Білгород-Дністровськводоканал</w:t>
            </w:r>
            <w:proofErr w:type="spellEnd"/>
            <w:r>
              <w:t xml:space="preserve">», </w:t>
            </w:r>
            <w:proofErr w:type="spellStart"/>
            <w:r>
              <w:t>КП</w:t>
            </w:r>
            <w:proofErr w:type="spellEnd"/>
            <w:r>
              <w:t xml:space="preserve"> «</w:t>
            </w:r>
            <w:proofErr w:type="spellStart"/>
            <w:r>
              <w:t>Автотранссервіс</w:t>
            </w:r>
            <w:proofErr w:type="spellEnd"/>
            <w:r>
              <w:t>»</w:t>
            </w:r>
          </w:p>
        </w:tc>
      </w:tr>
      <w:tr w:rsidR="00A50385"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6</w:t>
            </w:r>
          </w:p>
        </w:tc>
        <w:tc>
          <w:tcPr>
            <w:tcW w:w="3530" w:type="dxa"/>
            <w:tcBorders>
              <w:top w:val="single" w:sz="4" w:space="0" w:color="000000"/>
              <w:left w:val="single" w:sz="4" w:space="0" w:color="000000"/>
              <w:bottom w:val="single" w:sz="4" w:space="0" w:color="000000"/>
              <w:right w:val="nil"/>
            </w:tcBorders>
            <w:vAlign w:val="center"/>
          </w:tcPr>
          <w:p w:rsidR="00A50385" w:rsidRDefault="00A50385" w:rsidP="00A50385">
            <w:pPr>
              <w:pStyle w:val="1"/>
            </w:pPr>
            <w:r>
              <w:t>Термін реалізації програми</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2025-2028 роки</w:t>
            </w:r>
          </w:p>
        </w:tc>
      </w:tr>
      <w:tr w:rsidR="00A50385" w:rsidRPr="00AD3F5D"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7</w:t>
            </w:r>
          </w:p>
        </w:tc>
        <w:tc>
          <w:tcPr>
            <w:tcW w:w="3530" w:type="dxa"/>
            <w:tcBorders>
              <w:top w:val="single" w:sz="4" w:space="0" w:color="000000"/>
              <w:left w:val="single" w:sz="4" w:space="0" w:color="000000"/>
              <w:bottom w:val="single" w:sz="4" w:space="0" w:color="000000"/>
              <w:right w:val="nil"/>
            </w:tcBorders>
            <w:vAlign w:val="center"/>
          </w:tcPr>
          <w:p w:rsidR="00A50385" w:rsidRDefault="00A50385" w:rsidP="00A50385">
            <w:pPr>
              <w:pStyle w:val="1"/>
            </w:pPr>
            <w:r>
              <w:t>Мета Програми</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pPr>
            <w:r>
              <w:t>Досягнення екологічного балансу, шляхом забезпечення ефективного очищення стічних вод, озеленення міста та створення сучасної інфраструктури для збору, переробки, сортування та утилізації відходів.</w:t>
            </w:r>
          </w:p>
        </w:tc>
      </w:tr>
      <w:tr w:rsidR="00A50385" w:rsidTr="00A50385">
        <w:trPr>
          <w:trHeight w:val="100"/>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jc w:val="center"/>
            </w:pPr>
            <w:r>
              <w:t>8</w:t>
            </w:r>
          </w:p>
        </w:tc>
        <w:tc>
          <w:tcPr>
            <w:tcW w:w="3530" w:type="dxa"/>
            <w:tcBorders>
              <w:top w:val="single" w:sz="4" w:space="0" w:color="000000"/>
              <w:left w:val="single" w:sz="4" w:space="0" w:color="000000"/>
              <w:bottom w:val="single" w:sz="4" w:space="0" w:color="000000"/>
              <w:right w:val="nil"/>
            </w:tcBorders>
            <w:vAlign w:val="center"/>
          </w:tcPr>
          <w:p w:rsidR="00A50385" w:rsidRDefault="00A50385" w:rsidP="00A50385">
            <w:pPr>
              <w:pStyle w:val="1"/>
            </w:pPr>
            <w:r>
              <w:t>Загальний обсяг фінансових ресурсів, необхідних для реалізації Програми, всього: зокрема:</w:t>
            </w:r>
          </w:p>
          <w:p w:rsidR="00A50385" w:rsidRDefault="00A50385" w:rsidP="00A50385">
            <w:pPr>
              <w:pStyle w:val="1"/>
              <w:widowControl w:val="0"/>
              <w:numPr>
                <w:ilvl w:val="0"/>
                <w:numId w:val="41"/>
              </w:numPr>
              <w:tabs>
                <w:tab w:val="left" w:pos="167"/>
              </w:tabs>
              <w:suppressAutoHyphens/>
              <w:ind w:left="25" w:firstLine="0"/>
            </w:pPr>
            <w:r>
              <w:t>коштів бюджету _____громади</w:t>
            </w:r>
          </w:p>
          <w:p w:rsidR="00A50385" w:rsidRDefault="00A50385" w:rsidP="00A50385">
            <w:pPr>
              <w:pStyle w:val="1"/>
              <w:widowControl w:val="0"/>
              <w:numPr>
                <w:ilvl w:val="0"/>
                <w:numId w:val="41"/>
              </w:numPr>
              <w:tabs>
                <w:tab w:val="left" w:pos="167"/>
              </w:tabs>
              <w:suppressAutoHyphens/>
              <w:ind w:left="25" w:firstLine="0"/>
            </w:pPr>
            <w:r>
              <w:t>коштів державного бюджету</w:t>
            </w:r>
          </w:p>
          <w:p w:rsidR="00A50385" w:rsidRDefault="00A50385" w:rsidP="00A50385">
            <w:pPr>
              <w:pStyle w:val="1"/>
              <w:widowControl w:val="0"/>
              <w:numPr>
                <w:ilvl w:val="0"/>
                <w:numId w:val="41"/>
              </w:numPr>
              <w:tabs>
                <w:tab w:val="left" w:pos="167"/>
              </w:tabs>
              <w:suppressAutoHyphens/>
              <w:ind w:left="25" w:firstLine="0"/>
            </w:pPr>
            <w:r>
              <w:t>-інші джерела</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Pr="0049128A" w:rsidRDefault="00A50385" w:rsidP="00A50385">
            <w:pPr>
              <w:pStyle w:val="1"/>
            </w:pPr>
            <w:r w:rsidRPr="00BE6CDF">
              <w:t xml:space="preserve">Загальний обсяг фінансування Програми становить </w:t>
            </w:r>
            <w:r w:rsidRPr="0049128A">
              <w:rPr>
                <w:lang w:val="ru-RU"/>
              </w:rPr>
              <w:t>36</w:t>
            </w:r>
            <w:r w:rsidR="00C55D6C" w:rsidRPr="0049128A">
              <w:rPr>
                <w:lang w:val="ru-RU"/>
              </w:rPr>
              <w:t>2</w:t>
            </w:r>
            <w:r w:rsidRPr="0049128A">
              <w:rPr>
                <w:lang w:val="ru-RU"/>
              </w:rPr>
              <w:t> </w:t>
            </w:r>
            <w:r w:rsidR="00C55D6C" w:rsidRPr="0049128A">
              <w:rPr>
                <w:lang w:val="ru-RU"/>
              </w:rPr>
              <w:t>74</w:t>
            </w:r>
            <w:r w:rsidRPr="0049128A">
              <w:rPr>
                <w:lang w:val="ru-RU"/>
              </w:rPr>
              <w:t xml:space="preserve">4,09 </w:t>
            </w:r>
            <w:r w:rsidRPr="0049128A">
              <w:t>тис.грн, зокрема:</w:t>
            </w:r>
          </w:p>
          <w:p w:rsidR="00A50385" w:rsidRPr="0049128A" w:rsidRDefault="00A50385" w:rsidP="00A50385">
            <w:pPr>
              <w:pStyle w:val="1"/>
            </w:pPr>
            <w:r w:rsidRPr="0049128A">
              <w:t>- коштів бюджету Білгород-Дністровської міської територіальної громади - 4</w:t>
            </w:r>
            <w:r w:rsidR="00C55D6C" w:rsidRPr="0049128A">
              <w:t>2</w:t>
            </w:r>
            <w:r w:rsidRPr="0049128A">
              <w:t> </w:t>
            </w:r>
            <w:r w:rsidR="00C55D6C" w:rsidRPr="0049128A">
              <w:t>65</w:t>
            </w:r>
            <w:r w:rsidRPr="0049128A">
              <w:t>9,19 тис.грн</w:t>
            </w:r>
          </w:p>
          <w:p w:rsidR="00A50385" w:rsidRPr="0049128A" w:rsidRDefault="00A50385" w:rsidP="00A50385">
            <w:pPr>
              <w:pStyle w:val="1"/>
            </w:pPr>
            <w:r w:rsidRPr="0049128A">
              <w:t xml:space="preserve"> - коштів державного бюджету - 320 000,00 тис.грн</w:t>
            </w:r>
          </w:p>
          <w:p w:rsidR="00A50385" w:rsidRPr="00116467" w:rsidRDefault="00A50385" w:rsidP="008616C2">
            <w:pPr>
              <w:pStyle w:val="1"/>
              <w:ind w:right="-171"/>
              <w:rPr>
                <w:highlight w:val="yellow"/>
              </w:rPr>
            </w:pPr>
            <w:r w:rsidRPr="0049128A">
              <w:t xml:space="preserve">- кошти комунальних підприємств </w:t>
            </w:r>
            <w:r w:rsidR="008616C2">
              <w:t>-</w:t>
            </w:r>
            <w:r w:rsidRPr="0049128A">
              <w:t xml:space="preserve"> 84,900 тис.грн</w:t>
            </w:r>
          </w:p>
        </w:tc>
      </w:tr>
      <w:tr w:rsidR="00A50385" w:rsidRPr="00AD3F5D" w:rsidTr="00A50385">
        <w:trPr>
          <w:trHeight w:val="705"/>
        </w:trPr>
        <w:tc>
          <w:tcPr>
            <w:tcW w:w="525" w:type="dxa"/>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rsidR="00A50385" w:rsidRDefault="00A50385" w:rsidP="00A50385">
            <w:pPr>
              <w:pStyle w:val="1"/>
            </w:pPr>
            <w:r>
              <w:t>9.</w:t>
            </w:r>
          </w:p>
        </w:tc>
        <w:tc>
          <w:tcPr>
            <w:tcW w:w="3530" w:type="dxa"/>
            <w:tcBorders>
              <w:top w:val="single" w:sz="4" w:space="0" w:color="000000"/>
              <w:left w:val="single" w:sz="4" w:space="0" w:color="000000"/>
              <w:bottom w:val="single" w:sz="4" w:space="0" w:color="000000"/>
              <w:right w:val="nil"/>
            </w:tcBorders>
            <w:vAlign w:val="center"/>
          </w:tcPr>
          <w:p w:rsidR="00A50385" w:rsidRDefault="00A50385" w:rsidP="00A50385">
            <w:pPr>
              <w:pStyle w:val="1"/>
            </w:pPr>
            <w:r>
              <w:t>Очікувані результати виконання</w:t>
            </w:r>
          </w:p>
        </w:tc>
        <w:tc>
          <w:tcPr>
            <w:tcW w:w="5641" w:type="dxa"/>
            <w:tcBorders>
              <w:top w:val="single" w:sz="4" w:space="0" w:color="000000"/>
              <w:left w:val="single" w:sz="4" w:space="0" w:color="000000"/>
              <w:bottom w:val="single" w:sz="4" w:space="0" w:color="000000"/>
              <w:right w:val="single" w:sz="4" w:space="0" w:color="000000"/>
            </w:tcBorders>
            <w:vAlign w:val="center"/>
          </w:tcPr>
          <w:p w:rsidR="00A50385" w:rsidRDefault="00A50385" w:rsidP="00A50385">
            <w:pPr>
              <w:pStyle w:val="1"/>
              <w:tabs>
                <w:tab w:val="left" w:pos="396"/>
              </w:tabs>
            </w:pPr>
            <w:r>
              <w:t xml:space="preserve">Забезпечення екологічної стійкості громади та покращення якості водних ресурсів, збільшення кількості зелених насаджень, підвищення ефективності управління відходами </w:t>
            </w:r>
          </w:p>
        </w:tc>
      </w:tr>
    </w:tbl>
    <w:p w:rsidR="00A50385" w:rsidRPr="00A50385" w:rsidRDefault="00A50385" w:rsidP="00A50385">
      <w:pPr>
        <w:pStyle w:val="aa"/>
        <w:shd w:val="clear" w:color="auto" w:fill="FFFFFF"/>
        <w:spacing w:before="0" w:beforeAutospacing="0" w:after="0" w:afterAutospacing="0"/>
        <w:ind w:left="57"/>
        <w:jc w:val="center"/>
        <w:rPr>
          <w:b/>
          <w:lang w:val="uk-UA"/>
        </w:rPr>
      </w:pPr>
    </w:p>
    <w:p w:rsidR="00A50385" w:rsidRPr="00A50385" w:rsidRDefault="00A50385" w:rsidP="00A50385">
      <w:pPr>
        <w:pStyle w:val="aa"/>
        <w:shd w:val="clear" w:color="auto" w:fill="FFFFFF"/>
        <w:spacing w:before="0" w:beforeAutospacing="0" w:after="0" w:afterAutospacing="0"/>
        <w:ind w:left="57"/>
        <w:jc w:val="center"/>
        <w:rPr>
          <w:b/>
          <w:lang w:val="uk-UA"/>
        </w:rPr>
      </w:pPr>
    </w:p>
    <w:p w:rsidR="00A50385" w:rsidRPr="00A50385" w:rsidRDefault="00A50385" w:rsidP="00A50385">
      <w:pPr>
        <w:pStyle w:val="aa"/>
        <w:shd w:val="clear" w:color="auto" w:fill="FFFFFF"/>
        <w:spacing w:before="0" w:beforeAutospacing="0" w:after="0" w:afterAutospacing="0"/>
        <w:ind w:left="57"/>
        <w:jc w:val="center"/>
        <w:rPr>
          <w:b/>
          <w:lang w:val="uk-UA"/>
        </w:rPr>
      </w:pPr>
      <w:r w:rsidRPr="00A50385">
        <w:rPr>
          <w:b/>
          <w:lang w:val="uk-UA"/>
        </w:rPr>
        <w:tab/>
      </w:r>
    </w:p>
    <w:p w:rsidR="00A50385" w:rsidRPr="00A50385" w:rsidRDefault="00A50385" w:rsidP="00A50385">
      <w:pPr>
        <w:pStyle w:val="aa"/>
        <w:shd w:val="clear" w:color="auto" w:fill="FFFFFF"/>
        <w:spacing w:before="0" w:beforeAutospacing="0" w:after="0" w:afterAutospacing="0"/>
        <w:ind w:left="57"/>
        <w:jc w:val="center"/>
        <w:rPr>
          <w:b/>
          <w:lang w:val="uk-UA"/>
        </w:rPr>
      </w:pPr>
    </w:p>
    <w:p w:rsidR="00A50385" w:rsidRDefault="00A50385" w:rsidP="00A50385">
      <w:pPr>
        <w:pStyle w:val="aa"/>
        <w:shd w:val="clear" w:color="auto" w:fill="FFFFFF"/>
        <w:spacing w:before="0" w:beforeAutospacing="0" w:after="0" w:afterAutospacing="0"/>
        <w:ind w:left="57"/>
        <w:jc w:val="center"/>
        <w:rPr>
          <w:b/>
          <w:lang w:val="uk-UA"/>
        </w:rPr>
      </w:pPr>
    </w:p>
    <w:p w:rsidR="00EF01F2" w:rsidRDefault="00EF01F2" w:rsidP="00A50385">
      <w:pPr>
        <w:pStyle w:val="aa"/>
        <w:shd w:val="clear" w:color="auto" w:fill="FFFFFF"/>
        <w:spacing w:before="0" w:beforeAutospacing="0" w:after="0" w:afterAutospacing="0"/>
        <w:ind w:left="57"/>
        <w:jc w:val="center"/>
        <w:rPr>
          <w:b/>
          <w:lang w:val="uk-UA"/>
        </w:rPr>
      </w:pPr>
    </w:p>
    <w:p w:rsidR="00EF01F2" w:rsidRPr="00A50385" w:rsidRDefault="00EF01F2" w:rsidP="00A50385">
      <w:pPr>
        <w:pStyle w:val="aa"/>
        <w:shd w:val="clear" w:color="auto" w:fill="FFFFFF"/>
        <w:spacing w:before="0" w:beforeAutospacing="0" w:after="0" w:afterAutospacing="0"/>
        <w:ind w:left="57"/>
        <w:jc w:val="center"/>
        <w:rPr>
          <w:b/>
          <w:lang w:val="uk-UA"/>
        </w:rPr>
      </w:pPr>
    </w:p>
    <w:p w:rsidR="00A50385" w:rsidRPr="00A50385" w:rsidRDefault="00A50385" w:rsidP="00A50385">
      <w:pPr>
        <w:pStyle w:val="aa"/>
        <w:shd w:val="clear" w:color="auto" w:fill="FFFFFF"/>
        <w:spacing w:before="0" w:beforeAutospacing="0" w:after="0" w:afterAutospacing="0"/>
        <w:ind w:left="57"/>
        <w:jc w:val="center"/>
        <w:rPr>
          <w:b/>
          <w:lang w:val="ru-RU"/>
        </w:rPr>
      </w:pPr>
      <w:proofErr w:type="spellStart"/>
      <w:r w:rsidRPr="00A50385">
        <w:rPr>
          <w:b/>
          <w:lang w:val="ru-RU"/>
        </w:rPr>
        <w:lastRenderedPageBreak/>
        <w:t>Розділ</w:t>
      </w:r>
      <w:proofErr w:type="spellEnd"/>
      <w:r w:rsidRPr="00A50385">
        <w:rPr>
          <w:b/>
          <w:lang w:val="ru-RU"/>
        </w:rPr>
        <w:t xml:space="preserve"> 2. </w:t>
      </w:r>
      <w:proofErr w:type="spellStart"/>
      <w:r w:rsidRPr="00A50385">
        <w:rPr>
          <w:b/>
          <w:lang w:val="ru-RU"/>
        </w:rPr>
        <w:t>Визначення</w:t>
      </w:r>
      <w:proofErr w:type="spellEnd"/>
      <w:r w:rsidRPr="00A50385">
        <w:rPr>
          <w:b/>
          <w:lang w:val="ru-RU"/>
        </w:rPr>
        <w:t xml:space="preserve"> </w:t>
      </w:r>
      <w:proofErr w:type="spellStart"/>
      <w:r w:rsidRPr="00A50385">
        <w:rPr>
          <w:b/>
          <w:lang w:val="ru-RU"/>
        </w:rPr>
        <w:t>проблеми</w:t>
      </w:r>
      <w:proofErr w:type="spellEnd"/>
      <w:r w:rsidRPr="00A50385">
        <w:rPr>
          <w:b/>
          <w:lang w:val="ru-RU"/>
        </w:rPr>
        <w:t xml:space="preserve"> на </w:t>
      </w:r>
      <w:proofErr w:type="spellStart"/>
      <w:r w:rsidRPr="00A50385">
        <w:rPr>
          <w:b/>
          <w:lang w:val="ru-RU"/>
        </w:rPr>
        <w:t>розв’язання</w:t>
      </w:r>
      <w:proofErr w:type="spellEnd"/>
      <w:r w:rsidRPr="00A50385">
        <w:rPr>
          <w:b/>
          <w:lang w:val="ru-RU"/>
        </w:rPr>
        <w:t xml:space="preserve"> </w:t>
      </w:r>
      <w:proofErr w:type="spellStart"/>
      <w:r w:rsidRPr="00A50385">
        <w:rPr>
          <w:b/>
          <w:lang w:val="ru-RU"/>
        </w:rPr>
        <w:t>якої</w:t>
      </w:r>
      <w:proofErr w:type="spellEnd"/>
      <w:r w:rsidRPr="00A50385">
        <w:rPr>
          <w:b/>
          <w:lang w:val="ru-RU"/>
        </w:rPr>
        <w:t xml:space="preserve"> </w:t>
      </w:r>
      <w:proofErr w:type="spellStart"/>
      <w:r w:rsidRPr="00A50385">
        <w:rPr>
          <w:b/>
          <w:lang w:val="ru-RU"/>
        </w:rPr>
        <w:t>спрямована</w:t>
      </w:r>
      <w:proofErr w:type="spellEnd"/>
      <w:r w:rsidRPr="00A50385">
        <w:rPr>
          <w:b/>
          <w:lang w:val="ru-RU"/>
        </w:rPr>
        <w:t xml:space="preserve"> </w:t>
      </w:r>
      <w:proofErr w:type="spellStart"/>
      <w:r w:rsidRPr="00A50385">
        <w:rPr>
          <w:b/>
          <w:lang w:val="ru-RU"/>
        </w:rPr>
        <w:t>Програма</w:t>
      </w:r>
      <w:proofErr w:type="spellEnd"/>
    </w:p>
    <w:p w:rsidR="00A50385" w:rsidRDefault="00A50385" w:rsidP="00A50385">
      <w:pPr>
        <w:pStyle w:val="1"/>
        <w:tabs>
          <w:tab w:val="left" w:pos="993"/>
        </w:tabs>
        <w:ind w:firstLine="426"/>
        <w:jc w:val="both"/>
      </w:pPr>
      <w: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міста України.</w:t>
      </w:r>
    </w:p>
    <w:p w:rsidR="00A50385" w:rsidRDefault="00A50385" w:rsidP="00A50385">
      <w:pPr>
        <w:pStyle w:val="1"/>
        <w:tabs>
          <w:tab w:val="left" w:pos="993"/>
        </w:tabs>
        <w:ind w:firstLine="426"/>
        <w:jc w:val="both"/>
      </w:pPr>
      <w:r>
        <w:t>Статтями 15, 19 та 47 Закону України «Про охорону навколишнього природного середовища» та статтею 33 Закону України «Про місцеве самоврядування в Україні» визначено повноваження органів місцевого самоврядування з питань охорони навколишнього середовища.</w:t>
      </w:r>
    </w:p>
    <w:p w:rsidR="00A50385" w:rsidRDefault="00A50385" w:rsidP="00A50385">
      <w:pPr>
        <w:pStyle w:val="1"/>
        <w:tabs>
          <w:tab w:val="left" w:pos="993"/>
        </w:tabs>
        <w:ind w:firstLine="426"/>
        <w:jc w:val="both"/>
      </w:pPr>
      <w:r>
        <w:t>Постановою Кабінету Міністрів України від 17 вересня 1996 року №1147 зі змінами та доповненнями, визначено вичерпний перелік природоохоронних заходів, які охоплюють такі види діяльності:</w:t>
      </w:r>
    </w:p>
    <w:p w:rsidR="00A50385" w:rsidRDefault="00A50385" w:rsidP="00A50385">
      <w:pPr>
        <w:pStyle w:val="1"/>
        <w:tabs>
          <w:tab w:val="left" w:pos="993"/>
        </w:tabs>
        <w:ind w:firstLine="426"/>
        <w:jc w:val="both"/>
      </w:pPr>
      <w:r>
        <w:t>охорона і раціональне використання водних ресурсів;</w:t>
      </w:r>
    </w:p>
    <w:p w:rsidR="00A50385" w:rsidRDefault="00A50385" w:rsidP="00A50385">
      <w:pPr>
        <w:pStyle w:val="1"/>
        <w:tabs>
          <w:tab w:val="left" w:pos="993"/>
        </w:tabs>
        <w:ind w:firstLine="426"/>
        <w:jc w:val="both"/>
      </w:pPr>
      <w:r>
        <w:t>охорона атмосферного повітря;</w:t>
      </w:r>
    </w:p>
    <w:p w:rsidR="00A50385" w:rsidRDefault="00A50385" w:rsidP="00A50385">
      <w:pPr>
        <w:pStyle w:val="1"/>
        <w:tabs>
          <w:tab w:val="left" w:pos="993"/>
        </w:tabs>
        <w:ind w:firstLine="426"/>
        <w:jc w:val="both"/>
      </w:pPr>
      <w:r>
        <w:t>охорона і раціональне використання земель;</w:t>
      </w:r>
    </w:p>
    <w:p w:rsidR="00A50385" w:rsidRDefault="00A50385" w:rsidP="00A50385">
      <w:pPr>
        <w:pStyle w:val="1"/>
        <w:tabs>
          <w:tab w:val="left" w:pos="993"/>
        </w:tabs>
        <w:ind w:firstLine="426"/>
        <w:jc w:val="both"/>
      </w:pPr>
      <w:r>
        <w:t>охорона мінеральних, рослинних і тваринних ресурсів;</w:t>
      </w:r>
    </w:p>
    <w:p w:rsidR="00A50385" w:rsidRDefault="00A50385" w:rsidP="00A50385">
      <w:pPr>
        <w:pStyle w:val="1"/>
        <w:tabs>
          <w:tab w:val="left" w:pos="993"/>
        </w:tabs>
        <w:ind w:firstLine="426"/>
        <w:jc w:val="both"/>
      </w:pPr>
      <w:r>
        <w:t>збереження природно-заповідного фонду;</w:t>
      </w:r>
    </w:p>
    <w:p w:rsidR="00A50385" w:rsidRDefault="00A50385" w:rsidP="00A50385">
      <w:pPr>
        <w:pStyle w:val="1"/>
        <w:tabs>
          <w:tab w:val="left" w:pos="993"/>
        </w:tabs>
        <w:ind w:firstLine="426"/>
        <w:jc w:val="both"/>
      </w:pPr>
      <w:r>
        <w:t>раціональне поводження з відходами;</w:t>
      </w:r>
    </w:p>
    <w:p w:rsidR="00A50385" w:rsidRDefault="00A50385" w:rsidP="00A50385">
      <w:pPr>
        <w:pStyle w:val="1"/>
        <w:tabs>
          <w:tab w:val="left" w:pos="993"/>
        </w:tabs>
        <w:ind w:firstLine="426"/>
        <w:jc w:val="both"/>
      </w:pPr>
      <w:r>
        <w:t>забезпечення ядерної і радіаційної безпеки;</w:t>
      </w:r>
    </w:p>
    <w:p w:rsidR="00A50385" w:rsidRDefault="00A50385" w:rsidP="00A50385">
      <w:pPr>
        <w:pStyle w:val="1"/>
        <w:tabs>
          <w:tab w:val="left" w:pos="993"/>
        </w:tabs>
        <w:ind w:firstLine="426"/>
        <w:jc w:val="both"/>
      </w:pPr>
      <w:r>
        <w:t>впровадження екологічної освіти, підготовка кадрів, оцінка впливу на довкілля тощо.</w:t>
      </w:r>
    </w:p>
    <w:p w:rsidR="00A50385" w:rsidRDefault="00A50385" w:rsidP="00A50385">
      <w:pPr>
        <w:pStyle w:val="1"/>
        <w:tabs>
          <w:tab w:val="left" w:pos="993"/>
        </w:tabs>
        <w:ind w:firstLine="426"/>
        <w:jc w:val="both"/>
      </w:pPr>
      <w:r>
        <w:t>Основним джерелом фінансування вищезазначених напрямків є природоохоронний фонд бюджету нашої громади.</w:t>
      </w:r>
    </w:p>
    <w:p w:rsidR="00A50385" w:rsidRDefault="00A50385" w:rsidP="00A50385">
      <w:pPr>
        <w:pStyle w:val="1"/>
        <w:tabs>
          <w:tab w:val="left" w:pos="993"/>
        </w:tabs>
        <w:ind w:firstLine="426"/>
        <w:jc w:val="both"/>
      </w:pPr>
      <w:r>
        <w:t>Завданням законодавства про охорону навколишнього природного середовища є регулювання відносин у галузі охорони, використання і відтворення природних ресурсів, забезпечення екологічної безпеки, запобігання і ліквідації негативного впливу господарської та іншої діяльності на навколишнє природне середовище, збереження природних ресурсів, генетичного фонду живої природи, ландшафтів та інших природних комплексів, унікальних територій та природних об'єктів, пов'язаних з історико-культурною спадщиною.</w:t>
      </w:r>
    </w:p>
    <w:p w:rsidR="00A50385" w:rsidRDefault="00A50385" w:rsidP="00A50385">
      <w:pPr>
        <w:pStyle w:val="1"/>
        <w:tabs>
          <w:tab w:val="left" w:pos="993"/>
        </w:tabs>
        <w:ind w:firstLine="426"/>
        <w:jc w:val="both"/>
      </w:pPr>
      <w:r>
        <w:t>Пріоритетними напрямками в реалізації природоохоронних заходів на території міста Білгорода-Дністровського є:</w:t>
      </w:r>
    </w:p>
    <w:p w:rsidR="00A50385" w:rsidRDefault="00A50385" w:rsidP="00A50385">
      <w:pPr>
        <w:pStyle w:val="1"/>
        <w:numPr>
          <w:ilvl w:val="0"/>
          <w:numId w:val="45"/>
        </w:numPr>
        <w:tabs>
          <w:tab w:val="left" w:pos="709"/>
        </w:tabs>
        <w:ind w:left="0" w:firstLine="426"/>
        <w:jc w:val="both"/>
      </w:pPr>
      <w:r>
        <w:t>Охорона і раціональне використання водних ресурсів. Водні ресурси Білгород-Дністровської міської територіальної громади мають ключове значення для забезпечення життєдіяльності населення та функціонування підприємств. Однак наявна інфраструктура, що забезпечує водопостачання та водовідведення, значною мірою застаріла і потребує реконструкції та модернізації для забезпечення стабільного та екологічно безпечного використання водних ресурсів.</w:t>
      </w:r>
    </w:p>
    <w:p w:rsidR="00A50385" w:rsidRDefault="00A50385" w:rsidP="00A50385">
      <w:pPr>
        <w:pStyle w:val="1"/>
        <w:tabs>
          <w:tab w:val="left" w:pos="709"/>
        </w:tabs>
        <w:ind w:firstLine="426"/>
        <w:jc w:val="both"/>
      </w:pPr>
      <w:r>
        <w:t>Для стабільної роботи системи централізованого водовідведення першочергового необхідно вирішити наступні проблемні питання:</w:t>
      </w:r>
    </w:p>
    <w:p w:rsidR="00A50385" w:rsidRDefault="00A50385" w:rsidP="00A50385">
      <w:pPr>
        <w:pStyle w:val="1"/>
        <w:tabs>
          <w:tab w:val="left" w:pos="709"/>
        </w:tabs>
        <w:ind w:firstLine="426"/>
        <w:jc w:val="both"/>
      </w:pPr>
      <w:r>
        <w:t xml:space="preserve">повну реконструкцію головної насосної станції з підвідним колектором по вулиці </w:t>
      </w:r>
      <w:proofErr w:type="spellStart"/>
      <w:r>
        <w:t>Шабській</w:t>
      </w:r>
      <w:proofErr w:type="spellEnd"/>
      <w:r>
        <w:t>, що дозволить підвищити надійність та ефективність водовідведення, яке є критично важливим для запобігання забрудненню водних ресурсів;</w:t>
      </w:r>
    </w:p>
    <w:p w:rsidR="00A50385" w:rsidRDefault="00A50385" w:rsidP="00A50385">
      <w:pPr>
        <w:pStyle w:val="1"/>
        <w:tabs>
          <w:tab w:val="left" w:pos="709"/>
        </w:tabs>
        <w:ind w:firstLine="426"/>
        <w:jc w:val="both"/>
      </w:pPr>
      <w:r>
        <w:t xml:space="preserve">реконструкцію каналізаційно-насосної станції №2 самопливного та запірного колектору господарсько-побутової каналізації, що в свою чергу забезпечить </w:t>
      </w:r>
      <w:r w:rsidR="0049128A">
        <w:t>покращення</w:t>
      </w:r>
      <w:r>
        <w:t xml:space="preserve"> роботи самопливної та запірної каналізації, в наслідок чого буде підвищено ефективність очищення стічних вод;</w:t>
      </w:r>
    </w:p>
    <w:p w:rsidR="00A50385" w:rsidRDefault="00A50385" w:rsidP="00A50385">
      <w:pPr>
        <w:pStyle w:val="1"/>
        <w:tabs>
          <w:tab w:val="left" w:pos="709"/>
        </w:tabs>
        <w:ind w:firstLine="426"/>
        <w:jc w:val="both"/>
      </w:pPr>
      <w:r>
        <w:t>будівництво господарсько-побутової каналізації з КНС від жилих будинків по вулиці Ізмаїльській, що дозволить забезпечити належну якість водовідведення для жителів району, а також знизити ризик забруднення ґрунтових вод;</w:t>
      </w:r>
    </w:p>
    <w:p w:rsidR="00A50385" w:rsidRDefault="00A50385" w:rsidP="00A50385">
      <w:pPr>
        <w:pStyle w:val="1"/>
        <w:tabs>
          <w:tab w:val="num" w:pos="720"/>
          <w:tab w:val="left" w:pos="993"/>
        </w:tabs>
        <w:ind w:firstLine="426"/>
        <w:jc w:val="both"/>
      </w:pPr>
      <w:r>
        <w:t>реконструкція споруд фізико-механічної очистки стічних вод на очисних спорудах господарсько-побутової каналізації є критично важливим, дозволить значно підвищити ефективність очищення вод і зменшити шкідливий вплив на навколишнє середовище;</w:t>
      </w:r>
    </w:p>
    <w:p w:rsidR="00A50385" w:rsidRDefault="00A50385" w:rsidP="00A50385">
      <w:pPr>
        <w:pStyle w:val="1"/>
        <w:tabs>
          <w:tab w:val="num" w:pos="720"/>
          <w:tab w:val="left" w:pos="993"/>
        </w:tabs>
        <w:ind w:firstLine="426"/>
        <w:jc w:val="both"/>
      </w:pPr>
      <w:r>
        <w:lastRenderedPageBreak/>
        <w:t>заміна каналізаційного насосного обладнання з установкою дистанційного управління дозволять підвищити надійність роботи систем водовідведення, а також оптимізувати витрати на їх експлуатацію;</w:t>
      </w:r>
    </w:p>
    <w:p w:rsidR="00A50385" w:rsidRDefault="00A50385" w:rsidP="00A50385">
      <w:pPr>
        <w:pStyle w:val="1"/>
        <w:tabs>
          <w:tab w:val="left" w:pos="426"/>
          <w:tab w:val="num" w:pos="720"/>
        </w:tabs>
        <w:jc w:val="both"/>
      </w:pPr>
      <w:r>
        <w:tab/>
        <w:t>розробка проєктно-кошторисної документації на стадії «Проєкт» та експертиза по об’єкту «Реконструкція КНС 2, з реконструкцією робочої чаші та реконструкцією технологічних трубопроводів КНС в м. Білгород-Дністровський, Одеської області», даний проект є важливим етапом у загальній реконструкції систем водовідведення міста і сприятиме підвищенню екологічної стійкості Білгород-Дністровської громади;</w:t>
      </w:r>
    </w:p>
    <w:p w:rsidR="00A50385" w:rsidRPr="0049128A" w:rsidRDefault="00A50385" w:rsidP="00A50385">
      <w:pPr>
        <w:pStyle w:val="1"/>
        <w:tabs>
          <w:tab w:val="left" w:pos="426"/>
          <w:tab w:val="num" w:pos="720"/>
        </w:tabs>
        <w:jc w:val="both"/>
      </w:pPr>
      <w:r>
        <w:tab/>
        <w:t xml:space="preserve">розробка проєктно-кошторисної документації на стадії «Проєкт» та експертиза по об’єкту «Будівництво </w:t>
      </w:r>
      <w:r w:rsidRPr="0049128A">
        <w:t>нової чаші в КНС-2 в місті Білгород-Дністровський, Одеської області», будівництво додаткової чаші необхідно для зменшення навантаження на існуючі системи та забезпечення безперебійної роботи КНС-2 в умовах зростаючого обсягу водовідведення</w:t>
      </w:r>
      <w:r w:rsidR="0049128A" w:rsidRPr="0049128A">
        <w:t>;</w:t>
      </w:r>
    </w:p>
    <w:p w:rsidR="00A50385" w:rsidRPr="0049128A" w:rsidRDefault="0049128A" w:rsidP="0049128A">
      <w:pPr>
        <w:pStyle w:val="1"/>
        <w:tabs>
          <w:tab w:val="left" w:pos="426"/>
          <w:tab w:val="num" w:pos="720"/>
        </w:tabs>
        <w:jc w:val="both"/>
      </w:pPr>
      <w:r w:rsidRPr="0049128A">
        <w:tab/>
      </w:r>
      <w:r w:rsidRPr="0049128A">
        <w:rPr>
          <w:bCs/>
        </w:rPr>
        <w:t>розробка проектно-кошторисної документації, експертиза, технічний нагляд та роботи по об’єкту «Реконструкція каналізаційних мереж по вул. Одеський шлях до пров. Безіменний через вул. Ізмаїльська на вул. Лесі Українки».</w:t>
      </w:r>
    </w:p>
    <w:p w:rsidR="00A50385" w:rsidRDefault="00A50385" w:rsidP="00A50385">
      <w:pPr>
        <w:pStyle w:val="1"/>
        <w:numPr>
          <w:ilvl w:val="0"/>
          <w:numId w:val="45"/>
        </w:numPr>
        <w:tabs>
          <w:tab w:val="left" w:pos="709"/>
        </w:tabs>
        <w:ind w:left="0" w:firstLine="425"/>
        <w:contextualSpacing/>
        <w:jc w:val="both"/>
      </w:pPr>
      <w:r>
        <w:t>Охорона і раціональне використання природних рослинних ресурсів, у тому числі заходи з озеленення населених пунктів</w:t>
      </w:r>
    </w:p>
    <w:p w:rsidR="00A50385" w:rsidRDefault="00A50385" w:rsidP="00A50385">
      <w:pPr>
        <w:pStyle w:val="1"/>
        <w:tabs>
          <w:tab w:val="left" w:pos="709"/>
        </w:tabs>
        <w:ind w:firstLine="425"/>
        <w:jc w:val="both"/>
      </w:pPr>
      <w:r>
        <w:t>Одним із ключових напрямків даного заходу є вирішення проблеми з озеленення міста, що включає придбання саджанців багаторічних і однорічних рослин.</w:t>
      </w:r>
    </w:p>
    <w:p w:rsidR="00A50385" w:rsidRDefault="00A50385" w:rsidP="00A50385">
      <w:pPr>
        <w:pStyle w:val="1"/>
        <w:numPr>
          <w:ilvl w:val="0"/>
          <w:numId w:val="45"/>
        </w:numPr>
        <w:tabs>
          <w:tab w:val="left" w:pos="709"/>
        </w:tabs>
        <w:ind w:left="0" w:firstLine="425"/>
        <w:contextualSpacing/>
        <w:jc w:val="both"/>
      </w:pPr>
      <w:r>
        <w:t>Раціональне використання та зберігання відходів є важливими аспектами екологічної політики Білгород-Дністровської міської територіальної громади, зокрема забезпечення ефективного управління відходами, зменшення їх негативного впливу на навколишнє середовище та забезпечення сталого розвитку громади.</w:t>
      </w:r>
    </w:p>
    <w:p w:rsidR="00A50385" w:rsidRDefault="00A50385" w:rsidP="00A50385">
      <w:pPr>
        <w:pStyle w:val="1"/>
        <w:tabs>
          <w:tab w:val="num" w:pos="720"/>
          <w:tab w:val="left" w:pos="993"/>
        </w:tabs>
        <w:ind w:firstLine="425"/>
        <w:jc w:val="both"/>
      </w:pPr>
      <w:r>
        <w:t>Пріоритетним напрямком вирішення даного заходу є придбання та впровадження установок, обладнання, техніки, машин, механізмів і устаткування для збирання, перевезення, перероблення, знешкодження та складування побутових відходів, відходів, що утворилися внаслідок розчищення зелених насаджень, кубових залишків, тощо.</w:t>
      </w:r>
    </w:p>
    <w:p w:rsidR="00A50385" w:rsidRDefault="00A50385" w:rsidP="00A50385">
      <w:pPr>
        <w:pStyle w:val="1"/>
        <w:tabs>
          <w:tab w:val="num" w:pos="720"/>
          <w:tab w:val="left" w:pos="993"/>
        </w:tabs>
        <w:ind w:firstLine="425"/>
        <w:jc w:val="both"/>
      </w:pPr>
      <w:r>
        <w:t>Окрему увагу слід приділити придбанню та впровадженню обладнання, техніки, машин і механізмів для збирання, перевезення, оброблення побутових відходів та відходів, що виникли через пошкодження (руйнування) будівель і споруд унаслідок бойових дій, терористичних актів, диверсій або проведення робіт із ліквідації їхніх наслідків.</w:t>
      </w:r>
    </w:p>
    <w:p w:rsidR="00A50385" w:rsidRDefault="00A50385" w:rsidP="00A50385">
      <w:pPr>
        <w:pStyle w:val="1"/>
        <w:tabs>
          <w:tab w:val="num" w:pos="720"/>
          <w:tab w:val="left" w:pos="993"/>
        </w:tabs>
        <w:ind w:firstLine="425"/>
        <w:jc w:val="both"/>
      </w:pPr>
      <w:r>
        <w:t>Проблеми, пов’язані з водними ресурсами, рослинними ресурсами та управлінням відходами, вимагають комплексного підходу та ефективного управління, однак відсутність достатнього фінансування може стати серйозною перешкодою.</w:t>
      </w:r>
    </w:p>
    <w:p w:rsidR="00A50385" w:rsidRDefault="00A50385" w:rsidP="00A50385">
      <w:pPr>
        <w:pStyle w:val="1"/>
        <w:tabs>
          <w:tab w:val="num" w:pos="720"/>
          <w:tab w:val="left" w:pos="993"/>
        </w:tabs>
        <w:ind w:firstLine="425"/>
        <w:jc w:val="center"/>
      </w:pPr>
      <w:r>
        <w:t>Оцінка загального рівня забезпечення гендерної рівності.</w:t>
      </w:r>
    </w:p>
    <w:p w:rsidR="00A50385" w:rsidRDefault="00A50385" w:rsidP="00A50385">
      <w:pPr>
        <w:pStyle w:val="1"/>
        <w:tabs>
          <w:tab w:val="left" w:pos="993"/>
        </w:tabs>
        <w:ind w:firstLine="426"/>
        <w:jc w:val="both"/>
      </w:pPr>
      <w:r>
        <w:t>Загальний рівень забезпечення гендерної рівності у сфері охорони навколишнього середовища в Білгород-Дністровській громаді потребує вдосконалення. Нині спостерігається нерівномірний розподіл зайнятості жінок і чоловіків у певних напрямках цієї сфери, що може впливати на ефективність реалізації природоохоронних заходів.</w:t>
      </w:r>
    </w:p>
    <w:p w:rsidR="00A50385" w:rsidRDefault="00A50385" w:rsidP="00A50385">
      <w:pPr>
        <w:pStyle w:val="1"/>
        <w:tabs>
          <w:tab w:val="left" w:pos="993"/>
        </w:tabs>
        <w:ind w:firstLine="426"/>
        <w:jc w:val="both"/>
      </w:pPr>
      <w:r>
        <w:t>У сфері екологічного управління жінки часто обіймають адміністративні та освітні позиції, але їхня участь у стратегічному плануванні та керівництві залишається обмеженою. Це знижує можливість урахування різностатевих потреб і перспектив у плануванні природоохоронних заходів.</w:t>
      </w:r>
    </w:p>
    <w:p w:rsidR="00A50385" w:rsidRDefault="00A50385" w:rsidP="00A50385">
      <w:pPr>
        <w:pStyle w:val="1"/>
        <w:tabs>
          <w:tab w:val="left" w:pos="993"/>
        </w:tabs>
        <w:ind w:firstLine="426"/>
        <w:jc w:val="both"/>
      </w:pPr>
      <w:r>
        <w:t>Чоловіки домінують у технічних спеціальностях, залучених до реконструкції та обслуговування екологічних об’єктів, таких як насосні станції, очисні споруди, система водовідведення та інші об’єкти. Низький рівень представництва жінок у цих напрямках зменшує гендерну збалансованість і обмежує професійні можливості жінок у технічній сфері.</w:t>
      </w:r>
    </w:p>
    <w:p w:rsidR="00A50385" w:rsidRDefault="00A50385" w:rsidP="00A50385">
      <w:pPr>
        <w:pStyle w:val="1"/>
        <w:tabs>
          <w:tab w:val="left" w:pos="993"/>
        </w:tabs>
        <w:ind w:firstLine="426"/>
        <w:jc w:val="both"/>
      </w:pPr>
      <w:r>
        <w:t>Також недостатнє представництво чоловіків у просвітницьких програмах та екологічній освіті знижує потенціал гендерної інтеграції та сприяє закріпленню стереотипів у розподілі обов’язків.</w:t>
      </w:r>
    </w:p>
    <w:p w:rsidR="00A50385" w:rsidRDefault="00A50385" w:rsidP="00A50385">
      <w:pPr>
        <w:pStyle w:val="1"/>
        <w:tabs>
          <w:tab w:val="left" w:pos="993"/>
        </w:tabs>
        <w:ind w:firstLine="426"/>
        <w:jc w:val="both"/>
      </w:pPr>
      <w:r>
        <w:lastRenderedPageBreak/>
        <w:t>Відсутність програм для рівного доступу до ресурсів і можливостей професійного розвитку створює бар’єри для забезпечення гендерної рівності у сфері екологічного управління.</w:t>
      </w:r>
    </w:p>
    <w:p w:rsidR="00A50385" w:rsidRDefault="00A50385" w:rsidP="00A50385">
      <w:pPr>
        <w:pStyle w:val="1"/>
        <w:tabs>
          <w:tab w:val="left" w:pos="993"/>
        </w:tabs>
        <w:ind w:firstLine="426"/>
        <w:jc w:val="both"/>
      </w:pPr>
      <w:r>
        <w:t>Для ефективного виконання природоохоронної програми необхідно забезпечити рівні можливості для жінок і чоловіків, стимулювати їх участь у різних напрямах екологічних ініціатив та підвищити рівень гендерної обізнаності серед залучених фахівців.</w:t>
      </w:r>
    </w:p>
    <w:p w:rsidR="00A50385" w:rsidRDefault="00A50385" w:rsidP="00A50385">
      <w:pPr>
        <w:pStyle w:val="1"/>
        <w:tabs>
          <w:tab w:val="left" w:pos="993"/>
        </w:tabs>
        <w:ind w:firstLine="426"/>
        <w:jc w:val="both"/>
      </w:pPr>
      <w:r>
        <w:t xml:space="preserve">Рішення цих проблем через реалізацію </w:t>
      </w:r>
      <w:proofErr w:type="spellStart"/>
      <w:r>
        <w:t>гендерно</w:t>
      </w:r>
      <w:proofErr w:type="spellEnd"/>
      <w:r>
        <w:t xml:space="preserve"> орієнтованих заходів у рамках Програми охорони навколишнього середовища дозволить ефективно та рівноправно враховувати потреби всіх жителів громади. </w:t>
      </w:r>
    </w:p>
    <w:p w:rsidR="00A50385" w:rsidRDefault="00A50385" w:rsidP="00A50385">
      <w:pPr>
        <w:pStyle w:val="1"/>
        <w:tabs>
          <w:tab w:val="left" w:pos="993"/>
        </w:tabs>
        <w:ind w:firstLine="426"/>
        <w:jc w:val="both"/>
        <w:rPr>
          <w:kern w:val="2"/>
        </w:rPr>
      </w:pPr>
      <w:r>
        <w:t xml:space="preserve">Необхідність вирішення екологічних проблем у Білгород-Дністровській міській територіальній громаді є надзвичайно актуальною. Для цього перш за все необхідно забезпечити достатній фінансовий ресурс, який на даний момент є недосяжним для бюджету громади. </w:t>
      </w:r>
    </w:p>
    <w:p w:rsidR="00A50385" w:rsidRDefault="00A50385" w:rsidP="00A50385">
      <w:pPr>
        <w:pStyle w:val="1"/>
        <w:tabs>
          <w:tab w:val="left" w:pos="993"/>
        </w:tabs>
        <w:ind w:firstLine="426"/>
        <w:jc w:val="both"/>
      </w:pPr>
      <w:r>
        <w:t>Бюджет Білгород-Дністровської міської територіальної громади не може забезпечити покриття витрат для забезпечення вирішення наявних екологічних проблем у повному обсязі.</w:t>
      </w:r>
    </w:p>
    <w:p w:rsidR="00A50385" w:rsidRDefault="00A50385" w:rsidP="00A50385">
      <w:pPr>
        <w:pStyle w:val="1"/>
        <w:tabs>
          <w:tab w:val="left" w:pos="993"/>
        </w:tabs>
        <w:ind w:firstLine="426"/>
        <w:jc w:val="both"/>
        <w:rPr>
          <w:b/>
        </w:rPr>
      </w:pPr>
      <w:r>
        <w:t>Тому важливо впроваджувати стратегії залучення додаткових фінансів, стимулювання інвестицій та підвищення екологічної свідомості населення. Тільки за умови комплексного підходу та активної співпраці всіх зацікавлених сторін можливо досягти успіху в охороні навколишнього середовища та поліпшенні якості життя громадян.</w:t>
      </w:r>
    </w:p>
    <w:p w:rsidR="00A50385" w:rsidRDefault="00A50385" w:rsidP="00A50385">
      <w:pPr>
        <w:pStyle w:val="1"/>
        <w:tabs>
          <w:tab w:val="left" w:pos="993"/>
        </w:tabs>
        <w:ind w:firstLine="426"/>
        <w:jc w:val="both"/>
      </w:pPr>
      <w:r>
        <w:t>За умови прийняття комплексної програми з охорони навколишнього середовища, крім природоохоронного фонду бюджету Білгород-Дністровської міської територіальної громади, ми будемо мати можливість  залучати на реалізацію запланованих заходів додаткові кошти з:</w:t>
      </w:r>
    </w:p>
    <w:p w:rsidR="00A50385" w:rsidRDefault="00A50385" w:rsidP="00A50385">
      <w:pPr>
        <w:pStyle w:val="1"/>
        <w:tabs>
          <w:tab w:val="left" w:pos="426"/>
        </w:tabs>
        <w:jc w:val="both"/>
      </w:pPr>
      <w:r>
        <w:tab/>
        <w:t>обласного та державного бюджету;</w:t>
      </w:r>
    </w:p>
    <w:p w:rsidR="00A50385" w:rsidRDefault="00A50385" w:rsidP="00A50385">
      <w:pPr>
        <w:pStyle w:val="1"/>
        <w:tabs>
          <w:tab w:val="left" w:pos="426"/>
        </w:tabs>
        <w:jc w:val="both"/>
      </w:pPr>
      <w:r>
        <w:tab/>
        <w:t>міжнародної технічної допомоги та/або грантів;</w:t>
      </w:r>
    </w:p>
    <w:p w:rsidR="00A50385" w:rsidRDefault="00A50385" w:rsidP="00A50385">
      <w:pPr>
        <w:pStyle w:val="1"/>
        <w:tabs>
          <w:tab w:val="left" w:pos="426"/>
        </w:tabs>
        <w:jc w:val="both"/>
      </w:pPr>
      <w:r>
        <w:tab/>
        <w:t>інших джерел, не заборонених законодавством.</w:t>
      </w:r>
    </w:p>
    <w:p w:rsidR="00A50385" w:rsidRDefault="00A50385" w:rsidP="00A50385">
      <w:pPr>
        <w:pStyle w:val="1"/>
        <w:tabs>
          <w:tab w:val="left" w:pos="993"/>
        </w:tabs>
        <w:ind w:firstLine="426"/>
        <w:jc w:val="center"/>
        <w:rPr>
          <w:b/>
        </w:rPr>
      </w:pPr>
    </w:p>
    <w:p w:rsidR="00A50385" w:rsidRDefault="00A50385" w:rsidP="00A50385">
      <w:pPr>
        <w:pStyle w:val="1"/>
        <w:tabs>
          <w:tab w:val="left" w:pos="993"/>
        </w:tabs>
        <w:ind w:firstLine="426"/>
        <w:jc w:val="center"/>
        <w:rPr>
          <w:b/>
        </w:rPr>
      </w:pPr>
      <w:r>
        <w:rPr>
          <w:b/>
        </w:rPr>
        <w:t>Розділ 3. Визначення мети Програми</w:t>
      </w:r>
    </w:p>
    <w:p w:rsidR="00A50385" w:rsidRDefault="00A50385" w:rsidP="00A50385">
      <w:pPr>
        <w:pStyle w:val="1"/>
        <w:tabs>
          <w:tab w:val="left" w:pos="993"/>
        </w:tabs>
        <w:ind w:firstLine="426"/>
        <w:jc w:val="both"/>
      </w:pPr>
      <w:r>
        <w:t>Мета програми «Охорона навколишнього природного середовища Білгород-Дністровської міської територіальної громади на 2025-2028 роки» полягає у забезпеченні сталого розвитку громади шляхом інтеграції екологічних, соціальних та економічних аспектів у процес прийняття рішень, які впливають на навколишнє середовище. Основна мета програми полягає у вирішенні ключових екологічних питань:</w:t>
      </w:r>
    </w:p>
    <w:p w:rsidR="00A50385" w:rsidRDefault="00A50385" w:rsidP="00A50385">
      <w:pPr>
        <w:pStyle w:val="1"/>
        <w:tabs>
          <w:tab w:val="left" w:pos="426"/>
          <w:tab w:val="num" w:pos="1440"/>
        </w:tabs>
        <w:jc w:val="both"/>
      </w:pPr>
      <w:r>
        <w:rPr>
          <w:b/>
        </w:rPr>
        <w:tab/>
      </w:r>
      <w:r>
        <w:t>забезпечення ефективного очищення стічних вод і зниження рівня забруднення водних ресурсів шляхом модернізації існуючих очисних споруд та будівництва нових;</w:t>
      </w:r>
    </w:p>
    <w:p w:rsidR="00A50385" w:rsidRDefault="00A50385" w:rsidP="00A50385">
      <w:pPr>
        <w:pStyle w:val="1"/>
        <w:tabs>
          <w:tab w:val="left" w:pos="426"/>
        </w:tabs>
        <w:jc w:val="both"/>
      </w:pPr>
      <w:r>
        <w:rPr>
          <w:b/>
        </w:rPr>
        <w:tab/>
      </w:r>
      <w:r>
        <w:t>озеленення міста шляхом впровадження заходів з придбання та висадження багаторічних і однорічних рослин;</w:t>
      </w:r>
    </w:p>
    <w:p w:rsidR="00A50385" w:rsidRDefault="00A50385" w:rsidP="00A50385">
      <w:pPr>
        <w:pStyle w:val="1"/>
        <w:tabs>
          <w:tab w:val="left" w:pos="426"/>
        </w:tabs>
        <w:jc w:val="both"/>
      </w:pPr>
      <w:r>
        <w:rPr>
          <w:b/>
        </w:rPr>
        <w:tab/>
      </w:r>
      <w:r>
        <w:t>оновлення матеріально-технічної бази підприємств для забезпечення ефективного управління відходами шляхом придбання та впровадження установок, обладнання, техніки, машин, механізмів і устаткування для збирання, перевезення, перероблення, знешкодження та складування побутових відходів, а також відходів, що утворилися внаслідок розчищення зелених насаджень, кубових залишків і пошкоджень (руйнувань) будівель та споруд унаслідок бойових дій, терористичних актів, диверсій або проведення робіт із ліквідації їхніх наслідків;</w:t>
      </w:r>
    </w:p>
    <w:p w:rsidR="00A50385" w:rsidRDefault="00A50385" w:rsidP="00A50385">
      <w:pPr>
        <w:pStyle w:val="1"/>
        <w:tabs>
          <w:tab w:val="left" w:pos="426"/>
        </w:tabs>
        <w:jc w:val="both"/>
      </w:pPr>
      <w:r>
        <w:rPr>
          <w:b/>
        </w:rPr>
        <w:tab/>
      </w:r>
      <w:r>
        <w:t>впровадження новітніх екологічних технологій у сфері очищення стічних вод, управління відходами та збереження природних ресурсів, що забезпечить підвищення ефективності екологічних заходів.</w:t>
      </w:r>
    </w:p>
    <w:p w:rsidR="00A50385" w:rsidRPr="00A50385" w:rsidRDefault="00A50385" w:rsidP="00A50385">
      <w:pPr>
        <w:pStyle w:val="aa"/>
        <w:spacing w:before="0" w:beforeAutospacing="0" w:after="0" w:afterAutospacing="0"/>
        <w:ind w:firstLine="709"/>
        <w:contextualSpacing/>
        <w:jc w:val="center"/>
        <w:rPr>
          <w:b/>
          <w:lang w:val="uk-UA"/>
        </w:rPr>
      </w:pPr>
    </w:p>
    <w:p w:rsidR="00A50385" w:rsidRPr="00A50385" w:rsidRDefault="00A50385" w:rsidP="00A50385">
      <w:pPr>
        <w:pStyle w:val="aa"/>
        <w:spacing w:before="0" w:beforeAutospacing="0" w:after="0" w:afterAutospacing="0"/>
        <w:ind w:firstLine="709"/>
        <w:contextualSpacing/>
        <w:jc w:val="center"/>
        <w:rPr>
          <w:b/>
          <w:lang w:val="uk-UA"/>
        </w:rPr>
      </w:pPr>
      <w:r w:rsidRPr="00A50385">
        <w:rPr>
          <w:b/>
          <w:lang w:val="uk-UA"/>
        </w:rPr>
        <w:t>Розділ 4. Обґрунтування завдань і засобів розв’язання проблеми,</w:t>
      </w:r>
    </w:p>
    <w:p w:rsidR="00A50385" w:rsidRPr="00A50385" w:rsidRDefault="00A50385" w:rsidP="00A50385">
      <w:pPr>
        <w:pStyle w:val="aa"/>
        <w:spacing w:before="0" w:beforeAutospacing="0" w:after="0" w:afterAutospacing="0"/>
        <w:contextualSpacing/>
        <w:jc w:val="center"/>
        <w:rPr>
          <w:b/>
          <w:lang w:val="uk-UA"/>
        </w:rPr>
      </w:pPr>
      <w:r w:rsidRPr="00A50385">
        <w:rPr>
          <w:b/>
          <w:lang w:val="uk-UA"/>
        </w:rPr>
        <w:t>показники результативності</w:t>
      </w:r>
    </w:p>
    <w:p w:rsidR="00A50385" w:rsidRDefault="00A50385" w:rsidP="00A50385">
      <w:pPr>
        <w:pStyle w:val="1"/>
        <w:ind w:firstLine="709"/>
        <w:jc w:val="both"/>
      </w:pPr>
      <w:r w:rsidRPr="00A50385">
        <w:t>Програма «Охорона навколишнього природного середовища Білгород-Дністровської міської територіальної громади на 2025-2028 роки» спрямована</w:t>
      </w:r>
      <w:r>
        <w:t xml:space="preserve"> на комплексне вирішення </w:t>
      </w:r>
      <w:r>
        <w:lastRenderedPageBreak/>
        <w:t>екологічних проблем, що постають перед Білгород-Дністровською міською радою та створює додаткові можливості для реалізації природоохоронних ініціатив і проектів шляхом залучення додаткового фінансового ресурсу.</w:t>
      </w:r>
    </w:p>
    <w:p w:rsidR="00A50385" w:rsidRDefault="00A50385" w:rsidP="00A50385">
      <w:pPr>
        <w:pStyle w:val="1"/>
        <w:ind w:firstLine="709"/>
        <w:jc w:val="both"/>
      </w:pPr>
      <w:r>
        <w:t>Згідно зі статтею 61 Закону України «Про місцеве самоврядування в Україні», органи місцевого самоврядування мають право самостійно визначати напрями використання коштів, керуючись чинним законодавством України. Це право дозволяє місцевим радам гнучко і ефективно управляти ресурсами, орієнтуючи їх на найбільш актуальні потреби громади.</w:t>
      </w:r>
    </w:p>
    <w:p w:rsidR="00A50385" w:rsidRDefault="00A50385" w:rsidP="00A50385">
      <w:pPr>
        <w:pStyle w:val="1"/>
        <w:ind w:firstLine="709"/>
        <w:jc w:val="both"/>
      </w:pPr>
      <w:r>
        <w:t xml:space="preserve">Стаття 91 Бюджетного кодексу України уточнює, що видатки місцевих бюджетів можуть включати витрати на програми природоохоронних заходів місцевого значення. </w:t>
      </w:r>
    </w:p>
    <w:p w:rsidR="00A50385" w:rsidRDefault="00A50385" w:rsidP="00A50385">
      <w:pPr>
        <w:pStyle w:val="1"/>
        <w:ind w:firstLine="709"/>
        <w:jc w:val="both"/>
      </w:pPr>
      <w:r>
        <w:t>Також, слід зазначити, що відповідно до роз’яснення Антимонопольного комітету України від 15.04.2022 року №1-рр/ДД, у разі затвердження надавачем державної допомоги під час дії воєнного стану нормативно-правового акту, на підставі якого надається або може надаватися державна допомога, така державна допомога є допустимою для конкуренції.</w:t>
      </w:r>
    </w:p>
    <w:p w:rsidR="00A50385" w:rsidRDefault="00A50385" w:rsidP="00A50385">
      <w:pPr>
        <w:pStyle w:val="1"/>
        <w:ind w:firstLine="709"/>
        <w:jc w:val="both"/>
      </w:pPr>
      <w:r>
        <w:t>На основі наведених норм законодавства, фінансування та реалізація заходів з охорони навколишнього природного середовища за рахунок коштів бюджету Білгород-Дністровської міської територіальної громади та інших не заборонених законодавством джерел є допустимим і обґрунтованим,  за умови прийняття відповідної цільової програми.</w:t>
      </w:r>
    </w:p>
    <w:p w:rsidR="00A50385" w:rsidRDefault="00A50385" w:rsidP="00A50385">
      <w:pPr>
        <w:pStyle w:val="1"/>
        <w:tabs>
          <w:tab w:val="left" w:pos="993"/>
        </w:tabs>
        <w:ind w:firstLine="567"/>
        <w:jc w:val="both"/>
        <w:outlineLvl w:val="2"/>
      </w:pPr>
      <w:r>
        <w:t>4.1. Основними завданнями Програми є вирішення ключових екологічних проблем шляхом забезпечення комплексного підходу до Охорона навколишнього природного середовища. Обґрунтування завдань Програми:</w:t>
      </w:r>
    </w:p>
    <w:p w:rsidR="00A50385" w:rsidRDefault="00A50385" w:rsidP="00A50385">
      <w:pPr>
        <w:pStyle w:val="1"/>
        <w:tabs>
          <w:tab w:val="left" w:pos="993"/>
        </w:tabs>
        <w:ind w:firstLine="567"/>
        <w:jc w:val="both"/>
      </w:pPr>
      <w:r>
        <w:t>4.1.1. Охорона і раціональне використання водних ресурсів: сучасний стан інфраструктури водопостачання та водовідведення вимагає термінової реконструкції і модернізації, оскільки застарілі системи можуть призвести до забруднення водних ресурсів та погіршення якості води. Реконструкція головної насосної станції, каналізаційно-насосної станції №2 та будівництво нових каналізаційних систем не лише підвищить ефективність очищення стічних вод, але й забезпечить належну якість водовідведення, що критично важливо для збереження екологічної стійкості регіону.</w:t>
      </w:r>
    </w:p>
    <w:p w:rsidR="00A50385" w:rsidRDefault="00A50385" w:rsidP="00A50385">
      <w:pPr>
        <w:pStyle w:val="1"/>
        <w:tabs>
          <w:tab w:val="left" w:pos="993"/>
        </w:tabs>
        <w:ind w:firstLine="567"/>
        <w:jc w:val="both"/>
      </w:pPr>
      <w:r>
        <w:t>4.1.2. Охорона і раціональне використання природних рослинних ресурсів: озеленення населених пунктів є одним із ключових аспектів екологічної політики, оскільки зелені насадження сприяють покращенню якості повітря, зниженню рівня шуму та створенню комфортного середовища для мешканців. Придбання та висадження багаторічних і однорічних рослин забезпечить не лише естетичне поліпшення міста, але й сприятиме збереженню біорізноманіття та поліпшенню екологічної ситуації.</w:t>
      </w:r>
    </w:p>
    <w:p w:rsidR="00A50385" w:rsidRDefault="00A50385" w:rsidP="00A50385">
      <w:pPr>
        <w:pStyle w:val="1"/>
        <w:tabs>
          <w:tab w:val="left" w:pos="993"/>
        </w:tabs>
        <w:ind w:firstLine="567"/>
        <w:jc w:val="both"/>
      </w:pPr>
      <w:r>
        <w:t>4.1.3. Раціональне використання та зберігання відходів: ефективне управління відходами є невід'ємною частиною екологічної політики громади, оскільки неправильно організоване зберігання відходів може призвести до забруднення навколишнього середовища та негативних наслідків для здоров'я населення. Придбання та впровадження установок, обладнання, техніки, машин, механізмів і устаткування для збирання, перевезення, перероблення, знешкодження та складування побутових відходів, а також відходів, що утворилися внаслідок розчищення зелених насаджень, кубових залишків і пошкоджень (руйнувань) будівель та споруд унаслідок бойових дій, терористичних актів, диверсій або проведення робіт із ліквідації їхніх наслідків.</w:t>
      </w:r>
    </w:p>
    <w:p w:rsidR="00A50385" w:rsidRDefault="00A50385" w:rsidP="00A50385">
      <w:pPr>
        <w:pStyle w:val="1"/>
        <w:tabs>
          <w:tab w:val="left" w:pos="993"/>
        </w:tabs>
        <w:ind w:firstLine="567"/>
        <w:jc w:val="both"/>
      </w:pPr>
      <w:r>
        <w:t>Реалізація таких заходів сприятиме зменшенню негативного впливу відходів на довкілля, забезпечить їх екологічно безпечне зберігання, перероблення та повторне використання ресурсів, що є важливими складовими сталого розвитку громади.</w:t>
      </w:r>
    </w:p>
    <w:p w:rsidR="00A50385" w:rsidRDefault="00A50385" w:rsidP="00A50385">
      <w:pPr>
        <w:pStyle w:val="1"/>
        <w:tabs>
          <w:tab w:val="left" w:pos="993"/>
          <w:tab w:val="left" w:pos="1134"/>
        </w:tabs>
        <w:ind w:firstLine="567"/>
        <w:outlineLvl w:val="2"/>
      </w:pPr>
      <w:r>
        <w:t>4.2.</w:t>
      </w:r>
      <w:r>
        <w:tab/>
        <w:t>Засоби розв’язання проблеми:</w:t>
      </w:r>
    </w:p>
    <w:p w:rsidR="00A50385" w:rsidRDefault="00A50385" w:rsidP="00A50385">
      <w:pPr>
        <w:pStyle w:val="1"/>
        <w:tabs>
          <w:tab w:val="left" w:pos="993"/>
          <w:tab w:val="left" w:pos="1134"/>
          <w:tab w:val="left" w:pos="1276"/>
        </w:tabs>
        <w:ind w:firstLine="567"/>
        <w:jc w:val="both"/>
        <w:outlineLvl w:val="2"/>
      </w:pPr>
      <w:r>
        <w:t>4.2.2.</w:t>
      </w:r>
      <w:r>
        <w:tab/>
        <w:t xml:space="preserve">Управлінські засоби: </w:t>
      </w:r>
    </w:p>
    <w:p w:rsidR="00A50385" w:rsidRDefault="00A50385" w:rsidP="00A50385">
      <w:pPr>
        <w:pStyle w:val="1"/>
        <w:tabs>
          <w:tab w:val="left" w:pos="993"/>
          <w:tab w:val="left" w:pos="1134"/>
          <w:tab w:val="left" w:pos="1276"/>
        </w:tabs>
        <w:ind w:firstLine="567"/>
        <w:jc w:val="both"/>
        <w:outlineLvl w:val="2"/>
      </w:pPr>
      <w:r>
        <w:t>прийняття міської цільової програми «Охорона навколишнього природного середовища Білгород-Дністровської міської територіальної громади на 2025-2028 роки»</w:t>
      </w:r>
    </w:p>
    <w:p w:rsidR="00A50385" w:rsidRDefault="00A50385" w:rsidP="00A50385">
      <w:pPr>
        <w:pStyle w:val="1"/>
        <w:tabs>
          <w:tab w:val="left" w:pos="993"/>
          <w:tab w:val="left" w:pos="1134"/>
          <w:tab w:val="left" w:pos="1276"/>
        </w:tabs>
        <w:ind w:firstLine="567"/>
        <w:jc w:val="both"/>
        <w:outlineLvl w:val="2"/>
      </w:pPr>
      <w:r>
        <w:lastRenderedPageBreak/>
        <w:t>забезпечення координації діяльності спеціалізованих підприємств, які відповідатимуть за різні аспекти екологічного благополуччя міста, зокрема за водопостачання, водовідведення, озеленення та утилізацію відходів.</w:t>
      </w:r>
    </w:p>
    <w:p w:rsidR="00A50385" w:rsidRDefault="00A50385" w:rsidP="00A50385">
      <w:pPr>
        <w:pStyle w:val="1"/>
        <w:tabs>
          <w:tab w:val="left" w:pos="993"/>
          <w:tab w:val="left" w:pos="1134"/>
          <w:tab w:val="left" w:pos="1276"/>
        </w:tabs>
        <w:ind w:firstLine="567"/>
        <w:jc w:val="both"/>
        <w:outlineLvl w:val="2"/>
      </w:pPr>
      <w:r>
        <w:t>впровадження системи моніторингу, яка включатиме регулярні перевірки стану водопровідних і каналізаційних систем, а також екологічної ситуації в місті;</w:t>
      </w:r>
    </w:p>
    <w:p w:rsidR="00A50385" w:rsidRDefault="00A50385" w:rsidP="00A50385">
      <w:pPr>
        <w:pStyle w:val="1"/>
        <w:tabs>
          <w:tab w:val="left" w:pos="993"/>
          <w:tab w:val="left" w:pos="1134"/>
          <w:tab w:val="left" w:pos="1276"/>
        </w:tabs>
        <w:ind w:firstLine="567"/>
        <w:jc w:val="both"/>
        <w:outlineLvl w:val="2"/>
      </w:pPr>
      <w:r>
        <w:t>регулярне звітування про виконання заходів програми, аналіз досягнень і проблем, що виникають, для коригування визначених планів та підходів до їх реалізації.</w:t>
      </w:r>
    </w:p>
    <w:p w:rsidR="00A50385" w:rsidRDefault="00A50385" w:rsidP="00A50385">
      <w:pPr>
        <w:pStyle w:val="1"/>
        <w:tabs>
          <w:tab w:val="left" w:pos="993"/>
          <w:tab w:val="left" w:pos="1134"/>
          <w:tab w:val="left" w:pos="1276"/>
        </w:tabs>
        <w:ind w:firstLine="567"/>
        <w:jc w:val="both"/>
        <w:outlineLvl w:val="2"/>
      </w:pPr>
      <w:r>
        <w:t>співпраця з місцевими підприємствами, урядовими та неурядовими організаціями, а також іншими зацікавленими сторонами, для реалізації спільних екологічних проектів і ініціатив, які матимуть позитивний вплив на навколишнє середовище.</w:t>
      </w:r>
    </w:p>
    <w:p w:rsidR="00A50385" w:rsidRDefault="00A50385" w:rsidP="00A50385">
      <w:pPr>
        <w:pStyle w:val="1"/>
        <w:tabs>
          <w:tab w:val="left" w:pos="993"/>
          <w:tab w:val="left" w:pos="1134"/>
          <w:tab w:val="left" w:pos="1276"/>
        </w:tabs>
        <w:ind w:firstLine="567"/>
        <w:jc w:val="both"/>
        <w:outlineLvl w:val="2"/>
      </w:pPr>
      <w:r>
        <w:t xml:space="preserve">4.2.3. Фінансові засоби: </w:t>
      </w:r>
    </w:p>
    <w:p w:rsidR="00A50385" w:rsidRDefault="00A50385" w:rsidP="00A50385">
      <w:pPr>
        <w:pStyle w:val="1"/>
        <w:tabs>
          <w:tab w:val="left" w:pos="993"/>
          <w:tab w:val="left" w:pos="1134"/>
          <w:tab w:val="left" w:pos="1276"/>
        </w:tabs>
        <w:ind w:firstLine="567"/>
        <w:jc w:val="both"/>
        <w:outlineLvl w:val="2"/>
      </w:pPr>
      <w:r>
        <w:t>надання фінансування заходів з охорони навколишнього природного середовища за рахунок місцевого бюджету та залучення інших додаткових фінансових ресурсів з державних програм, грантів міжнародних організацій та партнерських відносин з приватними інвесторами для реалізації екологічних ініціатив і проектів.</w:t>
      </w:r>
    </w:p>
    <w:p w:rsidR="00A50385" w:rsidRDefault="00A50385" w:rsidP="00A50385">
      <w:pPr>
        <w:pStyle w:val="1"/>
        <w:tabs>
          <w:tab w:val="left" w:pos="993"/>
          <w:tab w:val="left" w:pos="1134"/>
          <w:tab w:val="left" w:pos="1276"/>
        </w:tabs>
        <w:ind w:firstLine="567"/>
        <w:jc w:val="both"/>
        <w:outlineLvl w:val="2"/>
      </w:pPr>
      <w:r>
        <w:t>впровадження механізму фінансового моніторингу для відстеження використання бюджетних коштів, що забезпечить їх ефективне використання та запобігання зловживанням.</w:t>
      </w:r>
    </w:p>
    <w:p w:rsidR="00A50385" w:rsidRDefault="00A50385" w:rsidP="00A50385">
      <w:pPr>
        <w:pStyle w:val="1"/>
        <w:tabs>
          <w:tab w:val="left" w:pos="993"/>
          <w:tab w:val="left" w:pos="1134"/>
          <w:tab w:val="left" w:pos="1276"/>
        </w:tabs>
        <w:ind w:firstLine="567"/>
        <w:jc w:val="both"/>
        <w:outlineLvl w:val="2"/>
      </w:pPr>
      <w:r>
        <w:t>забезпечення фінансової підтримки місцевих ініціатив у сфері охорони навколишнього середовища через конкурси проектів, які сприятимуть залученню громади до екологічних заходів.</w:t>
      </w:r>
    </w:p>
    <w:p w:rsidR="00A50385" w:rsidRDefault="00A50385" w:rsidP="00A50385">
      <w:pPr>
        <w:pStyle w:val="1"/>
        <w:tabs>
          <w:tab w:val="left" w:pos="993"/>
          <w:tab w:val="left" w:pos="1134"/>
          <w:tab w:val="left" w:pos="1276"/>
        </w:tabs>
        <w:ind w:firstLine="567"/>
        <w:jc w:val="both"/>
        <w:outlineLvl w:val="2"/>
      </w:pPr>
      <w:r>
        <w:t>аналіз і оцінка джерел фінансування для виявлення можливостей підвищення ефективності витрат і збільшення фінансових надходжень на природоохоронні заходи.</w:t>
      </w:r>
    </w:p>
    <w:p w:rsidR="00A50385" w:rsidRDefault="00A50385" w:rsidP="00A50385">
      <w:pPr>
        <w:pStyle w:val="1"/>
        <w:tabs>
          <w:tab w:val="left" w:pos="993"/>
          <w:tab w:val="left" w:pos="1134"/>
        </w:tabs>
        <w:ind w:firstLine="567"/>
        <w:jc w:val="both"/>
        <w:outlineLvl w:val="2"/>
      </w:pPr>
      <w:r>
        <w:t>4.3.</w:t>
      </w:r>
      <w:r>
        <w:tab/>
        <w:t>Прогнозні обсяги, джерела фінансування та завдання/заходи Програми наведено у додатку 1 до Програми.</w:t>
      </w:r>
    </w:p>
    <w:p w:rsidR="00A50385" w:rsidRDefault="00A50385" w:rsidP="00A50385">
      <w:pPr>
        <w:pStyle w:val="1"/>
        <w:tabs>
          <w:tab w:val="left" w:pos="993"/>
          <w:tab w:val="left" w:pos="1134"/>
        </w:tabs>
        <w:ind w:firstLine="567"/>
        <w:jc w:val="both"/>
        <w:outlineLvl w:val="2"/>
        <w:rPr>
          <w:b/>
        </w:rPr>
      </w:pPr>
      <w:r>
        <w:t>4.4.</w:t>
      </w:r>
      <w:r>
        <w:tab/>
        <w:t>Показники результативності наведені у додатку 2 до Програми.</w:t>
      </w:r>
    </w:p>
    <w:p w:rsidR="00A50385" w:rsidRDefault="00A50385" w:rsidP="00A50385">
      <w:pPr>
        <w:pStyle w:val="1"/>
        <w:tabs>
          <w:tab w:val="left" w:pos="567"/>
          <w:tab w:val="left" w:pos="993"/>
        </w:tabs>
        <w:jc w:val="both"/>
        <w:outlineLvl w:val="2"/>
        <w:rPr>
          <w:kern w:val="2"/>
        </w:rPr>
      </w:pPr>
      <w:r>
        <w:tab/>
        <w:t>Цей розділ підкреслює важливість комплексного підходу до вирішення екологічних проблем, що постають перед Білгород-Дністровською міською територіальною громадою.</w:t>
      </w:r>
    </w:p>
    <w:p w:rsidR="00A50385" w:rsidRDefault="00A50385" w:rsidP="00A50385">
      <w:pPr>
        <w:pStyle w:val="1"/>
        <w:tabs>
          <w:tab w:val="left" w:pos="567"/>
          <w:tab w:val="left" w:pos="993"/>
        </w:tabs>
        <w:jc w:val="both"/>
        <w:outlineLvl w:val="2"/>
      </w:pPr>
      <w:r>
        <w:tab/>
        <w:t>Інтеграція управлінських і фінансових засобів дозволить не лише оптимізувати використання бюджетних коштів, але й забезпечити ефективне виконання заходів програми.</w:t>
      </w:r>
    </w:p>
    <w:p w:rsidR="00A50385" w:rsidRDefault="00A50385" w:rsidP="00A50385">
      <w:pPr>
        <w:pStyle w:val="1"/>
        <w:tabs>
          <w:tab w:val="left" w:pos="567"/>
          <w:tab w:val="left" w:pos="993"/>
        </w:tabs>
        <w:jc w:val="both"/>
        <w:outlineLvl w:val="2"/>
      </w:pPr>
      <w:r>
        <w:tab/>
        <w:t>Успішна реалізація екологічних ініціатив вимагатиме активної співпраці між органами місцевого самоврядування, громадськістю та бізнесом, що сприятиме досягненню стійкого розвитку громади і збереженню навколишнього природного середовища.</w:t>
      </w:r>
    </w:p>
    <w:p w:rsidR="00A50385" w:rsidRDefault="00A50385" w:rsidP="00A50385">
      <w:pPr>
        <w:pStyle w:val="1"/>
        <w:tabs>
          <w:tab w:val="left" w:pos="567"/>
          <w:tab w:val="left" w:pos="993"/>
        </w:tabs>
        <w:jc w:val="both"/>
        <w:outlineLvl w:val="2"/>
        <w:rPr>
          <w:b/>
        </w:rPr>
      </w:pPr>
      <w:r>
        <w:tab/>
      </w:r>
    </w:p>
    <w:p w:rsidR="00A50385" w:rsidRPr="00A50385" w:rsidRDefault="00A50385" w:rsidP="00A50385">
      <w:pPr>
        <w:pStyle w:val="1"/>
        <w:ind w:firstLine="709"/>
        <w:jc w:val="center"/>
        <w:rPr>
          <w:b/>
        </w:rPr>
      </w:pPr>
      <w:r>
        <w:rPr>
          <w:b/>
        </w:rPr>
        <w:t xml:space="preserve">Розділ 5. </w:t>
      </w:r>
      <w:r w:rsidRPr="00A50385">
        <w:rPr>
          <w:b/>
        </w:rPr>
        <w:t>Очікувані результати виконання Програми</w:t>
      </w:r>
    </w:p>
    <w:p w:rsidR="00A50385" w:rsidRPr="00A50385" w:rsidRDefault="00A50385" w:rsidP="00A50385">
      <w:pPr>
        <w:pStyle w:val="aa"/>
        <w:spacing w:before="0" w:beforeAutospacing="0" w:after="0" w:afterAutospacing="0"/>
        <w:ind w:firstLine="360"/>
        <w:jc w:val="both"/>
        <w:rPr>
          <w:lang w:val="uk-UA"/>
        </w:rPr>
      </w:pPr>
      <w:r w:rsidRPr="00A50385">
        <w:rPr>
          <w:lang w:val="uk-UA"/>
        </w:rPr>
        <w:t>Виконання Програми «Охорона навколишнього природного середовища Білгород-Дністровської міської територіальної громади на 2025-2028 роки» сприятиме досягненню ряду очікуваних результатів, які матимуть позитивний вплив на екологічну ситуацію в регіоні та покращення якості життя населення. Основні результати включають:</w:t>
      </w:r>
    </w:p>
    <w:p w:rsidR="00A50385" w:rsidRPr="00A50385" w:rsidRDefault="00A50385" w:rsidP="00A50385">
      <w:pPr>
        <w:pStyle w:val="aa"/>
        <w:numPr>
          <w:ilvl w:val="0"/>
          <w:numId w:val="46"/>
        </w:numPr>
        <w:pBdr>
          <w:top w:val="nil"/>
          <w:left w:val="nil"/>
          <w:bottom w:val="nil"/>
          <w:right w:val="nil"/>
          <w:between w:val="nil"/>
        </w:pBdr>
        <w:tabs>
          <w:tab w:val="num" w:pos="567"/>
        </w:tabs>
        <w:spacing w:before="0" w:beforeAutospacing="0" w:after="0" w:afterAutospacing="0"/>
        <w:ind w:left="0" w:firstLine="284"/>
        <w:jc w:val="both"/>
        <w:rPr>
          <w:lang w:val="uk-UA"/>
        </w:rPr>
      </w:pPr>
      <w:r w:rsidRPr="00A50385">
        <w:rPr>
          <w:rStyle w:val="14"/>
          <w:b w:val="0"/>
          <w:lang w:val="uk-UA"/>
        </w:rPr>
        <w:t>Покращення якості водних ресурсів</w:t>
      </w:r>
      <w:r w:rsidRPr="00A50385">
        <w:rPr>
          <w:b/>
          <w:lang w:val="uk-UA"/>
        </w:rPr>
        <w:t>:</w:t>
      </w:r>
      <w:r w:rsidRPr="00A50385">
        <w:rPr>
          <w:lang w:val="uk-UA"/>
        </w:rPr>
        <w:t xml:space="preserve"> завдяки модернізації існуючих очисних споруд та будівництву нових систем водопостачання і водовідведення, очікується суттєве зниження рівня забруднення води та покращення екологічної ситуації.</w:t>
      </w:r>
    </w:p>
    <w:p w:rsidR="00A50385" w:rsidRPr="00A50385" w:rsidRDefault="00A50385" w:rsidP="00A50385">
      <w:pPr>
        <w:pStyle w:val="aa"/>
        <w:numPr>
          <w:ilvl w:val="0"/>
          <w:numId w:val="46"/>
        </w:numPr>
        <w:pBdr>
          <w:top w:val="nil"/>
          <w:left w:val="nil"/>
          <w:bottom w:val="nil"/>
          <w:right w:val="nil"/>
          <w:between w:val="nil"/>
        </w:pBdr>
        <w:tabs>
          <w:tab w:val="num" w:pos="567"/>
        </w:tabs>
        <w:ind w:left="0" w:firstLine="284"/>
        <w:jc w:val="both"/>
        <w:rPr>
          <w:lang w:val="uk-UA"/>
        </w:rPr>
      </w:pPr>
      <w:r w:rsidRPr="00A50385">
        <w:rPr>
          <w:rStyle w:val="14"/>
          <w:b w:val="0"/>
          <w:lang w:val="uk-UA"/>
        </w:rPr>
        <w:t>Збільшення кількості зелених насаджень</w:t>
      </w:r>
      <w:r w:rsidRPr="00A50385">
        <w:rPr>
          <w:lang w:val="uk-UA"/>
        </w:rPr>
        <w:t>: реалізація заходів з озеленення населених пунктів дозволить збільшити площу зелених зон, що позитивно вплине на покращення якості повітря та створення комфортного середовища для мешканців.</w:t>
      </w:r>
    </w:p>
    <w:p w:rsidR="00A50385" w:rsidRPr="00A50385" w:rsidRDefault="00A50385" w:rsidP="00A50385">
      <w:pPr>
        <w:pStyle w:val="aa"/>
        <w:numPr>
          <w:ilvl w:val="0"/>
          <w:numId w:val="46"/>
        </w:numPr>
        <w:pBdr>
          <w:top w:val="nil"/>
          <w:left w:val="nil"/>
          <w:bottom w:val="nil"/>
          <w:right w:val="nil"/>
          <w:between w:val="nil"/>
        </w:pBdr>
        <w:tabs>
          <w:tab w:val="num" w:pos="567"/>
        </w:tabs>
        <w:ind w:left="0" w:firstLine="284"/>
        <w:jc w:val="both"/>
        <w:rPr>
          <w:lang w:val="uk-UA"/>
        </w:rPr>
      </w:pPr>
      <w:r w:rsidRPr="00A50385">
        <w:rPr>
          <w:lang w:val="uk-UA"/>
        </w:rPr>
        <w:t>Ефективне управління відходами через впровадження сучасної техніки та обладнання, що забезпечить зменшення обсягів сміття, підвищення переробки та мінімізацію негативного впливу на довкілля.</w:t>
      </w:r>
    </w:p>
    <w:p w:rsidR="00A50385" w:rsidRPr="00A50385" w:rsidRDefault="00A50385" w:rsidP="00A50385">
      <w:pPr>
        <w:pStyle w:val="aa"/>
        <w:numPr>
          <w:ilvl w:val="0"/>
          <w:numId w:val="46"/>
        </w:numPr>
        <w:pBdr>
          <w:top w:val="nil"/>
          <w:left w:val="nil"/>
          <w:bottom w:val="nil"/>
          <w:right w:val="nil"/>
          <w:between w:val="nil"/>
        </w:pBdr>
        <w:tabs>
          <w:tab w:val="num" w:pos="567"/>
        </w:tabs>
        <w:ind w:left="0" w:firstLine="284"/>
        <w:jc w:val="both"/>
        <w:rPr>
          <w:lang w:val="uk-UA"/>
        </w:rPr>
      </w:pPr>
      <w:r w:rsidRPr="00A50385">
        <w:rPr>
          <w:rStyle w:val="14"/>
          <w:b w:val="0"/>
          <w:lang w:val="uk-UA"/>
        </w:rPr>
        <w:t>Покращення екологічної стійкості громади</w:t>
      </w:r>
      <w:r w:rsidRPr="00A50385">
        <w:rPr>
          <w:b/>
          <w:lang w:val="uk-UA"/>
        </w:rPr>
        <w:t>:</w:t>
      </w:r>
      <w:r w:rsidRPr="00A50385">
        <w:rPr>
          <w:lang w:val="uk-UA"/>
        </w:rPr>
        <w:t xml:space="preserve"> впровадження інноваційних екологічних технологій сприятиме створенню стійкої екологічної системи, що забезпечить баланс між потребами населення та збереженням природних ресурсів.</w:t>
      </w:r>
    </w:p>
    <w:p w:rsidR="00A50385" w:rsidRPr="00A50385" w:rsidRDefault="00A50385" w:rsidP="00A50385">
      <w:pPr>
        <w:pStyle w:val="aa"/>
        <w:numPr>
          <w:ilvl w:val="0"/>
          <w:numId w:val="46"/>
        </w:numPr>
        <w:pBdr>
          <w:top w:val="nil"/>
          <w:left w:val="nil"/>
          <w:bottom w:val="nil"/>
          <w:right w:val="nil"/>
          <w:between w:val="nil"/>
        </w:pBdr>
        <w:tabs>
          <w:tab w:val="num" w:pos="567"/>
        </w:tabs>
        <w:spacing w:before="0" w:beforeAutospacing="0" w:after="0" w:afterAutospacing="0"/>
        <w:ind w:left="0" w:firstLine="284"/>
        <w:contextualSpacing/>
        <w:jc w:val="both"/>
        <w:rPr>
          <w:lang w:val="uk-UA"/>
        </w:rPr>
      </w:pPr>
      <w:r w:rsidRPr="00A50385">
        <w:rPr>
          <w:rStyle w:val="14"/>
          <w:b w:val="0"/>
          <w:lang w:val="uk-UA"/>
        </w:rPr>
        <w:lastRenderedPageBreak/>
        <w:t>Залучення додаткових фінансових ресурсів</w:t>
      </w:r>
      <w:r w:rsidRPr="00A50385">
        <w:rPr>
          <w:b/>
          <w:lang w:val="uk-UA"/>
        </w:rPr>
        <w:t>:</w:t>
      </w:r>
      <w:r w:rsidRPr="00A50385">
        <w:rPr>
          <w:lang w:val="uk-UA"/>
        </w:rPr>
        <w:t xml:space="preserve"> реалізація програми може стати основою для залучення інвестицій з державного та міжнародного рівнів, що сприятиме фінансуванню екологічних проектів і ініціатив.</w:t>
      </w:r>
    </w:p>
    <w:p w:rsidR="00A50385" w:rsidRPr="00A50385" w:rsidRDefault="00A50385" w:rsidP="00A50385">
      <w:pPr>
        <w:pStyle w:val="aa"/>
        <w:spacing w:before="0" w:beforeAutospacing="0" w:after="0" w:afterAutospacing="0"/>
        <w:ind w:firstLine="284"/>
        <w:contextualSpacing/>
        <w:jc w:val="both"/>
        <w:rPr>
          <w:lang w:val="uk-UA"/>
        </w:rPr>
      </w:pPr>
      <w:r w:rsidRPr="00A50385">
        <w:rPr>
          <w:lang w:val="uk-UA"/>
        </w:rPr>
        <w:t>Таким чином, реалізація Програми створить підґрунтя для стійкого розвитку Білгород-Дністровської міської територіальної громади, забезпечить покращення якості життя населення і сприятиме збереженню навколишнього середовища.</w:t>
      </w:r>
    </w:p>
    <w:p w:rsidR="00A50385" w:rsidRPr="00A50385" w:rsidRDefault="00A50385" w:rsidP="00A50385">
      <w:pPr>
        <w:pStyle w:val="1"/>
        <w:ind w:firstLine="709"/>
        <w:jc w:val="both"/>
      </w:pPr>
    </w:p>
    <w:p w:rsidR="00A50385" w:rsidRDefault="00A50385" w:rsidP="00A50385">
      <w:pPr>
        <w:pStyle w:val="1"/>
        <w:jc w:val="center"/>
        <w:rPr>
          <w:b/>
        </w:rPr>
      </w:pPr>
      <w:r>
        <w:rPr>
          <w:b/>
        </w:rPr>
        <w:t>Розділ 6. Обсяги та джерела фінансування Програм</w:t>
      </w:r>
    </w:p>
    <w:p w:rsidR="00A50385" w:rsidRPr="0049128A" w:rsidRDefault="00A50385" w:rsidP="00A50385">
      <w:pPr>
        <w:pStyle w:val="1"/>
        <w:ind w:firstLine="709"/>
        <w:jc w:val="both"/>
      </w:pPr>
      <w:r w:rsidRPr="0049128A">
        <w:t>Загальний обсяг фінансування Програми на період терміну дії програми визначений на основі оцінки фактичних потреб у реалізації програмних за</w:t>
      </w:r>
      <w:r w:rsidR="0049128A" w:rsidRPr="0049128A">
        <w:t>ходів та запланований у розмірі</w:t>
      </w:r>
      <w:r w:rsidRPr="0049128A">
        <w:rPr>
          <w:lang w:val="ru-RU"/>
        </w:rPr>
        <w:t xml:space="preserve"> </w:t>
      </w:r>
      <w:r w:rsidR="0049128A" w:rsidRPr="0049128A">
        <w:rPr>
          <w:bCs/>
          <w:lang w:val="ru-RU"/>
        </w:rPr>
        <w:t xml:space="preserve">362744,09 </w:t>
      </w:r>
      <w:r w:rsidRPr="0049128A">
        <w:t>тис.грн, у тому числі:</w:t>
      </w:r>
      <w:r w:rsidRPr="0049128A">
        <w:tab/>
      </w:r>
    </w:p>
    <w:p w:rsidR="00A50385" w:rsidRPr="0049128A" w:rsidRDefault="00A50385" w:rsidP="00A50385">
      <w:pPr>
        <w:pStyle w:val="1"/>
        <w:ind w:firstLine="709"/>
        <w:jc w:val="both"/>
      </w:pPr>
      <w:r w:rsidRPr="0049128A">
        <w:t>2025 рік - 283 806,90 тис.грн;</w:t>
      </w:r>
      <w:r w:rsidRPr="0049128A">
        <w:tab/>
      </w:r>
      <w:r w:rsidRPr="0049128A">
        <w:tab/>
      </w:r>
    </w:p>
    <w:p w:rsidR="00A50385" w:rsidRPr="0049128A" w:rsidRDefault="00A50385" w:rsidP="00A50385">
      <w:pPr>
        <w:pStyle w:val="1"/>
        <w:ind w:firstLine="709"/>
        <w:jc w:val="both"/>
      </w:pPr>
      <w:r w:rsidRPr="0049128A">
        <w:t xml:space="preserve">2026 рік </w:t>
      </w:r>
      <w:r w:rsidR="0049128A" w:rsidRPr="0049128A">
        <w:t xml:space="preserve">- </w:t>
      </w:r>
      <w:r w:rsidR="0049128A" w:rsidRPr="001C7123">
        <w:rPr>
          <w:bCs/>
          <w:iCs/>
        </w:rPr>
        <w:t>56 121,49</w:t>
      </w:r>
      <w:r w:rsidR="0049128A" w:rsidRPr="001C7123">
        <w:t xml:space="preserve"> </w:t>
      </w:r>
      <w:r w:rsidR="0049128A" w:rsidRPr="0049128A">
        <w:t xml:space="preserve"> </w:t>
      </w:r>
      <w:r w:rsidRPr="0049128A">
        <w:t>тис.грн;</w:t>
      </w:r>
    </w:p>
    <w:p w:rsidR="00A50385" w:rsidRPr="0049128A" w:rsidRDefault="00A50385" w:rsidP="00A50385">
      <w:pPr>
        <w:pStyle w:val="1"/>
        <w:ind w:firstLine="709"/>
        <w:jc w:val="both"/>
      </w:pPr>
      <w:r w:rsidRPr="0049128A">
        <w:t>2027 рік - 22 403,90 тис.грн;</w:t>
      </w:r>
    </w:p>
    <w:p w:rsidR="00A50385" w:rsidRPr="0049128A" w:rsidRDefault="00A50385" w:rsidP="00A50385">
      <w:pPr>
        <w:pStyle w:val="1"/>
        <w:ind w:firstLine="709"/>
        <w:jc w:val="both"/>
      </w:pPr>
      <w:r w:rsidRPr="0049128A">
        <w:t>2028 рік - 411,80 тис.грн</w:t>
      </w:r>
      <w:r w:rsidR="0049128A">
        <w:t>.</w:t>
      </w:r>
    </w:p>
    <w:p w:rsidR="00A50385" w:rsidRDefault="00A50385" w:rsidP="00A50385">
      <w:pPr>
        <w:pStyle w:val="1"/>
        <w:ind w:firstLine="709"/>
        <w:jc w:val="both"/>
      </w:pPr>
      <w:r>
        <w:t>Ресурсне забезпечення Програми наведено у додатку 3 до Програми.</w:t>
      </w:r>
    </w:p>
    <w:p w:rsidR="00A50385" w:rsidRDefault="00A50385" w:rsidP="00A50385">
      <w:pPr>
        <w:pStyle w:val="1"/>
        <w:ind w:firstLine="709"/>
        <w:jc w:val="both"/>
      </w:pPr>
      <w:r>
        <w:t>Фінансування може бути скориговане протягом терміну дії Програми відповідно до потреб та фінансових можливостей. Коригування Програми здійснюється шляхом внесення відповідних змін та доповнень до неї.</w:t>
      </w:r>
    </w:p>
    <w:p w:rsidR="00A50385" w:rsidRDefault="00A50385" w:rsidP="00A50385">
      <w:pPr>
        <w:pStyle w:val="1"/>
        <w:ind w:firstLine="709"/>
        <w:jc w:val="both"/>
      </w:pPr>
      <w:r>
        <w:t xml:space="preserve">Основним джерелом фінансування є бюджет Білгород-Дністровської міської територіальної громади, обласний бюджет та державний бюджет. </w:t>
      </w:r>
    </w:p>
    <w:p w:rsidR="00A50385" w:rsidRDefault="00A50385" w:rsidP="00A50385">
      <w:pPr>
        <w:pStyle w:val="1"/>
        <w:ind w:firstLine="709"/>
        <w:jc w:val="both"/>
      </w:pPr>
      <w:r>
        <w:t>Також, для реалізації заходів програми, можливе залучення інших джерел фінансування, таких як:</w:t>
      </w:r>
    </w:p>
    <w:p w:rsidR="00A50385" w:rsidRDefault="00A50385" w:rsidP="00A50385">
      <w:pPr>
        <w:pStyle w:val="1"/>
        <w:ind w:firstLine="709"/>
        <w:jc w:val="both"/>
      </w:pPr>
      <w:r>
        <w:t>обласний бюджет;</w:t>
      </w:r>
    </w:p>
    <w:p w:rsidR="00A50385" w:rsidRDefault="00A50385" w:rsidP="00A50385">
      <w:pPr>
        <w:pStyle w:val="1"/>
        <w:ind w:firstLine="709"/>
        <w:jc w:val="both"/>
      </w:pPr>
      <w:r>
        <w:t>державний бюджет;</w:t>
      </w:r>
    </w:p>
    <w:p w:rsidR="00A50385" w:rsidRDefault="00A50385" w:rsidP="00A50385">
      <w:pPr>
        <w:pStyle w:val="1"/>
        <w:ind w:firstLine="709"/>
        <w:jc w:val="both"/>
      </w:pPr>
      <w:r>
        <w:t>гранти;</w:t>
      </w:r>
    </w:p>
    <w:p w:rsidR="00A50385" w:rsidRDefault="00A50385" w:rsidP="00A50385">
      <w:pPr>
        <w:pStyle w:val="1"/>
        <w:ind w:firstLine="709"/>
        <w:jc w:val="both"/>
      </w:pPr>
      <w:r>
        <w:t>спонсорські внески;</w:t>
      </w:r>
    </w:p>
    <w:p w:rsidR="00A50385" w:rsidRDefault="00A50385" w:rsidP="00A50385">
      <w:pPr>
        <w:pStyle w:val="1"/>
        <w:ind w:firstLine="709"/>
        <w:jc w:val="both"/>
      </w:pPr>
      <w:r>
        <w:t>благодійні кошти;</w:t>
      </w:r>
    </w:p>
    <w:p w:rsidR="00A50385" w:rsidRDefault="00A50385" w:rsidP="00A50385">
      <w:pPr>
        <w:pStyle w:val="1"/>
        <w:ind w:firstLine="709"/>
        <w:jc w:val="both"/>
      </w:pPr>
      <w:r>
        <w:t xml:space="preserve">інші не заборонені законодавством джерела фінансування. </w:t>
      </w:r>
    </w:p>
    <w:p w:rsidR="00A50385" w:rsidRDefault="00A50385" w:rsidP="00A50385">
      <w:pPr>
        <w:pStyle w:val="1"/>
        <w:ind w:firstLine="709"/>
        <w:jc w:val="both"/>
      </w:pPr>
      <w:r>
        <w:t>Розподіл коштів за джерелами фінансування може бути переглянутий і перерозподілений відповідно до фактичних можливостей бюджету Білгород-Дністровської міської територіальної громади та з урахуванням наявності залучених фінансових ресурсів.</w:t>
      </w:r>
    </w:p>
    <w:p w:rsidR="00A50385" w:rsidRDefault="00A50385" w:rsidP="00A50385">
      <w:pPr>
        <w:pStyle w:val="1"/>
        <w:ind w:firstLine="709"/>
        <w:jc w:val="both"/>
      </w:pPr>
      <w:r>
        <w:t>Бюджетні кошти перераховуються на відкриті рахунки в органах Державної казначейської служби України.</w:t>
      </w:r>
    </w:p>
    <w:p w:rsidR="00A50385" w:rsidRDefault="00A50385" w:rsidP="00A50385">
      <w:pPr>
        <w:pStyle w:val="1"/>
        <w:jc w:val="center"/>
        <w:rPr>
          <w:b/>
        </w:rPr>
      </w:pPr>
    </w:p>
    <w:p w:rsidR="00A50385" w:rsidRDefault="00A50385" w:rsidP="00A50385">
      <w:pPr>
        <w:pStyle w:val="1"/>
        <w:jc w:val="center"/>
        <w:rPr>
          <w:b/>
        </w:rPr>
      </w:pPr>
      <w:r>
        <w:rPr>
          <w:b/>
        </w:rPr>
        <w:t>Розділ 7. Строки та етапи виконання Програми</w:t>
      </w:r>
    </w:p>
    <w:p w:rsidR="00A50385" w:rsidRDefault="00A50385" w:rsidP="00A50385">
      <w:pPr>
        <w:pStyle w:val="1"/>
        <w:ind w:firstLine="709"/>
        <w:jc w:val="both"/>
      </w:pPr>
      <w:r>
        <w:t>Програма буде впроваджуватися протягом 2025 - 2028 років. Тривалість реалізації охоплює 4 календарних роки, тобто відбувається у 4 етапи.</w:t>
      </w:r>
    </w:p>
    <w:p w:rsidR="00A50385" w:rsidRDefault="00A50385" w:rsidP="00A50385">
      <w:pPr>
        <w:pStyle w:val="1"/>
        <w:ind w:firstLine="709"/>
        <w:jc w:val="both"/>
      </w:pPr>
      <w:r>
        <w:t>Цей строк дозволяє забезпечити комплексний підхід до виконання всіх запланованих заходів та досягнення визначених результатів.</w:t>
      </w:r>
    </w:p>
    <w:p w:rsidR="00A50385" w:rsidRDefault="00A50385" w:rsidP="00A50385">
      <w:pPr>
        <w:pStyle w:val="1"/>
        <w:ind w:firstLine="709"/>
        <w:jc w:val="both"/>
      </w:pPr>
    </w:p>
    <w:p w:rsidR="00A50385" w:rsidRPr="00A50385" w:rsidRDefault="00A50385" w:rsidP="00A50385">
      <w:pPr>
        <w:pStyle w:val="1"/>
        <w:ind w:firstLine="709"/>
        <w:jc w:val="center"/>
        <w:rPr>
          <w:b/>
        </w:rPr>
      </w:pPr>
      <w:r>
        <w:rPr>
          <w:b/>
        </w:rPr>
        <w:t xml:space="preserve">Розділ 8. </w:t>
      </w:r>
      <w:r w:rsidRPr="00A50385">
        <w:rPr>
          <w:b/>
        </w:rPr>
        <w:t>Координація та контроль за ходом виконанням Програми</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8.1.</w:t>
      </w:r>
      <w:r w:rsidRPr="00A50385">
        <w:rPr>
          <w:lang w:val="uk-UA"/>
        </w:rPr>
        <w:tab/>
        <w:t>Департамент житлово-комунального господарства та капітального будівництва Білгород-Дністровської міської ради - надалі Департамент, забезпечує координацію реалізації заходів Програми.</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 xml:space="preserve">Відповідальним виконавцем, який здійснює погодження дій між виконавцями Програми, контролює їх виконання та забезпечує порядок взаємного інформування є Департамент. </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 xml:space="preserve">Процедури взаємного інформування включають регулярні звіти, засідання та робочі наради, на яких обговорюються досягнуті результати, виявлені проблеми та плани на подальші дії. </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lastRenderedPageBreak/>
        <w:t>Цей підхід забезпечує ефективний моніторинг прогресу, своєчасне виявлення і вирішення проблемних питань та сприяє узгодженню зусиль усіх учасників Програми.</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Виконавцем програми є комунальна установа МЦ «Благоустрій», комунальне підприємство «</w:t>
      </w:r>
      <w:proofErr w:type="spellStart"/>
      <w:r w:rsidRPr="00A50385">
        <w:rPr>
          <w:lang w:val="uk-UA"/>
        </w:rPr>
        <w:t>Білгород-Дністровськводоканал</w:t>
      </w:r>
      <w:proofErr w:type="spellEnd"/>
      <w:r w:rsidRPr="00A50385">
        <w:rPr>
          <w:lang w:val="uk-UA"/>
        </w:rPr>
        <w:t>» та комунальне підприємство «Автотранссервіс».</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8.2. Порядок організації виконання заходів Програми:</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8.2.1.</w:t>
      </w:r>
      <w:r w:rsidRPr="00A50385">
        <w:rPr>
          <w:lang w:val="uk-UA"/>
        </w:rPr>
        <w:tab/>
        <w:t>Фінансування заходів, передбачених Програмою, буде здійснюватися на підставі листа-подання (клопотання) виконавців програми. У цьому листі має бути наведено обґрунтування необхідності відповідної фінансової підтримки, зокрема деталізовані потреби в ресурсах, розрахунки витрат та план фінансування. Листи-подання повинні бути підготовлені відповідно до установлених вимог і подані вчасно для подальшого розгляду.</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8.2.2.</w:t>
      </w:r>
      <w:r w:rsidRPr="00A50385">
        <w:rPr>
          <w:b/>
          <w:lang w:val="uk-UA"/>
        </w:rPr>
        <w:tab/>
      </w:r>
      <w:r w:rsidRPr="00A50385">
        <w:rPr>
          <w:lang w:val="uk-UA"/>
        </w:rPr>
        <w:t>Виконавці програми забезпечують своєчасне надання інформації та звітності з питань планування та використання бюджетних коштів, у строки та способи визначені чинними нормативно-правовими актами. Це включає в себе складання фінансових планів, контроль за витратами, підготовку звітів для виконавчих органів Білгород-Дністровської міської ради, а також дотримання всіх регуляторних норм, пов'язаних з бюджетним процесом.</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 xml:space="preserve">Бюджетний контроль, прозорість та ефективне використання коштів є ключовими завданнями </w:t>
      </w:r>
      <w:proofErr w:type="spellStart"/>
      <w:r w:rsidRPr="00A50385">
        <w:rPr>
          <w:lang w:val="uk-UA"/>
        </w:rPr>
        <w:t>МЦ</w:t>
      </w:r>
      <w:proofErr w:type="spellEnd"/>
      <w:r w:rsidRPr="00A50385">
        <w:rPr>
          <w:lang w:val="uk-UA"/>
        </w:rPr>
        <w:t xml:space="preserve"> «Благоустрій», </w:t>
      </w:r>
      <w:proofErr w:type="spellStart"/>
      <w:r w:rsidRPr="00A50385">
        <w:rPr>
          <w:lang w:val="uk-UA"/>
        </w:rPr>
        <w:t>КП</w:t>
      </w:r>
      <w:proofErr w:type="spellEnd"/>
      <w:r w:rsidRPr="00A50385">
        <w:rPr>
          <w:lang w:val="uk-UA"/>
        </w:rPr>
        <w:t xml:space="preserve"> «</w:t>
      </w:r>
      <w:proofErr w:type="spellStart"/>
      <w:r w:rsidRPr="00A50385">
        <w:rPr>
          <w:lang w:val="uk-UA"/>
        </w:rPr>
        <w:t>Білгород-Дністровськводоканал</w:t>
      </w:r>
      <w:proofErr w:type="spellEnd"/>
      <w:r w:rsidRPr="00A50385">
        <w:rPr>
          <w:lang w:val="uk-UA"/>
        </w:rPr>
        <w:t xml:space="preserve">» та </w:t>
      </w:r>
      <w:proofErr w:type="spellStart"/>
      <w:r w:rsidRPr="00A50385">
        <w:rPr>
          <w:lang w:val="uk-UA"/>
        </w:rPr>
        <w:t>КП</w:t>
      </w:r>
      <w:proofErr w:type="spellEnd"/>
      <w:r w:rsidRPr="00A50385">
        <w:rPr>
          <w:lang w:val="uk-UA"/>
        </w:rPr>
        <w:t xml:space="preserve"> «</w:t>
      </w:r>
      <w:proofErr w:type="spellStart"/>
      <w:r w:rsidRPr="00A50385">
        <w:rPr>
          <w:lang w:val="uk-UA"/>
        </w:rPr>
        <w:t>Автотранссервіс</w:t>
      </w:r>
      <w:proofErr w:type="spellEnd"/>
      <w:r w:rsidRPr="00A50385">
        <w:rPr>
          <w:lang w:val="uk-UA"/>
        </w:rPr>
        <w:t xml:space="preserve">» у рамках реалізації цільової програми «Охорона навколишнього природного середовища Білгород-Дністровської міської територіальної громади на 2025-2028 роки». </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8.2.3.</w:t>
      </w:r>
      <w:r w:rsidRPr="00A50385">
        <w:rPr>
          <w:b/>
          <w:lang w:val="uk-UA"/>
        </w:rPr>
        <w:t xml:space="preserve"> </w:t>
      </w:r>
      <w:r w:rsidRPr="00A50385">
        <w:rPr>
          <w:lang w:val="uk-UA"/>
        </w:rPr>
        <w:t>Фінансування здійснюється на підставі отриманих заявок, у терміни визначені чинним законодавством</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8.3.</w:t>
      </w:r>
      <w:r w:rsidRPr="00A50385">
        <w:rPr>
          <w:lang w:val="uk-UA"/>
        </w:rPr>
        <w:tab/>
        <w:t xml:space="preserve">Департамент житлово-комунального господарства та капітального будівництва Білгород-Дністровської міської ради, забезпечує контроль за реалізацією заходів іншими виконавцями через регулярний моніторинг і перевірки. </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Департамент проводить планові та позапланові перевірки, аналізує звіти від виконавців і забезпечує відповідність фактичного виконання затвердженим планам.</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 xml:space="preserve">З метою ефективної комунікації, відповідальний виконавець організовує регулярні наради для обговорення прогресу, виявлення проблем та коригування дій. </w:t>
      </w:r>
    </w:p>
    <w:p w:rsidR="00A50385" w:rsidRPr="00A50385" w:rsidRDefault="00A50385" w:rsidP="00A50385">
      <w:pPr>
        <w:pStyle w:val="aa"/>
        <w:spacing w:before="0" w:beforeAutospacing="0" w:after="0" w:afterAutospacing="0"/>
        <w:ind w:firstLine="709"/>
        <w:contextualSpacing/>
        <w:jc w:val="both"/>
        <w:rPr>
          <w:lang w:val="uk-UA"/>
        </w:rPr>
      </w:pPr>
      <w:r w:rsidRPr="00A50385">
        <w:rPr>
          <w:lang w:val="uk-UA"/>
        </w:rPr>
        <w:t>У разі виявлення відхилень або порушень, вживаються коригувальні заходи і надаються рекомендації щодо їх усунення. Оцінка результатів виконання та підготовка звітів про хід реалізації заходів забезпечує прозорість та підзвітність процесу, що сприяє досягненню запланованих цілей Програми.</w:t>
      </w:r>
    </w:p>
    <w:p w:rsidR="00A50385" w:rsidRPr="00A50385" w:rsidRDefault="00A50385" w:rsidP="00A50385">
      <w:pPr>
        <w:pStyle w:val="aa"/>
        <w:spacing w:before="0" w:beforeAutospacing="0" w:after="0" w:afterAutospacing="0"/>
        <w:ind w:firstLine="709"/>
        <w:contextualSpacing/>
        <w:jc w:val="both"/>
        <w:rPr>
          <w:b/>
          <w:lang w:val="uk-UA"/>
        </w:rPr>
      </w:pPr>
      <w:r w:rsidRPr="00A50385">
        <w:rPr>
          <w:lang w:val="uk-UA"/>
        </w:rPr>
        <w:t xml:space="preserve"> 8.4.</w:t>
      </w:r>
      <w:r w:rsidRPr="00A50385">
        <w:rPr>
          <w:lang w:val="uk-UA"/>
        </w:rPr>
        <w:tab/>
        <w:t>Підготовка звітів про виконання Програми здійснюється відповідальним виконавцем у строки та способи, визначені «Порядком розроблення, фінансування, моніторингу міських цільових програм та звітності про їх виконання», який  затверджено рішенням Білгород-Дністровської міської ради від 30.07.2020 року №1345-VI зі змінами та доповненнями.</w:t>
      </w:r>
    </w:p>
    <w:p w:rsidR="00A50385" w:rsidRPr="00A50385" w:rsidRDefault="00A50385" w:rsidP="00A50385">
      <w:pPr>
        <w:pStyle w:val="aa"/>
        <w:spacing w:before="0" w:beforeAutospacing="0" w:after="0" w:afterAutospacing="0"/>
        <w:ind w:firstLine="709"/>
        <w:contextualSpacing/>
        <w:jc w:val="both"/>
        <w:rPr>
          <w:b/>
          <w:lang w:val="uk-UA"/>
        </w:rPr>
      </w:pPr>
    </w:p>
    <w:p w:rsidR="00A50385" w:rsidRPr="00A50385" w:rsidRDefault="00A50385" w:rsidP="00A50385">
      <w:pPr>
        <w:pStyle w:val="1"/>
        <w:jc w:val="both"/>
      </w:pPr>
      <w:r w:rsidRPr="00A50385">
        <w:t xml:space="preserve">        </w:t>
      </w:r>
    </w:p>
    <w:p w:rsidR="00A50385" w:rsidRPr="00A50385" w:rsidRDefault="00A50385" w:rsidP="00A50385">
      <w:pPr>
        <w:pStyle w:val="1"/>
        <w:jc w:val="both"/>
      </w:pPr>
      <w:r w:rsidRPr="00A50385">
        <w:t>Секретар міської ради                                                                                Олександр СКАЛОЗУБ</w:t>
      </w:r>
    </w:p>
    <w:p w:rsidR="00A50385" w:rsidRPr="00A50385" w:rsidRDefault="00A50385" w:rsidP="00A50385">
      <w:pPr>
        <w:pStyle w:val="1"/>
      </w:pPr>
    </w:p>
    <w:p w:rsidR="00A50385" w:rsidRPr="00A50385" w:rsidRDefault="00A50385" w:rsidP="00A50385">
      <w:pPr>
        <w:pStyle w:val="1"/>
        <w:jc w:val="center"/>
      </w:pPr>
      <w:r w:rsidRPr="00A50385">
        <w:t>_________________________________________________________</w:t>
      </w:r>
    </w:p>
    <w:p w:rsidR="00A50385" w:rsidRPr="00A50385" w:rsidRDefault="00A50385" w:rsidP="00A50385">
      <w:pPr>
        <w:pStyle w:val="1"/>
      </w:pPr>
    </w:p>
    <w:p w:rsidR="00A50385" w:rsidRPr="00A50385" w:rsidRDefault="00A50385" w:rsidP="00A50385">
      <w:pPr>
        <w:pStyle w:val="1"/>
      </w:pPr>
    </w:p>
    <w:p w:rsidR="00A50385" w:rsidRDefault="00A50385" w:rsidP="00A50385">
      <w:pPr>
        <w:pStyle w:val="1"/>
      </w:pPr>
    </w:p>
    <w:p w:rsidR="00A50385" w:rsidRDefault="00A50385" w:rsidP="00A50385">
      <w:pPr>
        <w:pStyle w:val="1"/>
      </w:pPr>
    </w:p>
    <w:p w:rsidR="00A50385" w:rsidRDefault="00A50385" w:rsidP="00A50385">
      <w:pPr>
        <w:pStyle w:val="1"/>
        <w:sectPr w:rsidR="00A50385">
          <w:pgSz w:w="11906" w:h="16838"/>
          <w:pgMar w:top="1134" w:right="567" w:bottom="1134" w:left="1701" w:header="720" w:footer="0" w:gutter="0"/>
          <w:pgNumType w:start="1"/>
          <w:cols w:space="720"/>
          <w:titlePg/>
        </w:sectPr>
      </w:pPr>
    </w:p>
    <w:p w:rsidR="00A50385" w:rsidRDefault="00A50385" w:rsidP="00A50385">
      <w:pPr>
        <w:pStyle w:val="1"/>
        <w:jc w:val="center"/>
      </w:pPr>
      <w:r>
        <w:lastRenderedPageBreak/>
        <w:t xml:space="preserve">                                                                            Додаток 1</w:t>
      </w:r>
    </w:p>
    <w:p w:rsidR="00A50385" w:rsidRDefault="00A50385" w:rsidP="00A50385">
      <w:pPr>
        <w:pStyle w:val="1"/>
        <w:ind w:left="9072"/>
        <w:jc w:val="both"/>
        <w:rPr>
          <w:b/>
        </w:rPr>
      </w:pPr>
      <w:r>
        <w:t>до цільової Програми «Охорона навколишнього природного середовища Білгород-Дністровської міської територіальної громади на 2025-2028 роки»</w:t>
      </w:r>
    </w:p>
    <w:p w:rsidR="00A50385" w:rsidRDefault="00A50385" w:rsidP="00A50385">
      <w:pPr>
        <w:pStyle w:val="1"/>
        <w:jc w:val="center"/>
        <w:rPr>
          <w:b/>
        </w:rPr>
      </w:pPr>
    </w:p>
    <w:p w:rsidR="00A50385" w:rsidRDefault="00A50385" w:rsidP="00A50385">
      <w:pPr>
        <w:pStyle w:val="1"/>
        <w:jc w:val="center"/>
        <w:rPr>
          <w:b/>
        </w:rPr>
      </w:pPr>
    </w:p>
    <w:p w:rsidR="00A50385" w:rsidRDefault="00A50385" w:rsidP="00A50385">
      <w:pPr>
        <w:pStyle w:val="1"/>
        <w:jc w:val="center"/>
        <w:rPr>
          <w:b/>
        </w:rPr>
      </w:pPr>
      <w:r>
        <w:rPr>
          <w:b/>
        </w:rPr>
        <w:t xml:space="preserve">ЗАХОДИ З РЕАЛІЗАЦІЇ ПРОГРАМИ </w:t>
      </w:r>
    </w:p>
    <w:tbl>
      <w:tblPr>
        <w:tblW w:w="1476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3"/>
        <w:gridCol w:w="1985"/>
        <w:gridCol w:w="851"/>
        <w:gridCol w:w="1703"/>
        <w:gridCol w:w="1561"/>
        <w:gridCol w:w="992"/>
        <w:gridCol w:w="993"/>
        <w:gridCol w:w="992"/>
        <w:gridCol w:w="992"/>
        <w:gridCol w:w="1134"/>
        <w:gridCol w:w="3119"/>
        <w:gridCol w:w="15"/>
      </w:tblGrid>
      <w:tr w:rsidR="00A50385" w:rsidTr="00A50385">
        <w:trPr>
          <w:gridAfter w:val="1"/>
          <w:wAfter w:w="15" w:type="dxa"/>
          <w:tblHeader/>
        </w:trPr>
        <w:tc>
          <w:tcPr>
            <w:tcW w:w="42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 з/п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 xml:space="preserve">Зміст </w:t>
            </w:r>
          </w:p>
          <w:p w:rsidR="00A50385" w:rsidRDefault="00A50385" w:rsidP="00A50385">
            <w:pPr>
              <w:pStyle w:val="1"/>
              <w:jc w:val="center"/>
            </w:pPr>
            <w:r>
              <w:t>заходів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 xml:space="preserve">Строк </w:t>
            </w:r>
            <w:proofErr w:type="spellStart"/>
            <w:r>
              <w:t>вико-нання</w:t>
            </w:r>
            <w:proofErr w:type="spellEnd"/>
          </w:p>
          <w:p w:rsidR="00A50385" w:rsidRDefault="00A50385" w:rsidP="00A50385">
            <w:pPr>
              <w:pStyle w:val="1"/>
              <w:jc w:val="center"/>
            </w:pPr>
            <w:r>
              <w:t>заходу</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Виконавці</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ind w:right="-31"/>
              <w:jc w:val="center"/>
            </w:pPr>
            <w:r>
              <w:t>Джерела фінансування</w:t>
            </w:r>
          </w:p>
        </w:tc>
        <w:tc>
          <w:tcPr>
            <w:tcW w:w="5103" w:type="dxa"/>
            <w:gridSpan w:val="5"/>
            <w:tcBorders>
              <w:top w:val="single" w:sz="4" w:space="0" w:color="auto"/>
              <w:left w:val="single" w:sz="4" w:space="0" w:color="auto"/>
              <w:bottom w:val="single" w:sz="4" w:space="0" w:color="auto"/>
              <w:right w:val="single" w:sz="4" w:space="0" w:color="auto"/>
            </w:tcBorders>
            <w:shd w:val="clear" w:color="auto" w:fill="C6D9F1"/>
          </w:tcPr>
          <w:p w:rsidR="00A50385" w:rsidRDefault="00A50385" w:rsidP="00A50385">
            <w:pPr>
              <w:pStyle w:val="1"/>
              <w:jc w:val="center"/>
            </w:pPr>
            <w:r>
              <w:t>Обсяги фінансування по роках, тис. грн.</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Очікуваний результат</w:t>
            </w:r>
          </w:p>
        </w:tc>
      </w:tr>
      <w:tr w:rsidR="00A50385" w:rsidTr="00A50385">
        <w:trPr>
          <w:gridAfter w:val="1"/>
          <w:wAfter w:w="15" w:type="dxa"/>
          <w:trHeight w:val="647"/>
          <w:tblHeader/>
        </w:trPr>
        <w:tc>
          <w:tcPr>
            <w:tcW w:w="423"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c>
          <w:tcPr>
            <w:tcW w:w="1985"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c>
          <w:tcPr>
            <w:tcW w:w="851"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c>
          <w:tcPr>
            <w:tcW w:w="1703"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c>
          <w:tcPr>
            <w:tcW w:w="1561"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2025 рік</w:t>
            </w:r>
          </w:p>
        </w:tc>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2026 рік</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2027 рік</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2028 рік</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Всього</w:t>
            </w:r>
          </w:p>
        </w:tc>
        <w:tc>
          <w:tcPr>
            <w:tcW w:w="3119"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r>
      <w:tr w:rsidR="00A50385" w:rsidTr="00A50385">
        <w:trPr>
          <w:gridAfter w:val="1"/>
          <w:wAfter w:w="15" w:type="dxa"/>
          <w:tblHeader/>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w:t>
            </w:r>
          </w:p>
        </w:tc>
        <w:tc>
          <w:tcPr>
            <w:tcW w:w="85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3</w:t>
            </w:r>
          </w:p>
        </w:tc>
        <w:tc>
          <w:tcPr>
            <w:tcW w:w="170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4</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50385" w:rsidRDefault="00A50385" w:rsidP="00A50385">
            <w:pPr>
              <w:pStyle w:val="1"/>
              <w:jc w:val="center"/>
            </w:pPr>
            <w:r>
              <w:t>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50385" w:rsidRDefault="00A50385" w:rsidP="00A50385">
            <w:pPr>
              <w:pStyle w:val="1"/>
              <w:jc w:val="center"/>
            </w:pPr>
            <w:r>
              <w:t>7</w:t>
            </w:r>
          </w:p>
        </w:tc>
        <w:tc>
          <w:tcPr>
            <w:tcW w:w="992" w:type="dxa"/>
            <w:tcBorders>
              <w:top w:val="nil"/>
              <w:left w:val="single" w:sz="4" w:space="0" w:color="auto"/>
              <w:bottom w:val="single" w:sz="4" w:space="0" w:color="auto"/>
              <w:right w:val="single" w:sz="4" w:space="0" w:color="auto"/>
            </w:tcBorders>
            <w:shd w:val="clear" w:color="auto" w:fill="FFFFFF"/>
          </w:tcPr>
          <w:p w:rsidR="00A50385" w:rsidRDefault="00A50385" w:rsidP="00A50385">
            <w:pPr>
              <w:pStyle w:val="1"/>
              <w:jc w:val="center"/>
            </w:pPr>
            <w: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50385" w:rsidRDefault="00A50385" w:rsidP="00A50385">
            <w:pPr>
              <w:pStyle w:val="1"/>
              <w:jc w:val="center"/>
            </w:pPr>
            <w:r>
              <w:t>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50385" w:rsidRDefault="00A50385" w:rsidP="00A50385">
            <w:pPr>
              <w:pStyle w:val="1"/>
              <w:jc w:val="center"/>
            </w:pPr>
            <w:r>
              <w:t>10</w:t>
            </w:r>
          </w:p>
        </w:tc>
        <w:tc>
          <w:tcPr>
            <w:tcW w:w="3119"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11</w:t>
            </w:r>
          </w:p>
        </w:tc>
      </w:tr>
      <w:tr w:rsidR="00A50385" w:rsidTr="00A50385">
        <w:trPr>
          <w:trHeight w:val="353"/>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 xml:space="preserve">1. </w:t>
            </w:r>
          </w:p>
        </w:tc>
        <w:tc>
          <w:tcPr>
            <w:tcW w:w="14337" w:type="dxa"/>
            <w:gridSpan w:val="11"/>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Охорона і раціональне використання водних ресурсів</w:t>
            </w:r>
          </w:p>
        </w:tc>
      </w:tr>
      <w:tr w:rsidR="00A50385" w:rsidRPr="00AD3F5D" w:rsidTr="00A50385">
        <w:trPr>
          <w:gridAfter w:val="1"/>
          <w:wAfter w:w="15" w:type="dxa"/>
          <w:trHeight w:val="1656"/>
        </w:trPr>
        <w:tc>
          <w:tcPr>
            <w:tcW w:w="423" w:type="dxa"/>
            <w:vMerge w:val="restart"/>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rsidRPr="005F7A13">
              <w:rPr>
                <w:color w:val="000000"/>
              </w:rPr>
              <w:t>Реконструкція КНС №2 самопливного та запірного колектору господарсько-побутової каналізації  по вулиці Кишинівській у тому числі коригування проєктно-кошторисної документації</w:t>
            </w:r>
          </w:p>
        </w:tc>
        <w:tc>
          <w:tcPr>
            <w:tcW w:w="851" w:type="dxa"/>
            <w:vMerge w:val="restart"/>
            <w:tcBorders>
              <w:top w:val="single" w:sz="4" w:space="0" w:color="000000"/>
              <w:left w:val="single" w:sz="4" w:space="0" w:color="000000"/>
              <w:bottom w:val="single" w:sz="4" w:space="0" w:color="auto"/>
              <w:right w:val="single" w:sz="4" w:space="0" w:color="000000"/>
            </w:tcBorders>
            <w:vAlign w:val="center"/>
          </w:tcPr>
          <w:p w:rsidR="00A50385" w:rsidRPr="005F7A13" w:rsidRDefault="00A50385" w:rsidP="00A50385">
            <w:pPr>
              <w:pStyle w:val="aa"/>
              <w:spacing w:before="0" w:beforeAutospacing="0" w:after="0" w:afterAutospacing="0"/>
              <w:jc w:val="center"/>
            </w:pPr>
            <w:r w:rsidRPr="005F7A13">
              <w:rPr>
                <w:color w:val="000000"/>
              </w:rPr>
              <w:t xml:space="preserve">2025-2027 </w:t>
            </w:r>
            <w:proofErr w:type="spellStart"/>
            <w:r w:rsidRPr="005F7A13">
              <w:rPr>
                <w:color w:val="000000"/>
              </w:rPr>
              <w:t>роки</w:t>
            </w:r>
            <w:proofErr w:type="spellEnd"/>
          </w:p>
        </w:tc>
        <w:tc>
          <w:tcPr>
            <w:tcW w:w="1703" w:type="dxa"/>
            <w:vMerge w:val="restart"/>
            <w:tcBorders>
              <w:top w:val="single" w:sz="4" w:space="0" w:color="000000"/>
              <w:left w:val="single" w:sz="4" w:space="0" w:color="000000"/>
              <w:bottom w:val="single" w:sz="4" w:space="0" w:color="auto"/>
              <w:right w:val="single" w:sz="4" w:space="0" w:color="000000"/>
            </w:tcBorders>
            <w:vAlign w:val="center"/>
          </w:tcPr>
          <w:p w:rsidR="00A50385" w:rsidRPr="00A50385" w:rsidRDefault="00A50385" w:rsidP="00A50385">
            <w:pPr>
              <w:pStyle w:val="aa"/>
              <w:spacing w:before="0" w:beforeAutospacing="0" w:after="0" w:afterAutospacing="0"/>
              <w:jc w:val="center"/>
              <w:rPr>
                <w:color w:val="000000"/>
                <w:lang w:val="ru-RU"/>
              </w:rPr>
            </w:pPr>
            <w:r w:rsidRPr="00A50385">
              <w:rPr>
                <w:color w:val="000000"/>
                <w:lang w:val="ru-RU"/>
              </w:rPr>
              <w:t>ДЖКГ та КБ</w:t>
            </w:r>
          </w:p>
          <w:p w:rsidR="00A50385" w:rsidRPr="00A50385" w:rsidRDefault="00A50385" w:rsidP="00A50385">
            <w:pPr>
              <w:pStyle w:val="aa"/>
              <w:spacing w:before="0" w:beforeAutospacing="0" w:after="0" w:afterAutospacing="0"/>
              <w:jc w:val="center"/>
              <w:rPr>
                <w:lang w:val="ru-RU"/>
              </w:rPr>
            </w:pPr>
            <w:r w:rsidRPr="00A50385">
              <w:rPr>
                <w:color w:val="000000"/>
                <w:lang w:val="ru-RU"/>
              </w:rP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30"/>
              <w:contextualSpacing/>
              <w:jc w:val="center"/>
            </w:pPr>
            <w:r>
              <w:t>бюджет Білгород-Дністровської міської територіальної громади</w:t>
            </w:r>
          </w:p>
        </w:tc>
        <w:tc>
          <w:tcPr>
            <w:tcW w:w="992" w:type="dxa"/>
            <w:tcBorders>
              <w:top w:val="single" w:sz="4" w:space="0" w:color="000000"/>
              <w:left w:val="nil"/>
              <w:bottom w:val="single" w:sz="4" w:space="0" w:color="000000"/>
              <w:right w:val="single" w:sz="4" w:space="0" w:color="000000"/>
            </w:tcBorders>
            <w:vAlign w:val="center"/>
          </w:tcPr>
          <w:p w:rsidR="00A50385" w:rsidRPr="005F7A13" w:rsidRDefault="00A50385" w:rsidP="00A50385">
            <w:pPr>
              <w:pStyle w:val="aa"/>
              <w:spacing w:before="0" w:beforeAutospacing="0" w:after="0" w:afterAutospacing="0"/>
              <w:jc w:val="center"/>
            </w:pPr>
            <w:r w:rsidRPr="005F7A13">
              <w:rPr>
                <w:color w:val="000000"/>
              </w:rPr>
              <w:t>2000,00</w:t>
            </w:r>
          </w:p>
        </w:tc>
        <w:tc>
          <w:tcPr>
            <w:tcW w:w="993" w:type="dxa"/>
            <w:tcBorders>
              <w:top w:val="single" w:sz="4" w:space="0" w:color="000000"/>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2000,00</w:t>
            </w:r>
          </w:p>
        </w:tc>
        <w:tc>
          <w:tcPr>
            <w:tcW w:w="992" w:type="dxa"/>
            <w:tcBorders>
              <w:top w:val="single" w:sz="4" w:space="0" w:color="000000"/>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2000,00</w:t>
            </w:r>
          </w:p>
        </w:tc>
        <w:tc>
          <w:tcPr>
            <w:tcW w:w="992" w:type="dxa"/>
            <w:tcBorders>
              <w:top w:val="single" w:sz="4" w:space="0" w:color="000000"/>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t>0,00</w:t>
            </w:r>
          </w:p>
        </w:tc>
        <w:tc>
          <w:tcPr>
            <w:tcW w:w="1134" w:type="dxa"/>
            <w:tcBorders>
              <w:top w:val="single" w:sz="4" w:space="0" w:color="000000"/>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6000,00</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Поліпшення роботи системи водовідведення, що забезпечить ефективніше очищення стічних вод та зменшить ризик забруднення навколишнього середовища</w:t>
            </w:r>
          </w:p>
        </w:tc>
      </w:tr>
      <w:tr w:rsidR="00A50385" w:rsidTr="00A50385">
        <w:trPr>
          <w:gridAfter w:val="1"/>
          <w:wAfter w:w="15" w:type="dxa"/>
          <w:trHeight w:val="1656"/>
        </w:trPr>
        <w:tc>
          <w:tcPr>
            <w:tcW w:w="423"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c>
          <w:tcPr>
            <w:tcW w:w="1985"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c>
          <w:tcPr>
            <w:tcW w:w="851" w:type="dxa"/>
            <w:vMerge/>
            <w:tcBorders>
              <w:top w:val="single" w:sz="4" w:space="0" w:color="000000"/>
              <w:left w:val="single" w:sz="4" w:space="0" w:color="000000"/>
              <w:bottom w:val="single" w:sz="4" w:space="0" w:color="auto"/>
              <w:right w:val="single" w:sz="4" w:space="0" w:color="000000"/>
            </w:tcBorders>
            <w:vAlign w:val="center"/>
          </w:tcPr>
          <w:p w:rsidR="00A50385" w:rsidRDefault="00A50385" w:rsidP="00A50385">
            <w:pPr>
              <w:pStyle w:val="1"/>
            </w:pPr>
          </w:p>
        </w:tc>
        <w:tc>
          <w:tcPr>
            <w:tcW w:w="1703" w:type="dxa"/>
            <w:vMerge/>
            <w:tcBorders>
              <w:top w:val="single" w:sz="4" w:space="0" w:color="000000"/>
              <w:left w:val="single" w:sz="4" w:space="0" w:color="000000"/>
              <w:bottom w:val="single" w:sz="4" w:space="0" w:color="auto"/>
              <w:right w:val="single" w:sz="4" w:space="0" w:color="000000"/>
            </w:tcBorders>
            <w:vAlign w:val="center"/>
          </w:tcPr>
          <w:p w:rsidR="00A50385" w:rsidRDefault="00A50385" w:rsidP="00A50385">
            <w:pPr>
              <w:pStyle w:val="1"/>
            </w:pPr>
          </w:p>
        </w:tc>
        <w:tc>
          <w:tcPr>
            <w:tcW w:w="1561"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ind w:right="-25"/>
              <w:jc w:val="center"/>
              <w:rPr>
                <w:lang w:val="en-US"/>
              </w:rPr>
            </w:pPr>
            <w:proofErr w:type="spellStart"/>
            <w:r w:rsidRPr="005F7A13">
              <w:rPr>
                <w:color w:val="000000"/>
                <w:lang w:val="en-US"/>
              </w:rPr>
              <w:t>Державний</w:t>
            </w:r>
            <w:proofErr w:type="spellEnd"/>
            <w:r w:rsidRPr="005F7A13">
              <w:rPr>
                <w:color w:val="000000"/>
                <w:lang w:val="en-US"/>
              </w:rPr>
              <w:t xml:space="preserve"> </w:t>
            </w:r>
            <w:proofErr w:type="spellStart"/>
            <w:r w:rsidRPr="005F7A13">
              <w:rPr>
                <w:color w:val="000000"/>
                <w:lang w:val="en-US"/>
              </w:rPr>
              <w:t>бюджет</w:t>
            </w:r>
            <w:proofErr w:type="spellEnd"/>
            <w:r w:rsidRPr="005F7A13">
              <w:rPr>
                <w:color w:val="000000"/>
                <w:lang w:val="en-US"/>
              </w:rPr>
              <w:t>*</w:t>
            </w:r>
          </w:p>
          <w:p w:rsidR="00A50385" w:rsidRDefault="00A50385" w:rsidP="00A50385">
            <w:pPr>
              <w:pStyle w:val="1"/>
              <w:ind w:right="-30"/>
              <w:contextualSpacing/>
              <w:jc w:val="center"/>
            </w:pPr>
          </w:p>
        </w:tc>
        <w:tc>
          <w:tcPr>
            <w:tcW w:w="992" w:type="dxa"/>
            <w:tcBorders>
              <w:top w:val="nil"/>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20000,00</w:t>
            </w:r>
          </w:p>
        </w:tc>
        <w:tc>
          <w:tcPr>
            <w:tcW w:w="993" w:type="dxa"/>
            <w:tcBorders>
              <w:top w:val="nil"/>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20000,00</w:t>
            </w:r>
          </w:p>
        </w:tc>
        <w:tc>
          <w:tcPr>
            <w:tcW w:w="992" w:type="dxa"/>
            <w:tcBorders>
              <w:top w:val="nil"/>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20000,00</w:t>
            </w:r>
          </w:p>
        </w:tc>
        <w:tc>
          <w:tcPr>
            <w:tcW w:w="992" w:type="dxa"/>
            <w:tcBorders>
              <w:top w:val="nil"/>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t>0,00</w:t>
            </w:r>
          </w:p>
        </w:tc>
        <w:tc>
          <w:tcPr>
            <w:tcW w:w="1134" w:type="dxa"/>
            <w:tcBorders>
              <w:top w:val="nil"/>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60000,00</w:t>
            </w:r>
          </w:p>
        </w:tc>
        <w:tc>
          <w:tcPr>
            <w:tcW w:w="3119" w:type="dxa"/>
            <w:vMerge/>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p>
        </w:tc>
      </w:tr>
      <w:tr w:rsidR="00A50385" w:rsidTr="00A50385">
        <w:trPr>
          <w:gridAfter w:val="1"/>
          <w:wAfter w:w="15" w:type="dxa"/>
          <w:trHeight w:val="2420"/>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rsidRPr="005F7A13">
              <w:rPr>
                <w:color w:val="000000"/>
              </w:rPr>
              <w:t xml:space="preserve">Реконструкція головної насосної станції з підвідним колектором по вулиці </w:t>
            </w:r>
            <w:proofErr w:type="spellStart"/>
            <w:r w:rsidRPr="005F7A13">
              <w:rPr>
                <w:color w:val="000000"/>
              </w:rPr>
              <w:t>Шабській</w:t>
            </w:r>
            <w:proofErr w:type="spellEnd"/>
            <w:r w:rsidRPr="005F7A13">
              <w:rPr>
                <w:color w:val="000000"/>
              </w:rPr>
              <w:t>. Оформлення документів на землю. Розроблення ПКД</w:t>
            </w:r>
          </w:p>
        </w:tc>
        <w:tc>
          <w:tcPr>
            <w:tcW w:w="85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2026 рік</w:t>
            </w:r>
          </w:p>
        </w:tc>
        <w:tc>
          <w:tcPr>
            <w:tcW w:w="170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ДЖКГ та КБ</w:t>
            </w:r>
          </w:p>
          <w:p w:rsidR="00A50385" w:rsidRDefault="00A50385" w:rsidP="00A50385">
            <w:pPr>
              <w:pStyle w:val="1"/>
              <w:jc w:val="center"/>
            </w:pPr>
            <w: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30"/>
              <w:contextualSpacing/>
              <w:jc w:val="center"/>
            </w:pPr>
            <w:r>
              <w:t>бюджет Білгород-Дністровської міської територіальної громади</w:t>
            </w:r>
          </w:p>
        </w:tc>
        <w:tc>
          <w:tcPr>
            <w:tcW w:w="992" w:type="dxa"/>
            <w:tcBorders>
              <w:top w:val="single" w:sz="4" w:space="0" w:color="auto"/>
              <w:left w:val="nil"/>
              <w:bottom w:val="single" w:sz="4" w:space="0" w:color="auto"/>
              <w:right w:val="single" w:sz="4" w:space="0" w:color="auto"/>
            </w:tcBorders>
            <w:vAlign w:val="center"/>
          </w:tcPr>
          <w:p w:rsidR="00A50385" w:rsidRDefault="00A50385" w:rsidP="00A50385">
            <w:pPr>
              <w:pStyle w:val="1"/>
              <w:jc w:val="center"/>
            </w:pPr>
            <w:r>
              <w:t>0,00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6067,00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1134"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6067,00</w:t>
            </w:r>
          </w:p>
        </w:tc>
        <w:tc>
          <w:tcPr>
            <w:tcW w:w="3119"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Забезпечення стабільної роботи системи водовідведення, що дозволить підвищити надійність та ефективність очищення стічних вод. Оформлення документів на землю та розробка проєктно-кошторисної документації сприятиме законності реалізації проекту та його успішному виконанню.</w:t>
            </w:r>
          </w:p>
        </w:tc>
      </w:tr>
      <w:tr w:rsidR="00A50385" w:rsidTr="00A50385">
        <w:trPr>
          <w:gridAfter w:val="1"/>
          <w:wAfter w:w="15" w:type="dxa"/>
          <w:trHeight w:val="70"/>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1.3</w:t>
            </w:r>
          </w:p>
        </w:tc>
        <w:tc>
          <w:tcPr>
            <w:tcW w:w="1985"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rPr>
                <w:color w:val="000000"/>
              </w:rPr>
            </w:pPr>
            <w:r w:rsidRPr="005F7A13">
              <w:rPr>
                <w:color w:val="000000"/>
              </w:rPr>
              <w:t>Господарсько-побутова каналізація з КНС від жилих будинків по вулиці Ізмаїльській</w:t>
            </w:r>
          </w:p>
          <w:p w:rsidR="00A50385" w:rsidRDefault="00A50385" w:rsidP="00A50385">
            <w:pPr>
              <w:pStyle w:val="1"/>
            </w:pPr>
          </w:p>
        </w:tc>
        <w:tc>
          <w:tcPr>
            <w:tcW w:w="85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2026 рік</w:t>
            </w:r>
          </w:p>
        </w:tc>
        <w:tc>
          <w:tcPr>
            <w:tcW w:w="170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ДЖКГ та КБ</w:t>
            </w:r>
          </w:p>
          <w:p w:rsidR="00A50385" w:rsidRDefault="00A50385" w:rsidP="00A50385">
            <w:pPr>
              <w:pStyle w:val="1"/>
              <w:jc w:val="center"/>
            </w:pPr>
            <w: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30"/>
              <w:contextualSpacing/>
              <w:jc w:val="center"/>
            </w:pPr>
            <w:r>
              <w:t>бюджет Білгород-Дністровської міської територіальної громади</w:t>
            </w:r>
          </w:p>
        </w:tc>
        <w:tc>
          <w:tcPr>
            <w:tcW w:w="992" w:type="dxa"/>
            <w:tcBorders>
              <w:top w:val="single" w:sz="4" w:space="0" w:color="auto"/>
              <w:left w:val="nil"/>
              <w:bottom w:val="single" w:sz="4" w:space="0" w:color="auto"/>
              <w:right w:val="single" w:sz="4" w:space="0" w:color="auto"/>
            </w:tcBorders>
            <w:vAlign w:val="center"/>
          </w:tcPr>
          <w:p w:rsidR="00A50385" w:rsidRDefault="00A50385" w:rsidP="00A50385">
            <w:pPr>
              <w:pStyle w:val="1"/>
              <w:jc w:val="center"/>
            </w:pPr>
            <w:r>
              <w:t>0,00</w:t>
            </w:r>
          </w:p>
        </w:tc>
        <w:tc>
          <w:tcPr>
            <w:tcW w:w="993" w:type="dxa"/>
            <w:tcBorders>
              <w:top w:val="single" w:sz="4" w:space="0" w:color="000000"/>
              <w:left w:val="nil"/>
              <w:bottom w:val="single" w:sz="4" w:space="0" w:color="000000"/>
              <w:right w:val="single" w:sz="4" w:space="0" w:color="000000"/>
            </w:tcBorders>
            <w:vAlign w:val="center"/>
          </w:tcPr>
          <w:p w:rsidR="00A50385" w:rsidRPr="005F7A13" w:rsidRDefault="00A50385" w:rsidP="00A50385">
            <w:pPr>
              <w:pStyle w:val="aa"/>
              <w:spacing w:before="0" w:beforeAutospacing="0" w:after="0" w:afterAutospacing="0"/>
              <w:jc w:val="center"/>
            </w:pPr>
            <w:r w:rsidRPr="005F7A13">
              <w:rPr>
                <w:color w:val="000000"/>
              </w:rPr>
              <w:t>21022,44</w:t>
            </w:r>
          </w:p>
        </w:tc>
        <w:tc>
          <w:tcPr>
            <w:tcW w:w="992" w:type="dxa"/>
            <w:tcBorders>
              <w:top w:val="single" w:sz="4" w:space="0" w:color="000000"/>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1134"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rsidRPr="005F7A13">
              <w:rPr>
                <w:color w:val="000000"/>
              </w:rPr>
              <w:t>21022,44</w:t>
            </w:r>
          </w:p>
        </w:tc>
        <w:tc>
          <w:tcPr>
            <w:tcW w:w="3119"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 xml:space="preserve">Забезпечення належної якості водовідведення для мешканців району, що сприятиме зниженню ризику забруднення ґрунтових вод. </w:t>
            </w:r>
          </w:p>
        </w:tc>
      </w:tr>
      <w:tr w:rsidR="00A50385" w:rsidTr="00A50385">
        <w:trPr>
          <w:gridAfter w:val="1"/>
          <w:wAfter w:w="15" w:type="dxa"/>
          <w:trHeight w:val="718"/>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1.4</w:t>
            </w:r>
          </w:p>
        </w:tc>
        <w:tc>
          <w:tcPr>
            <w:tcW w:w="1985"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rPr>
                <w:color w:val="000000"/>
              </w:rPr>
            </w:pPr>
            <w:r w:rsidRPr="005F7A13">
              <w:rPr>
                <w:color w:val="000000"/>
              </w:rPr>
              <w:t xml:space="preserve">Реконструкція споруд фізико-механічної очистки стічних вод на очисних спорудах господарсько-побутової </w:t>
            </w:r>
            <w:r w:rsidRPr="005F7A13">
              <w:rPr>
                <w:color w:val="000000"/>
              </w:rPr>
              <w:lastRenderedPageBreak/>
              <w:t xml:space="preserve">каналізації у </w:t>
            </w:r>
            <w:proofErr w:type="spellStart"/>
            <w:r w:rsidRPr="005F7A13">
              <w:rPr>
                <w:color w:val="000000"/>
              </w:rPr>
              <w:t>м.Білгород-Дністровський</w:t>
            </w:r>
            <w:proofErr w:type="spellEnd"/>
            <w:r w:rsidRPr="005F7A13">
              <w:rPr>
                <w:color w:val="000000"/>
              </w:rPr>
              <w:t xml:space="preserve"> Одеської області</w:t>
            </w:r>
          </w:p>
          <w:p w:rsidR="00A50385" w:rsidRDefault="00A50385" w:rsidP="00A50385">
            <w:pPr>
              <w:pStyle w:val="1"/>
            </w:pPr>
          </w:p>
        </w:tc>
        <w:tc>
          <w:tcPr>
            <w:tcW w:w="85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2025 рік</w:t>
            </w:r>
          </w:p>
        </w:tc>
        <w:tc>
          <w:tcPr>
            <w:tcW w:w="170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ДЖКГ та КБ</w:t>
            </w:r>
          </w:p>
          <w:p w:rsidR="00A50385" w:rsidRDefault="00A50385" w:rsidP="00A50385">
            <w:pPr>
              <w:pStyle w:val="1"/>
              <w:ind w:right="-28"/>
              <w:jc w:val="center"/>
            </w:pPr>
            <w: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ind w:right="-25"/>
              <w:jc w:val="center"/>
              <w:rPr>
                <w:lang w:val="en-US"/>
              </w:rPr>
            </w:pPr>
            <w:proofErr w:type="spellStart"/>
            <w:r w:rsidRPr="005F7A13">
              <w:rPr>
                <w:color w:val="000000"/>
                <w:lang w:val="en-US"/>
              </w:rPr>
              <w:t>Державний</w:t>
            </w:r>
            <w:proofErr w:type="spellEnd"/>
            <w:r w:rsidRPr="005F7A13">
              <w:rPr>
                <w:color w:val="000000"/>
                <w:lang w:val="en-US"/>
              </w:rPr>
              <w:t xml:space="preserve"> </w:t>
            </w:r>
            <w:proofErr w:type="spellStart"/>
            <w:r w:rsidRPr="005F7A13">
              <w:rPr>
                <w:color w:val="000000"/>
                <w:lang w:val="en-US"/>
              </w:rPr>
              <w:t>бюджет</w:t>
            </w:r>
            <w:proofErr w:type="spellEnd"/>
            <w:r w:rsidRPr="005F7A13">
              <w:rPr>
                <w:color w:val="000000"/>
                <w:lang w:val="en-US"/>
              </w:rPr>
              <w:t>*</w:t>
            </w:r>
          </w:p>
          <w:p w:rsidR="00A50385" w:rsidRDefault="00A50385" w:rsidP="00A50385">
            <w:pPr>
              <w:pStyle w:val="1"/>
              <w:ind w:right="-30"/>
              <w:contextualSpacing/>
              <w:jc w:val="center"/>
            </w:pPr>
          </w:p>
        </w:tc>
        <w:tc>
          <w:tcPr>
            <w:tcW w:w="992" w:type="dxa"/>
            <w:tcBorders>
              <w:top w:val="single" w:sz="4" w:space="0" w:color="auto"/>
              <w:left w:val="nil"/>
              <w:bottom w:val="single" w:sz="4" w:space="0" w:color="auto"/>
              <w:right w:val="single" w:sz="4" w:space="0" w:color="auto"/>
            </w:tcBorders>
            <w:vAlign w:val="center"/>
          </w:tcPr>
          <w:p w:rsidR="00A50385" w:rsidRDefault="00A50385" w:rsidP="00A50385">
            <w:pPr>
              <w:pStyle w:val="1"/>
              <w:jc w:val="center"/>
            </w:pPr>
            <w:r w:rsidRPr="005F7A13">
              <w:rPr>
                <w:color w:val="000000"/>
                <w:sz w:val="22"/>
              </w:rPr>
              <w:t>260000,00</w:t>
            </w:r>
          </w:p>
        </w:tc>
        <w:tc>
          <w:tcPr>
            <w:tcW w:w="993" w:type="dxa"/>
            <w:tcBorders>
              <w:top w:val="single" w:sz="4" w:space="0" w:color="000000"/>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000000"/>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t>0,00</w:t>
            </w:r>
          </w:p>
        </w:tc>
        <w:tc>
          <w:tcPr>
            <w:tcW w:w="1134"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rsidRPr="005F7A13">
              <w:rPr>
                <w:color w:val="000000"/>
                <w:sz w:val="22"/>
              </w:rPr>
              <w:t>260000,00</w:t>
            </w:r>
          </w:p>
        </w:tc>
        <w:tc>
          <w:tcPr>
            <w:tcW w:w="3119"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 xml:space="preserve">Значне підвищення ефективності очищення стічних вод, що призведе до зниження негативного впливу на навколишнє середовище. Це також сприятиме покращенню якості водних ресурсів у </w:t>
            </w:r>
            <w:r>
              <w:lastRenderedPageBreak/>
              <w:t>регіоні, забезпечуючи більш безпечне середовище для населення.</w:t>
            </w:r>
          </w:p>
        </w:tc>
      </w:tr>
      <w:tr w:rsidR="00A50385" w:rsidRPr="00AD3F5D" w:rsidTr="00A50385">
        <w:trPr>
          <w:gridAfter w:val="1"/>
          <w:wAfter w:w="15" w:type="dxa"/>
          <w:trHeight w:val="70"/>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1.5</w:t>
            </w:r>
          </w:p>
        </w:tc>
        <w:tc>
          <w:tcPr>
            <w:tcW w:w="1985"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rsidRPr="005F7A13">
              <w:rPr>
                <w:color w:val="000000"/>
              </w:rPr>
              <w:t>Заміна каналізаційного насосного обладнання з установкою дистанційного управління (15 од)</w:t>
            </w:r>
          </w:p>
        </w:tc>
        <w:tc>
          <w:tcPr>
            <w:tcW w:w="85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2026 рік</w:t>
            </w:r>
          </w:p>
        </w:tc>
        <w:tc>
          <w:tcPr>
            <w:tcW w:w="170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ДЖКГ та КБ</w:t>
            </w:r>
          </w:p>
          <w:p w:rsidR="00A50385" w:rsidRDefault="00A50385" w:rsidP="00A50385">
            <w:pPr>
              <w:pStyle w:val="1"/>
              <w:ind w:right="-28"/>
              <w:jc w:val="center"/>
            </w:pPr>
            <w: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5"/>
              <w:jc w:val="center"/>
            </w:pPr>
            <w:r w:rsidRPr="005F7A13">
              <w:rPr>
                <w:color w:val="000000"/>
              </w:rPr>
              <w:t>бюджет Білгород-Дністровської міської територіальної громади</w:t>
            </w:r>
          </w:p>
        </w:tc>
        <w:tc>
          <w:tcPr>
            <w:tcW w:w="992" w:type="dxa"/>
            <w:tcBorders>
              <w:top w:val="single" w:sz="4" w:space="0" w:color="auto"/>
              <w:left w:val="nil"/>
              <w:bottom w:val="single" w:sz="4" w:space="0" w:color="auto"/>
              <w:right w:val="single" w:sz="4" w:space="0" w:color="auto"/>
            </w:tcBorders>
            <w:vAlign w:val="center"/>
          </w:tcPr>
          <w:p w:rsidR="00A50385" w:rsidRDefault="00A50385" w:rsidP="00A50385">
            <w:pPr>
              <w:pStyle w:val="1"/>
              <w:jc w:val="center"/>
            </w:pPr>
            <w:r>
              <w:t>0,00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rsidRPr="005F7A13">
              <w:rPr>
                <w:lang w:val="en-US"/>
              </w:rPr>
              <w:t>3000,00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1134"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rsidRPr="005F7A13">
              <w:rPr>
                <w:lang w:val="en-US"/>
              </w:rPr>
              <w:t>3000,00</w:t>
            </w:r>
          </w:p>
        </w:tc>
        <w:tc>
          <w:tcPr>
            <w:tcW w:w="3119"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Підвищення надійності та ефективності роботи системи водовідведення, що дозволить оптимізувати витрати на експлуатацію. Це також забезпечить своєчасне реагування на аварійні ситуації, зменшуючи ризики забруднення водних ресурсів та поліпшуючи екологічну ситуацію в місті</w:t>
            </w:r>
          </w:p>
        </w:tc>
      </w:tr>
      <w:tr w:rsidR="00A50385" w:rsidRPr="00AD3F5D" w:rsidTr="00A50385">
        <w:trPr>
          <w:gridAfter w:val="1"/>
          <w:wAfter w:w="15" w:type="dxa"/>
          <w:trHeight w:val="70"/>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1.6</w:t>
            </w:r>
          </w:p>
        </w:tc>
        <w:tc>
          <w:tcPr>
            <w:tcW w:w="1985" w:type="dxa"/>
            <w:tcBorders>
              <w:top w:val="nil"/>
              <w:left w:val="single" w:sz="4" w:space="0" w:color="000000"/>
              <w:bottom w:val="single" w:sz="4" w:space="0" w:color="000000"/>
              <w:right w:val="single" w:sz="4" w:space="0" w:color="000000"/>
            </w:tcBorders>
            <w:vAlign w:val="center"/>
          </w:tcPr>
          <w:p w:rsidR="00A50385" w:rsidRPr="00A50385" w:rsidRDefault="00A50385" w:rsidP="00A50385">
            <w:pPr>
              <w:pStyle w:val="aa"/>
              <w:spacing w:before="0" w:beforeAutospacing="0" w:after="0" w:afterAutospacing="0"/>
              <w:rPr>
                <w:lang w:val="uk-UA"/>
              </w:rPr>
            </w:pPr>
            <w:r w:rsidRPr="00A50385">
              <w:rPr>
                <w:color w:val="000000"/>
                <w:lang w:val="uk-UA"/>
              </w:rPr>
              <w:t>Розробка проєктно-кошторисної документації на стадії «Проєкт» та експертиза по об’єкту «Реконструкція КНС</w:t>
            </w:r>
            <w:r w:rsidRPr="005F7A13">
              <w:rPr>
                <w:color w:val="000000"/>
              </w:rPr>
              <w:t> </w:t>
            </w:r>
            <w:r w:rsidRPr="00A50385">
              <w:rPr>
                <w:color w:val="000000"/>
                <w:lang w:val="uk-UA"/>
              </w:rPr>
              <w:t xml:space="preserve">2, з реконструкцією робочої чаші та реконструкцією </w:t>
            </w:r>
            <w:r w:rsidRPr="00A50385">
              <w:rPr>
                <w:color w:val="000000"/>
                <w:lang w:val="uk-UA"/>
              </w:rPr>
              <w:lastRenderedPageBreak/>
              <w:t xml:space="preserve">технологічних трубопроводів КНС в </w:t>
            </w:r>
            <w:proofErr w:type="spellStart"/>
            <w:r w:rsidRPr="00A50385">
              <w:rPr>
                <w:color w:val="000000"/>
                <w:lang w:val="uk-UA"/>
              </w:rPr>
              <w:t>м.Білгород-Дністровський</w:t>
            </w:r>
            <w:proofErr w:type="spellEnd"/>
            <w:r w:rsidRPr="00A50385">
              <w:rPr>
                <w:color w:val="000000"/>
                <w:lang w:val="uk-UA"/>
              </w:rPr>
              <w:t>, Одеської області»</w:t>
            </w:r>
          </w:p>
        </w:tc>
        <w:tc>
          <w:tcPr>
            <w:tcW w:w="85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2025 рік</w:t>
            </w:r>
          </w:p>
        </w:tc>
        <w:tc>
          <w:tcPr>
            <w:tcW w:w="170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ДЖКГ та КБ</w:t>
            </w:r>
          </w:p>
          <w:p w:rsidR="00A50385" w:rsidRDefault="00A50385" w:rsidP="00A50385">
            <w:pPr>
              <w:pStyle w:val="1"/>
              <w:jc w:val="center"/>
            </w:pPr>
            <w: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ind w:right="-25"/>
              <w:jc w:val="center"/>
              <w:rPr>
                <w:color w:val="000000"/>
              </w:rPr>
            </w:pPr>
            <w:r w:rsidRPr="005F7A13">
              <w:rPr>
                <w:color w:val="000000"/>
              </w:rPr>
              <w:t>бюджет Білгород-Дністровської міської територіальної громади</w:t>
            </w:r>
          </w:p>
        </w:tc>
        <w:tc>
          <w:tcPr>
            <w:tcW w:w="992" w:type="dxa"/>
            <w:tcBorders>
              <w:top w:val="nil"/>
              <w:left w:val="nil"/>
              <w:bottom w:val="single" w:sz="4" w:space="0" w:color="000000"/>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404,00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404,00</w:t>
            </w:r>
          </w:p>
        </w:tc>
        <w:tc>
          <w:tcPr>
            <w:tcW w:w="3119"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 xml:space="preserve">Виготовлена ПКД дозволить ефективно реалізувати реконструкцію КНС 2 та робочої чаші з технологічними трубопроводами. Це забезпечить підвищення надійності та продуктивності каналізаційної системи, а також покращить екологічну ситуацію в місті, зменшуючи ризики забруднення </w:t>
            </w:r>
            <w:r>
              <w:lastRenderedPageBreak/>
              <w:t>навколишнього середовища.</w:t>
            </w:r>
          </w:p>
        </w:tc>
      </w:tr>
      <w:tr w:rsidR="00A50385" w:rsidTr="00A50385">
        <w:trPr>
          <w:gridAfter w:val="1"/>
          <w:wAfter w:w="15" w:type="dxa"/>
          <w:trHeight w:val="3850"/>
        </w:trPr>
        <w:tc>
          <w:tcPr>
            <w:tcW w:w="42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1.7</w:t>
            </w:r>
          </w:p>
        </w:tc>
        <w:tc>
          <w:tcPr>
            <w:tcW w:w="1985" w:type="dxa"/>
            <w:tcBorders>
              <w:top w:val="nil"/>
              <w:left w:val="single" w:sz="4" w:space="0" w:color="000000"/>
              <w:bottom w:val="single" w:sz="4" w:space="0" w:color="000000"/>
              <w:right w:val="single" w:sz="4" w:space="0" w:color="000000"/>
            </w:tcBorders>
            <w:vAlign w:val="center"/>
          </w:tcPr>
          <w:p w:rsidR="00A50385" w:rsidRPr="00A50385" w:rsidRDefault="00A50385" w:rsidP="00A50385">
            <w:pPr>
              <w:pStyle w:val="aa"/>
              <w:spacing w:before="0" w:beforeAutospacing="0" w:after="0" w:afterAutospacing="0"/>
              <w:rPr>
                <w:lang w:val="uk-UA"/>
              </w:rPr>
            </w:pPr>
            <w:r w:rsidRPr="00A50385">
              <w:rPr>
                <w:color w:val="000000"/>
                <w:lang w:val="uk-UA"/>
              </w:rPr>
              <w:t>Розробка проєктно-кошторисної документації на стадії «Проєкт» та експертиза по об’єкту «Будівництво нової чаші в КНС-2 в місті Білгород-Дністровський, Одеської області»</w:t>
            </w:r>
          </w:p>
        </w:tc>
        <w:tc>
          <w:tcPr>
            <w:tcW w:w="85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2025 рік</w:t>
            </w:r>
          </w:p>
        </w:tc>
        <w:tc>
          <w:tcPr>
            <w:tcW w:w="170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ДЖКГ та КБ</w:t>
            </w:r>
          </w:p>
          <w:p w:rsidR="00A50385" w:rsidRDefault="00A50385" w:rsidP="00A50385">
            <w:pPr>
              <w:pStyle w:val="1"/>
              <w:jc w:val="center"/>
            </w:pPr>
            <w: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5"/>
              <w:jc w:val="center"/>
            </w:pPr>
            <w:r w:rsidRPr="005F7A13">
              <w:rPr>
                <w:color w:val="000000"/>
              </w:rPr>
              <w:t>бюджет Білгород-Дністровської міської територіальної громади</w:t>
            </w:r>
          </w:p>
        </w:tc>
        <w:tc>
          <w:tcPr>
            <w:tcW w:w="992" w:type="dxa"/>
            <w:tcBorders>
              <w:top w:val="nil"/>
              <w:left w:val="nil"/>
              <w:bottom w:val="single" w:sz="4" w:space="0" w:color="auto"/>
              <w:right w:val="single" w:sz="4" w:space="0" w:color="000000"/>
            </w:tcBorders>
            <w:vAlign w:val="center"/>
          </w:tcPr>
          <w:p w:rsidR="00A50385" w:rsidRDefault="00A50385" w:rsidP="00A50385">
            <w:pPr>
              <w:pStyle w:val="aa"/>
              <w:spacing w:before="0" w:beforeAutospacing="0" w:after="0" w:afterAutospacing="0"/>
              <w:jc w:val="center"/>
            </w:pPr>
            <w:r w:rsidRPr="005F7A13">
              <w:rPr>
                <w:color w:val="000000"/>
              </w:rPr>
              <w:t>393,00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1134"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393,00</w:t>
            </w:r>
          </w:p>
        </w:tc>
        <w:tc>
          <w:tcPr>
            <w:tcW w:w="3119"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Є створення документації, яка забезпечить обґрунтованість і доцільність будівництва додаткової чаші. Це дозволить зменшити навантаження на існуючі системи водовідведення, підвищити їхню ефективність, а також гарантуватиме безперебійну роботу КНС-2 у умовах зростаючого обсягу водовідведення,</w:t>
            </w:r>
          </w:p>
        </w:tc>
      </w:tr>
      <w:tr w:rsidR="00917A9D" w:rsidRPr="00917A9D" w:rsidTr="00A50385">
        <w:trPr>
          <w:gridAfter w:val="1"/>
          <w:wAfter w:w="15" w:type="dxa"/>
          <w:trHeight w:val="3850"/>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lastRenderedPageBreak/>
              <w:t>1.8</w:t>
            </w:r>
          </w:p>
        </w:tc>
        <w:tc>
          <w:tcPr>
            <w:tcW w:w="1985" w:type="dxa"/>
            <w:tcBorders>
              <w:top w:val="nil"/>
              <w:left w:val="single" w:sz="4" w:space="0" w:color="000000"/>
              <w:bottom w:val="single" w:sz="4" w:space="0" w:color="000000"/>
              <w:right w:val="single" w:sz="4" w:space="0" w:color="000000"/>
            </w:tcBorders>
            <w:vAlign w:val="center"/>
          </w:tcPr>
          <w:p w:rsidR="00917A9D" w:rsidRDefault="00917A9D" w:rsidP="00917A9D">
            <w:pPr>
              <w:pStyle w:val="aa"/>
              <w:spacing w:before="0" w:beforeAutospacing="0" w:after="0" w:afterAutospacing="0"/>
              <w:rPr>
                <w:color w:val="000000"/>
                <w:lang w:val="uk-UA"/>
              </w:rPr>
            </w:pPr>
            <w:r>
              <w:rPr>
                <w:color w:val="000000"/>
                <w:lang w:val="uk-UA"/>
              </w:rPr>
              <w:t>Розробка проектно-кошторисної документації,</w:t>
            </w:r>
          </w:p>
          <w:p w:rsidR="00917A9D" w:rsidRPr="00A50385" w:rsidRDefault="00917A9D" w:rsidP="00917A9D">
            <w:pPr>
              <w:pStyle w:val="aa"/>
              <w:spacing w:before="0" w:beforeAutospacing="0" w:after="0" w:afterAutospacing="0"/>
              <w:rPr>
                <w:color w:val="000000"/>
                <w:lang w:val="uk-UA"/>
              </w:rPr>
            </w:pPr>
            <w:r>
              <w:rPr>
                <w:color w:val="000000"/>
                <w:lang w:val="uk-UA"/>
              </w:rPr>
              <w:t>експертиза, технічний нагляд та роботи по об’єкту «Реконструкція каналізаційних мереж по вул. Одеський шлях до пров. Безіменний через вул. Ізмаїльська на вул. Лесі Українки»</w:t>
            </w:r>
          </w:p>
        </w:tc>
        <w:tc>
          <w:tcPr>
            <w:tcW w:w="85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2026</w:t>
            </w:r>
          </w:p>
          <w:p w:rsidR="00917A9D" w:rsidRDefault="00917A9D" w:rsidP="00917A9D">
            <w:pPr>
              <w:pStyle w:val="1"/>
              <w:jc w:val="center"/>
            </w:pPr>
            <w:r>
              <w:t xml:space="preserve">рік </w:t>
            </w:r>
          </w:p>
        </w:tc>
        <w:tc>
          <w:tcPr>
            <w:tcW w:w="170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ДЖКГ та КБ</w:t>
            </w:r>
          </w:p>
          <w:p w:rsidR="00917A9D" w:rsidRDefault="00917A9D" w:rsidP="00917A9D">
            <w:pPr>
              <w:pStyle w:val="1"/>
              <w:jc w:val="center"/>
            </w:pPr>
            <w:r>
              <w:t xml:space="preserve"> КП «БДВК»</w:t>
            </w:r>
          </w:p>
        </w:tc>
        <w:tc>
          <w:tcPr>
            <w:tcW w:w="156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25"/>
              <w:jc w:val="center"/>
            </w:pPr>
            <w:r w:rsidRPr="005F7A13">
              <w:rPr>
                <w:color w:val="000000"/>
              </w:rPr>
              <w:t>бюджет Білгород-Дністровської міської територіальної громади</w:t>
            </w:r>
          </w:p>
        </w:tc>
        <w:tc>
          <w:tcPr>
            <w:tcW w:w="992" w:type="dxa"/>
            <w:tcBorders>
              <w:top w:val="nil"/>
              <w:left w:val="nil"/>
              <w:bottom w:val="single" w:sz="4" w:space="0" w:color="auto"/>
              <w:right w:val="single" w:sz="4" w:space="0" w:color="000000"/>
            </w:tcBorders>
            <w:vAlign w:val="center"/>
          </w:tcPr>
          <w:p w:rsidR="00917A9D" w:rsidRPr="00917A9D" w:rsidRDefault="00917A9D" w:rsidP="00917A9D">
            <w:pPr>
              <w:pStyle w:val="aa"/>
              <w:spacing w:before="0" w:beforeAutospacing="0" w:after="0" w:afterAutospacing="0"/>
              <w:jc w:val="center"/>
              <w:rPr>
                <w:color w:val="000000"/>
                <w:lang w:val="uk-UA"/>
              </w:rPr>
            </w:pPr>
            <w:r>
              <w:rPr>
                <w:color w:val="000000"/>
                <w:lang w:val="uk-UA"/>
              </w:rPr>
              <w:t>0,00</w:t>
            </w:r>
          </w:p>
        </w:tc>
        <w:tc>
          <w:tcPr>
            <w:tcW w:w="99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rsidRPr="0049128A">
              <w:t>1880,00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0,00</w:t>
            </w:r>
          </w:p>
        </w:tc>
        <w:tc>
          <w:tcPr>
            <w:tcW w:w="1134" w:type="dxa"/>
            <w:tcBorders>
              <w:top w:val="single" w:sz="4" w:space="0" w:color="auto"/>
              <w:left w:val="single" w:sz="4" w:space="0" w:color="auto"/>
              <w:bottom w:val="single" w:sz="4" w:space="0" w:color="auto"/>
              <w:right w:val="nil"/>
            </w:tcBorders>
            <w:vAlign w:val="center"/>
          </w:tcPr>
          <w:p w:rsidR="00917A9D" w:rsidRDefault="00917A9D" w:rsidP="00917A9D">
            <w:pPr>
              <w:pStyle w:val="1"/>
              <w:jc w:val="center"/>
            </w:pPr>
            <w:r>
              <w:t>1880,00</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51001F">
            <w:pPr>
              <w:pStyle w:val="1"/>
            </w:pPr>
            <w:r w:rsidRPr="00917A9D">
              <w:t>Забезпечен</w:t>
            </w:r>
            <w:r>
              <w:t>ня</w:t>
            </w:r>
            <w:r w:rsidRPr="00917A9D">
              <w:t xml:space="preserve"> </w:t>
            </w:r>
            <w:r>
              <w:t xml:space="preserve">стабільного </w:t>
            </w:r>
            <w:r w:rsidRPr="00917A9D">
              <w:t>та безава</w:t>
            </w:r>
            <w:r w:rsidR="0051001F">
              <w:t>рійного</w:t>
            </w:r>
            <w:r w:rsidRPr="00917A9D">
              <w:t xml:space="preserve"> функціонування каналізаційної мережі на визначеній ділянці</w:t>
            </w:r>
            <w:r>
              <w:t xml:space="preserve">, </w:t>
            </w:r>
            <w:r w:rsidRPr="00917A9D">
              <w:t>створен</w:t>
            </w:r>
            <w:r>
              <w:t>ня</w:t>
            </w:r>
            <w:r w:rsidRPr="00917A9D">
              <w:t xml:space="preserve"> </w:t>
            </w:r>
            <w:r>
              <w:t>належних умов</w:t>
            </w:r>
            <w:r w:rsidRPr="00917A9D">
              <w:t xml:space="preserve"> для надійного водовідведення.</w:t>
            </w:r>
          </w:p>
        </w:tc>
      </w:tr>
      <w:tr w:rsidR="00917A9D" w:rsidTr="00A50385">
        <w:trPr>
          <w:gridAfter w:val="1"/>
          <w:wAfter w:w="15" w:type="dxa"/>
          <w:trHeight w:val="58"/>
        </w:trPr>
        <w:tc>
          <w:tcPr>
            <w:tcW w:w="6523" w:type="dxa"/>
            <w:gridSpan w:val="5"/>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ind w:right="-25"/>
              <w:jc w:val="right"/>
              <w:rPr>
                <w:color w:val="000000"/>
              </w:rPr>
            </w:pPr>
            <w:r w:rsidRPr="005F7A13">
              <w:rPr>
                <w:color w:val="000000"/>
              </w:rPr>
              <w:t>Разом по заходу 1.</w:t>
            </w:r>
          </w:p>
        </w:tc>
        <w:tc>
          <w:tcPr>
            <w:tcW w:w="992" w:type="dxa"/>
            <w:tcBorders>
              <w:top w:val="single" w:sz="4" w:space="0" w:color="auto"/>
              <w:left w:val="nil"/>
              <w:bottom w:val="single" w:sz="4" w:space="0" w:color="auto"/>
              <w:right w:val="single" w:sz="4" w:space="0" w:color="auto"/>
            </w:tcBorders>
            <w:vAlign w:val="center"/>
          </w:tcPr>
          <w:p w:rsidR="00917A9D" w:rsidRPr="005F7A13" w:rsidRDefault="00917A9D" w:rsidP="00917A9D">
            <w:pPr>
              <w:pStyle w:val="1"/>
              <w:jc w:val="center"/>
              <w:rPr>
                <w:color w:val="000000"/>
                <w:sz w:val="22"/>
              </w:rPr>
            </w:pPr>
            <w:r w:rsidRPr="005F7A13">
              <w:rPr>
                <w:color w:val="000000"/>
                <w:sz w:val="22"/>
              </w:rPr>
              <w:t>282797,00</w:t>
            </w:r>
          </w:p>
        </w:tc>
        <w:tc>
          <w:tcPr>
            <w:tcW w:w="993" w:type="dxa"/>
            <w:tcBorders>
              <w:top w:val="single" w:sz="4" w:space="0" w:color="auto"/>
              <w:left w:val="single" w:sz="4" w:space="0" w:color="auto"/>
              <w:bottom w:val="single" w:sz="4" w:space="0" w:color="auto"/>
              <w:right w:val="single" w:sz="4" w:space="0" w:color="auto"/>
            </w:tcBorders>
            <w:vAlign w:val="center"/>
          </w:tcPr>
          <w:p w:rsidR="00917A9D" w:rsidRPr="0049128A" w:rsidRDefault="00BE5CAB" w:rsidP="00917A9D">
            <w:pPr>
              <w:pStyle w:val="1"/>
              <w:jc w:val="center"/>
              <w:rPr>
                <w:color w:val="000000"/>
                <w:kern w:val="2"/>
              </w:rPr>
            </w:pPr>
            <w:r>
              <w:rPr>
                <w:color w:val="000000"/>
              </w:rPr>
              <w:t>53969,44</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49128A" w:rsidRDefault="00917A9D" w:rsidP="00917A9D">
            <w:pPr>
              <w:pStyle w:val="1"/>
              <w:jc w:val="center"/>
              <w:rPr>
                <w:color w:val="000000"/>
              </w:rPr>
            </w:pPr>
            <w:r w:rsidRPr="0049128A">
              <w:rPr>
                <w:color w:val="000000"/>
              </w:rPr>
              <w:t>22000,00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49128A" w:rsidRDefault="00917A9D" w:rsidP="00917A9D">
            <w:pPr>
              <w:pStyle w:val="1"/>
              <w:jc w:val="center"/>
              <w:rPr>
                <w:color w:val="000000"/>
              </w:rPr>
            </w:pPr>
            <w:r w:rsidRPr="0049128A">
              <w:rPr>
                <w:color w:val="000000"/>
              </w:rPr>
              <w:t>0,00</w:t>
            </w:r>
          </w:p>
        </w:tc>
        <w:tc>
          <w:tcPr>
            <w:tcW w:w="1134" w:type="dxa"/>
            <w:tcBorders>
              <w:top w:val="single" w:sz="4" w:space="0" w:color="auto"/>
              <w:left w:val="single" w:sz="4" w:space="0" w:color="auto"/>
              <w:bottom w:val="single" w:sz="4" w:space="0" w:color="auto"/>
              <w:right w:val="nil"/>
            </w:tcBorders>
            <w:vAlign w:val="center"/>
          </w:tcPr>
          <w:p w:rsidR="00917A9D" w:rsidRPr="0049128A" w:rsidRDefault="00917A9D" w:rsidP="00BE5CAB">
            <w:pPr>
              <w:pStyle w:val="1"/>
              <w:jc w:val="center"/>
              <w:rPr>
                <w:color w:val="000000"/>
              </w:rPr>
            </w:pPr>
            <w:r w:rsidRPr="0049128A">
              <w:rPr>
                <w:color w:val="000000"/>
              </w:rPr>
              <w:t>35</w:t>
            </w:r>
            <w:r w:rsidR="00BE5CAB">
              <w:rPr>
                <w:color w:val="000000"/>
              </w:rPr>
              <w:t>8766</w:t>
            </w:r>
            <w:r w:rsidRPr="0049128A">
              <w:rPr>
                <w:color w:val="000000"/>
              </w:rPr>
              <w:t>,44</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p>
        </w:tc>
      </w:tr>
      <w:tr w:rsidR="00917A9D" w:rsidTr="00A50385">
        <w:trPr>
          <w:trHeight w:val="58"/>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2.</w:t>
            </w:r>
          </w:p>
        </w:tc>
        <w:tc>
          <w:tcPr>
            <w:tcW w:w="14337" w:type="dxa"/>
            <w:gridSpan w:val="11"/>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Охорона і раціональне використання природних рослинних ресурсів</w:t>
            </w:r>
          </w:p>
        </w:tc>
      </w:tr>
      <w:tr w:rsidR="00917A9D" w:rsidTr="00A50385">
        <w:trPr>
          <w:gridAfter w:val="1"/>
          <w:wAfter w:w="15" w:type="dxa"/>
          <w:trHeight w:val="70"/>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2.1</w:t>
            </w:r>
          </w:p>
        </w:tc>
        <w:tc>
          <w:tcPr>
            <w:tcW w:w="1985"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r>
              <w:t>Придбання саджанців багаторічних і однорічних рослин</w:t>
            </w:r>
          </w:p>
        </w:tc>
        <w:tc>
          <w:tcPr>
            <w:tcW w:w="85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rsidRPr="005F7A13">
              <w:rPr>
                <w:color w:val="000000"/>
              </w:rPr>
              <w:t>2025-2028 роки</w:t>
            </w:r>
          </w:p>
        </w:tc>
        <w:tc>
          <w:tcPr>
            <w:tcW w:w="170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ДЖКГ та КБ</w:t>
            </w:r>
          </w:p>
          <w:p w:rsidR="00917A9D" w:rsidRDefault="00917A9D" w:rsidP="00917A9D">
            <w:pPr>
              <w:pStyle w:val="1"/>
              <w:ind w:right="-28"/>
              <w:jc w:val="center"/>
            </w:pPr>
            <w:r>
              <w:t xml:space="preserve"> МЦ «Благоустрій»</w:t>
            </w:r>
          </w:p>
        </w:tc>
        <w:tc>
          <w:tcPr>
            <w:tcW w:w="156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jc w:val="center"/>
            </w:pPr>
            <w:r w:rsidRPr="005F7A13">
              <w:rPr>
                <w:color w:val="000000"/>
              </w:rPr>
              <w:t>бюджет Білгород-Дністровської міської територіальної громади</w:t>
            </w:r>
          </w:p>
        </w:tc>
        <w:tc>
          <w:tcPr>
            <w:tcW w:w="992" w:type="dxa"/>
            <w:tcBorders>
              <w:top w:val="nil"/>
              <w:left w:val="nil"/>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400,00</w:t>
            </w:r>
          </w:p>
        </w:tc>
        <w:tc>
          <w:tcPr>
            <w:tcW w:w="993"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kern w:val="2"/>
              </w:rPr>
            </w:pPr>
            <w:r w:rsidRPr="005F7A13">
              <w:rPr>
                <w:color w:val="000000"/>
              </w:rPr>
              <w:t>402,05</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403,90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411,8</w:t>
            </w:r>
          </w:p>
        </w:tc>
        <w:tc>
          <w:tcPr>
            <w:tcW w:w="1134"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1617,75</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r>
              <w:t xml:space="preserve">Збільшення зелених насаджень у місті, що сприятиме покращенню екологічної ситуації, зменшенню забруднення повітря та підвищенню естетичної привабливості території. Це також сприятиме поліпшенню умов </w:t>
            </w:r>
            <w:r>
              <w:lastRenderedPageBreak/>
              <w:t>життя населення, створюючи комфортні умови для відпочинку та соціальної активності громадян.</w:t>
            </w:r>
          </w:p>
        </w:tc>
      </w:tr>
      <w:tr w:rsidR="00917A9D" w:rsidTr="00A50385">
        <w:trPr>
          <w:gridAfter w:val="1"/>
          <w:wAfter w:w="15" w:type="dxa"/>
          <w:trHeight w:val="60"/>
        </w:trPr>
        <w:tc>
          <w:tcPr>
            <w:tcW w:w="6523" w:type="dxa"/>
            <w:gridSpan w:val="5"/>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contextualSpacing/>
              <w:jc w:val="right"/>
              <w:rPr>
                <w:color w:val="000000"/>
              </w:rPr>
            </w:pPr>
            <w:r w:rsidRPr="005F7A13">
              <w:rPr>
                <w:color w:val="000000"/>
              </w:rPr>
              <w:lastRenderedPageBreak/>
              <w:t>Разом по заходу 2</w:t>
            </w:r>
          </w:p>
        </w:tc>
        <w:tc>
          <w:tcPr>
            <w:tcW w:w="992" w:type="dxa"/>
            <w:tcBorders>
              <w:top w:val="single" w:sz="4" w:space="0" w:color="auto"/>
              <w:left w:val="nil"/>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400,00</w:t>
            </w:r>
          </w:p>
        </w:tc>
        <w:tc>
          <w:tcPr>
            <w:tcW w:w="993"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kern w:val="2"/>
              </w:rPr>
            </w:pPr>
            <w:r w:rsidRPr="005F7A13">
              <w:rPr>
                <w:color w:val="000000"/>
              </w:rPr>
              <w:t>402,05</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403,90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411,80</w:t>
            </w:r>
          </w:p>
        </w:tc>
        <w:tc>
          <w:tcPr>
            <w:tcW w:w="1134"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jc w:val="center"/>
              <w:rPr>
                <w:color w:val="000000"/>
              </w:rPr>
            </w:pPr>
            <w:r w:rsidRPr="005F7A13">
              <w:rPr>
                <w:color w:val="000000"/>
              </w:rPr>
              <w:t>1617,75</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p>
        </w:tc>
      </w:tr>
      <w:tr w:rsidR="00917A9D" w:rsidTr="00A50385">
        <w:trPr>
          <w:trHeight w:val="60"/>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3.</w:t>
            </w:r>
          </w:p>
        </w:tc>
        <w:tc>
          <w:tcPr>
            <w:tcW w:w="14337" w:type="dxa"/>
            <w:gridSpan w:val="11"/>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Раціональне використання та зберігання відходів</w:t>
            </w:r>
          </w:p>
        </w:tc>
      </w:tr>
      <w:tr w:rsidR="00917A9D" w:rsidTr="00A50385">
        <w:trPr>
          <w:gridAfter w:val="1"/>
          <w:wAfter w:w="15" w:type="dxa"/>
          <w:trHeight w:val="186"/>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3.1</w:t>
            </w:r>
          </w:p>
        </w:tc>
        <w:tc>
          <w:tcPr>
            <w:tcW w:w="14322" w:type="dxa"/>
            <w:gridSpan w:val="10"/>
            <w:tcBorders>
              <w:top w:val="single" w:sz="4" w:space="0" w:color="000000"/>
              <w:left w:val="single" w:sz="4" w:space="0" w:color="000000"/>
              <w:bottom w:val="single" w:sz="4" w:space="0" w:color="000000"/>
              <w:right w:val="single" w:sz="4" w:space="0" w:color="auto"/>
            </w:tcBorders>
            <w:vAlign w:val="center"/>
          </w:tcPr>
          <w:p w:rsidR="00917A9D" w:rsidRDefault="00917A9D" w:rsidP="00917A9D">
            <w:pPr>
              <w:pStyle w:val="1"/>
            </w:pPr>
            <w:r>
              <w:t>ВИКЛЮЧЕНО</w:t>
            </w:r>
          </w:p>
        </w:tc>
      </w:tr>
      <w:tr w:rsidR="00917A9D" w:rsidTr="00A50385">
        <w:trPr>
          <w:gridAfter w:val="1"/>
          <w:wAfter w:w="15" w:type="dxa"/>
          <w:trHeight w:val="176"/>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3.2</w:t>
            </w:r>
          </w:p>
        </w:tc>
        <w:tc>
          <w:tcPr>
            <w:tcW w:w="14322" w:type="dxa"/>
            <w:gridSpan w:val="10"/>
            <w:tcBorders>
              <w:top w:val="single" w:sz="4" w:space="0" w:color="000000"/>
              <w:left w:val="single" w:sz="4" w:space="0" w:color="000000"/>
              <w:bottom w:val="single" w:sz="4" w:space="0" w:color="000000"/>
              <w:right w:val="single" w:sz="4" w:space="0" w:color="auto"/>
            </w:tcBorders>
            <w:vAlign w:val="center"/>
          </w:tcPr>
          <w:p w:rsidR="00917A9D" w:rsidRDefault="00917A9D" w:rsidP="00917A9D">
            <w:pPr>
              <w:pStyle w:val="1"/>
            </w:pPr>
            <w:r>
              <w:t>ВИКЛЮЧЕНО</w:t>
            </w:r>
          </w:p>
        </w:tc>
      </w:tr>
      <w:tr w:rsidR="00917A9D" w:rsidTr="00A50385">
        <w:trPr>
          <w:gridAfter w:val="1"/>
          <w:wAfter w:w="15" w:type="dxa"/>
          <w:trHeight w:val="179"/>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3.3</w:t>
            </w:r>
          </w:p>
        </w:tc>
        <w:tc>
          <w:tcPr>
            <w:tcW w:w="14322" w:type="dxa"/>
            <w:gridSpan w:val="10"/>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r>
              <w:t>ВИКЛЮЧЕНО</w:t>
            </w:r>
          </w:p>
        </w:tc>
      </w:tr>
      <w:tr w:rsidR="00917A9D" w:rsidRPr="00AD3F5D" w:rsidTr="00A50385">
        <w:trPr>
          <w:gridAfter w:val="1"/>
          <w:wAfter w:w="15" w:type="dxa"/>
          <w:trHeight w:val="1601"/>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3.4</w:t>
            </w:r>
          </w:p>
        </w:tc>
        <w:tc>
          <w:tcPr>
            <w:tcW w:w="1985"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r>
              <w:t>Придбання щокової дробарки для будівельних відходів, в тому числі вартість доставки</w:t>
            </w:r>
          </w:p>
        </w:tc>
        <w:tc>
          <w:tcPr>
            <w:tcW w:w="85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 xml:space="preserve">2026 </w:t>
            </w:r>
          </w:p>
        </w:tc>
        <w:tc>
          <w:tcPr>
            <w:tcW w:w="170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ДЖКГ та КБ</w:t>
            </w:r>
          </w:p>
          <w:p w:rsidR="00917A9D" w:rsidRDefault="00917A9D" w:rsidP="00917A9D">
            <w:pPr>
              <w:pStyle w:val="1"/>
              <w:ind w:right="-28"/>
              <w:jc w:val="center"/>
            </w:pPr>
            <w:r>
              <w:t xml:space="preserve"> МЦ «Благоустрій»</w:t>
            </w:r>
          </w:p>
        </w:tc>
        <w:tc>
          <w:tcPr>
            <w:tcW w:w="156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jc w:val="center"/>
            </w:pPr>
            <w:r w:rsidRPr="005F7A13">
              <w:rPr>
                <w:color w:val="000000"/>
              </w:rPr>
              <w:t>бюджет Білгород-Дністровської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rsidRPr="005F7A13">
              <w:rPr>
                <w:lang w:val="ru-RU"/>
              </w:rPr>
              <w:t>75</w:t>
            </w: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7</w:t>
            </w:r>
            <w:r w:rsidRPr="005F7A13">
              <w:rPr>
                <w:lang w:val="ru-RU"/>
              </w:rPr>
              <w:t>5</w:t>
            </w:r>
            <w:r>
              <w:t>0,00</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r>
              <w:t>зменшення обсягів будівельних відходів, що підлягають збиранню та вивезенню, шляхом їх перероблення на вторинну сировину (щебінь, заповнювач), придатну для повторного використання благоустрою територій</w:t>
            </w:r>
          </w:p>
        </w:tc>
      </w:tr>
      <w:tr w:rsidR="00917A9D" w:rsidTr="00A50385">
        <w:trPr>
          <w:gridAfter w:val="1"/>
          <w:wAfter w:w="15" w:type="dxa"/>
          <w:trHeight w:val="70"/>
        </w:trPr>
        <w:tc>
          <w:tcPr>
            <w:tcW w:w="423" w:type="dxa"/>
            <w:vMerge w:val="restart"/>
            <w:tcBorders>
              <w:top w:val="single" w:sz="4" w:space="0" w:color="auto"/>
              <w:left w:val="single" w:sz="4" w:space="0" w:color="auto"/>
              <w:right w:val="single" w:sz="4" w:space="0" w:color="auto"/>
            </w:tcBorders>
            <w:vAlign w:val="center"/>
          </w:tcPr>
          <w:p w:rsidR="00917A9D" w:rsidRDefault="00917A9D" w:rsidP="00917A9D">
            <w:pPr>
              <w:pStyle w:val="1"/>
              <w:jc w:val="center"/>
            </w:pPr>
            <w:r>
              <w:t>3.5</w:t>
            </w:r>
          </w:p>
        </w:tc>
        <w:tc>
          <w:tcPr>
            <w:tcW w:w="1985" w:type="dxa"/>
            <w:vMerge w:val="restart"/>
            <w:tcBorders>
              <w:top w:val="single" w:sz="4" w:space="0" w:color="auto"/>
              <w:left w:val="single" w:sz="4" w:space="0" w:color="auto"/>
              <w:right w:val="single" w:sz="4" w:space="0" w:color="auto"/>
            </w:tcBorders>
            <w:vAlign w:val="center"/>
          </w:tcPr>
          <w:p w:rsidR="00917A9D" w:rsidRDefault="00917A9D" w:rsidP="00917A9D">
            <w:pPr>
              <w:pStyle w:val="1"/>
            </w:pPr>
            <w:r>
              <w:t>Придбання причепу для збирання та перевезення відходів</w:t>
            </w:r>
          </w:p>
        </w:tc>
        <w:tc>
          <w:tcPr>
            <w:tcW w:w="851" w:type="dxa"/>
            <w:vMerge w:val="restart"/>
            <w:tcBorders>
              <w:top w:val="single" w:sz="4" w:space="0" w:color="auto"/>
              <w:left w:val="single" w:sz="4" w:space="0" w:color="auto"/>
              <w:right w:val="single" w:sz="4" w:space="0" w:color="auto"/>
            </w:tcBorders>
            <w:vAlign w:val="center"/>
          </w:tcPr>
          <w:p w:rsidR="00917A9D" w:rsidRDefault="00917A9D" w:rsidP="00917A9D">
            <w:pPr>
              <w:pStyle w:val="1"/>
              <w:jc w:val="center"/>
            </w:pPr>
            <w:r>
              <w:t>2025</w:t>
            </w:r>
          </w:p>
        </w:tc>
        <w:tc>
          <w:tcPr>
            <w:tcW w:w="1703" w:type="dxa"/>
            <w:vMerge w:val="restart"/>
            <w:tcBorders>
              <w:top w:val="single" w:sz="4" w:space="0" w:color="auto"/>
              <w:left w:val="single" w:sz="4" w:space="0" w:color="auto"/>
              <w:right w:val="single" w:sz="4" w:space="0" w:color="auto"/>
            </w:tcBorders>
            <w:vAlign w:val="center"/>
          </w:tcPr>
          <w:p w:rsidR="00917A9D" w:rsidRPr="005F7A13" w:rsidRDefault="00917A9D" w:rsidP="00917A9D">
            <w:pPr>
              <w:pStyle w:val="1"/>
              <w:jc w:val="center"/>
              <w:rPr>
                <w:sz w:val="22"/>
              </w:rPr>
            </w:pPr>
            <w:r w:rsidRPr="005F7A13">
              <w:rPr>
                <w:sz w:val="22"/>
              </w:rPr>
              <w:t>ДЖКГ та КБ</w:t>
            </w:r>
          </w:p>
          <w:p w:rsidR="00917A9D" w:rsidRPr="005F7A13" w:rsidRDefault="00917A9D" w:rsidP="00917A9D">
            <w:pPr>
              <w:pStyle w:val="1"/>
              <w:jc w:val="center"/>
              <w:rPr>
                <w:sz w:val="22"/>
              </w:rPr>
            </w:pPr>
            <w:r w:rsidRPr="005F7A13">
              <w:rPr>
                <w:sz w:val="22"/>
              </w:rPr>
              <w:t xml:space="preserve"> КП Автотранссервіс</w:t>
            </w:r>
          </w:p>
        </w:tc>
        <w:tc>
          <w:tcPr>
            <w:tcW w:w="1561"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ind w:right="-30"/>
              <w:contextualSpacing/>
              <w:jc w:val="center"/>
              <w:rPr>
                <w:color w:val="000000"/>
              </w:rPr>
            </w:pPr>
            <w:r w:rsidRPr="005F7A13">
              <w:rPr>
                <w:color w:val="000000"/>
              </w:rPr>
              <w:t>бюджет Білгород-Дністровської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290,0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p>
          <w:p w:rsidR="00917A9D" w:rsidRDefault="00917A9D" w:rsidP="00917A9D">
            <w:pPr>
              <w:pStyle w:val="1"/>
              <w:jc w:val="center"/>
            </w:pPr>
            <w:r>
              <w:t>290,00</w:t>
            </w:r>
          </w:p>
          <w:p w:rsidR="00917A9D" w:rsidRDefault="00917A9D" w:rsidP="00917A9D">
            <w:pPr>
              <w:pStyle w:val="1"/>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r>
              <w:t xml:space="preserve">збирання та перевезення відходів </w:t>
            </w:r>
          </w:p>
        </w:tc>
      </w:tr>
      <w:tr w:rsidR="00917A9D" w:rsidTr="00A50385">
        <w:trPr>
          <w:gridAfter w:val="1"/>
          <w:wAfter w:w="15" w:type="dxa"/>
          <w:trHeight w:val="70"/>
        </w:trPr>
        <w:tc>
          <w:tcPr>
            <w:tcW w:w="423" w:type="dxa"/>
            <w:vMerge/>
            <w:tcBorders>
              <w:left w:val="single" w:sz="4" w:space="0" w:color="auto"/>
              <w:bottom w:val="single" w:sz="4" w:space="0" w:color="auto"/>
              <w:right w:val="single" w:sz="4" w:space="0" w:color="auto"/>
            </w:tcBorders>
            <w:vAlign w:val="center"/>
          </w:tcPr>
          <w:p w:rsidR="00917A9D" w:rsidRDefault="00917A9D" w:rsidP="00917A9D">
            <w:pPr>
              <w:pStyle w:val="1"/>
              <w:jc w:val="center"/>
            </w:pPr>
          </w:p>
        </w:tc>
        <w:tc>
          <w:tcPr>
            <w:tcW w:w="1985" w:type="dxa"/>
            <w:vMerge/>
            <w:tcBorders>
              <w:left w:val="single" w:sz="4" w:space="0" w:color="auto"/>
              <w:bottom w:val="single" w:sz="4" w:space="0" w:color="auto"/>
              <w:right w:val="single" w:sz="4" w:space="0" w:color="auto"/>
            </w:tcBorders>
            <w:vAlign w:val="center"/>
          </w:tcPr>
          <w:p w:rsidR="00917A9D" w:rsidRDefault="00917A9D" w:rsidP="00917A9D">
            <w:pPr>
              <w:pStyle w:val="1"/>
            </w:pPr>
          </w:p>
        </w:tc>
        <w:tc>
          <w:tcPr>
            <w:tcW w:w="851" w:type="dxa"/>
            <w:vMerge/>
            <w:tcBorders>
              <w:left w:val="single" w:sz="4" w:space="0" w:color="auto"/>
              <w:bottom w:val="single" w:sz="4" w:space="0" w:color="auto"/>
              <w:right w:val="single" w:sz="4" w:space="0" w:color="auto"/>
            </w:tcBorders>
            <w:vAlign w:val="center"/>
          </w:tcPr>
          <w:p w:rsidR="00917A9D" w:rsidRDefault="00917A9D" w:rsidP="00917A9D">
            <w:pPr>
              <w:pStyle w:val="1"/>
              <w:jc w:val="center"/>
            </w:pPr>
          </w:p>
        </w:tc>
        <w:tc>
          <w:tcPr>
            <w:tcW w:w="1703" w:type="dxa"/>
            <w:vMerge/>
            <w:tcBorders>
              <w:left w:val="single" w:sz="4" w:space="0" w:color="auto"/>
              <w:bottom w:val="single" w:sz="4" w:space="0" w:color="auto"/>
              <w:right w:val="single" w:sz="4" w:space="0" w:color="auto"/>
            </w:tcBorders>
            <w:vAlign w:val="center"/>
          </w:tcPr>
          <w:p w:rsidR="00917A9D" w:rsidRPr="005F7A13" w:rsidRDefault="00917A9D" w:rsidP="00917A9D">
            <w:pPr>
              <w:pStyle w:val="1"/>
              <w:jc w:val="center"/>
              <w:rPr>
                <w:sz w:val="22"/>
              </w:rPr>
            </w:pPr>
          </w:p>
        </w:tc>
        <w:tc>
          <w:tcPr>
            <w:tcW w:w="1561"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ind w:right="-30"/>
              <w:contextualSpacing/>
              <w:jc w:val="center"/>
              <w:rPr>
                <w:color w:val="000000"/>
              </w:rPr>
            </w:pPr>
            <w:r w:rsidRPr="005F7A13">
              <w:rPr>
                <w:color w:val="000000"/>
              </w:rPr>
              <w:t xml:space="preserve">кошти </w:t>
            </w:r>
            <w:proofErr w:type="spellStart"/>
            <w:r w:rsidRPr="005F7A13">
              <w:rPr>
                <w:color w:val="000000"/>
              </w:rPr>
              <w:t>КП</w:t>
            </w:r>
            <w:proofErr w:type="spellEnd"/>
            <w:r w:rsidRPr="005F7A13">
              <w:rPr>
                <w:color w:val="000000"/>
              </w:rPr>
              <w:t xml:space="preserve"> «</w:t>
            </w:r>
            <w:proofErr w:type="spellStart"/>
            <w:r w:rsidRPr="005F7A13">
              <w:rPr>
                <w:color w:val="000000"/>
              </w:rPr>
              <w:t>Автотранс-сервіс</w:t>
            </w:r>
            <w:proofErr w:type="spellEnd"/>
            <w:r w:rsidRPr="005F7A13">
              <w:rPr>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9,90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9,90</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p>
        </w:tc>
      </w:tr>
      <w:tr w:rsidR="00917A9D" w:rsidRPr="00AD3F5D" w:rsidTr="00A50385">
        <w:trPr>
          <w:gridAfter w:val="1"/>
          <w:wAfter w:w="15" w:type="dxa"/>
          <w:trHeight w:val="70"/>
        </w:trPr>
        <w:tc>
          <w:tcPr>
            <w:tcW w:w="423" w:type="dxa"/>
            <w:vMerge w:val="restart"/>
            <w:tcBorders>
              <w:top w:val="single" w:sz="4" w:space="0" w:color="auto"/>
              <w:left w:val="single" w:sz="4" w:space="0" w:color="auto"/>
              <w:right w:val="single" w:sz="4" w:space="0" w:color="auto"/>
            </w:tcBorders>
            <w:vAlign w:val="center"/>
          </w:tcPr>
          <w:p w:rsidR="00917A9D" w:rsidRDefault="00917A9D" w:rsidP="00917A9D">
            <w:pPr>
              <w:pStyle w:val="1"/>
              <w:jc w:val="center"/>
            </w:pPr>
            <w:r>
              <w:lastRenderedPageBreak/>
              <w:t>3.6</w:t>
            </w:r>
          </w:p>
        </w:tc>
        <w:tc>
          <w:tcPr>
            <w:tcW w:w="1985" w:type="dxa"/>
            <w:vMerge w:val="restart"/>
            <w:tcBorders>
              <w:top w:val="single" w:sz="4" w:space="0" w:color="auto"/>
              <w:left w:val="single" w:sz="4" w:space="0" w:color="auto"/>
              <w:right w:val="single" w:sz="4" w:space="0" w:color="auto"/>
            </w:tcBorders>
            <w:vAlign w:val="center"/>
          </w:tcPr>
          <w:p w:rsidR="00917A9D" w:rsidRDefault="00917A9D" w:rsidP="00917A9D">
            <w:pPr>
              <w:pStyle w:val="1"/>
            </w:pPr>
            <w:r>
              <w:t>Придбання подрібнювача гілок  (відходів, що утворилися внаслідок розчищення зелених насаджень)</w:t>
            </w:r>
          </w:p>
        </w:tc>
        <w:tc>
          <w:tcPr>
            <w:tcW w:w="851" w:type="dxa"/>
            <w:vMerge w:val="restart"/>
            <w:tcBorders>
              <w:top w:val="single" w:sz="4" w:space="0" w:color="auto"/>
              <w:left w:val="single" w:sz="4" w:space="0" w:color="auto"/>
              <w:right w:val="single" w:sz="4" w:space="0" w:color="auto"/>
            </w:tcBorders>
            <w:vAlign w:val="center"/>
          </w:tcPr>
          <w:p w:rsidR="00917A9D" w:rsidRDefault="00917A9D" w:rsidP="00917A9D">
            <w:pPr>
              <w:pStyle w:val="1"/>
              <w:jc w:val="center"/>
            </w:pPr>
            <w:r>
              <w:t>2025</w:t>
            </w:r>
          </w:p>
        </w:tc>
        <w:tc>
          <w:tcPr>
            <w:tcW w:w="1703" w:type="dxa"/>
            <w:vMerge w:val="restart"/>
            <w:tcBorders>
              <w:top w:val="single" w:sz="4" w:space="0" w:color="auto"/>
              <w:left w:val="single" w:sz="4" w:space="0" w:color="auto"/>
              <w:right w:val="single" w:sz="4" w:space="0" w:color="auto"/>
            </w:tcBorders>
            <w:vAlign w:val="center"/>
          </w:tcPr>
          <w:p w:rsidR="00917A9D" w:rsidRPr="005F7A13" w:rsidRDefault="00917A9D" w:rsidP="00917A9D">
            <w:pPr>
              <w:pStyle w:val="1"/>
              <w:jc w:val="center"/>
              <w:rPr>
                <w:sz w:val="22"/>
              </w:rPr>
            </w:pPr>
            <w:r w:rsidRPr="005F7A13">
              <w:rPr>
                <w:sz w:val="22"/>
              </w:rPr>
              <w:t>ДЖКГ та КБ</w:t>
            </w:r>
          </w:p>
          <w:p w:rsidR="00917A9D" w:rsidRPr="005F7A13" w:rsidRDefault="00917A9D" w:rsidP="00917A9D">
            <w:pPr>
              <w:pStyle w:val="1"/>
              <w:jc w:val="center"/>
              <w:rPr>
                <w:sz w:val="22"/>
              </w:rPr>
            </w:pPr>
            <w:r w:rsidRPr="005F7A13">
              <w:rPr>
                <w:sz w:val="22"/>
                <w:lang w:val="ru-RU"/>
              </w:rPr>
              <w:t>КП</w:t>
            </w:r>
            <w:r w:rsidRPr="005F7A13">
              <w:rPr>
                <w:sz w:val="22"/>
              </w:rPr>
              <w:t xml:space="preserve"> Автотранссервіс</w:t>
            </w:r>
          </w:p>
        </w:tc>
        <w:tc>
          <w:tcPr>
            <w:tcW w:w="1561"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ind w:right="-30"/>
              <w:contextualSpacing/>
              <w:jc w:val="center"/>
              <w:rPr>
                <w:color w:val="000000"/>
              </w:rPr>
            </w:pPr>
            <w:r w:rsidRPr="005F7A13">
              <w:rPr>
                <w:color w:val="000000"/>
              </w:rPr>
              <w:t>бюджет Білгород-Дністровської міської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235,00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235,00</w:t>
            </w:r>
          </w:p>
        </w:tc>
        <w:tc>
          <w:tcPr>
            <w:tcW w:w="3119" w:type="dxa"/>
            <w:vMerge w:val="restart"/>
            <w:tcBorders>
              <w:top w:val="single" w:sz="4" w:space="0" w:color="auto"/>
              <w:left w:val="single" w:sz="4" w:space="0" w:color="auto"/>
              <w:right w:val="single" w:sz="4" w:space="0" w:color="auto"/>
            </w:tcBorders>
            <w:vAlign w:val="center"/>
          </w:tcPr>
          <w:p w:rsidR="00917A9D" w:rsidRDefault="00917A9D" w:rsidP="00917A9D">
            <w:pPr>
              <w:pStyle w:val="1"/>
            </w:pPr>
            <w:r>
              <w:t>ефективне подрібнення гілок та зелених відходів, зменшення обсягу відходів що утворилися внаслідок розчищення зелених насаджень</w:t>
            </w:r>
          </w:p>
        </w:tc>
      </w:tr>
      <w:tr w:rsidR="00917A9D" w:rsidTr="00A50385">
        <w:trPr>
          <w:gridAfter w:val="1"/>
          <w:wAfter w:w="15" w:type="dxa"/>
          <w:trHeight w:val="70"/>
        </w:trPr>
        <w:tc>
          <w:tcPr>
            <w:tcW w:w="423" w:type="dxa"/>
            <w:vMerge/>
            <w:tcBorders>
              <w:left w:val="single" w:sz="4" w:space="0" w:color="auto"/>
              <w:bottom w:val="single" w:sz="4" w:space="0" w:color="auto"/>
              <w:right w:val="single" w:sz="4" w:space="0" w:color="auto"/>
            </w:tcBorders>
            <w:vAlign w:val="center"/>
          </w:tcPr>
          <w:p w:rsidR="00917A9D" w:rsidRDefault="00917A9D" w:rsidP="00917A9D">
            <w:pPr>
              <w:pStyle w:val="1"/>
              <w:jc w:val="center"/>
            </w:pPr>
          </w:p>
        </w:tc>
        <w:tc>
          <w:tcPr>
            <w:tcW w:w="1985" w:type="dxa"/>
            <w:vMerge/>
            <w:tcBorders>
              <w:left w:val="single" w:sz="4" w:space="0" w:color="auto"/>
              <w:bottom w:val="single" w:sz="4" w:space="0" w:color="auto"/>
              <w:right w:val="single" w:sz="4" w:space="0" w:color="auto"/>
            </w:tcBorders>
            <w:vAlign w:val="center"/>
          </w:tcPr>
          <w:p w:rsidR="00917A9D" w:rsidRDefault="00917A9D" w:rsidP="00917A9D">
            <w:pPr>
              <w:pStyle w:val="1"/>
            </w:pPr>
          </w:p>
        </w:tc>
        <w:tc>
          <w:tcPr>
            <w:tcW w:w="851" w:type="dxa"/>
            <w:vMerge/>
            <w:tcBorders>
              <w:left w:val="single" w:sz="4" w:space="0" w:color="auto"/>
              <w:bottom w:val="single" w:sz="4" w:space="0" w:color="auto"/>
              <w:right w:val="single" w:sz="4" w:space="0" w:color="auto"/>
            </w:tcBorders>
            <w:vAlign w:val="center"/>
          </w:tcPr>
          <w:p w:rsidR="00917A9D" w:rsidRDefault="00917A9D" w:rsidP="00917A9D">
            <w:pPr>
              <w:pStyle w:val="1"/>
              <w:jc w:val="center"/>
            </w:pPr>
          </w:p>
        </w:tc>
        <w:tc>
          <w:tcPr>
            <w:tcW w:w="1703" w:type="dxa"/>
            <w:vMerge/>
            <w:tcBorders>
              <w:left w:val="single" w:sz="4" w:space="0" w:color="auto"/>
              <w:bottom w:val="single" w:sz="4" w:space="0" w:color="auto"/>
              <w:right w:val="single" w:sz="4" w:space="0" w:color="auto"/>
            </w:tcBorders>
            <w:vAlign w:val="center"/>
          </w:tcPr>
          <w:p w:rsidR="00917A9D" w:rsidRDefault="00917A9D" w:rsidP="00917A9D">
            <w:pPr>
              <w:pStyle w:val="1"/>
              <w:jc w:val="center"/>
            </w:pPr>
          </w:p>
        </w:tc>
        <w:tc>
          <w:tcPr>
            <w:tcW w:w="1561" w:type="dxa"/>
            <w:tcBorders>
              <w:top w:val="single" w:sz="4" w:space="0" w:color="auto"/>
              <w:left w:val="single" w:sz="4" w:space="0" w:color="auto"/>
              <w:bottom w:val="single" w:sz="4" w:space="0" w:color="auto"/>
              <w:right w:val="single" w:sz="4" w:space="0" w:color="auto"/>
            </w:tcBorders>
            <w:vAlign w:val="center"/>
          </w:tcPr>
          <w:p w:rsidR="00917A9D" w:rsidRPr="005F7A13" w:rsidRDefault="00917A9D" w:rsidP="00917A9D">
            <w:pPr>
              <w:pStyle w:val="1"/>
              <w:ind w:right="-30"/>
              <w:contextualSpacing/>
              <w:jc w:val="center"/>
              <w:rPr>
                <w:color w:val="000000"/>
              </w:rPr>
            </w:pPr>
            <w:r w:rsidRPr="005F7A13">
              <w:rPr>
                <w:color w:val="000000"/>
              </w:rPr>
              <w:t xml:space="preserve">кошти </w:t>
            </w:r>
            <w:proofErr w:type="spellStart"/>
            <w:r w:rsidRPr="005F7A13">
              <w:rPr>
                <w:color w:val="000000"/>
              </w:rPr>
              <w:t>КП</w:t>
            </w:r>
            <w:proofErr w:type="spellEnd"/>
            <w:r w:rsidRPr="005F7A13">
              <w:rPr>
                <w:color w:val="000000"/>
              </w:rPr>
              <w:t xml:space="preserve"> «</w:t>
            </w:r>
            <w:proofErr w:type="spellStart"/>
            <w:r w:rsidRPr="005F7A13">
              <w:rPr>
                <w:color w:val="000000"/>
              </w:rPr>
              <w:t>Автотранс-сервіс</w:t>
            </w:r>
            <w:proofErr w:type="spellEnd"/>
            <w:r w:rsidRPr="005F7A13">
              <w:rPr>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75,00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17A9D" w:rsidRDefault="00917A9D" w:rsidP="00917A9D">
            <w:pPr>
              <w:pStyle w:val="1"/>
              <w:jc w:val="center"/>
            </w:pPr>
            <w:r>
              <w:t>75,00</w:t>
            </w:r>
          </w:p>
        </w:tc>
        <w:tc>
          <w:tcPr>
            <w:tcW w:w="3119" w:type="dxa"/>
            <w:vMerge/>
            <w:tcBorders>
              <w:left w:val="single" w:sz="4" w:space="0" w:color="auto"/>
              <w:bottom w:val="single" w:sz="4" w:space="0" w:color="auto"/>
              <w:right w:val="single" w:sz="4" w:space="0" w:color="auto"/>
            </w:tcBorders>
            <w:vAlign w:val="center"/>
          </w:tcPr>
          <w:p w:rsidR="00917A9D" w:rsidRDefault="00917A9D" w:rsidP="00917A9D">
            <w:pPr>
              <w:pStyle w:val="1"/>
            </w:pPr>
          </w:p>
        </w:tc>
      </w:tr>
      <w:tr w:rsidR="00917A9D" w:rsidTr="00A50385">
        <w:trPr>
          <w:gridAfter w:val="1"/>
          <w:wAfter w:w="15" w:type="dxa"/>
          <w:trHeight w:val="459"/>
        </w:trPr>
        <w:tc>
          <w:tcPr>
            <w:tcW w:w="42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left="-22" w:right="-30"/>
              <w:contextualSpacing/>
            </w:pPr>
            <w:r>
              <w:t>3.7</w:t>
            </w:r>
          </w:p>
        </w:tc>
        <w:tc>
          <w:tcPr>
            <w:tcW w:w="1985"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pPr>
            <w:r>
              <w:t>Внесок для забезпечення співфінансування придбання сміттєвозу в межах проєкту «Закупівля товарів для муніципальних  служб»</w:t>
            </w:r>
          </w:p>
        </w:tc>
        <w:tc>
          <w:tcPr>
            <w:tcW w:w="85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jc w:val="center"/>
            </w:pPr>
            <w:r>
              <w:t>2026</w:t>
            </w:r>
          </w:p>
        </w:tc>
        <w:tc>
          <w:tcPr>
            <w:tcW w:w="1703"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jc w:val="center"/>
            </w:pPr>
            <w:r>
              <w:t>ДЖКГ та КБ</w:t>
            </w:r>
          </w:p>
          <w:p w:rsidR="00917A9D" w:rsidRDefault="00917A9D" w:rsidP="00917A9D">
            <w:pPr>
              <w:pStyle w:val="1"/>
              <w:ind w:left="-25" w:right="-30"/>
              <w:contextualSpacing/>
              <w:jc w:val="center"/>
            </w:pPr>
            <w:r w:rsidRPr="005F7A13">
              <w:rPr>
                <w:lang w:val="ru-RU"/>
              </w:rPr>
              <w:t>КП</w:t>
            </w:r>
            <w:r>
              <w:t xml:space="preserve"> Автотранссервіс</w:t>
            </w:r>
          </w:p>
        </w:tc>
        <w:tc>
          <w:tcPr>
            <w:tcW w:w="1561"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jc w:val="center"/>
            </w:pPr>
            <w:r>
              <w:t>бюджет Білгород-Дністровської міської територіальної громади</w:t>
            </w:r>
          </w:p>
        </w:tc>
        <w:tc>
          <w:tcPr>
            <w:tcW w:w="992" w:type="dxa"/>
            <w:tcBorders>
              <w:top w:val="single" w:sz="4" w:space="0" w:color="auto"/>
              <w:left w:val="nil"/>
              <w:bottom w:val="single" w:sz="4" w:space="0" w:color="auto"/>
              <w:right w:val="single" w:sz="4" w:space="0" w:color="auto"/>
            </w:tcBorders>
            <w:vAlign w:val="center"/>
          </w:tcPr>
          <w:p w:rsidR="00917A9D" w:rsidRPr="00116467" w:rsidRDefault="00917A9D" w:rsidP="00917A9D">
            <w:pPr>
              <w:pStyle w:val="1"/>
              <w:jc w:val="center"/>
              <w:rPr>
                <w:highlight w:val="yellow"/>
              </w:rPr>
            </w:pPr>
            <w:r w:rsidRPr="00632605">
              <w:t>0,00</w:t>
            </w:r>
          </w:p>
        </w:tc>
        <w:tc>
          <w:tcPr>
            <w:tcW w:w="993" w:type="dxa"/>
            <w:tcBorders>
              <w:top w:val="single" w:sz="4" w:space="0" w:color="auto"/>
              <w:left w:val="single" w:sz="4" w:space="0" w:color="auto"/>
              <w:bottom w:val="single" w:sz="4" w:space="0" w:color="auto"/>
              <w:right w:val="single" w:sz="4" w:space="0" w:color="auto"/>
            </w:tcBorders>
            <w:vAlign w:val="center"/>
          </w:tcPr>
          <w:p w:rsidR="00917A9D" w:rsidRPr="00632605" w:rsidRDefault="00917A9D" w:rsidP="00917A9D">
            <w:pPr>
              <w:pStyle w:val="1"/>
              <w:jc w:val="center"/>
            </w:pPr>
            <w:r w:rsidRPr="00632605">
              <w:t>1000,00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jc w:val="center"/>
            </w:pPr>
            <w:r>
              <w:t>0,00</w:t>
            </w:r>
          </w:p>
        </w:tc>
        <w:tc>
          <w:tcPr>
            <w:tcW w:w="1134" w:type="dxa"/>
            <w:tcBorders>
              <w:top w:val="single" w:sz="4" w:space="0" w:color="auto"/>
              <w:left w:val="single" w:sz="4" w:space="0" w:color="auto"/>
              <w:bottom w:val="single" w:sz="4" w:space="0" w:color="auto"/>
              <w:right w:val="nil"/>
            </w:tcBorders>
            <w:vAlign w:val="center"/>
          </w:tcPr>
          <w:p w:rsidR="00917A9D" w:rsidRDefault="00917A9D" w:rsidP="00917A9D">
            <w:pPr>
              <w:pStyle w:val="1"/>
              <w:jc w:val="center"/>
            </w:pPr>
            <w:r w:rsidRPr="00632605">
              <w:t>1000,00</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r>
              <w:t>придбання сміттєвозу на умовах співфінансування</w:t>
            </w:r>
          </w:p>
        </w:tc>
      </w:tr>
      <w:tr w:rsidR="00917A9D" w:rsidTr="00A50385">
        <w:trPr>
          <w:gridAfter w:val="1"/>
          <w:wAfter w:w="15" w:type="dxa"/>
          <w:trHeight w:val="70"/>
        </w:trPr>
        <w:tc>
          <w:tcPr>
            <w:tcW w:w="6523" w:type="dxa"/>
            <w:gridSpan w:val="5"/>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jc w:val="right"/>
            </w:pPr>
            <w:r>
              <w:t>Разом по заходу 3:</w:t>
            </w:r>
          </w:p>
        </w:tc>
        <w:tc>
          <w:tcPr>
            <w:tcW w:w="992" w:type="dxa"/>
            <w:tcBorders>
              <w:top w:val="single" w:sz="4" w:space="0" w:color="auto"/>
              <w:left w:val="nil"/>
              <w:bottom w:val="single" w:sz="4" w:space="0" w:color="auto"/>
              <w:right w:val="single" w:sz="4" w:space="0" w:color="auto"/>
            </w:tcBorders>
            <w:vAlign w:val="center"/>
          </w:tcPr>
          <w:p w:rsidR="00917A9D" w:rsidRPr="00632605" w:rsidRDefault="00917A9D" w:rsidP="00917A9D">
            <w:pPr>
              <w:pStyle w:val="1"/>
              <w:jc w:val="center"/>
            </w:pPr>
            <w:r w:rsidRPr="00632605">
              <w:t>609,90</w:t>
            </w:r>
          </w:p>
        </w:tc>
        <w:tc>
          <w:tcPr>
            <w:tcW w:w="993" w:type="dxa"/>
            <w:tcBorders>
              <w:top w:val="single" w:sz="4" w:space="0" w:color="auto"/>
              <w:left w:val="single" w:sz="4" w:space="0" w:color="auto"/>
              <w:bottom w:val="single" w:sz="4" w:space="0" w:color="auto"/>
              <w:right w:val="single" w:sz="4" w:space="0" w:color="auto"/>
            </w:tcBorders>
            <w:vAlign w:val="center"/>
          </w:tcPr>
          <w:p w:rsidR="00917A9D" w:rsidRPr="0049128A" w:rsidRDefault="00917A9D" w:rsidP="00917A9D">
            <w:pPr>
              <w:pStyle w:val="1"/>
              <w:jc w:val="center"/>
            </w:pPr>
            <w:r w:rsidRPr="0049128A">
              <w:rPr>
                <w:lang w:val="ru-RU"/>
              </w:rPr>
              <w:t>175</w:t>
            </w:r>
            <w:r w:rsidRPr="0049128A">
              <w:t>0,00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49128A" w:rsidRDefault="00917A9D" w:rsidP="00917A9D">
            <w:pPr>
              <w:pStyle w:val="1"/>
              <w:jc w:val="center"/>
            </w:pPr>
            <w:r w:rsidRPr="0049128A">
              <w:t>0,00</w:t>
            </w:r>
          </w:p>
        </w:tc>
        <w:tc>
          <w:tcPr>
            <w:tcW w:w="992" w:type="dxa"/>
            <w:tcBorders>
              <w:top w:val="single" w:sz="4" w:space="0" w:color="auto"/>
              <w:left w:val="single" w:sz="4" w:space="0" w:color="auto"/>
              <w:bottom w:val="single" w:sz="4" w:space="0" w:color="auto"/>
              <w:right w:val="single" w:sz="4" w:space="0" w:color="auto"/>
            </w:tcBorders>
            <w:vAlign w:val="center"/>
          </w:tcPr>
          <w:p w:rsidR="00917A9D" w:rsidRPr="0049128A" w:rsidRDefault="00917A9D" w:rsidP="00917A9D">
            <w:pPr>
              <w:pStyle w:val="1"/>
              <w:jc w:val="center"/>
            </w:pPr>
            <w:r w:rsidRPr="0049128A">
              <w:t>0,00</w:t>
            </w:r>
          </w:p>
        </w:tc>
        <w:tc>
          <w:tcPr>
            <w:tcW w:w="1134" w:type="dxa"/>
            <w:tcBorders>
              <w:top w:val="single" w:sz="4" w:space="0" w:color="auto"/>
              <w:left w:val="single" w:sz="4" w:space="0" w:color="auto"/>
              <w:bottom w:val="single" w:sz="4" w:space="0" w:color="auto"/>
              <w:right w:val="nil"/>
            </w:tcBorders>
            <w:vAlign w:val="center"/>
          </w:tcPr>
          <w:p w:rsidR="00917A9D" w:rsidRPr="0049128A" w:rsidRDefault="00917A9D" w:rsidP="00917A9D">
            <w:pPr>
              <w:pStyle w:val="1"/>
              <w:jc w:val="center"/>
            </w:pPr>
            <w:r w:rsidRPr="0049128A">
              <w:t>2359,90</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pPr>
          </w:p>
        </w:tc>
      </w:tr>
      <w:tr w:rsidR="00917A9D" w:rsidTr="00A50385">
        <w:trPr>
          <w:gridAfter w:val="1"/>
          <w:wAfter w:w="15" w:type="dxa"/>
          <w:trHeight w:val="70"/>
        </w:trPr>
        <w:tc>
          <w:tcPr>
            <w:tcW w:w="6523" w:type="dxa"/>
            <w:gridSpan w:val="5"/>
            <w:tcBorders>
              <w:top w:val="single" w:sz="4" w:space="0" w:color="auto"/>
              <w:left w:val="single" w:sz="4" w:space="0" w:color="auto"/>
              <w:bottom w:val="single" w:sz="4" w:space="0" w:color="auto"/>
              <w:right w:val="single" w:sz="4" w:space="0" w:color="auto"/>
            </w:tcBorders>
            <w:vAlign w:val="center"/>
          </w:tcPr>
          <w:p w:rsidR="00917A9D" w:rsidRDefault="00917A9D" w:rsidP="00917A9D">
            <w:pPr>
              <w:pStyle w:val="1"/>
              <w:ind w:right="-30"/>
              <w:contextualSpacing/>
              <w:jc w:val="right"/>
            </w:pPr>
            <w:r>
              <w:t>Разом по програмі:</w:t>
            </w:r>
          </w:p>
        </w:tc>
        <w:tc>
          <w:tcPr>
            <w:tcW w:w="992" w:type="dxa"/>
            <w:tcBorders>
              <w:top w:val="single" w:sz="4" w:space="0" w:color="auto"/>
              <w:left w:val="nil"/>
              <w:bottom w:val="single" w:sz="4" w:space="0" w:color="auto"/>
              <w:right w:val="single" w:sz="4" w:space="0" w:color="auto"/>
            </w:tcBorders>
            <w:vAlign w:val="bottom"/>
          </w:tcPr>
          <w:p w:rsidR="00917A9D" w:rsidRPr="00632605" w:rsidRDefault="00917A9D" w:rsidP="00917A9D">
            <w:pPr>
              <w:pStyle w:val="1"/>
              <w:jc w:val="center"/>
              <w:rPr>
                <w:color w:val="000000"/>
                <w:lang w:val="ru-RU"/>
              </w:rPr>
            </w:pPr>
            <w:r w:rsidRPr="00632605">
              <w:rPr>
                <w:color w:val="000000"/>
              </w:rPr>
              <w:t>283806,9</w:t>
            </w:r>
          </w:p>
        </w:tc>
        <w:tc>
          <w:tcPr>
            <w:tcW w:w="993" w:type="dxa"/>
            <w:tcBorders>
              <w:top w:val="single" w:sz="4" w:space="0" w:color="auto"/>
              <w:left w:val="single" w:sz="4" w:space="0" w:color="auto"/>
              <w:bottom w:val="single" w:sz="4" w:space="0" w:color="auto"/>
              <w:right w:val="single" w:sz="4" w:space="0" w:color="auto"/>
            </w:tcBorders>
            <w:vAlign w:val="bottom"/>
          </w:tcPr>
          <w:p w:rsidR="00FA21E9" w:rsidRPr="0049128A" w:rsidRDefault="00FA21E9" w:rsidP="00917A9D">
            <w:pPr>
              <w:pStyle w:val="1"/>
              <w:jc w:val="center"/>
              <w:rPr>
                <w:color w:val="000000"/>
                <w:kern w:val="2"/>
              </w:rPr>
            </w:pPr>
            <w:r>
              <w:rPr>
                <w:color w:val="000000"/>
              </w:rPr>
              <w:t>56121,49</w:t>
            </w:r>
          </w:p>
        </w:tc>
        <w:tc>
          <w:tcPr>
            <w:tcW w:w="992" w:type="dxa"/>
            <w:tcBorders>
              <w:top w:val="single" w:sz="4" w:space="0" w:color="auto"/>
              <w:left w:val="single" w:sz="4" w:space="0" w:color="auto"/>
              <w:bottom w:val="single" w:sz="4" w:space="0" w:color="auto"/>
              <w:right w:val="single" w:sz="4" w:space="0" w:color="auto"/>
            </w:tcBorders>
            <w:vAlign w:val="bottom"/>
          </w:tcPr>
          <w:p w:rsidR="00917A9D" w:rsidRPr="0049128A" w:rsidRDefault="00917A9D" w:rsidP="00917A9D">
            <w:pPr>
              <w:pStyle w:val="1"/>
              <w:jc w:val="center"/>
              <w:rPr>
                <w:color w:val="000000"/>
              </w:rPr>
            </w:pPr>
            <w:r w:rsidRPr="0049128A">
              <w:t>22403,90</w:t>
            </w:r>
          </w:p>
        </w:tc>
        <w:tc>
          <w:tcPr>
            <w:tcW w:w="992" w:type="dxa"/>
            <w:tcBorders>
              <w:top w:val="single" w:sz="4" w:space="0" w:color="auto"/>
              <w:left w:val="single" w:sz="4" w:space="0" w:color="auto"/>
              <w:bottom w:val="single" w:sz="4" w:space="0" w:color="auto"/>
              <w:right w:val="single" w:sz="4" w:space="0" w:color="auto"/>
            </w:tcBorders>
            <w:vAlign w:val="bottom"/>
          </w:tcPr>
          <w:p w:rsidR="00917A9D" w:rsidRPr="0049128A" w:rsidRDefault="00917A9D" w:rsidP="00917A9D">
            <w:pPr>
              <w:pStyle w:val="1"/>
              <w:jc w:val="center"/>
              <w:rPr>
                <w:color w:val="000000"/>
              </w:rPr>
            </w:pPr>
            <w:r w:rsidRPr="0049128A">
              <w:rPr>
                <w:color w:val="000000"/>
              </w:rPr>
              <w:t>411,80</w:t>
            </w:r>
          </w:p>
        </w:tc>
        <w:tc>
          <w:tcPr>
            <w:tcW w:w="1134" w:type="dxa"/>
            <w:tcBorders>
              <w:top w:val="single" w:sz="4" w:space="0" w:color="auto"/>
              <w:left w:val="single" w:sz="4" w:space="0" w:color="auto"/>
              <w:bottom w:val="single" w:sz="4" w:space="0" w:color="auto"/>
              <w:right w:val="nil"/>
            </w:tcBorders>
            <w:vAlign w:val="bottom"/>
          </w:tcPr>
          <w:p w:rsidR="00FA21E9" w:rsidRPr="0049128A" w:rsidRDefault="00FA21E9" w:rsidP="00FA21E9">
            <w:pPr>
              <w:pStyle w:val="1"/>
              <w:jc w:val="center"/>
              <w:rPr>
                <w:color w:val="000000"/>
              </w:rPr>
            </w:pPr>
            <w:r w:rsidRPr="00FA21E9">
              <w:rPr>
                <w:bCs/>
                <w:color w:val="000000"/>
                <w:lang w:val="ru-RU"/>
              </w:rPr>
              <w:t>362744,09</w:t>
            </w:r>
          </w:p>
        </w:tc>
        <w:tc>
          <w:tcPr>
            <w:tcW w:w="3119" w:type="dxa"/>
            <w:tcBorders>
              <w:top w:val="single" w:sz="4" w:space="0" w:color="auto"/>
              <w:left w:val="single" w:sz="4" w:space="0" w:color="auto"/>
              <w:bottom w:val="single" w:sz="4" w:space="0" w:color="auto"/>
              <w:right w:val="single" w:sz="4" w:space="0" w:color="auto"/>
            </w:tcBorders>
            <w:vAlign w:val="center"/>
          </w:tcPr>
          <w:p w:rsidR="00917A9D" w:rsidRPr="00EE5ADE" w:rsidRDefault="00917A9D" w:rsidP="00917A9D">
            <w:pPr>
              <w:pStyle w:val="1"/>
              <w:jc w:val="center"/>
            </w:pPr>
          </w:p>
        </w:tc>
      </w:tr>
    </w:tbl>
    <w:p w:rsidR="00A50385" w:rsidRDefault="00A50385" w:rsidP="00A50385">
      <w:pPr>
        <w:pStyle w:val="1"/>
      </w:pPr>
      <w:r>
        <w:t>*</w:t>
      </w:r>
      <w:r>
        <w:rPr>
          <w:lang w:val="ru-RU"/>
        </w:rPr>
        <w:t xml:space="preserve"> </w:t>
      </w:r>
      <w:r>
        <w:t>фінансування за рахунок державного бюджету зазначено орієнтовно</w:t>
      </w:r>
      <w:r>
        <w:tab/>
      </w:r>
      <w:r>
        <w:tab/>
      </w:r>
      <w:r>
        <w:tab/>
      </w:r>
      <w:r>
        <w:tab/>
      </w:r>
    </w:p>
    <w:p w:rsidR="00A50385" w:rsidRDefault="00A50385" w:rsidP="00A50385">
      <w:pPr>
        <w:pStyle w:val="1"/>
      </w:pPr>
    </w:p>
    <w:p w:rsidR="00A50385" w:rsidRDefault="00A50385" w:rsidP="00A50385">
      <w:pPr>
        <w:pStyle w:val="1"/>
      </w:pPr>
      <w:r>
        <w:t>Секретар міської ради                                                                                                                                                                 Олександр СКАЛОЗУБ</w:t>
      </w:r>
    </w:p>
    <w:p w:rsidR="00A50385" w:rsidRDefault="00A50385" w:rsidP="00A50385">
      <w:pPr>
        <w:pStyle w:val="1"/>
        <w:tabs>
          <w:tab w:val="left" w:pos="8640"/>
        </w:tabs>
      </w:pPr>
    </w:p>
    <w:p w:rsidR="00A50385" w:rsidRDefault="00A50385" w:rsidP="00A50385">
      <w:pPr>
        <w:pStyle w:val="1"/>
        <w:tabs>
          <w:tab w:val="left" w:pos="8640"/>
        </w:tabs>
        <w:jc w:val="center"/>
      </w:pPr>
      <w:r>
        <w:t>_________________________________________________________________________________</w:t>
      </w:r>
    </w:p>
    <w:p w:rsidR="00A50385" w:rsidRDefault="00A50385" w:rsidP="00A50385">
      <w:pPr>
        <w:pStyle w:val="1"/>
        <w:tabs>
          <w:tab w:val="left" w:pos="8640"/>
        </w:tabs>
        <w:ind w:left="8789"/>
      </w:pPr>
    </w:p>
    <w:p w:rsidR="0049128A" w:rsidRDefault="0049128A" w:rsidP="00A50385">
      <w:pPr>
        <w:pStyle w:val="1"/>
        <w:tabs>
          <w:tab w:val="left" w:pos="8640"/>
        </w:tabs>
        <w:ind w:left="8789"/>
      </w:pPr>
    </w:p>
    <w:p w:rsidR="00A50385" w:rsidRDefault="00A50385" w:rsidP="00A50385">
      <w:pPr>
        <w:pStyle w:val="1"/>
        <w:tabs>
          <w:tab w:val="left" w:pos="8640"/>
        </w:tabs>
        <w:ind w:left="8789"/>
      </w:pPr>
      <w:r>
        <w:lastRenderedPageBreak/>
        <w:t>Додаток 2</w:t>
      </w:r>
    </w:p>
    <w:p w:rsidR="00A50385" w:rsidRDefault="00A50385" w:rsidP="00A50385">
      <w:pPr>
        <w:pStyle w:val="1"/>
        <w:tabs>
          <w:tab w:val="left" w:pos="8640"/>
        </w:tabs>
        <w:ind w:left="8789"/>
        <w:rPr>
          <w:b/>
        </w:rPr>
      </w:pPr>
      <w:r>
        <w:t>до цільової Програми «Охорона навколишнього природного середовища Білгород-Дністровської міської територіальної громади на 2025-2028 роки»</w:t>
      </w:r>
    </w:p>
    <w:p w:rsidR="00A50385" w:rsidRDefault="00A50385" w:rsidP="00A50385">
      <w:pPr>
        <w:pStyle w:val="1"/>
        <w:tabs>
          <w:tab w:val="left" w:pos="8640"/>
        </w:tabs>
        <w:jc w:val="center"/>
        <w:rPr>
          <w:b/>
        </w:rPr>
      </w:pPr>
    </w:p>
    <w:p w:rsidR="00A50385" w:rsidRDefault="00A50385" w:rsidP="00A50385">
      <w:pPr>
        <w:pStyle w:val="1"/>
        <w:tabs>
          <w:tab w:val="left" w:pos="8640"/>
        </w:tabs>
        <w:jc w:val="center"/>
        <w:rPr>
          <w:b/>
        </w:rPr>
      </w:pPr>
      <w:r>
        <w:rPr>
          <w:b/>
        </w:rPr>
        <w:t>ПОКАЗНИКИ  РЕЗУЛЬТАТИВНОСТІ  ПРОГРАМИ</w:t>
      </w:r>
    </w:p>
    <w:tbl>
      <w:tblPr>
        <w:tblW w:w="14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7231"/>
        <w:gridCol w:w="1134"/>
        <w:gridCol w:w="1417"/>
        <w:gridCol w:w="1134"/>
        <w:gridCol w:w="992"/>
        <w:gridCol w:w="993"/>
        <w:gridCol w:w="992"/>
      </w:tblGrid>
      <w:tr w:rsidR="00A50385" w:rsidTr="00A50385">
        <w:trPr>
          <w:trHeight w:val="1380"/>
          <w:tblHeader/>
        </w:trPr>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 з/п</w:t>
            </w:r>
          </w:p>
        </w:tc>
        <w:tc>
          <w:tcPr>
            <w:tcW w:w="7231"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Назва показника</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Одиниця виміру</w:t>
            </w:r>
          </w:p>
        </w:tc>
        <w:tc>
          <w:tcPr>
            <w:tcW w:w="1417"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Вихідні дані на початок дії програми</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2025 рік</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2026 рік</w:t>
            </w:r>
          </w:p>
        </w:tc>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2027 рік</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Default="00A50385" w:rsidP="00A50385">
            <w:pPr>
              <w:pStyle w:val="1"/>
              <w:jc w:val="center"/>
            </w:pPr>
            <w:r>
              <w:t>2028 рік</w:t>
            </w:r>
          </w:p>
        </w:tc>
      </w:tr>
      <w:tr w:rsidR="00A50385" w:rsidTr="00A50385">
        <w:trPr>
          <w:trHeight w:val="225"/>
          <w:tblHeader/>
        </w:trPr>
        <w:tc>
          <w:tcPr>
            <w:tcW w:w="567"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1</w:t>
            </w:r>
          </w:p>
        </w:tc>
        <w:tc>
          <w:tcPr>
            <w:tcW w:w="7231"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2</w:t>
            </w:r>
          </w:p>
        </w:tc>
        <w:tc>
          <w:tcPr>
            <w:tcW w:w="1134"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3</w:t>
            </w:r>
          </w:p>
        </w:tc>
        <w:tc>
          <w:tcPr>
            <w:tcW w:w="1417"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4</w:t>
            </w:r>
          </w:p>
        </w:tc>
        <w:tc>
          <w:tcPr>
            <w:tcW w:w="1134"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5</w:t>
            </w:r>
          </w:p>
        </w:tc>
        <w:tc>
          <w:tcPr>
            <w:tcW w:w="992"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6</w:t>
            </w:r>
          </w:p>
        </w:tc>
        <w:tc>
          <w:tcPr>
            <w:tcW w:w="993"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7</w:t>
            </w:r>
          </w:p>
        </w:tc>
        <w:tc>
          <w:tcPr>
            <w:tcW w:w="992" w:type="dxa"/>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8</w:t>
            </w:r>
          </w:p>
        </w:tc>
      </w:tr>
      <w:tr w:rsidR="00A50385" w:rsidTr="00A50385">
        <w:trPr>
          <w:trHeight w:val="182"/>
        </w:trPr>
        <w:tc>
          <w:tcPr>
            <w:tcW w:w="14460" w:type="dxa"/>
            <w:gridSpan w:val="8"/>
            <w:tcBorders>
              <w:top w:val="single" w:sz="4" w:space="0" w:color="auto"/>
              <w:left w:val="single" w:sz="4" w:space="0" w:color="auto"/>
              <w:bottom w:val="single" w:sz="4" w:space="0" w:color="auto"/>
              <w:right w:val="single" w:sz="4" w:space="0" w:color="auto"/>
            </w:tcBorders>
          </w:tcPr>
          <w:p w:rsidR="00A50385" w:rsidRDefault="00A50385" w:rsidP="00A50385">
            <w:pPr>
              <w:pStyle w:val="1"/>
              <w:jc w:val="center"/>
            </w:pPr>
            <w:r>
              <w:t xml:space="preserve">І. Показники затрат </w:t>
            </w:r>
          </w:p>
        </w:tc>
      </w:tr>
      <w:tr w:rsidR="00A50385" w:rsidTr="00A50385">
        <w:trPr>
          <w:trHeight w:val="166"/>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1.1</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Обсяг видатків на реалізацію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t>тис. грн</w:t>
            </w:r>
          </w:p>
        </w:tc>
        <w:tc>
          <w:tcPr>
            <w:tcW w:w="1417"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356886,44</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282797,00</w:t>
            </w:r>
          </w:p>
        </w:tc>
        <w:tc>
          <w:tcPr>
            <w:tcW w:w="992" w:type="dxa"/>
            <w:tcBorders>
              <w:top w:val="single" w:sz="4" w:space="0" w:color="auto"/>
              <w:left w:val="single" w:sz="4" w:space="0" w:color="auto"/>
              <w:bottom w:val="single" w:sz="4" w:space="0" w:color="auto"/>
              <w:right w:val="single" w:sz="4" w:space="0" w:color="auto"/>
            </w:tcBorders>
            <w:vAlign w:val="center"/>
          </w:tcPr>
          <w:p w:rsidR="00BE5CAB" w:rsidRPr="00FA21E9" w:rsidRDefault="00BE5CAB" w:rsidP="00A50385">
            <w:pPr>
              <w:pStyle w:val="1"/>
              <w:jc w:val="center"/>
            </w:pPr>
            <w:r w:rsidRPr="00FA21E9">
              <w:rPr>
                <w:lang w:val="ru-RU"/>
              </w:rPr>
              <w:t>53969,44</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sz w:val="22"/>
              </w:rPr>
            </w:pPr>
            <w:r w:rsidRPr="005F7A13">
              <w:rPr>
                <w:sz w:val="22"/>
              </w:rPr>
              <w:t>22000,00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r>
      <w:tr w:rsidR="00A50385" w:rsidTr="00A50385">
        <w:trPr>
          <w:trHeight w:val="166"/>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1.2</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Кількість об'єктів, які потребують проведення будівництва/ реконструкції/ капітального ремонту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t>од.</w:t>
            </w:r>
          </w:p>
        </w:tc>
        <w:tc>
          <w:tcPr>
            <w:tcW w:w="1417"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w:t>
            </w:r>
          </w:p>
        </w:tc>
        <w:tc>
          <w:tcPr>
            <w:tcW w:w="992" w:type="dxa"/>
            <w:tcBorders>
              <w:top w:val="single" w:sz="4" w:space="0" w:color="auto"/>
              <w:left w:val="single" w:sz="4" w:space="0" w:color="auto"/>
              <w:bottom w:val="single" w:sz="4" w:space="0" w:color="auto"/>
              <w:right w:val="single" w:sz="4" w:space="0" w:color="auto"/>
            </w:tcBorders>
            <w:vAlign w:val="center"/>
          </w:tcPr>
          <w:p w:rsidR="00BE5CAB" w:rsidRPr="00FA21E9" w:rsidRDefault="00BE5CAB" w:rsidP="00A50385">
            <w:pPr>
              <w:pStyle w:val="1"/>
              <w:jc w:val="center"/>
            </w:pPr>
            <w:r w:rsidRPr="00FA21E9">
              <w:t>4</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sz w:val="22"/>
              </w:rPr>
            </w:pPr>
            <w:r w:rsidRPr="005F7A13">
              <w:rPr>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w:t>
            </w:r>
          </w:p>
        </w:tc>
      </w:tr>
      <w:tr w:rsidR="00A50385" w:rsidTr="00A50385">
        <w:trPr>
          <w:trHeight w:val="166"/>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1.3</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Протяжність мереж, що потребують ремонту/заміни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t>км.</w:t>
            </w:r>
          </w:p>
        </w:tc>
        <w:tc>
          <w:tcPr>
            <w:tcW w:w="1417"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2,29</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0,39</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sz w:val="22"/>
              </w:rPr>
            </w:pPr>
            <w:r w:rsidRPr="005F7A13">
              <w:rPr>
                <w:sz w:val="22"/>
              </w:rPr>
              <w:t>1,9</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r>
      <w:tr w:rsidR="00A50385" w:rsidRPr="005F7A13" w:rsidTr="00A503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1.4</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Обсяг видатків на реалізацію заходу «Охорона і раціональне використання природних рослинних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t>тис. грн</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1617,75</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400,00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kern w:val="2"/>
              </w:rPr>
            </w:pPr>
            <w:r w:rsidRPr="005F7A13">
              <w:rPr>
                <w:color w:val="000000"/>
              </w:rPr>
              <w:t>402,05</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403,90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411,80</w:t>
            </w:r>
          </w:p>
        </w:tc>
      </w:tr>
      <w:tr w:rsidR="00A50385" w:rsidTr="00A503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1.5</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Кількість саджанців, яку потрібно закупити по заходу «Охорона і раціональне використання природних рослинних ресурсів»:</w:t>
            </w:r>
          </w:p>
          <w:p w:rsidR="00A50385" w:rsidRDefault="00A50385" w:rsidP="00A50385">
            <w:pPr>
              <w:pStyle w:val="1"/>
            </w:pPr>
            <w:r>
              <w:t>багаторічних рослин</w:t>
            </w:r>
          </w:p>
          <w:p w:rsidR="00A50385" w:rsidRDefault="00A50385" w:rsidP="00A50385">
            <w:pPr>
              <w:pStyle w:val="1"/>
            </w:pPr>
            <w:r>
              <w:t>однорічних рослин</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p>
          <w:p w:rsidR="00A50385" w:rsidRDefault="00A50385" w:rsidP="00A50385">
            <w:pPr>
              <w:pStyle w:val="1"/>
              <w:ind w:right="-28"/>
              <w:contextualSpacing/>
              <w:jc w:val="center"/>
            </w:pPr>
          </w:p>
          <w:p w:rsidR="00A50385" w:rsidRDefault="00A50385" w:rsidP="00A50385">
            <w:pPr>
              <w:pStyle w:val="1"/>
              <w:ind w:right="-28"/>
              <w:contextualSpacing/>
              <w:jc w:val="center"/>
            </w:pPr>
            <w:r>
              <w:t>од</w:t>
            </w:r>
          </w:p>
          <w:p w:rsidR="00A50385" w:rsidRDefault="00A50385" w:rsidP="00A50385">
            <w:pPr>
              <w:pStyle w:val="1"/>
              <w:ind w:right="-28"/>
              <w:contextualSpacing/>
              <w:jc w:val="center"/>
            </w:pPr>
            <w:r>
              <w:t>од</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4165</w:t>
            </w:r>
          </w:p>
          <w:p w:rsidR="00A50385" w:rsidRDefault="00A50385" w:rsidP="00A50385">
            <w:pPr>
              <w:pStyle w:val="1"/>
              <w:jc w:val="center"/>
            </w:pPr>
            <w:r>
              <w:t>8600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1200</w:t>
            </w:r>
          </w:p>
          <w:p w:rsidR="00A50385" w:rsidRDefault="00A50385" w:rsidP="00A50385">
            <w:pPr>
              <w:pStyle w:val="1"/>
              <w:ind w:right="-30"/>
              <w:contextualSpacing/>
              <w:jc w:val="center"/>
            </w:pPr>
            <w:r>
              <w:t>2150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1100</w:t>
            </w:r>
          </w:p>
          <w:p w:rsidR="00A50385" w:rsidRDefault="00A50385" w:rsidP="00A50385">
            <w:pPr>
              <w:pStyle w:val="1"/>
              <w:jc w:val="center"/>
            </w:pPr>
            <w:r>
              <w:t>2150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945</w:t>
            </w:r>
          </w:p>
          <w:p w:rsidR="00A50385" w:rsidRDefault="00A50385" w:rsidP="00A50385">
            <w:pPr>
              <w:pStyle w:val="1"/>
              <w:jc w:val="center"/>
            </w:pPr>
            <w:r>
              <w:t>2150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920</w:t>
            </w:r>
          </w:p>
          <w:p w:rsidR="00A50385" w:rsidRDefault="00A50385" w:rsidP="00A50385">
            <w:pPr>
              <w:pStyle w:val="1"/>
              <w:jc w:val="center"/>
            </w:pPr>
            <w:r>
              <w:t>2150</w:t>
            </w:r>
          </w:p>
        </w:tc>
      </w:tr>
      <w:tr w:rsidR="00A50385" w:rsidTr="00A503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1.6</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Площа територій парків, скверів та зелених зон, яка потребує засівання газонною травою по заходу «Охорона і раціональне використання природних рослинних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t>м</w:t>
            </w:r>
            <w:r w:rsidRPr="005F7A13">
              <w:rPr>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10000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30"/>
              <w:contextualSpacing/>
              <w:jc w:val="center"/>
            </w:pPr>
            <w:r>
              <w:t>2500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2500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2500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2500</w:t>
            </w:r>
          </w:p>
        </w:tc>
      </w:tr>
      <w:tr w:rsidR="00A50385" w:rsidTr="00A503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1.7</w:t>
            </w:r>
          </w:p>
        </w:tc>
        <w:tc>
          <w:tcPr>
            <w:tcW w:w="13893" w:type="dxa"/>
            <w:gridSpan w:val="7"/>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Виключено</w:t>
            </w:r>
          </w:p>
        </w:tc>
      </w:tr>
      <w:tr w:rsidR="00A50385" w:rsidTr="00A50385">
        <w:trPr>
          <w:trHeight w:val="70"/>
        </w:trPr>
        <w:tc>
          <w:tcPr>
            <w:tcW w:w="14460" w:type="dxa"/>
            <w:gridSpan w:val="8"/>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ІІ Показники продукту</w:t>
            </w:r>
          </w:p>
        </w:tc>
      </w:tr>
      <w:tr w:rsidR="00A50385" w:rsidTr="00A5038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2.1</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 xml:space="preserve">Кількість об'єктів, на яких планується проведення будівництва/ </w:t>
            </w:r>
            <w:r>
              <w:lastRenderedPageBreak/>
              <w:t>реконструкції/ капітального ремонту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lastRenderedPageBreak/>
              <w:t>од.</w:t>
            </w:r>
          </w:p>
        </w:tc>
        <w:tc>
          <w:tcPr>
            <w:tcW w:w="1417"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w:t>
            </w:r>
          </w:p>
        </w:tc>
        <w:tc>
          <w:tcPr>
            <w:tcW w:w="992" w:type="dxa"/>
            <w:tcBorders>
              <w:top w:val="single" w:sz="4" w:space="0" w:color="auto"/>
              <w:left w:val="single" w:sz="4" w:space="0" w:color="auto"/>
              <w:bottom w:val="single" w:sz="4" w:space="0" w:color="auto"/>
              <w:right w:val="single" w:sz="4" w:space="0" w:color="auto"/>
            </w:tcBorders>
            <w:vAlign w:val="center"/>
          </w:tcPr>
          <w:p w:rsidR="00BE5CAB" w:rsidRDefault="00BE5CAB" w:rsidP="00A50385">
            <w:pPr>
              <w:pStyle w:val="1"/>
              <w:jc w:val="center"/>
            </w:pPr>
            <w:r w:rsidRPr="00FA21E9">
              <w:t>4</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sz w:val="22"/>
              </w:rPr>
            </w:pPr>
            <w:r w:rsidRPr="005F7A13">
              <w:rPr>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w:t>
            </w:r>
          </w:p>
        </w:tc>
      </w:tr>
      <w:tr w:rsidR="00A50385" w:rsidTr="00A50385">
        <w:trPr>
          <w:trHeight w:val="94"/>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2.2</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Протяжність мереж, на яких заплановано проведення ремонту/заміни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t>км</w:t>
            </w:r>
          </w:p>
        </w:tc>
        <w:tc>
          <w:tcPr>
            <w:tcW w:w="1417"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2,29</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0,39</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sz w:val="22"/>
              </w:rPr>
            </w:pPr>
            <w:r w:rsidRPr="005F7A13">
              <w:rPr>
                <w:sz w:val="22"/>
              </w:rPr>
              <w:t>1,9</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r>
      <w:tr w:rsidR="00A50385" w:rsidTr="00A50385">
        <w:trPr>
          <w:trHeight w:val="76"/>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2.3</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Кількість саджанців, що планується купити по заходу «Охорона і раціональне використання природних рослинних ресурсів»</w:t>
            </w:r>
          </w:p>
          <w:p w:rsidR="00A50385" w:rsidRDefault="00A50385" w:rsidP="00A50385">
            <w:pPr>
              <w:pStyle w:val="1"/>
            </w:pPr>
            <w:r>
              <w:t>багаторічних рослин</w:t>
            </w:r>
          </w:p>
          <w:p w:rsidR="00A50385" w:rsidRDefault="00A50385" w:rsidP="00A50385">
            <w:pPr>
              <w:pStyle w:val="1"/>
            </w:pPr>
            <w:r>
              <w:t>однорічних рослин</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p>
          <w:p w:rsidR="00A50385" w:rsidRDefault="00A50385" w:rsidP="00A50385">
            <w:pPr>
              <w:pStyle w:val="1"/>
              <w:ind w:right="-28"/>
              <w:contextualSpacing/>
              <w:jc w:val="center"/>
            </w:pPr>
          </w:p>
          <w:p w:rsidR="00A50385" w:rsidRDefault="00A50385" w:rsidP="00A50385">
            <w:pPr>
              <w:pStyle w:val="1"/>
              <w:ind w:right="-28"/>
              <w:contextualSpacing/>
              <w:jc w:val="center"/>
            </w:pPr>
            <w:r>
              <w:t>од</w:t>
            </w:r>
          </w:p>
          <w:p w:rsidR="00A50385" w:rsidRDefault="00A50385" w:rsidP="00A50385">
            <w:pPr>
              <w:pStyle w:val="1"/>
              <w:ind w:right="-28"/>
              <w:contextualSpacing/>
              <w:jc w:val="center"/>
            </w:pPr>
            <w:r>
              <w:t>од</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4165</w:t>
            </w:r>
          </w:p>
          <w:p w:rsidR="00A50385" w:rsidRDefault="00A50385" w:rsidP="00A50385">
            <w:pPr>
              <w:pStyle w:val="1"/>
              <w:jc w:val="center"/>
            </w:pPr>
            <w:r>
              <w:t>8600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1200</w:t>
            </w:r>
          </w:p>
          <w:p w:rsidR="00A50385" w:rsidRDefault="00A50385" w:rsidP="00A50385">
            <w:pPr>
              <w:pStyle w:val="1"/>
              <w:ind w:right="-30"/>
              <w:contextualSpacing/>
              <w:jc w:val="center"/>
            </w:pPr>
            <w:r>
              <w:t>2150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1100</w:t>
            </w:r>
          </w:p>
          <w:p w:rsidR="00A50385" w:rsidRDefault="00A50385" w:rsidP="00A50385">
            <w:pPr>
              <w:pStyle w:val="1"/>
              <w:jc w:val="center"/>
            </w:pPr>
            <w:r>
              <w:t>2150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945</w:t>
            </w:r>
          </w:p>
          <w:p w:rsidR="00A50385" w:rsidRDefault="00A50385" w:rsidP="00A50385">
            <w:pPr>
              <w:pStyle w:val="1"/>
              <w:jc w:val="center"/>
            </w:pPr>
            <w:r>
              <w:t>2150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920</w:t>
            </w:r>
          </w:p>
          <w:p w:rsidR="00A50385" w:rsidRDefault="00A50385" w:rsidP="00A50385">
            <w:pPr>
              <w:pStyle w:val="1"/>
              <w:jc w:val="center"/>
            </w:pPr>
            <w:r>
              <w:t>2150</w:t>
            </w:r>
          </w:p>
        </w:tc>
      </w:tr>
      <w:tr w:rsidR="00A50385" w:rsidTr="00A50385">
        <w:trPr>
          <w:trHeight w:val="76"/>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2.4</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Площа територій парків, скверів та зелених зон, яку планується засіяти газонною травою по заходу «Охорона і раціональне використання природних рослинних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ind w:right="-28"/>
              <w:contextualSpacing/>
              <w:jc w:val="center"/>
            </w:pPr>
            <w:r>
              <w:t>м</w:t>
            </w:r>
            <w:r w:rsidRPr="005F7A13">
              <w:rPr>
                <w:vertAlign w:val="superscript"/>
              </w:rPr>
              <w:t>2</w:t>
            </w:r>
          </w:p>
        </w:tc>
        <w:tc>
          <w:tcPr>
            <w:tcW w:w="1417"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5000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1250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1250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sz w:val="22"/>
              </w:rPr>
            </w:pPr>
            <w:r w:rsidRPr="005F7A13">
              <w:rPr>
                <w:sz w:val="22"/>
              </w:rPr>
              <w:t>1250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1250</w:t>
            </w:r>
          </w:p>
        </w:tc>
      </w:tr>
      <w:tr w:rsidR="00A50385" w:rsidTr="00A50385">
        <w:trPr>
          <w:trHeight w:val="76"/>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2.5</w:t>
            </w:r>
          </w:p>
        </w:tc>
        <w:tc>
          <w:tcPr>
            <w:tcW w:w="13893" w:type="dxa"/>
            <w:gridSpan w:val="7"/>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ВИКЛЮЧЕНО</w:t>
            </w:r>
          </w:p>
        </w:tc>
      </w:tr>
      <w:tr w:rsidR="00A50385" w:rsidTr="00A50385">
        <w:trPr>
          <w:trHeight w:val="76"/>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2.6</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Кількість установок, обладнання, техніки, машин, механізмів і устаткування для збирання, перевезення, перероблення, знешкодження та складування відходів, що планується придбати</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ind w:right="-28"/>
              <w:contextualSpacing/>
              <w:jc w:val="center"/>
              <w:rPr>
                <w:highlight w:val="cyan"/>
              </w:rPr>
            </w:pPr>
            <w:r>
              <w:t>од.</w:t>
            </w:r>
          </w:p>
        </w:tc>
        <w:tc>
          <w:tcPr>
            <w:tcW w:w="1417" w:type="dxa"/>
            <w:tcBorders>
              <w:top w:val="single" w:sz="4" w:space="0" w:color="auto"/>
              <w:left w:val="single" w:sz="4" w:space="0" w:color="auto"/>
              <w:bottom w:val="single" w:sz="4" w:space="0" w:color="auto"/>
              <w:right w:val="nil"/>
            </w:tcBorders>
            <w:vAlign w:val="center"/>
          </w:tcPr>
          <w:p w:rsidR="00A50385" w:rsidRDefault="00A50385" w:rsidP="00A50385">
            <w:pPr>
              <w:pStyle w:val="1"/>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lang w:val="ru-RU"/>
              </w:rPr>
            </w:pPr>
            <w:r>
              <w:rPr>
                <w:lang w:val="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lang w:val="ru-RU"/>
              </w:rPr>
            </w:pPr>
            <w:r>
              <w:rPr>
                <w:lang w:val="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sz w:val="22"/>
              </w:rPr>
            </w:pPr>
            <w:r w:rsidRPr="005F7A13">
              <w:rPr>
                <w:sz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w:t>
            </w:r>
          </w:p>
        </w:tc>
      </w:tr>
      <w:tr w:rsidR="00A50385" w:rsidRPr="005F7A13" w:rsidTr="00BE5CAB">
        <w:trPr>
          <w:trHeight w:val="96"/>
        </w:trPr>
        <w:tc>
          <w:tcPr>
            <w:tcW w:w="14460" w:type="dxa"/>
            <w:gridSpan w:val="8"/>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highlight w:val="yellow"/>
              </w:rPr>
            </w:pPr>
            <w:r w:rsidRPr="005F7A13">
              <w:rPr>
                <w:color w:val="000000"/>
              </w:rPr>
              <w:t>ІІІ Показники ефективності</w:t>
            </w:r>
          </w:p>
        </w:tc>
      </w:tr>
      <w:tr w:rsidR="00A50385" w:rsidTr="00A50385">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3.1</w:t>
            </w:r>
          </w:p>
        </w:tc>
        <w:tc>
          <w:tcPr>
            <w:tcW w:w="7231" w:type="dxa"/>
            <w:tcBorders>
              <w:top w:val="single" w:sz="4" w:space="0" w:color="auto"/>
              <w:left w:val="single" w:sz="4" w:space="0" w:color="auto"/>
              <w:bottom w:val="single" w:sz="4" w:space="0" w:color="auto"/>
              <w:right w:val="single" w:sz="4" w:space="0" w:color="auto"/>
            </w:tcBorders>
          </w:tcPr>
          <w:p w:rsidR="00A50385" w:rsidRDefault="00A50385" w:rsidP="00A50385">
            <w:pPr>
              <w:pStyle w:val="1"/>
            </w:pPr>
            <w:r>
              <w:t>Середня вартість будівництва/ реконструкції/ капітального ремонту одного об’єкту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тис. грн</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lang w:val="ru-RU"/>
              </w:rPr>
            </w:pPr>
            <w:r w:rsidRPr="005F7A13">
              <w:rPr>
                <w:color w:val="000000"/>
              </w:rPr>
              <w:t>89221,61</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141398,5</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FA21E9" w:rsidP="00A50385">
            <w:pPr>
              <w:pStyle w:val="1"/>
              <w:jc w:val="center"/>
            </w:pPr>
            <w:r>
              <w:t>13492,36</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22000,00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w:t>
            </w:r>
          </w:p>
        </w:tc>
      </w:tr>
      <w:tr w:rsidR="00A50385" w:rsidTr="00A50385">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3.2</w:t>
            </w:r>
          </w:p>
        </w:tc>
        <w:tc>
          <w:tcPr>
            <w:tcW w:w="7231" w:type="dxa"/>
            <w:tcBorders>
              <w:top w:val="single" w:sz="4" w:space="0" w:color="auto"/>
              <w:left w:val="single" w:sz="4" w:space="0" w:color="auto"/>
              <w:bottom w:val="single" w:sz="4" w:space="0" w:color="auto"/>
              <w:right w:val="single" w:sz="4" w:space="0" w:color="auto"/>
            </w:tcBorders>
          </w:tcPr>
          <w:p w:rsidR="00A50385" w:rsidRDefault="00A50385" w:rsidP="00A50385">
            <w:pPr>
              <w:pStyle w:val="1"/>
            </w:pPr>
            <w:r>
              <w:t>Середня вартість ремонту/заміни 1 км мереж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тис. грн</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lang w:val="ru-RU"/>
              </w:rPr>
            </w:pPr>
            <w:r w:rsidRPr="005F7A13">
              <w:rPr>
                <w:color w:val="000000"/>
              </w:rPr>
              <w:t>7700,00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lang w:val="ru-RU"/>
              </w:rPr>
            </w:pPr>
            <w:r>
              <w:t>15606,33</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8400,00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w:t>
            </w:r>
          </w:p>
        </w:tc>
      </w:tr>
      <w:tr w:rsidR="00A50385" w:rsidTr="00A50385">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3.3</w:t>
            </w:r>
          </w:p>
        </w:tc>
        <w:tc>
          <w:tcPr>
            <w:tcW w:w="7231" w:type="dxa"/>
            <w:tcBorders>
              <w:top w:val="single" w:sz="4" w:space="0" w:color="auto"/>
              <w:left w:val="single" w:sz="4" w:space="0" w:color="auto"/>
              <w:bottom w:val="single" w:sz="4" w:space="0" w:color="auto"/>
              <w:right w:val="single" w:sz="4" w:space="0" w:color="auto"/>
            </w:tcBorders>
          </w:tcPr>
          <w:p w:rsidR="00A50385" w:rsidRDefault="00A50385" w:rsidP="00A50385">
            <w:pPr>
              <w:pStyle w:val="1"/>
            </w:pPr>
            <w:r>
              <w:t>Середня вартість 1 саджанця, що купили по заходу «Охорона і раціональне використання природних рослинних ресурсів»</w:t>
            </w:r>
          </w:p>
          <w:p w:rsidR="00A50385" w:rsidRDefault="00A50385" w:rsidP="00A50385">
            <w:pPr>
              <w:pStyle w:val="1"/>
            </w:pPr>
            <w:r>
              <w:t>багаторічних рослин</w:t>
            </w:r>
          </w:p>
          <w:p w:rsidR="00A50385" w:rsidRDefault="00A50385" w:rsidP="00A50385">
            <w:pPr>
              <w:pStyle w:val="1"/>
            </w:pPr>
            <w:r>
              <w:t>однорічних рослин</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грн</w:t>
            </w:r>
          </w:p>
          <w:p w:rsidR="00A50385" w:rsidRDefault="00A50385" w:rsidP="00A50385">
            <w:pPr>
              <w:pStyle w:val="1"/>
              <w:jc w:val="center"/>
            </w:pPr>
            <w:r>
              <w:t>грн</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lang w:val="ru-RU"/>
              </w:rPr>
            </w:pPr>
          </w:p>
          <w:p w:rsidR="00A50385" w:rsidRPr="005F7A13" w:rsidRDefault="00A50385" w:rsidP="00A50385">
            <w:pPr>
              <w:pStyle w:val="1"/>
              <w:jc w:val="center"/>
              <w:rPr>
                <w:color w:val="000000"/>
              </w:rPr>
            </w:pPr>
          </w:p>
          <w:p w:rsidR="00A50385" w:rsidRPr="005F7A13" w:rsidRDefault="00A50385" w:rsidP="00A50385">
            <w:pPr>
              <w:pStyle w:val="1"/>
              <w:jc w:val="center"/>
              <w:rPr>
                <w:color w:val="000000"/>
              </w:rPr>
            </w:pPr>
            <w:r w:rsidRPr="005F7A13">
              <w:rPr>
                <w:color w:val="000000"/>
              </w:rPr>
              <w:t>254,99</w:t>
            </w:r>
          </w:p>
          <w:p w:rsidR="00A50385" w:rsidRPr="005F7A13" w:rsidRDefault="00A50385" w:rsidP="00A50385">
            <w:pPr>
              <w:pStyle w:val="1"/>
              <w:jc w:val="center"/>
              <w:rPr>
                <w:color w:val="000000"/>
              </w:rPr>
            </w:pPr>
            <w:r w:rsidRPr="005F7A13">
              <w:rPr>
                <w:color w:val="000000"/>
              </w:rPr>
              <w:t>57,49</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lang w:val="ru-RU"/>
              </w:rPr>
            </w:pPr>
          </w:p>
          <w:p w:rsidR="00A50385" w:rsidRDefault="00A50385" w:rsidP="00A50385">
            <w:pPr>
              <w:pStyle w:val="1"/>
              <w:jc w:val="center"/>
            </w:pPr>
          </w:p>
          <w:p w:rsidR="00A50385" w:rsidRDefault="00A50385" w:rsidP="00A50385">
            <w:pPr>
              <w:pStyle w:val="1"/>
              <w:jc w:val="center"/>
            </w:pPr>
            <w:r>
              <w:t>234,38</w:t>
            </w:r>
          </w:p>
          <w:p w:rsidR="00A50385" w:rsidRDefault="00A50385" w:rsidP="00A50385">
            <w:pPr>
              <w:pStyle w:val="1"/>
              <w:jc w:val="center"/>
            </w:pPr>
            <w:r>
              <w:t>49,07</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lang w:val="ru-RU"/>
              </w:rPr>
            </w:pPr>
          </w:p>
          <w:p w:rsidR="00A50385" w:rsidRDefault="00A50385" w:rsidP="00A50385">
            <w:pPr>
              <w:pStyle w:val="1"/>
              <w:jc w:val="center"/>
            </w:pPr>
          </w:p>
          <w:p w:rsidR="00A50385" w:rsidRDefault="00A50385" w:rsidP="00A50385">
            <w:pPr>
              <w:pStyle w:val="1"/>
              <w:jc w:val="center"/>
            </w:pPr>
            <w:r>
              <w:t>246,14</w:t>
            </w:r>
          </w:p>
          <w:p w:rsidR="00A50385" w:rsidRDefault="00A50385" w:rsidP="00A50385">
            <w:pPr>
              <w:pStyle w:val="1"/>
              <w:jc w:val="center"/>
            </w:pPr>
            <w:r>
              <w:t>54,33</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lang w:val="ru-RU"/>
              </w:rPr>
            </w:pPr>
          </w:p>
          <w:p w:rsidR="00A50385" w:rsidRDefault="00A50385" w:rsidP="00A50385">
            <w:pPr>
              <w:pStyle w:val="1"/>
              <w:jc w:val="center"/>
            </w:pPr>
          </w:p>
          <w:p w:rsidR="00A50385" w:rsidRDefault="00A50385" w:rsidP="00A50385">
            <w:pPr>
              <w:pStyle w:val="1"/>
              <w:jc w:val="center"/>
            </w:pPr>
            <w:r>
              <w:t>273,81</w:t>
            </w:r>
          </w:p>
          <w:p w:rsidR="00A50385" w:rsidRDefault="00A50385" w:rsidP="00A50385">
            <w:pPr>
              <w:pStyle w:val="1"/>
              <w:jc w:val="center"/>
            </w:pPr>
            <w:r>
              <w:t>60,07</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273,15</w:t>
            </w:r>
          </w:p>
          <w:p w:rsidR="00A50385" w:rsidRDefault="00A50385" w:rsidP="00A50385">
            <w:pPr>
              <w:pStyle w:val="1"/>
              <w:jc w:val="center"/>
            </w:pPr>
            <w:r>
              <w:t>66,51</w:t>
            </w:r>
          </w:p>
        </w:tc>
      </w:tr>
      <w:tr w:rsidR="00A50385" w:rsidTr="00A50385">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3.4</w:t>
            </w:r>
          </w:p>
        </w:tc>
        <w:tc>
          <w:tcPr>
            <w:tcW w:w="7231" w:type="dxa"/>
            <w:tcBorders>
              <w:top w:val="single" w:sz="4" w:space="0" w:color="auto"/>
              <w:left w:val="single" w:sz="4" w:space="0" w:color="auto"/>
              <w:bottom w:val="single" w:sz="4" w:space="0" w:color="auto"/>
              <w:right w:val="single" w:sz="4" w:space="0" w:color="auto"/>
            </w:tcBorders>
          </w:tcPr>
          <w:p w:rsidR="00A50385" w:rsidRDefault="00A50385" w:rsidP="00A50385">
            <w:pPr>
              <w:pStyle w:val="1"/>
            </w:pPr>
            <w:r>
              <w:t>Середні вартість газонної трави, яка необхідна для засівання 1 м</w:t>
            </w:r>
            <w:r w:rsidRPr="005F7A13">
              <w:rPr>
                <w:vertAlign w:val="superscript"/>
              </w:rPr>
              <w:t>2</w:t>
            </w:r>
            <w:r>
              <w:t xml:space="preserve"> </w:t>
            </w:r>
            <w:r>
              <w:lastRenderedPageBreak/>
              <w:t>площі території по заходу «Охорона і раціональне використання природних рослинних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грн</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12,25</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10,6</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11,6</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12,8</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14,0</w:t>
            </w:r>
          </w:p>
        </w:tc>
      </w:tr>
      <w:tr w:rsidR="00A50385" w:rsidTr="00A50385">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lastRenderedPageBreak/>
              <w:t>3.5</w:t>
            </w:r>
          </w:p>
        </w:tc>
        <w:tc>
          <w:tcPr>
            <w:tcW w:w="7231" w:type="dxa"/>
            <w:tcBorders>
              <w:top w:val="single" w:sz="4" w:space="0" w:color="auto"/>
              <w:left w:val="single" w:sz="4" w:space="0" w:color="auto"/>
              <w:bottom w:val="single" w:sz="4" w:space="0" w:color="auto"/>
              <w:right w:val="single" w:sz="4" w:space="0" w:color="auto"/>
            </w:tcBorders>
          </w:tcPr>
          <w:p w:rsidR="00A50385" w:rsidRDefault="00A50385" w:rsidP="00A50385">
            <w:pPr>
              <w:pStyle w:val="1"/>
            </w:pPr>
            <w:r>
              <w:t>Середня вартість установок, обладнання, техніки, машин, механізмів і устаткування для збирання, перевезення, перероблення, знешкодження та складування відходів, яку придбано</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тис.грн</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0,00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lang w:val="ru-RU"/>
              </w:rPr>
            </w:pPr>
            <w:r>
              <w:rPr>
                <w:lang w:val="ru-RU"/>
              </w:rPr>
              <w:t>304,95</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rPr>
                <w:lang w:val="ru-RU"/>
              </w:rPr>
              <w:t>875</w:t>
            </w:r>
            <w:r>
              <w:t>,00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0,00</w:t>
            </w:r>
          </w:p>
        </w:tc>
      </w:tr>
      <w:tr w:rsidR="00A50385" w:rsidRPr="005F7A13" w:rsidTr="00A50385">
        <w:tc>
          <w:tcPr>
            <w:tcW w:w="14460" w:type="dxa"/>
            <w:gridSpan w:val="8"/>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highlight w:val="yellow"/>
              </w:rPr>
            </w:pPr>
            <w:r>
              <w:t>ІV. Показники якості</w:t>
            </w:r>
          </w:p>
        </w:tc>
      </w:tr>
      <w:tr w:rsidR="00A50385" w:rsidTr="00A50385">
        <w:trPr>
          <w:trHeight w:val="341"/>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4.1</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Відсоток кількості об'єктів, які планується збудувати/реконструювати/відремонтувати, до кількості об'єктів, що потребують будівництва/реконструкції/ ремонту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w:t>
            </w:r>
          </w:p>
        </w:tc>
      </w:tr>
      <w:tr w:rsidR="00A50385" w:rsidTr="00A50385">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4.2</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rPr>
                <w:highlight w:val="yellow"/>
              </w:rPr>
            </w:pPr>
            <w:r>
              <w:t>Відсоток протяжності мереж, на яких планується проведення ремонту/заміни, до протяжності мереж, що потребують ремонту/заміни по заходу «Охорона і раціональне використання водних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0</w:t>
            </w:r>
          </w:p>
        </w:tc>
      </w:tr>
      <w:tr w:rsidR="00A50385" w:rsidTr="00A50385">
        <w:trPr>
          <w:trHeight w:val="429"/>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4.3</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Відсоток кількості зелених насаджень, що потребують придбання, до кількості зелених насаджень що придбано по заходу «Охорона і раціональне використання природних рослинних ресурсів»</w:t>
            </w:r>
          </w:p>
          <w:p w:rsidR="00A50385" w:rsidRDefault="00A50385" w:rsidP="00A50385">
            <w:pPr>
              <w:pStyle w:val="1"/>
            </w:pPr>
            <w:r>
              <w:t>багаторічних рослин</w:t>
            </w:r>
          </w:p>
          <w:p w:rsidR="00A50385" w:rsidRDefault="00A50385" w:rsidP="00A50385">
            <w:pPr>
              <w:pStyle w:val="1"/>
            </w:pPr>
            <w:r>
              <w:t>однорічних рослин</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w:t>
            </w:r>
          </w:p>
          <w:p w:rsidR="00A50385" w:rsidRPr="005F7A13" w:rsidRDefault="00A50385" w:rsidP="00A50385">
            <w:pPr>
              <w:pStyle w:val="1"/>
              <w:jc w:val="center"/>
              <w:rPr>
                <w:lang w:val="ru-RU"/>
              </w:rPr>
            </w:pPr>
            <w:r w:rsidRPr="005F7A13">
              <w:rPr>
                <w:lang w:val="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p>
          <w:p w:rsidR="00A50385" w:rsidRPr="005F7A13" w:rsidRDefault="00A50385" w:rsidP="00A50385">
            <w:pPr>
              <w:pStyle w:val="1"/>
              <w:jc w:val="center"/>
              <w:rPr>
                <w:color w:val="000000"/>
              </w:rPr>
            </w:pPr>
          </w:p>
          <w:p w:rsidR="00A50385" w:rsidRPr="005F7A13" w:rsidRDefault="00A50385" w:rsidP="00A50385">
            <w:pPr>
              <w:pStyle w:val="1"/>
              <w:jc w:val="center"/>
              <w:rPr>
                <w:color w:val="000000"/>
              </w:rPr>
            </w:pPr>
          </w:p>
          <w:p w:rsidR="00A50385" w:rsidRPr="005F7A13" w:rsidRDefault="00A50385" w:rsidP="00A50385">
            <w:pPr>
              <w:pStyle w:val="1"/>
              <w:jc w:val="center"/>
              <w:rPr>
                <w:color w:val="000000"/>
              </w:rPr>
            </w:pPr>
            <w:r w:rsidRPr="005F7A13">
              <w:rPr>
                <w:color w:val="000000"/>
              </w:rPr>
              <w:t>100</w:t>
            </w:r>
          </w:p>
          <w:p w:rsidR="00A50385" w:rsidRPr="005F7A13" w:rsidRDefault="00A50385" w:rsidP="00A50385">
            <w:pPr>
              <w:pStyle w:val="1"/>
              <w:jc w:val="center"/>
              <w:rPr>
                <w:color w:val="000000"/>
              </w:rPr>
            </w:pPr>
            <w:r w:rsidRPr="005F7A13">
              <w:rPr>
                <w:color w:val="00000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100</w:t>
            </w:r>
          </w:p>
          <w:p w:rsidR="00A50385" w:rsidRDefault="00A50385" w:rsidP="00A50385">
            <w:pPr>
              <w:pStyle w:val="1"/>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100</w:t>
            </w:r>
          </w:p>
          <w:p w:rsidR="00A50385" w:rsidRDefault="00A50385" w:rsidP="00A50385">
            <w:pPr>
              <w:pStyle w:val="1"/>
              <w:jc w:val="center"/>
            </w:pPr>
            <w:r>
              <w:t>100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100</w:t>
            </w:r>
          </w:p>
          <w:p w:rsidR="00A50385" w:rsidRDefault="00A50385" w:rsidP="00A50385">
            <w:pPr>
              <w:pStyle w:val="1"/>
              <w:jc w:val="center"/>
            </w:pPr>
            <w:r>
              <w:t>100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p>
          <w:p w:rsidR="00A50385" w:rsidRDefault="00A50385" w:rsidP="00A50385">
            <w:pPr>
              <w:pStyle w:val="1"/>
              <w:jc w:val="center"/>
            </w:pPr>
            <w:r>
              <w:t>100</w:t>
            </w:r>
          </w:p>
          <w:p w:rsidR="00A50385" w:rsidRDefault="00A50385" w:rsidP="00A50385">
            <w:pPr>
              <w:pStyle w:val="1"/>
              <w:jc w:val="center"/>
            </w:pPr>
            <w:r>
              <w:t>100</w:t>
            </w:r>
          </w:p>
        </w:tc>
      </w:tr>
      <w:tr w:rsidR="00A50385" w:rsidTr="00A50385">
        <w:trPr>
          <w:trHeight w:val="529"/>
        </w:trPr>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4.4</w:t>
            </w:r>
          </w:p>
        </w:tc>
        <w:tc>
          <w:tcPr>
            <w:tcW w:w="7231"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Відсоток обсягу площі територій парків, скверів та зелених зон, яку планується засівати газонною травою до обсягу площі , що потребують засіву газонної трави по заходу «Охорона і раціональне використання природних рослинних ресурсів»</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w:t>
            </w:r>
          </w:p>
        </w:tc>
        <w:tc>
          <w:tcPr>
            <w:tcW w:w="1417" w:type="dxa"/>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jc w:val="center"/>
              <w:rPr>
                <w:color w:val="000000"/>
              </w:rPr>
            </w:pPr>
            <w:r w:rsidRPr="005F7A13">
              <w:rPr>
                <w:color w:val="000000"/>
              </w:rPr>
              <w:t>50</w:t>
            </w:r>
          </w:p>
        </w:tc>
        <w:tc>
          <w:tcPr>
            <w:tcW w:w="1134"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50</w:t>
            </w:r>
          </w:p>
        </w:tc>
        <w:tc>
          <w:tcPr>
            <w:tcW w:w="993"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50</w:t>
            </w:r>
          </w:p>
        </w:tc>
        <w:tc>
          <w:tcPr>
            <w:tcW w:w="992"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50</w:t>
            </w:r>
          </w:p>
        </w:tc>
      </w:tr>
      <w:tr w:rsidR="00A50385" w:rsidTr="00A50385">
        <w:tc>
          <w:tcPr>
            <w:tcW w:w="567" w:type="dxa"/>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jc w:val="center"/>
            </w:pPr>
            <w:r>
              <w:t>4.5</w:t>
            </w:r>
          </w:p>
        </w:tc>
        <w:tc>
          <w:tcPr>
            <w:tcW w:w="13893" w:type="dxa"/>
            <w:gridSpan w:val="7"/>
            <w:tcBorders>
              <w:top w:val="single" w:sz="4" w:space="0" w:color="auto"/>
              <w:left w:val="single" w:sz="4" w:space="0" w:color="auto"/>
              <w:bottom w:val="single" w:sz="4" w:space="0" w:color="auto"/>
              <w:right w:val="single" w:sz="4" w:space="0" w:color="auto"/>
            </w:tcBorders>
            <w:vAlign w:val="center"/>
          </w:tcPr>
          <w:p w:rsidR="00A50385" w:rsidRDefault="00A50385" w:rsidP="00A50385">
            <w:pPr>
              <w:pStyle w:val="1"/>
            </w:pPr>
            <w:r>
              <w:t>ВИКЛЮЧЕНО</w:t>
            </w:r>
          </w:p>
        </w:tc>
      </w:tr>
    </w:tbl>
    <w:p w:rsidR="00A50385" w:rsidRDefault="00A50385" w:rsidP="00A50385">
      <w:pPr>
        <w:pStyle w:val="1"/>
        <w:tabs>
          <w:tab w:val="left" w:pos="8640"/>
        </w:tabs>
        <w:ind w:left="284"/>
      </w:pPr>
      <w:r>
        <w:t>Секретар міської ради                                                                                                                                             Олександр СКАЛОЗУБ</w:t>
      </w:r>
    </w:p>
    <w:p w:rsidR="00A50385" w:rsidRDefault="00A50385" w:rsidP="00A50385">
      <w:pPr>
        <w:pStyle w:val="1"/>
        <w:jc w:val="center"/>
      </w:pPr>
      <w:r>
        <w:t>______________________________________________________</w:t>
      </w:r>
    </w:p>
    <w:p w:rsidR="00A12C77" w:rsidRDefault="00A12C77" w:rsidP="00A50385">
      <w:pPr>
        <w:pStyle w:val="1"/>
        <w:tabs>
          <w:tab w:val="left" w:pos="10632"/>
        </w:tabs>
        <w:ind w:left="9498"/>
        <w:jc w:val="both"/>
        <w:rPr>
          <w:color w:val="000000"/>
        </w:rPr>
      </w:pPr>
    </w:p>
    <w:p w:rsidR="00A50385" w:rsidRDefault="00A50385" w:rsidP="00A50385">
      <w:pPr>
        <w:pStyle w:val="1"/>
        <w:tabs>
          <w:tab w:val="left" w:pos="10632"/>
        </w:tabs>
        <w:ind w:left="9498"/>
        <w:jc w:val="both"/>
        <w:rPr>
          <w:color w:val="000000"/>
          <w:lang w:val="ru-RU"/>
        </w:rPr>
      </w:pPr>
      <w:r>
        <w:rPr>
          <w:color w:val="000000"/>
        </w:rPr>
        <w:lastRenderedPageBreak/>
        <w:t>Додаток 3</w:t>
      </w:r>
    </w:p>
    <w:p w:rsidR="00A50385" w:rsidRDefault="00A50385" w:rsidP="00A50385">
      <w:pPr>
        <w:pStyle w:val="1"/>
        <w:tabs>
          <w:tab w:val="left" w:pos="10632"/>
        </w:tabs>
        <w:ind w:left="9498"/>
        <w:contextualSpacing/>
        <w:jc w:val="both"/>
      </w:pPr>
      <w:r>
        <w:t>до цільової програми «Охорона навколишнього природного середовища Білгород-Дністровської міської територіальної громади на 2025-2028 роки»</w:t>
      </w:r>
    </w:p>
    <w:p w:rsidR="00A50385" w:rsidRDefault="00A50385" w:rsidP="00A50385">
      <w:pPr>
        <w:pStyle w:val="1"/>
      </w:pPr>
    </w:p>
    <w:p w:rsidR="00A50385" w:rsidRDefault="00A50385" w:rsidP="00A50385">
      <w:pPr>
        <w:pStyle w:val="1"/>
      </w:pPr>
    </w:p>
    <w:p w:rsidR="00A50385" w:rsidRDefault="00A50385" w:rsidP="00A50385">
      <w:pPr>
        <w:pStyle w:val="1"/>
        <w:jc w:val="center"/>
        <w:rPr>
          <w:b/>
          <w:color w:val="000000"/>
        </w:rPr>
      </w:pPr>
      <w:r>
        <w:rPr>
          <w:b/>
          <w:color w:val="000000"/>
        </w:rPr>
        <w:t>РЕСУРСНЕ ЗАБЕЗПЕЧЕННЯ ПРОГРАМИ</w:t>
      </w:r>
    </w:p>
    <w:p w:rsidR="00A50385" w:rsidRDefault="00A50385" w:rsidP="00A50385">
      <w:pPr>
        <w:pStyle w:val="1"/>
        <w:jc w:val="center"/>
        <w:rPr>
          <w:b/>
          <w:color w:val="000000"/>
        </w:rPr>
      </w:pPr>
    </w:p>
    <w:p w:rsidR="00A50385" w:rsidRDefault="00A50385" w:rsidP="00A50385">
      <w:pPr>
        <w:pStyle w:val="1"/>
        <w:jc w:val="center"/>
        <w:rPr>
          <w:b/>
          <w:color w:val="000000"/>
        </w:rPr>
      </w:pPr>
      <w:r>
        <w:rPr>
          <w:b/>
          <w:color w:val="000000"/>
          <w:lang w:val="ru-RU"/>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1701"/>
        <w:gridCol w:w="1276"/>
        <w:gridCol w:w="1275"/>
        <w:gridCol w:w="1418"/>
        <w:gridCol w:w="2977"/>
      </w:tblGrid>
      <w:tr w:rsidR="00A50385" w:rsidTr="00A50385">
        <w:tc>
          <w:tcPr>
            <w:tcW w:w="6062"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A50385" w:rsidRPr="005F7A13" w:rsidRDefault="00A50385" w:rsidP="00A50385">
            <w:pPr>
              <w:pStyle w:val="1"/>
              <w:tabs>
                <w:tab w:val="left" w:pos="0"/>
              </w:tabs>
              <w:jc w:val="center"/>
              <w:rPr>
                <w:color w:val="000000"/>
              </w:rPr>
            </w:pPr>
            <w:r w:rsidRPr="005F7A13">
              <w:rPr>
                <w:color w:val="000000"/>
              </w:rPr>
              <w:t>Обсяг коштів, що пропонується залучити на виконання Програми</w:t>
            </w:r>
          </w:p>
        </w:tc>
        <w:tc>
          <w:tcPr>
            <w:tcW w:w="5670" w:type="dxa"/>
            <w:gridSpan w:val="4"/>
            <w:tcBorders>
              <w:top w:val="single" w:sz="4" w:space="0" w:color="auto"/>
              <w:left w:val="single" w:sz="4" w:space="0" w:color="auto"/>
              <w:bottom w:val="single" w:sz="4" w:space="0" w:color="auto"/>
              <w:right w:val="single" w:sz="4" w:space="0" w:color="auto"/>
            </w:tcBorders>
            <w:shd w:val="clear" w:color="auto" w:fill="BDD6EE"/>
          </w:tcPr>
          <w:p w:rsidR="00A50385" w:rsidRPr="005F7A13" w:rsidRDefault="00A50385" w:rsidP="00A50385">
            <w:pPr>
              <w:pStyle w:val="1"/>
              <w:tabs>
                <w:tab w:val="left" w:pos="0"/>
              </w:tabs>
              <w:jc w:val="center"/>
              <w:rPr>
                <w:color w:val="000000"/>
              </w:rPr>
            </w:pPr>
            <w:r w:rsidRPr="005F7A13">
              <w:rPr>
                <w:color w:val="000000"/>
              </w:rPr>
              <w:t>Етапи виконання програми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rsidR="00A50385" w:rsidRPr="005F7A13" w:rsidRDefault="00A50385" w:rsidP="00A50385">
            <w:pPr>
              <w:pStyle w:val="1"/>
              <w:widowControl w:val="0"/>
              <w:tabs>
                <w:tab w:val="left" w:pos="0"/>
              </w:tabs>
              <w:suppressAutoHyphens/>
              <w:jc w:val="center"/>
              <w:rPr>
                <w:rFonts w:ascii="Times New Roman CYR" w:eastAsia="Times New Roman CYR" w:hAnsi="Times New Roman CYR"/>
                <w:color w:val="000000"/>
              </w:rPr>
            </w:pPr>
            <w:r w:rsidRPr="005F7A13">
              <w:rPr>
                <w:rFonts w:ascii="Times New Roman CYR" w:eastAsia="Times New Roman CYR" w:hAnsi="Times New Roman CYR"/>
                <w:color w:val="000000"/>
              </w:rPr>
              <w:t>Всього витрат на виконання програми</w:t>
            </w:r>
          </w:p>
          <w:p w:rsidR="00A50385" w:rsidRDefault="00A50385" w:rsidP="00A50385">
            <w:pPr>
              <w:pStyle w:val="1"/>
              <w:widowControl w:val="0"/>
              <w:tabs>
                <w:tab w:val="left" w:pos="0"/>
              </w:tabs>
              <w:suppressAutoHyphens/>
              <w:jc w:val="center"/>
            </w:pPr>
            <w:r w:rsidRPr="005F7A13">
              <w:rPr>
                <w:rFonts w:ascii="Times New Roman CYR" w:eastAsia="Times New Roman CYR" w:hAnsi="Times New Roman CYR"/>
                <w:color w:val="000000"/>
              </w:rPr>
              <w:t>тис.грн</w:t>
            </w:r>
          </w:p>
        </w:tc>
      </w:tr>
      <w:tr w:rsidR="00A50385" w:rsidRPr="005F7A13" w:rsidTr="00A50385">
        <w:tc>
          <w:tcPr>
            <w:tcW w:w="6062" w:type="dxa"/>
            <w:vMerge/>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tcPr>
          <w:p w:rsidR="00A50385" w:rsidRPr="005F7A13" w:rsidRDefault="00A50385" w:rsidP="00A50385">
            <w:pPr>
              <w:pStyle w:val="1"/>
              <w:tabs>
                <w:tab w:val="left" w:pos="0"/>
              </w:tabs>
              <w:jc w:val="center"/>
              <w:rPr>
                <w:color w:val="000000"/>
              </w:rPr>
            </w:pPr>
            <w:r w:rsidRPr="005F7A13">
              <w:rPr>
                <w:color w:val="000000"/>
              </w:rPr>
              <w:t>І</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rsidR="00A50385" w:rsidRPr="005F7A13" w:rsidRDefault="00A50385" w:rsidP="00A50385">
            <w:pPr>
              <w:pStyle w:val="1"/>
              <w:tabs>
                <w:tab w:val="left" w:pos="0"/>
              </w:tabs>
              <w:jc w:val="center"/>
              <w:rPr>
                <w:color w:val="000000"/>
              </w:rPr>
            </w:pPr>
            <w:r w:rsidRPr="005F7A13">
              <w:rPr>
                <w:color w:val="000000"/>
              </w:rPr>
              <w:t>ІІ</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tcPr>
          <w:p w:rsidR="00A50385" w:rsidRPr="005F7A13" w:rsidRDefault="00A50385" w:rsidP="00A50385">
            <w:pPr>
              <w:pStyle w:val="1"/>
              <w:tabs>
                <w:tab w:val="left" w:pos="0"/>
              </w:tabs>
              <w:jc w:val="center"/>
              <w:rPr>
                <w:color w:val="000000"/>
              </w:rPr>
            </w:pPr>
            <w:r w:rsidRPr="005F7A13">
              <w:rPr>
                <w:color w:val="000000"/>
              </w:rPr>
              <w:t>ІІІ</w:t>
            </w:r>
          </w:p>
        </w:tc>
        <w:tc>
          <w:tcPr>
            <w:tcW w:w="1418" w:type="dxa"/>
            <w:tcBorders>
              <w:top w:val="single" w:sz="4" w:space="0" w:color="auto"/>
              <w:left w:val="single" w:sz="4" w:space="0" w:color="auto"/>
              <w:bottom w:val="single" w:sz="4" w:space="0" w:color="auto"/>
              <w:right w:val="single" w:sz="4" w:space="0" w:color="auto"/>
            </w:tcBorders>
            <w:shd w:val="clear" w:color="auto" w:fill="BDD6EE"/>
            <w:vAlign w:val="center"/>
          </w:tcPr>
          <w:p w:rsidR="00A50385" w:rsidRPr="005F7A13" w:rsidRDefault="00A50385" w:rsidP="00A50385">
            <w:pPr>
              <w:pStyle w:val="1"/>
              <w:tabs>
                <w:tab w:val="left" w:pos="0"/>
              </w:tabs>
              <w:jc w:val="center"/>
              <w:rPr>
                <w:color w:val="000000"/>
                <w:lang w:val="en-US"/>
              </w:rPr>
            </w:pPr>
            <w:r w:rsidRPr="005F7A13">
              <w:rPr>
                <w:color w:val="000000"/>
              </w:rPr>
              <w:t>І</w:t>
            </w:r>
            <w:r w:rsidRPr="005F7A13">
              <w:rPr>
                <w:color w:val="000000"/>
                <w:lang w:val="en-US"/>
              </w:rPr>
              <w:t>V</w:t>
            </w:r>
          </w:p>
        </w:tc>
        <w:tc>
          <w:tcPr>
            <w:tcW w:w="2977" w:type="dxa"/>
            <w:vMerge/>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rPr>
                <w:color w:val="000000"/>
              </w:rPr>
            </w:pPr>
          </w:p>
        </w:tc>
      </w:tr>
      <w:tr w:rsidR="00A50385" w:rsidRPr="005F7A13" w:rsidTr="00A50385">
        <w:tc>
          <w:tcPr>
            <w:tcW w:w="6062" w:type="dxa"/>
            <w:vMerge/>
            <w:tcBorders>
              <w:top w:val="single" w:sz="4" w:space="0" w:color="auto"/>
              <w:left w:val="single" w:sz="4" w:space="0" w:color="auto"/>
              <w:bottom w:val="single" w:sz="4" w:space="0" w:color="auto"/>
              <w:right w:val="single" w:sz="4" w:space="0" w:color="auto"/>
            </w:tcBorders>
            <w:vAlign w:val="center"/>
          </w:tcPr>
          <w:p w:rsidR="00A50385" w:rsidRPr="005F7A13" w:rsidRDefault="00A50385" w:rsidP="00A50385">
            <w:pPr>
              <w:pStyle w:val="1"/>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Pr="0049128A" w:rsidRDefault="00A50385" w:rsidP="00A50385">
            <w:pPr>
              <w:pStyle w:val="1"/>
              <w:tabs>
                <w:tab w:val="left" w:pos="0"/>
              </w:tabs>
              <w:jc w:val="center"/>
              <w:rPr>
                <w:color w:val="000000"/>
              </w:rPr>
            </w:pPr>
            <w:r w:rsidRPr="0049128A">
              <w:rPr>
                <w:color w:val="000000"/>
              </w:rPr>
              <w:t>2025 рік</w:t>
            </w:r>
          </w:p>
          <w:p w:rsidR="00A50385" w:rsidRPr="0049128A" w:rsidRDefault="00A50385" w:rsidP="00A50385">
            <w:pPr>
              <w:pStyle w:val="1"/>
              <w:tabs>
                <w:tab w:val="left" w:pos="0"/>
              </w:tabs>
              <w:jc w:val="center"/>
              <w:rPr>
                <w:color w:val="000000"/>
              </w:rPr>
            </w:pPr>
            <w:r w:rsidRPr="0049128A">
              <w:rPr>
                <w:color w:val="000000"/>
              </w:rPr>
              <w:t>тис.грн</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Pr="0049128A" w:rsidRDefault="00A50385" w:rsidP="00A50385">
            <w:pPr>
              <w:pStyle w:val="1"/>
              <w:tabs>
                <w:tab w:val="left" w:pos="0"/>
              </w:tabs>
              <w:jc w:val="center"/>
              <w:rPr>
                <w:color w:val="000000"/>
              </w:rPr>
            </w:pPr>
            <w:r w:rsidRPr="0049128A">
              <w:rPr>
                <w:color w:val="000000"/>
              </w:rPr>
              <w:t>2026 рік,</w:t>
            </w:r>
          </w:p>
          <w:p w:rsidR="00A50385" w:rsidRPr="0049128A" w:rsidRDefault="00A50385" w:rsidP="00A50385">
            <w:pPr>
              <w:pStyle w:val="1"/>
              <w:tabs>
                <w:tab w:val="left" w:pos="0"/>
              </w:tabs>
              <w:jc w:val="center"/>
              <w:rPr>
                <w:color w:val="000000"/>
              </w:rPr>
            </w:pPr>
            <w:r w:rsidRPr="0049128A">
              <w:rPr>
                <w:color w:val="000000"/>
              </w:rPr>
              <w:t>тис.грн</w:t>
            </w:r>
          </w:p>
        </w:tc>
        <w:tc>
          <w:tcPr>
            <w:tcW w:w="1275"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Pr="0049128A" w:rsidRDefault="00A50385" w:rsidP="00A50385">
            <w:pPr>
              <w:pStyle w:val="1"/>
              <w:tabs>
                <w:tab w:val="left" w:pos="0"/>
              </w:tabs>
              <w:jc w:val="center"/>
              <w:rPr>
                <w:color w:val="000000"/>
              </w:rPr>
            </w:pPr>
            <w:r w:rsidRPr="0049128A">
              <w:rPr>
                <w:color w:val="000000"/>
              </w:rPr>
              <w:t>2027 рік,</w:t>
            </w:r>
          </w:p>
          <w:p w:rsidR="00A50385" w:rsidRPr="0049128A" w:rsidRDefault="00A50385" w:rsidP="00A50385">
            <w:pPr>
              <w:pStyle w:val="1"/>
              <w:tabs>
                <w:tab w:val="left" w:pos="0"/>
              </w:tabs>
              <w:jc w:val="center"/>
              <w:rPr>
                <w:color w:val="000000"/>
              </w:rPr>
            </w:pPr>
            <w:r w:rsidRPr="0049128A">
              <w:rPr>
                <w:color w:val="000000"/>
              </w:rPr>
              <w:t>тис.грн</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rsidR="00A50385" w:rsidRPr="0049128A" w:rsidRDefault="00A50385" w:rsidP="00A50385">
            <w:pPr>
              <w:pStyle w:val="1"/>
              <w:tabs>
                <w:tab w:val="left" w:pos="0"/>
              </w:tabs>
              <w:jc w:val="center"/>
              <w:rPr>
                <w:color w:val="000000"/>
              </w:rPr>
            </w:pPr>
            <w:r w:rsidRPr="0049128A">
              <w:rPr>
                <w:color w:val="000000"/>
              </w:rPr>
              <w:t>2028 рік,</w:t>
            </w:r>
          </w:p>
          <w:p w:rsidR="00A50385" w:rsidRPr="0049128A" w:rsidRDefault="00A50385" w:rsidP="00A50385">
            <w:pPr>
              <w:pStyle w:val="1"/>
              <w:tabs>
                <w:tab w:val="left" w:pos="0"/>
              </w:tabs>
              <w:jc w:val="center"/>
              <w:rPr>
                <w:color w:val="000000"/>
              </w:rPr>
            </w:pPr>
            <w:r w:rsidRPr="0049128A">
              <w:rPr>
                <w:color w:val="000000"/>
              </w:rPr>
              <w:t>тис.грн</w:t>
            </w:r>
          </w:p>
        </w:tc>
        <w:tc>
          <w:tcPr>
            <w:tcW w:w="2977" w:type="dxa"/>
            <w:vMerge/>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rPr>
                <w:color w:val="000000"/>
              </w:rPr>
            </w:pPr>
          </w:p>
        </w:tc>
      </w:tr>
      <w:tr w:rsidR="00A50385" w:rsidRPr="005F7A13" w:rsidTr="00A50385">
        <w:trPr>
          <w:trHeight w:val="58"/>
        </w:trPr>
        <w:tc>
          <w:tcPr>
            <w:tcW w:w="6062" w:type="dxa"/>
            <w:tcBorders>
              <w:top w:val="single" w:sz="4" w:space="0" w:color="auto"/>
              <w:left w:val="single" w:sz="4" w:space="0" w:color="auto"/>
              <w:bottom w:val="single" w:sz="4" w:space="0" w:color="auto"/>
              <w:right w:val="single" w:sz="4" w:space="0" w:color="auto"/>
            </w:tcBorders>
            <w:shd w:val="clear" w:color="auto" w:fill="FFFFFF"/>
            <w:vAlign w:val="center"/>
          </w:tcPr>
          <w:p w:rsidR="00A50385" w:rsidRPr="005F7A13" w:rsidRDefault="00A50385" w:rsidP="00A50385">
            <w:pPr>
              <w:pStyle w:val="1"/>
              <w:tabs>
                <w:tab w:val="left" w:pos="0"/>
              </w:tabs>
              <w:jc w:val="center"/>
              <w:rPr>
                <w:b/>
                <w:color w:val="000000"/>
              </w:rPr>
            </w:pPr>
            <w:r w:rsidRPr="005F7A13">
              <w:rPr>
                <w:b/>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50385" w:rsidRPr="0049128A" w:rsidRDefault="00A50385" w:rsidP="00A50385">
            <w:pPr>
              <w:pStyle w:val="1"/>
              <w:tabs>
                <w:tab w:val="left" w:pos="0"/>
              </w:tabs>
              <w:jc w:val="center"/>
              <w:rPr>
                <w:b/>
                <w:color w:val="000000"/>
              </w:rPr>
            </w:pPr>
            <w:r w:rsidRPr="0049128A">
              <w:rPr>
                <w:b/>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50385" w:rsidRPr="0049128A" w:rsidRDefault="00A50385" w:rsidP="00A50385">
            <w:pPr>
              <w:pStyle w:val="1"/>
              <w:tabs>
                <w:tab w:val="left" w:pos="0"/>
              </w:tabs>
              <w:jc w:val="center"/>
              <w:rPr>
                <w:b/>
                <w:color w:val="000000"/>
              </w:rPr>
            </w:pPr>
            <w:r w:rsidRPr="0049128A">
              <w:rPr>
                <w:b/>
                <w:color w:val="000000"/>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50385" w:rsidRPr="0049128A" w:rsidRDefault="00A50385" w:rsidP="00A50385">
            <w:pPr>
              <w:pStyle w:val="1"/>
              <w:tabs>
                <w:tab w:val="left" w:pos="0"/>
              </w:tabs>
              <w:jc w:val="center"/>
              <w:rPr>
                <w:b/>
                <w:color w:val="000000"/>
              </w:rPr>
            </w:pPr>
            <w:r w:rsidRPr="0049128A">
              <w:rPr>
                <w:b/>
                <w:color w:val="000000"/>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50385" w:rsidRPr="0049128A" w:rsidRDefault="00A50385" w:rsidP="00A50385">
            <w:pPr>
              <w:pStyle w:val="1"/>
              <w:tabs>
                <w:tab w:val="left" w:pos="0"/>
              </w:tabs>
              <w:jc w:val="center"/>
              <w:rPr>
                <w:b/>
                <w:color w:val="000000"/>
              </w:rPr>
            </w:pPr>
            <w:r w:rsidRPr="0049128A">
              <w:rPr>
                <w:b/>
                <w:color w:val="000000"/>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A50385" w:rsidRPr="0049128A" w:rsidRDefault="00A50385" w:rsidP="00A50385">
            <w:pPr>
              <w:pStyle w:val="1"/>
              <w:tabs>
                <w:tab w:val="left" w:pos="0"/>
              </w:tabs>
              <w:jc w:val="center"/>
              <w:rPr>
                <w:b/>
                <w:color w:val="000000"/>
              </w:rPr>
            </w:pPr>
            <w:r w:rsidRPr="0049128A">
              <w:rPr>
                <w:b/>
                <w:color w:val="000000"/>
              </w:rPr>
              <w:t>6</w:t>
            </w:r>
          </w:p>
        </w:tc>
      </w:tr>
      <w:tr w:rsidR="00A50385" w:rsidRPr="005F7A13" w:rsidTr="00A50385">
        <w:tc>
          <w:tcPr>
            <w:tcW w:w="6062" w:type="dxa"/>
            <w:tcBorders>
              <w:top w:val="single" w:sz="4" w:space="0" w:color="auto"/>
              <w:left w:val="single" w:sz="4" w:space="0" w:color="auto"/>
              <w:bottom w:val="single" w:sz="4" w:space="0" w:color="auto"/>
              <w:right w:val="single" w:sz="4" w:space="0" w:color="auto"/>
            </w:tcBorders>
          </w:tcPr>
          <w:p w:rsidR="00A50385" w:rsidRPr="005F7A13" w:rsidRDefault="00A50385" w:rsidP="00A50385">
            <w:pPr>
              <w:pStyle w:val="1"/>
              <w:tabs>
                <w:tab w:val="left" w:pos="0"/>
              </w:tabs>
              <w:rPr>
                <w:color w:val="000000"/>
              </w:rPr>
            </w:pPr>
            <w:r w:rsidRPr="005F7A13">
              <w:rPr>
                <w:color w:val="000000"/>
              </w:rPr>
              <w:t>Обсяг ресурсів, всього,</w:t>
            </w:r>
          </w:p>
          <w:p w:rsidR="00A50385" w:rsidRPr="005F7A13" w:rsidRDefault="00A50385" w:rsidP="00A50385">
            <w:pPr>
              <w:pStyle w:val="1"/>
              <w:tabs>
                <w:tab w:val="left" w:pos="0"/>
              </w:tabs>
              <w:jc w:val="right"/>
              <w:rPr>
                <w:color w:val="000000"/>
              </w:rPr>
            </w:pPr>
            <w:r w:rsidRPr="005F7A13">
              <w:rPr>
                <w:color w:val="000000"/>
              </w:rPr>
              <w:t>у тому числі:</w:t>
            </w:r>
          </w:p>
        </w:tc>
        <w:tc>
          <w:tcPr>
            <w:tcW w:w="1701" w:type="dxa"/>
            <w:tcBorders>
              <w:top w:val="single" w:sz="4" w:space="0" w:color="auto"/>
              <w:left w:val="nil"/>
              <w:bottom w:val="single" w:sz="4" w:space="0" w:color="auto"/>
              <w:right w:val="single" w:sz="4" w:space="0" w:color="auto"/>
            </w:tcBorders>
            <w:vAlign w:val="center"/>
          </w:tcPr>
          <w:p w:rsidR="00A50385" w:rsidRPr="0049128A" w:rsidRDefault="00A50385" w:rsidP="00A50385">
            <w:pPr>
              <w:pStyle w:val="1"/>
              <w:ind w:left="-108" w:right="-114"/>
              <w:jc w:val="center"/>
              <w:rPr>
                <w:color w:val="000000"/>
                <w:lang w:val="en-US"/>
              </w:rPr>
            </w:pPr>
            <w:r w:rsidRPr="0049128A">
              <w:rPr>
                <w:color w:val="000000"/>
              </w:rPr>
              <w:t>283806,90</w:t>
            </w:r>
          </w:p>
        </w:tc>
        <w:tc>
          <w:tcPr>
            <w:tcW w:w="1276"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BE5CAB">
            <w:pPr>
              <w:pStyle w:val="1"/>
              <w:jc w:val="center"/>
              <w:rPr>
                <w:color w:val="000000"/>
                <w:kern w:val="2"/>
              </w:rPr>
            </w:pPr>
            <w:r w:rsidRPr="0049128A">
              <w:rPr>
                <w:color w:val="000000"/>
              </w:rPr>
              <w:t>5</w:t>
            </w:r>
            <w:r w:rsidR="00BE5CAB">
              <w:rPr>
                <w:color w:val="000000"/>
                <w:lang w:val="ru-RU"/>
              </w:rPr>
              <w:t>612</w:t>
            </w:r>
            <w:r w:rsidRPr="0049128A">
              <w:rPr>
                <w:color w:val="000000"/>
              </w:rPr>
              <w:t>1,49</w:t>
            </w:r>
          </w:p>
        </w:tc>
        <w:tc>
          <w:tcPr>
            <w:tcW w:w="1275"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jc w:val="center"/>
              <w:rPr>
                <w:color w:val="000000"/>
                <w:lang w:val="ru-RU"/>
              </w:rPr>
            </w:pPr>
            <w:r w:rsidRPr="0049128A">
              <w:rPr>
                <w:color w:val="000000"/>
              </w:rPr>
              <w:t>22403,90</w:t>
            </w:r>
          </w:p>
        </w:tc>
        <w:tc>
          <w:tcPr>
            <w:tcW w:w="1418"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jc w:val="center"/>
              <w:rPr>
                <w:color w:val="000000"/>
              </w:rPr>
            </w:pPr>
            <w:r w:rsidRPr="0049128A">
              <w:rPr>
                <w:color w:val="000000"/>
              </w:rPr>
              <w:t>411,80</w:t>
            </w:r>
          </w:p>
        </w:tc>
        <w:tc>
          <w:tcPr>
            <w:tcW w:w="2977" w:type="dxa"/>
            <w:tcBorders>
              <w:top w:val="single" w:sz="4" w:space="0" w:color="auto"/>
              <w:left w:val="single" w:sz="4" w:space="0" w:color="auto"/>
              <w:bottom w:val="single" w:sz="4" w:space="0" w:color="auto"/>
              <w:right w:val="single" w:sz="4" w:space="0" w:color="auto"/>
            </w:tcBorders>
            <w:vAlign w:val="center"/>
          </w:tcPr>
          <w:p w:rsidR="00A50385" w:rsidRPr="0049128A" w:rsidRDefault="00BE5CAB" w:rsidP="00A50385">
            <w:pPr>
              <w:pStyle w:val="1"/>
              <w:jc w:val="center"/>
              <w:rPr>
                <w:color w:val="000000"/>
              </w:rPr>
            </w:pPr>
            <w:r w:rsidRPr="00BE5CAB">
              <w:rPr>
                <w:bCs/>
                <w:color w:val="000000"/>
                <w:lang w:val="ru-RU"/>
              </w:rPr>
              <w:t>362 744,09</w:t>
            </w:r>
          </w:p>
        </w:tc>
      </w:tr>
      <w:tr w:rsidR="00A50385" w:rsidRPr="005F7A13" w:rsidTr="00A50385">
        <w:tc>
          <w:tcPr>
            <w:tcW w:w="6062" w:type="dxa"/>
            <w:tcBorders>
              <w:top w:val="single" w:sz="4" w:space="0" w:color="auto"/>
              <w:left w:val="single" w:sz="4" w:space="0" w:color="auto"/>
              <w:bottom w:val="single" w:sz="4" w:space="0" w:color="auto"/>
              <w:right w:val="single" w:sz="4" w:space="0" w:color="auto"/>
            </w:tcBorders>
          </w:tcPr>
          <w:p w:rsidR="00A50385" w:rsidRPr="005F7A13" w:rsidRDefault="00A50385" w:rsidP="00A50385">
            <w:pPr>
              <w:pStyle w:val="1"/>
              <w:tabs>
                <w:tab w:val="left" w:pos="0"/>
              </w:tabs>
              <w:rPr>
                <w:color w:val="000000"/>
              </w:rPr>
            </w:pPr>
            <w:r w:rsidRPr="005F7A13">
              <w:rPr>
                <w:color w:val="000000"/>
              </w:rPr>
              <w:t>державний бюджет</w:t>
            </w:r>
          </w:p>
        </w:tc>
        <w:tc>
          <w:tcPr>
            <w:tcW w:w="1701" w:type="dxa"/>
            <w:tcBorders>
              <w:top w:val="single" w:sz="4" w:space="0" w:color="auto"/>
              <w:left w:val="nil"/>
              <w:bottom w:val="single" w:sz="4" w:space="0" w:color="auto"/>
              <w:right w:val="single" w:sz="4" w:space="0" w:color="auto"/>
            </w:tcBorders>
            <w:vAlign w:val="center"/>
          </w:tcPr>
          <w:p w:rsidR="00A50385" w:rsidRPr="0049128A" w:rsidRDefault="00A50385" w:rsidP="00A50385">
            <w:pPr>
              <w:pStyle w:val="1"/>
              <w:jc w:val="center"/>
              <w:rPr>
                <w:color w:val="000000"/>
                <w:lang w:val="en-US"/>
              </w:rPr>
            </w:pPr>
            <w:r w:rsidRPr="0049128A">
              <w:rPr>
                <w:color w:val="000000"/>
              </w:rPr>
              <w:t>280000,0</w:t>
            </w:r>
          </w:p>
        </w:tc>
        <w:tc>
          <w:tcPr>
            <w:tcW w:w="1276"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jc w:val="center"/>
              <w:rPr>
                <w:color w:val="000000"/>
                <w:kern w:val="2"/>
                <w:lang w:val="ru-RU"/>
              </w:rPr>
            </w:pPr>
            <w:r w:rsidRPr="0049128A">
              <w:rPr>
                <w:color w:val="000000"/>
              </w:rPr>
              <w:t>20000,00</w:t>
            </w:r>
          </w:p>
        </w:tc>
        <w:tc>
          <w:tcPr>
            <w:tcW w:w="1275"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jc w:val="center"/>
              <w:rPr>
                <w:color w:val="000000"/>
              </w:rPr>
            </w:pPr>
            <w:r w:rsidRPr="0049128A">
              <w:rPr>
                <w:color w:val="000000"/>
              </w:rPr>
              <w:t>20000,00</w:t>
            </w:r>
          </w:p>
        </w:tc>
        <w:tc>
          <w:tcPr>
            <w:tcW w:w="1418"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ind w:left="-114"/>
              <w:jc w:val="center"/>
              <w:rPr>
                <w:color w:val="000000"/>
              </w:rPr>
            </w:pPr>
            <w:r w:rsidRPr="0049128A">
              <w:rPr>
                <w:color w:val="00000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jc w:val="center"/>
              <w:rPr>
                <w:color w:val="000000"/>
              </w:rPr>
            </w:pPr>
            <w:r w:rsidRPr="0049128A">
              <w:rPr>
                <w:color w:val="000000"/>
              </w:rPr>
              <w:t>320 000,00</w:t>
            </w:r>
          </w:p>
        </w:tc>
      </w:tr>
      <w:tr w:rsidR="00A50385" w:rsidRPr="005F7A13" w:rsidTr="00A50385">
        <w:tc>
          <w:tcPr>
            <w:tcW w:w="6062" w:type="dxa"/>
            <w:tcBorders>
              <w:top w:val="single" w:sz="4" w:space="0" w:color="auto"/>
              <w:left w:val="single" w:sz="4" w:space="0" w:color="auto"/>
              <w:bottom w:val="single" w:sz="4" w:space="0" w:color="auto"/>
              <w:right w:val="single" w:sz="4" w:space="0" w:color="auto"/>
            </w:tcBorders>
          </w:tcPr>
          <w:p w:rsidR="00A50385" w:rsidRPr="005F7A13" w:rsidRDefault="00A50385" w:rsidP="00A50385">
            <w:pPr>
              <w:pStyle w:val="1"/>
              <w:tabs>
                <w:tab w:val="left" w:pos="0"/>
              </w:tabs>
              <w:rPr>
                <w:color w:val="000000"/>
              </w:rPr>
            </w:pPr>
            <w:r w:rsidRPr="005F7A13">
              <w:rPr>
                <w:color w:val="000000"/>
              </w:rPr>
              <w:t>обласний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tabs>
                <w:tab w:val="left" w:pos="183"/>
              </w:tabs>
              <w:ind w:right="-102"/>
              <w:jc w:val="center"/>
              <w:rPr>
                <w:color w:val="000000"/>
              </w:rPr>
            </w:pPr>
            <w:r w:rsidRPr="0049128A">
              <w:rPr>
                <w:color w:val="000000"/>
                <w:lang w:val="en-US"/>
              </w:rPr>
              <w:t>0,00</w:t>
            </w:r>
          </w:p>
        </w:tc>
        <w:tc>
          <w:tcPr>
            <w:tcW w:w="1276"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tabs>
                <w:tab w:val="left" w:pos="183"/>
              </w:tabs>
              <w:ind w:right="-102"/>
              <w:jc w:val="center"/>
            </w:pPr>
            <w:r w:rsidRPr="0049128A">
              <w:t>0,00</w:t>
            </w:r>
          </w:p>
        </w:tc>
        <w:tc>
          <w:tcPr>
            <w:tcW w:w="1275"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tabs>
                <w:tab w:val="left" w:pos="183"/>
              </w:tabs>
              <w:ind w:right="-102"/>
              <w:jc w:val="center"/>
            </w:pPr>
            <w:r w:rsidRPr="0049128A">
              <w:t>0,00</w:t>
            </w:r>
          </w:p>
        </w:tc>
        <w:tc>
          <w:tcPr>
            <w:tcW w:w="1418"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tabs>
                <w:tab w:val="left" w:pos="0"/>
                <w:tab w:val="left" w:pos="183"/>
              </w:tabs>
              <w:ind w:left="-114"/>
              <w:jc w:val="center"/>
              <w:rPr>
                <w:color w:val="000000"/>
              </w:rPr>
            </w:pPr>
            <w:r w:rsidRPr="0049128A">
              <w:rPr>
                <w:color w:val="00000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tabs>
                <w:tab w:val="left" w:pos="183"/>
              </w:tabs>
              <w:ind w:right="-102"/>
              <w:jc w:val="center"/>
              <w:rPr>
                <w:color w:val="000000"/>
              </w:rPr>
            </w:pPr>
            <w:r w:rsidRPr="0049128A">
              <w:rPr>
                <w:color w:val="000000"/>
              </w:rPr>
              <w:t>0,00</w:t>
            </w:r>
          </w:p>
        </w:tc>
      </w:tr>
      <w:tr w:rsidR="00A50385" w:rsidRPr="005F7A13" w:rsidTr="00A50385">
        <w:tc>
          <w:tcPr>
            <w:tcW w:w="6062" w:type="dxa"/>
            <w:tcBorders>
              <w:top w:val="single" w:sz="4" w:space="0" w:color="auto"/>
              <w:left w:val="single" w:sz="4" w:space="0" w:color="auto"/>
              <w:bottom w:val="single" w:sz="4" w:space="0" w:color="auto"/>
              <w:right w:val="single" w:sz="4" w:space="0" w:color="auto"/>
            </w:tcBorders>
          </w:tcPr>
          <w:p w:rsidR="00A50385" w:rsidRPr="005F7A13" w:rsidRDefault="00A50385" w:rsidP="00A50385">
            <w:pPr>
              <w:pStyle w:val="1"/>
              <w:tabs>
                <w:tab w:val="left" w:pos="0"/>
              </w:tabs>
              <w:rPr>
                <w:color w:val="000000"/>
              </w:rPr>
            </w:pPr>
            <w:r w:rsidRPr="005F7A13">
              <w:rPr>
                <w:color w:val="000000"/>
              </w:rPr>
              <w:t xml:space="preserve">бюджет Білгород-Дністровської міської територіальної громади </w:t>
            </w:r>
          </w:p>
        </w:tc>
        <w:tc>
          <w:tcPr>
            <w:tcW w:w="1701" w:type="dxa"/>
            <w:tcBorders>
              <w:top w:val="single" w:sz="4" w:space="0" w:color="auto"/>
              <w:left w:val="nil"/>
              <w:bottom w:val="single" w:sz="4" w:space="0" w:color="auto"/>
              <w:right w:val="single" w:sz="4" w:space="0" w:color="auto"/>
            </w:tcBorders>
            <w:vAlign w:val="center"/>
          </w:tcPr>
          <w:p w:rsidR="00A50385" w:rsidRPr="0049128A" w:rsidRDefault="00A50385" w:rsidP="00A50385">
            <w:pPr>
              <w:pStyle w:val="1"/>
              <w:jc w:val="center"/>
              <w:rPr>
                <w:color w:val="000000"/>
              </w:rPr>
            </w:pPr>
            <w:r w:rsidRPr="0049128A">
              <w:rPr>
                <w:color w:val="000000"/>
              </w:rPr>
              <w:t>3722,00</w:t>
            </w:r>
          </w:p>
        </w:tc>
        <w:tc>
          <w:tcPr>
            <w:tcW w:w="1276" w:type="dxa"/>
            <w:tcBorders>
              <w:top w:val="single" w:sz="4" w:space="0" w:color="auto"/>
              <w:left w:val="single" w:sz="4" w:space="0" w:color="auto"/>
              <w:bottom w:val="single" w:sz="4" w:space="0" w:color="auto"/>
              <w:right w:val="single" w:sz="4" w:space="0" w:color="auto"/>
            </w:tcBorders>
            <w:vAlign w:val="center"/>
          </w:tcPr>
          <w:p w:rsidR="00A50385" w:rsidRPr="0049128A" w:rsidRDefault="00BE5CAB" w:rsidP="00A50385">
            <w:pPr>
              <w:pStyle w:val="1"/>
              <w:jc w:val="center"/>
              <w:rPr>
                <w:color w:val="000000"/>
                <w:kern w:val="2"/>
              </w:rPr>
            </w:pPr>
            <w:r>
              <w:rPr>
                <w:color w:val="000000"/>
              </w:rPr>
              <w:t>36121</w:t>
            </w:r>
            <w:r w:rsidR="00A50385" w:rsidRPr="0049128A">
              <w:rPr>
                <w:color w:val="000000"/>
              </w:rPr>
              <w:t>,49</w:t>
            </w:r>
          </w:p>
        </w:tc>
        <w:tc>
          <w:tcPr>
            <w:tcW w:w="1275"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jc w:val="center"/>
              <w:rPr>
                <w:color w:val="000000"/>
                <w:lang w:val="ru-RU"/>
              </w:rPr>
            </w:pPr>
            <w:r w:rsidRPr="0049128A">
              <w:rPr>
                <w:color w:val="000000"/>
              </w:rPr>
              <w:t>2403,90</w:t>
            </w:r>
          </w:p>
        </w:tc>
        <w:tc>
          <w:tcPr>
            <w:tcW w:w="1418" w:type="dxa"/>
            <w:tcBorders>
              <w:top w:val="single" w:sz="4" w:space="0" w:color="auto"/>
              <w:left w:val="single" w:sz="4" w:space="0" w:color="auto"/>
              <w:bottom w:val="single" w:sz="4" w:space="0" w:color="auto"/>
              <w:right w:val="single" w:sz="4" w:space="0" w:color="auto"/>
            </w:tcBorders>
            <w:vAlign w:val="center"/>
          </w:tcPr>
          <w:p w:rsidR="00A50385" w:rsidRPr="0049128A" w:rsidRDefault="00A50385" w:rsidP="00A50385">
            <w:pPr>
              <w:pStyle w:val="1"/>
              <w:jc w:val="center"/>
              <w:rPr>
                <w:color w:val="000000"/>
              </w:rPr>
            </w:pPr>
            <w:r w:rsidRPr="0049128A">
              <w:rPr>
                <w:color w:val="000000"/>
              </w:rPr>
              <w:t>411,80</w:t>
            </w:r>
          </w:p>
        </w:tc>
        <w:tc>
          <w:tcPr>
            <w:tcW w:w="2977" w:type="dxa"/>
            <w:tcBorders>
              <w:top w:val="single" w:sz="4" w:space="0" w:color="auto"/>
              <w:left w:val="single" w:sz="4" w:space="0" w:color="auto"/>
              <w:bottom w:val="single" w:sz="4" w:space="0" w:color="auto"/>
              <w:right w:val="single" w:sz="4" w:space="0" w:color="auto"/>
            </w:tcBorders>
            <w:vAlign w:val="center"/>
          </w:tcPr>
          <w:p w:rsidR="00A50385" w:rsidRPr="0049128A" w:rsidRDefault="00BE5CAB" w:rsidP="00A50385">
            <w:pPr>
              <w:pStyle w:val="1"/>
              <w:jc w:val="center"/>
              <w:rPr>
                <w:color w:val="000000"/>
                <w:lang w:val="ru-RU"/>
              </w:rPr>
            </w:pPr>
            <w:r w:rsidRPr="00BE5CAB">
              <w:rPr>
                <w:bCs/>
                <w:color w:val="000000"/>
                <w:lang w:val="ru-RU"/>
              </w:rPr>
              <w:t>42 659,19</w:t>
            </w:r>
          </w:p>
        </w:tc>
      </w:tr>
      <w:tr w:rsidR="00A50385" w:rsidRPr="005F7A13" w:rsidTr="00A50385">
        <w:tc>
          <w:tcPr>
            <w:tcW w:w="6062" w:type="dxa"/>
            <w:tcBorders>
              <w:top w:val="single" w:sz="4" w:space="0" w:color="auto"/>
              <w:left w:val="single" w:sz="4" w:space="0" w:color="auto"/>
              <w:bottom w:val="single" w:sz="4" w:space="0" w:color="auto"/>
              <w:right w:val="single" w:sz="4" w:space="0" w:color="auto"/>
            </w:tcBorders>
          </w:tcPr>
          <w:p w:rsidR="00A50385" w:rsidRPr="005F7A13" w:rsidRDefault="00A50385" w:rsidP="00A50385">
            <w:pPr>
              <w:pStyle w:val="1"/>
              <w:tabs>
                <w:tab w:val="left" w:pos="0"/>
              </w:tabs>
              <w:rPr>
                <w:color w:val="000000"/>
              </w:rPr>
            </w:pPr>
            <w:r w:rsidRPr="005F7A13">
              <w:rPr>
                <w:color w:val="000000"/>
              </w:rPr>
              <w:t>кошти комунальних підприємств</w:t>
            </w:r>
          </w:p>
        </w:tc>
        <w:tc>
          <w:tcPr>
            <w:tcW w:w="1701" w:type="dxa"/>
            <w:tcBorders>
              <w:top w:val="single" w:sz="4" w:space="0" w:color="auto"/>
              <w:left w:val="nil"/>
              <w:bottom w:val="single" w:sz="4" w:space="0" w:color="auto"/>
              <w:right w:val="single" w:sz="4" w:space="0" w:color="auto"/>
            </w:tcBorders>
            <w:vAlign w:val="center"/>
          </w:tcPr>
          <w:p w:rsidR="00A50385" w:rsidRPr="00632605" w:rsidRDefault="00A50385" w:rsidP="00A50385">
            <w:pPr>
              <w:pStyle w:val="1"/>
              <w:jc w:val="center"/>
              <w:rPr>
                <w:color w:val="000000"/>
              </w:rPr>
            </w:pPr>
            <w:r w:rsidRPr="00632605">
              <w:rPr>
                <w:color w:val="000000"/>
              </w:rPr>
              <w:t>84,900</w:t>
            </w:r>
          </w:p>
        </w:tc>
        <w:tc>
          <w:tcPr>
            <w:tcW w:w="1276" w:type="dxa"/>
            <w:tcBorders>
              <w:top w:val="single" w:sz="4" w:space="0" w:color="auto"/>
              <w:left w:val="single" w:sz="4" w:space="0" w:color="auto"/>
              <w:bottom w:val="single" w:sz="4" w:space="0" w:color="auto"/>
              <w:right w:val="single" w:sz="4" w:space="0" w:color="auto"/>
            </w:tcBorders>
            <w:vAlign w:val="center"/>
          </w:tcPr>
          <w:p w:rsidR="00A50385" w:rsidRPr="00632605" w:rsidRDefault="00A50385" w:rsidP="00A50385">
            <w:pPr>
              <w:pStyle w:val="1"/>
              <w:jc w:val="center"/>
              <w:rPr>
                <w:color w:val="000000"/>
              </w:rPr>
            </w:pPr>
            <w:r w:rsidRPr="00632605">
              <w:rPr>
                <w:color w:val="000000"/>
              </w:rPr>
              <w:t>0,00</w:t>
            </w:r>
          </w:p>
        </w:tc>
        <w:tc>
          <w:tcPr>
            <w:tcW w:w="1275" w:type="dxa"/>
            <w:tcBorders>
              <w:top w:val="single" w:sz="4" w:space="0" w:color="auto"/>
              <w:left w:val="single" w:sz="4" w:space="0" w:color="auto"/>
              <w:bottom w:val="single" w:sz="4" w:space="0" w:color="auto"/>
              <w:right w:val="single" w:sz="4" w:space="0" w:color="auto"/>
            </w:tcBorders>
            <w:vAlign w:val="center"/>
          </w:tcPr>
          <w:p w:rsidR="00A50385" w:rsidRPr="00632605" w:rsidRDefault="00A50385" w:rsidP="00A50385">
            <w:pPr>
              <w:pStyle w:val="1"/>
              <w:jc w:val="center"/>
              <w:rPr>
                <w:color w:val="000000"/>
              </w:rPr>
            </w:pPr>
            <w:r w:rsidRPr="00632605">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A50385" w:rsidRPr="00632605" w:rsidRDefault="00A50385" w:rsidP="00A50385">
            <w:pPr>
              <w:pStyle w:val="1"/>
              <w:jc w:val="center"/>
              <w:rPr>
                <w:color w:val="000000"/>
              </w:rPr>
            </w:pPr>
            <w:r w:rsidRPr="00632605">
              <w:rPr>
                <w:color w:val="00000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A50385" w:rsidRPr="00632605" w:rsidRDefault="00A50385" w:rsidP="00A50385">
            <w:pPr>
              <w:pStyle w:val="1"/>
              <w:jc w:val="center"/>
              <w:rPr>
                <w:color w:val="000000"/>
              </w:rPr>
            </w:pPr>
            <w:r w:rsidRPr="00632605">
              <w:rPr>
                <w:color w:val="000000"/>
              </w:rPr>
              <w:t>84,900</w:t>
            </w:r>
          </w:p>
        </w:tc>
      </w:tr>
    </w:tbl>
    <w:p w:rsidR="00A50385" w:rsidRDefault="00A50385" w:rsidP="00A50385">
      <w:pPr>
        <w:pStyle w:val="1"/>
        <w:jc w:val="both"/>
        <w:rPr>
          <w:b/>
        </w:rPr>
      </w:pPr>
    </w:p>
    <w:p w:rsidR="00A50385" w:rsidRDefault="00A50385" w:rsidP="00A50385">
      <w:pPr>
        <w:pStyle w:val="1"/>
        <w:jc w:val="both"/>
        <w:rPr>
          <w:b/>
        </w:rPr>
      </w:pPr>
      <w:r>
        <w:rPr>
          <w:b/>
        </w:rPr>
        <w:tab/>
      </w:r>
    </w:p>
    <w:p w:rsidR="00A50385" w:rsidRDefault="00A50385" w:rsidP="00A50385">
      <w:pPr>
        <w:pStyle w:val="1"/>
        <w:jc w:val="center"/>
        <w:rPr>
          <w:kern w:val="2"/>
        </w:rPr>
      </w:pPr>
      <w:r>
        <w:t>Секретар міської ради                                                                                                                                                                   Олександр СКАЛОЗУБ</w:t>
      </w:r>
    </w:p>
    <w:p w:rsidR="00A50385" w:rsidRDefault="00A50385" w:rsidP="00A50385">
      <w:pPr>
        <w:pStyle w:val="1"/>
        <w:jc w:val="center"/>
      </w:pPr>
      <w:r>
        <w:t>______________________________________________________</w:t>
      </w:r>
    </w:p>
    <w:p w:rsidR="003A0E75" w:rsidRPr="003A0E75" w:rsidRDefault="003A0E75" w:rsidP="0069328D">
      <w:pPr>
        <w:tabs>
          <w:tab w:val="left" w:pos="851"/>
        </w:tabs>
        <w:suppressAutoHyphens/>
        <w:ind w:left="3544"/>
        <w:contextualSpacing/>
        <w:jc w:val="both"/>
        <w:rPr>
          <w:lang w:val="uk-UA" w:eastAsia="zh-CN"/>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266A4C">
      <w:pPr>
        <w:contextualSpacing/>
        <w:jc w:val="center"/>
        <w:outlineLvl w:val="0"/>
        <w:rPr>
          <w:rFonts w:cs="Times New Roman"/>
          <w:lang w:val="uk-UA"/>
        </w:rPr>
        <w:sectPr w:rsidR="00266A4C" w:rsidSect="003A0E75">
          <w:headerReference w:type="default" r:id="rId11"/>
          <w:pgSz w:w="16838" w:h="11906" w:orient="landscape"/>
          <w:pgMar w:top="1134" w:right="567" w:bottom="1134" w:left="1701" w:header="709" w:footer="709" w:gutter="0"/>
          <w:cols w:space="708"/>
          <w:docGrid w:linePitch="360"/>
        </w:sectPr>
      </w:pPr>
    </w:p>
    <w:p w:rsidR="00266A4C" w:rsidRPr="00BE0195" w:rsidRDefault="00266A4C" w:rsidP="00266A4C">
      <w:pPr>
        <w:contextualSpacing/>
        <w:jc w:val="center"/>
        <w:outlineLvl w:val="0"/>
        <w:rPr>
          <w:rFonts w:cs="Times New Roman"/>
          <w:lang w:val="uk-UA"/>
        </w:rPr>
      </w:pPr>
      <w:r w:rsidRPr="00BE0195">
        <w:rPr>
          <w:rFonts w:cs="Times New Roman"/>
          <w:lang w:val="uk-UA"/>
        </w:rPr>
        <w:lastRenderedPageBreak/>
        <w:t xml:space="preserve">Порівняльні  таблиці </w:t>
      </w:r>
    </w:p>
    <w:p w:rsidR="00266A4C" w:rsidRPr="00592843" w:rsidRDefault="00266A4C" w:rsidP="00266A4C">
      <w:pPr>
        <w:contextualSpacing/>
        <w:jc w:val="center"/>
        <w:outlineLvl w:val="0"/>
        <w:rPr>
          <w:rFonts w:cs="Times New Roman"/>
          <w:bCs/>
          <w:lang w:val="uk-UA"/>
        </w:rPr>
      </w:pPr>
      <w:r w:rsidRPr="00BE0195">
        <w:rPr>
          <w:rFonts w:cs="Times New Roman"/>
          <w:lang w:val="uk-UA"/>
        </w:rPr>
        <w:t xml:space="preserve">до </w:t>
      </w:r>
      <w:r w:rsidRPr="00592843">
        <w:rPr>
          <w:rFonts w:cs="Times New Roman"/>
          <w:lang w:val="uk-UA"/>
        </w:rPr>
        <w:t>цільової програми «</w:t>
      </w:r>
      <w:r w:rsidRPr="00592843">
        <w:rPr>
          <w:rFonts w:cs="Times New Roman"/>
          <w:bCs/>
          <w:lang w:val="uk-UA"/>
        </w:rPr>
        <w:t>Охорони навколишнього природного</w:t>
      </w:r>
    </w:p>
    <w:p w:rsidR="00266A4C" w:rsidRDefault="00266A4C" w:rsidP="00266A4C">
      <w:pPr>
        <w:contextualSpacing/>
        <w:jc w:val="center"/>
        <w:outlineLvl w:val="0"/>
        <w:rPr>
          <w:rFonts w:cs="Times New Roman"/>
          <w:bCs/>
          <w:lang w:val="uk-UA"/>
        </w:rPr>
      </w:pPr>
      <w:r w:rsidRPr="00592843">
        <w:rPr>
          <w:rFonts w:cs="Times New Roman"/>
          <w:bCs/>
          <w:lang w:val="uk-UA"/>
        </w:rPr>
        <w:t>середовища Білгород - Дністровської міської територіальної громади на 2025-2028 роки»</w:t>
      </w:r>
    </w:p>
    <w:p w:rsidR="00266A4C" w:rsidRDefault="00266A4C" w:rsidP="00266A4C">
      <w:pPr>
        <w:contextualSpacing/>
        <w:jc w:val="center"/>
        <w:outlineLvl w:val="0"/>
        <w:rPr>
          <w:rFonts w:cs="Times New Roman"/>
          <w:bCs/>
          <w:lang w:val="uk-UA"/>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6189"/>
        <w:gridCol w:w="7638"/>
      </w:tblGrid>
      <w:tr w:rsidR="00266A4C" w:rsidRPr="00393448" w:rsidTr="00AD3F5D">
        <w:trPr>
          <w:tblHeader/>
          <w:jc w:val="center"/>
        </w:trPr>
        <w:tc>
          <w:tcPr>
            <w:tcW w:w="506" w:type="dxa"/>
            <w:vAlign w:val="center"/>
          </w:tcPr>
          <w:p w:rsidR="00266A4C" w:rsidRPr="00393448" w:rsidRDefault="00266A4C" w:rsidP="00AD3F5D">
            <w:pPr>
              <w:ind w:left="-86"/>
              <w:contextualSpacing/>
              <w:jc w:val="center"/>
              <w:outlineLvl w:val="0"/>
              <w:rPr>
                <w:rFonts w:cs="Times New Roman"/>
                <w:lang w:val="uk-UA"/>
              </w:rPr>
            </w:pPr>
            <w:r>
              <w:rPr>
                <w:rFonts w:cs="Times New Roman"/>
                <w:lang w:val="uk-UA"/>
              </w:rPr>
              <w:t>№</w:t>
            </w:r>
          </w:p>
        </w:tc>
        <w:tc>
          <w:tcPr>
            <w:tcW w:w="6189" w:type="dxa"/>
            <w:vAlign w:val="center"/>
          </w:tcPr>
          <w:p w:rsidR="00266A4C" w:rsidRPr="00393448" w:rsidRDefault="00266A4C" w:rsidP="00AD3F5D">
            <w:pPr>
              <w:contextualSpacing/>
              <w:jc w:val="center"/>
              <w:outlineLvl w:val="0"/>
              <w:rPr>
                <w:rFonts w:cs="Times New Roman"/>
                <w:lang w:val="uk-UA"/>
              </w:rPr>
            </w:pPr>
            <w:r w:rsidRPr="00393448">
              <w:rPr>
                <w:rFonts w:cs="Times New Roman"/>
                <w:lang w:val="uk-UA"/>
              </w:rPr>
              <w:t xml:space="preserve">Чина редакція </w:t>
            </w:r>
          </w:p>
        </w:tc>
        <w:tc>
          <w:tcPr>
            <w:tcW w:w="7638" w:type="dxa"/>
            <w:vAlign w:val="center"/>
          </w:tcPr>
          <w:p w:rsidR="00266A4C" w:rsidRPr="00393448" w:rsidRDefault="00266A4C" w:rsidP="00AD3F5D">
            <w:pPr>
              <w:contextualSpacing/>
              <w:jc w:val="center"/>
              <w:outlineLvl w:val="0"/>
              <w:rPr>
                <w:rFonts w:cs="Times New Roman"/>
                <w:lang w:val="uk-UA"/>
              </w:rPr>
            </w:pPr>
            <w:r w:rsidRPr="00393448">
              <w:rPr>
                <w:rFonts w:cs="Times New Roman"/>
                <w:lang w:val="uk-UA"/>
              </w:rPr>
              <w:t xml:space="preserve">Редакція, що пропонується </w:t>
            </w:r>
          </w:p>
        </w:tc>
      </w:tr>
      <w:tr w:rsidR="00266A4C" w:rsidRPr="00393448" w:rsidTr="00AD3F5D">
        <w:trPr>
          <w:trHeight w:val="2014"/>
          <w:jc w:val="center"/>
        </w:trPr>
        <w:tc>
          <w:tcPr>
            <w:tcW w:w="506" w:type="dxa"/>
            <w:vAlign w:val="center"/>
          </w:tcPr>
          <w:p w:rsidR="00266A4C" w:rsidRPr="00393448" w:rsidRDefault="00266A4C" w:rsidP="00AD3F5D">
            <w:pPr>
              <w:contextualSpacing/>
              <w:jc w:val="center"/>
              <w:outlineLvl w:val="0"/>
              <w:rPr>
                <w:rFonts w:cs="Times New Roman"/>
                <w:lang w:val="uk-UA"/>
              </w:rPr>
            </w:pPr>
            <w:r w:rsidRPr="00393448">
              <w:rPr>
                <w:rFonts w:cs="Times New Roman"/>
                <w:lang w:val="uk-UA"/>
              </w:rPr>
              <w:t>1</w:t>
            </w:r>
          </w:p>
        </w:tc>
        <w:tc>
          <w:tcPr>
            <w:tcW w:w="6189" w:type="dxa"/>
            <w:vAlign w:val="center"/>
          </w:tcPr>
          <w:p w:rsidR="00266A4C" w:rsidRPr="00644F54" w:rsidRDefault="00266A4C" w:rsidP="00AD3F5D">
            <w:pPr>
              <w:tabs>
                <w:tab w:val="left" w:pos="169"/>
              </w:tabs>
              <w:contextualSpacing/>
              <w:outlineLvl w:val="0"/>
              <w:rPr>
                <w:rFonts w:cs="Times New Roman"/>
                <w:bCs/>
                <w:lang w:val="uk-UA"/>
              </w:rPr>
            </w:pPr>
            <w:r w:rsidRPr="00644F54">
              <w:rPr>
                <w:rFonts w:cs="Times New Roman"/>
                <w:bCs/>
                <w:lang w:val="uk-UA"/>
              </w:rPr>
              <w:t>розділ 8. «Паспорту цільової програми «Охорони навколишнього природного середовища Білгород-Дністровської міської територіальної громади на 2025-2028 роки:</w:t>
            </w:r>
          </w:p>
          <w:p w:rsidR="00266A4C" w:rsidRPr="00644F54" w:rsidRDefault="00266A4C" w:rsidP="00AD3F5D">
            <w:pPr>
              <w:tabs>
                <w:tab w:val="left" w:pos="169"/>
              </w:tabs>
              <w:contextualSpacing/>
              <w:outlineLvl w:val="0"/>
              <w:rPr>
                <w:rFonts w:cs="Times New Roman"/>
                <w:bCs/>
                <w:lang w:val="uk-UA"/>
              </w:rPr>
            </w:pPr>
            <w:r w:rsidRPr="00644F54">
              <w:rPr>
                <w:rFonts w:cs="Times New Roman"/>
                <w:bCs/>
                <w:lang w:val="uk-UA"/>
              </w:rPr>
              <w:t xml:space="preserve">Загальний обсяг фінансування Програми становить </w:t>
            </w:r>
            <w:r w:rsidRPr="00644F54">
              <w:rPr>
                <w:rFonts w:cs="Times New Roman"/>
                <w:bCs/>
              </w:rPr>
              <w:t>360 </w:t>
            </w:r>
            <w:r w:rsidRPr="00644F54">
              <w:rPr>
                <w:rFonts w:cs="Times New Roman"/>
                <w:bCs/>
                <w:lang w:val="uk-UA"/>
              </w:rPr>
              <w:t>86</w:t>
            </w:r>
            <w:r w:rsidRPr="00644F54">
              <w:rPr>
                <w:rFonts w:cs="Times New Roman"/>
                <w:bCs/>
              </w:rPr>
              <w:t>4,</w:t>
            </w:r>
            <w:r w:rsidRPr="00644F54">
              <w:rPr>
                <w:rFonts w:cs="Times New Roman"/>
                <w:bCs/>
                <w:lang w:val="uk-UA"/>
              </w:rPr>
              <w:t>0</w:t>
            </w:r>
            <w:r w:rsidRPr="00644F54">
              <w:rPr>
                <w:rFonts w:cs="Times New Roman"/>
                <w:bCs/>
              </w:rPr>
              <w:t>9</w:t>
            </w:r>
            <w:r w:rsidRPr="00644F54">
              <w:rPr>
                <w:rFonts w:cs="Times New Roman"/>
                <w:bCs/>
                <w:lang w:val="uk-UA"/>
              </w:rPr>
              <w:t xml:space="preserve"> </w:t>
            </w:r>
            <w:proofErr w:type="spellStart"/>
            <w:r w:rsidRPr="00644F54">
              <w:rPr>
                <w:rFonts w:cs="Times New Roman"/>
                <w:bCs/>
                <w:lang w:val="uk-UA"/>
              </w:rPr>
              <w:t>тис.грн</w:t>
            </w:r>
            <w:proofErr w:type="spellEnd"/>
            <w:r w:rsidRPr="00644F54">
              <w:rPr>
                <w:rFonts w:cs="Times New Roman"/>
                <w:bCs/>
                <w:lang w:val="uk-UA"/>
              </w:rPr>
              <w:t>, зокрема:</w:t>
            </w:r>
          </w:p>
          <w:p w:rsidR="00266A4C" w:rsidRPr="00644F54" w:rsidRDefault="00266A4C" w:rsidP="00AD3F5D">
            <w:pPr>
              <w:tabs>
                <w:tab w:val="left" w:pos="169"/>
              </w:tabs>
              <w:contextualSpacing/>
              <w:outlineLvl w:val="0"/>
              <w:rPr>
                <w:rFonts w:cs="Times New Roman"/>
                <w:bCs/>
                <w:lang w:val="uk-UA"/>
              </w:rPr>
            </w:pPr>
            <w:r w:rsidRPr="00644F54">
              <w:rPr>
                <w:rFonts w:cs="Times New Roman"/>
                <w:bCs/>
                <w:lang w:val="uk-UA"/>
              </w:rPr>
              <w:t xml:space="preserve">- коштів бюджету Білгород-Дністровської міської територіальної громади  - </w:t>
            </w:r>
            <w:r w:rsidRPr="00644F54">
              <w:rPr>
                <w:rFonts w:cs="Times New Roman"/>
                <w:iCs/>
                <w:lang w:val="uk-UA"/>
              </w:rPr>
              <w:t>40 779,19</w:t>
            </w:r>
            <w:r w:rsidRPr="00644F54">
              <w:rPr>
                <w:rFonts w:cs="Times New Roman"/>
                <w:bCs/>
                <w:lang w:val="uk-UA"/>
              </w:rPr>
              <w:t xml:space="preserve"> </w:t>
            </w:r>
            <w:proofErr w:type="spellStart"/>
            <w:r w:rsidRPr="00644F54">
              <w:rPr>
                <w:rFonts w:cs="Times New Roman"/>
                <w:bCs/>
                <w:lang w:val="uk-UA"/>
              </w:rPr>
              <w:t>тис.грн</w:t>
            </w:r>
            <w:proofErr w:type="spellEnd"/>
          </w:p>
          <w:p w:rsidR="00266A4C" w:rsidRPr="00644F54" w:rsidRDefault="00266A4C" w:rsidP="00AD3F5D">
            <w:pPr>
              <w:tabs>
                <w:tab w:val="left" w:pos="169"/>
              </w:tabs>
              <w:contextualSpacing/>
              <w:outlineLvl w:val="0"/>
              <w:rPr>
                <w:rFonts w:cs="Times New Roman"/>
                <w:bCs/>
                <w:lang w:val="uk-UA"/>
              </w:rPr>
            </w:pPr>
            <w:r w:rsidRPr="00644F54">
              <w:rPr>
                <w:rFonts w:cs="Times New Roman"/>
                <w:bCs/>
                <w:lang w:val="uk-UA"/>
              </w:rPr>
              <w:t xml:space="preserve"> -державного бюджету – 320 000,00 </w:t>
            </w:r>
            <w:proofErr w:type="spellStart"/>
            <w:r w:rsidRPr="00644F54">
              <w:rPr>
                <w:rFonts w:cs="Times New Roman"/>
                <w:bCs/>
                <w:lang w:val="uk-UA"/>
              </w:rPr>
              <w:t>тис.грн</w:t>
            </w:r>
            <w:proofErr w:type="spellEnd"/>
            <w:r w:rsidRPr="00644F54">
              <w:rPr>
                <w:rFonts w:cs="Times New Roman"/>
                <w:bCs/>
                <w:lang w:val="uk-UA"/>
              </w:rPr>
              <w:t>.</w:t>
            </w:r>
          </w:p>
          <w:p w:rsidR="00266A4C" w:rsidRPr="00644F54" w:rsidRDefault="00266A4C" w:rsidP="00AD3F5D">
            <w:pPr>
              <w:tabs>
                <w:tab w:val="left" w:pos="169"/>
              </w:tabs>
              <w:contextualSpacing/>
              <w:outlineLvl w:val="0"/>
              <w:rPr>
                <w:rFonts w:cs="Times New Roman"/>
                <w:bCs/>
                <w:lang w:val="uk-UA"/>
              </w:rPr>
            </w:pPr>
            <w:r w:rsidRPr="00644F54">
              <w:rPr>
                <w:rFonts w:cs="Times New Roman"/>
                <w:bCs/>
                <w:lang w:val="uk-UA"/>
              </w:rPr>
              <w:t xml:space="preserve">-кошти комунальних підприємств – 84,9 </w:t>
            </w:r>
            <w:proofErr w:type="spellStart"/>
            <w:r w:rsidRPr="00644F54">
              <w:rPr>
                <w:rFonts w:cs="Times New Roman"/>
                <w:bCs/>
                <w:lang w:val="uk-UA"/>
              </w:rPr>
              <w:t>тис.грн</w:t>
            </w:r>
            <w:proofErr w:type="spellEnd"/>
          </w:p>
        </w:tc>
        <w:tc>
          <w:tcPr>
            <w:tcW w:w="7638" w:type="dxa"/>
            <w:vAlign w:val="center"/>
          </w:tcPr>
          <w:p w:rsidR="00266A4C" w:rsidRPr="00F913CC" w:rsidRDefault="00266A4C" w:rsidP="00AD3F5D">
            <w:pPr>
              <w:tabs>
                <w:tab w:val="left" w:pos="169"/>
              </w:tabs>
              <w:contextualSpacing/>
              <w:outlineLvl w:val="0"/>
              <w:rPr>
                <w:rFonts w:cs="Times New Roman"/>
                <w:bCs/>
                <w:lang w:val="uk-UA"/>
              </w:rPr>
            </w:pPr>
            <w:r w:rsidRPr="00F913CC">
              <w:rPr>
                <w:rFonts w:cs="Times New Roman"/>
                <w:bCs/>
                <w:lang w:val="uk-UA"/>
              </w:rPr>
              <w:t>розділ 8.</w:t>
            </w:r>
            <w:r w:rsidRPr="00F913CC">
              <w:rPr>
                <w:rFonts w:cs="Times New Roman"/>
                <w:b/>
                <w:bCs/>
                <w:lang w:val="uk-UA"/>
              </w:rPr>
              <w:t xml:space="preserve"> «</w:t>
            </w:r>
            <w:r w:rsidRPr="00F913CC">
              <w:rPr>
                <w:rFonts w:cs="Times New Roman"/>
                <w:bCs/>
                <w:lang w:val="uk-UA"/>
              </w:rPr>
              <w:t>Паспорту цільової програми «Охорони навколишнього природного середовища Білгород-Дністровської міської територіальної громади на 2025-2028 роки:</w:t>
            </w:r>
          </w:p>
          <w:p w:rsidR="00266A4C" w:rsidRPr="000A10D8" w:rsidRDefault="00266A4C" w:rsidP="00AD3F5D">
            <w:pPr>
              <w:tabs>
                <w:tab w:val="left" w:pos="169"/>
              </w:tabs>
              <w:contextualSpacing/>
              <w:outlineLvl w:val="0"/>
              <w:rPr>
                <w:rFonts w:cs="Times New Roman"/>
                <w:bCs/>
                <w:lang w:val="uk-UA"/>
              </w:rPr>
            </w:pPr>
            <w:r w:rsidRPr="00F913CC">
              <w:rPr>
                <w:rFonts w:cs="Times New Roman"/>
                <w:bCs/>
                <w:lang w:val="uk-UA"/>
              </w:rPr>
              <w:t xml:space="preserve">Загальний обсяг фінансування Програми становить </w:t>
            </w:r>
            <w:r>
              <w:rPr>
                <w:rFonts w:cs="Times New Roman"/>
                <w:b/>
                <w:bCs/>
                <w:i/>
                <w:u w:val="single"/>
                <w:lang w:val="uk-UA"/>
              </w:rPr>
              <w:t xml:space="preserve">362 744,09 </w:t>
            </w:r>
            <w:proofErr w:type="spellStart"/>
            <w:r w:rsidRPr="000A10D8">
              <w:rPr>
                <w:rFonts w:cs="Times New Roman"/>
                <w:bCs/>
                <w:lang w:val="uk-UA"/>
              </w:rPr>
              <w:t>тис.грн</w:t>
            </w:r>
            <w:proofErr w:type="spellEnd"/>
            <w:r w:rsidRPr="000A10D8">
              <w:rPr>
                <w:rFonts w:cs="Times New Roman"/>
                <w:bCs/>
                <w:lang w:val="uk-UA"/>
              </w:rPr>
              <w:t>, зокрема:</w:t>
            </w:r>
          </w:p>
          <w:p w:rsidR="00266A4C" w:rsidRPr="000A10D8" w:rsidRDefault="00266A4C" w:rsidP="00AD3F5D">
            <w:pPr>
              <w:tabs>
                <w:tab w:val="left" w:pos="169"/>
              </w:tabs>
              <w:contextualSpacing/>
              <w:outlineLvl w:val="0"/>
              <w:rPr>
                <w:rFonts w:cs="Times New Roman"/>
                <w:bCs/>
                <w:lang w:val="uk-UA"/>
              </w:rPr>
            </w:pPr>
            <w:r w:rsidRPr="000A10D8">
              <w:rPr>
                <w:rFonts w:cs="Times New Roman"/>
                <w:bCs/>
                <w:lang w:val="uk-UA"/>
              </w:rPr>
              <w:t xml:space="preserve">- коштів бюджету Білгород-Дністровської міської територіальної громади  - </w:t>
            </w:r>
            <w:r w:rsidRPr="00FE062B">
              <w:rPr>
                <w:rFonts w:cs="Times New Roman"/>
                <w:b/>
                <w:i/>
                <w:iCs/>
                <w:u w:val="single"/>
                <w:lang w:val="uk-UA"/>
              </w:rPr>
              <w:t>42 6</w:t>
            </w:r>
            <w:r>
              <w:rPr>
                <w:rFonts w:cs="Times New Roman"/>
                <w:b/>
                <w:i/>
                <w:iCs/>
                <w:u w:val="single"/>
                <w:lang w:val="uk-UA"/>
              </w:rPr>
              <w:t>5</w:t>
            </w:r>
            <w:r w:rsidRPr="00FE062B">
              <w:rPr>
                <w:rFonts w:cs="Times New Roman"/>
                <w:b/>
                <w:i/>
                <w:iCs/>
                <w:u w:val="single"/>
                <w:lang w:val="uk-UA"/>
              </w:rPr>
              <w:t>9,19</w:t>
            </w:r>
            <w:r w:rsidRPr="006A7D8A">
              <w:rPr>
                <w:rFonts w:cs="Times New Roman"/>
                <w:bCs/>
                <w:lang w:val="uk-UA"/>
              </w:rPr>
              <w:t xml:space="preserve"> </w:t>
            </w:r>
            <w:proofErr w:type="spellStart"/>
            <w:r w:rsidRPr="000A10D8">
              <w:rPr>
                <w:rFonts w:cs="Times New Roman"/>
                <w:bCs/>
                <w:lang w:val="uk-UA"/>
              </w:rPr>
              <w:t>тис.грн</w:t>
            </w:r>
            <w:proofErr w:type="spellEnd"/>
          </w:p>
          <w:p w:rsidR="00266A4C" w:rsidRPr="00FE062B" w:rsidRDefault="00266A4C" w:rsidP="00AD3F5D">
            <w:pPr>
              <w:tabs>
                <w:tab w:val="left" w:pos="169"/>
              </w:tabs>
              <w:contextualSpacing/>
              <w:outlineLvl w:val="0"/>
              <w:rPr>
                <w:rFonts w:cs="Times New Roman"/>
                <w:bCs/>
                <w:lang w:val="uk-UA"/>
              </w:rPr>
            </w:pPr>
            <w:r w:rsidRPr="000A10D8">
              <w:rPr>
                <w:rFonts w:cs="Times New Roman"/>
                <w:bCs/>
                <w:lang w:val="uk-UA"/>
              </w:rPr>
              <w:t xml:space="preserve"> -державного бюджету </w:t>
            </w:r>
            <w:r>
              <w:rPr>
                <w:rFonts w:cs="Times New Roman"/>
                <w:bCs/>
                <w:lang w:val="uk-UA"/>
              </w:rPr>
              <w:t>-</w:t>
            </w:r>
            <w:r w:rsidRPr="000A10D8">
              <w:rPr>
                <w:rFonts w:cs="Times New Roman"/>
                <w:bCs/>
                <w:lang w:val="uk-UA"/>
              </w:rPr>
              <w:t xml:space="preserve"> 320 000,00 </w:t>
            </w:r>
            <w:proofErr w:type="spellStart"/>
            <w:r w:rsidRPr="000A10D8">
              <w:rPr>
                <w:rFonts w:cs="Times New Roman"/>
                <w:bCs/>
                <w:lang w:val="uk-UA"/>
              </w:rPr>
              <w:t>тис.</w:t>
            </w:r>
            <w:r w:rsidRPr="00FE062B">
              <w:rPr>
                <w:rFonts w:cs="Times New Roman"/>
                <w:bCs/>
                <w:lang w:val="uk-UA"/>
              </w:rPr>
              <w:t>грн</w:t>
            </w:r>
            <w:proofErr w:type="spellEnd"/>
            <w:r w:rsidRPr="00FE062B">
              <w:rPr>
                <w:rFonts w:cs="Times New Roman"/>
                <w:bCs/>
                <w:lang w:val="uk-UA"/>
              </w:rPr>
              <w:t>.</w:t>
            </w:r>
          </w:p>
          <w:p w:rsidR="00266A4C" w:rsidRPr="00791DE9" w:rsidRDefault="00266A4C" w:rsidP="00AD3F5D">
            <w:pPr>
              <w:tabs>
                <w:tab w:val="left" w:pos="169"/>
              </w:tabs>
              <w:contextualSpacing/>
              <w:outlineLvl w:val="0"/>
              <w:rPr>
                <w:rFonts w:cs="Times New Roman"/>
                <w:bCs/>
                <w:lang w:val="uk-UA"/>
              </w:rPr>
            </w:pPr>
            <w:r w:rsidRPr="00FE062B">
              <w:rPr>
                <w:rFonts w:cs="Times New Roman"/>
                <w:bCs/>
                <w:lang w:val="uk-UA"/>
              </w:rPr>
              <w:t xml:space="preserve">-кошти комунальних підприємств </w:t>
            </w:r>
            <w:r>
              <w:rPr>
                <w:rFonts w:cs="Times New Roman"/>
                <w:bCs/>
                <w:lang w:val="uk-UA"/>
              </w:rPr>
              <w:t>-</w:t>
            </w:r>
            <w:r w:rsidRPr="00FE062B">
              <w:rPr>
                <w:rFonts w:cs="Times New Roman"/>
                <w:bCs/>
                <w:lang w:val="uk-UA"/>
              </w:rPr>
              <w:t xml:space="preserve"> 84</w:t>
            </w:r>
            <w:r w:rsidRPr="001B0818">
              <w:rPr>
                <w:rFonts w:cs="Times New Roman"/>
                <w:bCs/>
                <w:lang w:val="uk-UA"/>
              </w:rPr>
              <w:t>,9</w:t>
            </w:r>
            <w:r w:rsidRPr="00FE062B">
              <w:rPr>
                <w:rFonts w:cs="Times New Roman"/>
                <w:bCs/>
                <w:lang w:val="uk-UA"/>
              </w:rPr>
              <w:t xml:space="preserve"> </w:t>
            </w:r>
            <w:proofErr w:type="spellStart"/>
            <w:r w:rsidRPr="00FE062B">
              <w:rPr>
                <w:rFonts w:cs="Times New Roman"/>
                <w:bCs/>
                <w:lang w:val="uk-UA"/>
              </w:rPr>
              <w:t>т</w:t>
            </w:r>
            <w:r w:rsidRPr="00791DE9">
              <w:rPr>
                <w:rFonts w:cs="Times New Roman"/>
                <w:bCs/>
                <w:lang w:val="uk-UA"/>
              </w:rPr>
              <w:t>ис.грн</w:t>
            </w:r>
            <w:proofErr w:type="spellEnd"/>
          </w:p>
        </w:tc>
      </w:tr>
      <w:tr w:rsidR="00266A4C" w:rsidRPr="00393448" w:rsidTr="00AD3F5D">
        <w:trPr>
          <w:trHeight w:val="2014"/>
          <w:jc w:val="center"/>
        </w:trPr>
        <w:tc>
          <w:tcPr>
            <w:tcW w:w="506" w:type="dxa"/>
            <w:vAlign w:val="center"/>
          </w:tcPr>
          <w:p w:rsidR="00266A4C" w:rsidRPr="00393448" w:rsidRDefault="00266A4C" w:rsidP="00AD3F5D">
            <w:pPr>
              <w:contextualSpacing/>
              <w:jc w:val="center"/>
              <w:outlineLvl w:val="0"/>
              <w:rPr>
                <w:rFonts w:cs="Times New Roman"/>
                <w:lang w:val="uk-UA"/>
              </w:rPr>
            </w:pPr>
            <w:r>
              <w:rPr>
                <w:rFonts w:cs="Times New Roman"/>
                <w:lang w:val="uk-UA"/>
              </w:rPr>
              <w:t>2.</w:t>
            </w:r>
          </w:p>
        </w:tc>
        <w:tc>
          <w:tcPr>
            <w:tcW w:w="6189" w:type="dxa"/>
            <w:vAlign w:val="center"/>
          </w:tcPr>
          <w:p w:rsidR="00266A4C" w:rsidRPr="006D5091" w:rsidRDefault="00266A4C" w:rsidP="00AD3F5D">
            <w:pPr>
              <w:tabs>
                <w:tab w:val="left" w:pos="169"/>
              </w:tabs>
              <w:contextualSpacing/>
              <w:outlineLvl w:val="0"/>
              <w:rPr>
                <w:rFonts w:cs="Times New Roman"/>
                <w:bCs/>
                <w:lang w:val="uk-UA"/>
              </w:rPr>
            </w:pPr>
            <w:r>
              <w:rPr>
                <w:rFonts w:cs="Times New Roman"/>
                <w:bCs/>
                <w:lang w:val="uk-UA"/>
              </w:rPr>
              <w:t>відсутній</w:t>
            </w:r>
          </w:p>
        </w:tc>
        <w:tc>
          <w:tcPr>
            <w:tcW w:w="7638" w:type="dxa"/>
            <w:vAlign w:val="center"/>
          </w:tcPr>
          <w:p w:rsidR="00266A4C" w:rsidRDefault="00266A4C" w:rsidP="00AD3F5D">
            <w:pPr>
              <w:tabs>
                <w:tab w:val="left" w:pos="169"/>
              </w:tabs>
              <w:contextualSpacing/>
              <w:outlineLvl w:val="0"/>
              <w:rPr>
                <w:rFonts w:cs="Times New Roman"/>
                <w:bCs/>
                <w:lang w:val="uk-UA"/>
              </w:rPr>
            </w:pPr>
            <w:r>
              <w:rPr>
                <w:rFonts w:cs="Times New Roman"/>
                <w:bCs/>
                <w:lang w:val="uk-UA"/>
              </w:rPr>
              <w:t xml:space="preserve">у </w:t>
            </w:r>
            <w:r w:rsidRPr="006D5091">
              <w:rPr>
                <w:rFonts w:cs="Times New Roman"/>
                <w:bCs/>
                <w:lang w:val="uk-UA"/>
              </w:rPr>
              <w:t>р</w:t>
            </w:r>
            <w:proofErr w:type="spellStart"/>
            <w:r w:rsidRPr="006D5091">
              <w:rPr>
                <w:rFonts w:cs="Times New Roman"/>
                <w:bCs/>
              </w:rPr>
              <w:t>озділ</w:t>
            </w:r>
            <w:proofErr w:type="spellEnd"/>
            <w:r w:rsidRPr="006D5091">
              <w:rPr>
                <w:rFonts w:cs="Times New Roman"/>
                <w:bCs/>
              </w:rPr>
              <w:t xml:space="preserve"> 2.</w:t>
            </w:r>
            <w:r>
              <w:rPr>
                <w:rFonts w:cs="Times New Roman"/>
                <w:bCs/>
                <w:lang w:val="uk-UA"/>
              </w:rPr>
              <w:t xml:space="preserve"> «</w:t>
            </w:r>
            <w:proofErr w:type="spellStart"/>
            <w:r w:rsidRPr="006D5091">
              <w:rPr>
                <w:rFonts w:cs="Times New Roman"/>
                <w:bCs/>
              </w:rPr>
              <w:t>Визначення</w:t>
            </w:r>
            <w:proofErr w:type="spellEnd"/>
            <w:r w:rsidRPr="006D5091">
              <w:rPr>
                <w:rFonts w:cs="Times New Roman"/>
                <w:bCs/>
              </w:rPr>
              <w:t xml:space="preserve"> </w:t>
            </w:r>
            <w:proofErr w:type="spellStart"/>
            <w:r w:rsidRPr="006D5091">
              <w:rPr>
                <w:rFonts w:cs="Times New Roman"/>
                <w:bCs/>
              </w:rPr>
              <w:t>проблеми</w:t>
            </w:r>
            <w:proofErr w:type="spellEnd"/>
            <w:r w:rsidRPr="006D5091">
              <w:rPr>
                <w:rFonts w:cs="Times New Roman"/>
                <w:bCs/>
              </w:rPr>
              <w:t xml:space="preserve"> на </w:t>
            </w:r>
            <w:proofErr w:type="spellStart"/>
            <w:r w:rsidRPr="006D5091">
              <w:rPr>
                <w:rFonts w:cs="Times New Roman"/>
                <w:bCs/>
              </w:rPr>
              <w:t>розв’язання</w:t>
            </w:r>
            <w:proofErr w:type="spellEnd"/>
            <w:r w:rsidRPr="006D5091">
              <w:rPr>
                <w:rFonts w:cs="Times New Roman"/>
                <w:bCs/>
              </w:rPr>
              <w:t xml:space="preserve"> </w:t>
            </w:r>
            <w:proofErr w:type="spellStart"/>
            <w:r w:rsidRPr="006D5091">
              <w:rPr>
                <w:rFonts w:cs="Times New Roman"/>
                <w:bCs/>
              </w:rPr>
              <w:t>якої</w:t>
            </w:r>
            <w:proofErr w:type="spellEnd"/>
            <w:r w:rsidRPr="006D5091">
              <w:rPr>
                <w:rFonts w:cs="Times New Roman"/>
                <w:bCs/>
              </w:rPr>
              <w:t xml:space="preserve"> </w:t>
            </w:r>
            <w:proofErr w:type="spellStart"/>
            <w:r w:rsidRPr="006D5091">
              <w:rPr>
                <w:rFonts w:cs="Times New Roman"/>
                <w:bCs/>
              </w:rPr>
              <w:t>спрямована</w:t>
            </w:r>
            <w:proofErr w:type="spellEnd"/>
            <w:r w:rsidRPr="006D5091">
              <w:rPr>
                <w:rFonts w:cs="Times New Roman"/>
                <w:bCs/>
              </w:rPr>
              <w:t xml:space="preserve"> </w:t>
            </w:r>
            <w:proofErr w:type="spellStart"/>
            <w:r w:rsidRPr="006D5091">
              <w:rPr>
                <w:rFonts w:cs="Times New Roman"/>
                <w:bCs/>
              </w:rPr>
              <w:t>Програма</w:t>
            </w:r>
            <w:proofErr w:type="spellEnd"/>
            <w:r>
              <w:rPr>
                <w:rFonts w:cs="Times New Roman"/>
                <w:bCs/>
                <w:lang w:val="uk-UA"/>
              </w:rPr>
              <w:t>» додано абзац 16:</w:t>
            </w:r>
          </w:p>
          <w:p w:rsidR="00266A4C" w:rsidRPr="00DC673A" w:rsidRDefault="00266A4C" w:rsidP="00AD3F5D">
            <w:pPr>
              <w:tabs>
                <w:tab w:val="left" w:pos="169"/>
              </w:tabs>
              <w:contextualSpacing/>
              <w:outlineLvl w:val="0"/>
              <w:rPr>
                <w:rFonts w:cs="Times New Roman"/>
                <w:b/>
                <w:bCs/>
                <w:i/>
                <w:lang w:val="uk-UA"/>
              </w:rPr>
            </w:pPr>
            <w:r w:rsidRPr="00DC673A">
              <w:rPr>
                <w:rFonts w:cs="Times New Roman"/>
                <w:b/>
                <w:bCs/>
                <w:i/>
                <w:lang w:val="uk-UA"/>
              </w:rPr>
              <w:t>«Розробка проектно-кошторисної документації, експертиза, технічний нагляд та роботи по об’єкту «Реконструкція каналізаційних мереж по вул. Одеський шлях до пров. Безіменний через вул. Ізмаїльська на вул. Лесі Українки».</w:t>
            </w:r>
          </w:p>
        </w:tc>
      </w:tr>
      <w:tr w:rsidR="00266A4C" w:rsidRPr="00AD3F5D" w:rsidTr="00AD3F5D">
        <w:trPr>
          <w:trHeight w:val="2174"/>
          <w:jc w:val="center"/>
        </w:trPr>
        <w:tc>
          <w:tcPr>
            <w:tcW w:w="506" w:type="dxa"/>
            <w:vAlign w:val="center"/>
          </w:tcPr>
          <w:p w:rsidR="00266A4C" w:rsidRPr="00393448" w:rsidRDefault="00266A4C" w:rsidP="00AD3F5D">
            <w:pPr>
              <w:contextualSpacing/>
              <w:jc w:val="center"/>
              <w:outlineLvl w:val="0"/>
              <w:rPr>
                <w:rFonts w:cs="Times New Roman"/>
                <w:lang w:val="uk-UA"/>
              </w:rPr>
            </w:pPr>
            <w:r>
              <w:rPr>
                <w:rFonts w:cs="Times New Roman"/>
                <w:lang w:val="uk-UA"/>
              </w:rPr>
              <w:t>3.</w:t>
            </w:r>
          </w:p>
        </w:tc>
        <w:tc>
          <w:tcPr>
            <w:tcW w:w="6189" w:type="dxa"/>
            <w:vAlign w:val="center"/>
          </w:tcPr>
          <w:p w:rsidR="00266A4C" w:rsidRPr="00644F54" w:rsidRDefault="00266A4C" w:rsidP="00AD3F5D">
            <w:pPr>
              <w:rPr>
                <w:rFonts w:cs="Times New Roman"/>
                <w:lang w:val="uk-UA"/>
              </w:rPr>
            </w:pPr>
            <w:r w:rsidRPr="00644F54">
              <w:rPr>
                <w:rFonts w:cs="Times New Roman"/>
                <w:lang w:val="uk-UA"/>
              </w:rPr>
              <w:t>Розділ 6. «Обсяги та джерела фінансування Програм»</w:t>
            </w:r>
          </w:p>
          <w:p w:rsidR="00266A4C" w:rsidRPr="00644F54" w:rsidRDefault="00266A4C" w:rsidP="00AD3F5D">
            <w:pPr>
              <w:rPr>
                <w:rFonts w:eastAsia="MS Gothic" w:cs="MS Gothic"/>
                <w:kern w:val="2"/>
                <w:lang w:val="uk-UA" w:bidi="hi-IN"/>
              </w:rPr>
            </w:pPr>
            <w:r w:rsidRPr="00644F54">
              <w:rPr>
                <w:rFonts w:cs="Times New Roman"/>
                <w:lang w:val="uk-UA"/>
              </w:rPr>
              <w:t xml:space="preserve">Загальний обсяг фінансування Програми на період терміну дії програми визначений на основі оцінки фактичних потреб у реалізації програмних заходів та запланований у розмірі </w:t>
            </w:r>
            <w:r w:rsidRPr="00644F54">
              <w:rPr>
                <w:rFonts w:cs="Times New Roman"/>
                <w:bCs/>
              </w:rPr>
              <w:t>360 </w:t>
            </w:r>
            <w:r w:rsidRPr="00644F54">
              <w:rPr>
                <w:rFonts w:cs="Times New Roman"/>
                <w:bCs/>
                <w:lang w:val="uk-UA"/>
              </w:rPr>
              <w:t>86</w:t>
            </w:r>
            <w:r w:rsidRPr="00644F54">
              <w:rPr>
                <w:rFonts w:cs="Times New Roman"/>
                <w:bCs/>
              </w:rPr>
              <w:t>4,</w:t>
            </w:r>
            <w:r w:rsidRPr="00644F54">
              <w:rPr>
                <w:rFonts w:cs="Times New Roman"/>
                <w:bCs/>
                <w:lang w:val="uk-UA"/>
              </w:rPr>
              <w:t>0</w:t>
            </w:r>
            <w:r w:rsidRPr="00644F54">
              <w:rPr>
                <w:rFonts w:cs="Times New Roman"/>
                <w:bCs/>
              </w:rPr>
              <w:t>9</w:t>
            </w:r>
            <w:r w:rsidRPr="00644F54">
              <w:rPr>
                <w:rFonts w:cs="Times New Roman"/>
                <w:bCs/>
                <w:lang w:val="uk-UA"/>
              </w:rPr>
              <w:t xml:space="preserve"> </w:t>
            </w:r>
            <w:proofErr w:type="spellStart"/>
            <w:r w:rsidRPr="00644F54">
              <w:rPr>
                <w:rFonts w:cs="Times New Roman"/>
                <w:lang w:val="uk-UA"/>
              </w:rPr>
              <w:t>тис.грн</w:t>
            </w:r>
            <w:proofErr w:type="spellEnd"/>
            <w:r w:rsidRPr="00644F54">
              <w:rPr>
                <w:rFonts w:cs="Times New Roman"/>
                <w:lang w:val="uk-UA"/>
              </w:rPr>
              <w:t>, у тому числі:</w:t>
            </w:r>
          </w:p>
          <w:p w:rsidR="00266A4C" w:rsidRPr="00644F54" w:rsidRDefault="00266A4C" w:rsidP="00AD3F5D">
            <w:pPr>
              <w:rPr>
                <w:rFonts w:cs="Times New Roman"/>
                <w:lang w:val="uk-UA"/>
              </w:rPr>
            </w:pPr>
            <w:r w:rsidRPr="00644F54">
              <w:rPr>
                <w:rFonts w:cs="Times New Roman"/>
                <w:lang w:val="uk-UA"/>
              </w:rPr>
              <w:t xml:space="preserve">2025 рік - 284 806,900 </w:t>
            </w:r>
            <w:proofErr w:type="spellStart"/>
            <w:r w:rsidRPr="00644F54">
              <w:rPr>
                <w:rFonts w:cs="Times New Roman"/>
                <w:lang w:val="uk-UA"/>
              </w:rPr>
              <w:t>тис.грн</w:t>
            </w:r>
            <w:proofErr w:type="spellEnd"/>
            <w:r w:rsidRPr="00644F54">
              <w:rPr>
                <w:rFonts w:cs="Times New Roman"/>
                <w:lang w:val="uk-UA"/>
              </w:rPr>
              <w:tab/>
            </w:r>
            <w:r w:rsidRPr="00644F54">
              <w:rPr>
                <w:rFonts w:cs="Times New Roman"/>
                <w:lang w:val="uk-UA"/>
              </w:rPr>
              <w:tab/>
            </w:r>
          </w:p>
          <w:p w:rsidR="00266A4C" w:rsidRPr="00644F54" w:rsidRDefault="00266A4C" w:rsidP="00AD3F5D">
            <w:pPr>
              <w:rPr>
                <w:rFonts w:cs="Times New Roman"/>
                <w:lang w:val="uk-UA"/>
              </w:rPr>
            </w:pPr>
            <w:r w:rsidRPr="00644F54">
              <w:rPr>
                <w:rFonts w:cs="Times New Roman"/>
                <w:lang w:val="uk-UA"/>
              </w:rPr>
              <w:t xml:space="preserve">2026 рік - </w:t>
            </w:r>
            <w:r w:rsidRPr="00644F54">
              <w:rPr>
                <w:rFonts w:cs="Times New Roman"/>
                <w:bCs/>
                <w:iCs/>
                <w:lang w:val="uk-UA"/>
              </w:rPr>
              <w:t>54 241,49</w:t>
            </w:r>
            <w:r w:rsidRPr="00644F54">
              <w:rPr>
                <w:rFonts w:cs="Times New Roman"/>
                <w:lang w:val="uk-UA"/>
              </w:rPr>
              <w:t xml:space="preserve"> </w:t>
            </w:r>
            <w:proofErr w:type="spellStart"/>
            <w:r w:rsidRPr="00644F54">
              <w:rPr>
                <w:rFonts w:cs="Times New Roman"/>
                <w:lang w:val="uk-UA"/>
              </w:rPr>
              <w:t>тис.грн</w:t>
            </w:r>
            <w:proofErr w:type="spellEnd"/>
          </w:p>
          <w:p w:rsidR="00266A4C" w:rsidRPr="00644F54" w:rsidRDefault="00266A4C" w:rsidP="00AD3F5D">
            <w:pPr>
              <w:rPr>
                <w:rFonts w:cs="Times New Roman"/>
                <w:lang w:val="uk-UA"/>
              </w:rPr>
            </w:pPr>
            <w:r w:rsidRPr="00644F54">
              <w:rPr>
                <w:rFonts w:cs="Times New Roman"/>
                <w:lang w:val="uk-UA"/>
              </w:rPr>
              <w:t xml:space="preserve">2027 рік - 22 403,90 </w:t>
            </w:r>
            <w:proofErr w:type="spellStart"/>
            <w:r w:rsidRPr="00644F54">
              <w:rPr>
                <w:rFonts w:cs="Times New Roman"/>
                <w:lang w:val="uk-UA"/>
              </w:rPr>
              <w:t>тис.грн</w:t>
            </w:r>
            <w:proofErr w:type="spellEnd"/>
          </w:p>
          <w:p w:rsidR="00266A4C" w:rsidRPr="00644F54" w:rsidRDefault="00266A4C" w:rsidP="00AD3F5D">
            <w:pPr>
              <w:jc w:val="both"/>
              <w:rPr>
                <w:rFonts w:cs="Times New Roman"/>
                <w:bCs/>
                <w:lang w:val="uk-UA"/>
              </w:rPr>
            </w:pPr>
            <w:r w:rsidRPr="00644F54">
              <w:rPr>
                <w:rFonts w:cs="Times New Roman"/>
                <w:lang w:val="uk-UA"/>
              </w:rPr>
              <w:t xml:space="preserve">2028 рік - 411,80 </w:t>
            </w:r>
            <w:proofErr w:type="spellStart"/>
            <w:r w:rsidRPr="00644F54">
              <w:rPr>
                <w:rFonts w:cs="Times New Roman"/>
                <w:lang w:val="uk-UA"/>
              </w:rPr>
              <w:t>тис.грн</w:t>
            </w:r>
            <w:proofErr w:type="spellEnd"/>
          </w:p>
        </w:tc>
        <w:tc>
          <w:tcPr>
            <w:tcW w:w="7638" w:type="dxa"/>
            <w:vAlign w:val="center"/>
          </w:tcPr>
          <w:p w:rsidR="00266A4C" w:rsidRPr="00F913CC" w:rsidRDefault="00266A4C" w:rsidP="00AD3F5D">
            <w:pPr>
              <w:rPr>
                <w:rFonts w:cs="Times New Roman"/>
                <w:lang w:val="uk-UA"/>
              </w:rPr>
            </w:pPr>
            <w:r w:rsidRPr="00F913CC">
              <w:rPr>
                <w:rFonts w:cs="Times New Roman"/>
                <w:lang w:val="uk-UA"/>
              </w:rPr>
              <w:t xml:space="preserve">Розділ 6. </w:t>
            </w:r>
            <w:r>
              <w:rPr>
                <w:rFonts w:cs="Times New Roman"/>
                <w:lang w:val="uk-UA"/>
              </w:rPr>
              <w:t>«</w:t>
            </w:r>
            <w:r w:rsidRPr="00F913CC">
              <w:rPr>
                <w:rFonts w:cs="Times New Roman"/>
                <w:lang w:val="uk-UA"/>
              </w:rPr>
              <w:t>Обсяги та джерела фінансування Програм</w:t>
            </w:r>
            <w:r>
              <w:rPr>
                <w:rFonts w:cs="Times New Roman"/>
                <w:lang w:val="uk-UA"/>
              </w:rPr>
              <w:t>»</w:t>
            </w:r>
          </w:p>
          <w:p w:rsidR="00266A4C" w:rsidRPr="00F913CC" w:rsidRDefault="00266A4C" w:rsidP="00AD3F5D">
            <w:pPr>
              <w:rPr>
                <w:rFonts w:eastAsia="MS Gothic" w:cs="MS Gothic"/>
                <w:kern w:val="2"/>
                <w:lang w:val="uk-UA" w:bidi="hi-IN"/>
              </w:rPr>
            </w:pPr>
            <w:r w:rsidRPr="00F913CC">
              <w:rPr>
                <w:rFonts w:cs="Times New Roman"/>
                <w:lang w:val="uk-UA"/>
              </w:rPr>
              <w:t xml:space="preserve">Загальний обсяг фінансування Програми на період терміну дії програми визначений на основі оцінки фактичних потреб у реалізації програмних заходів та запланований у розмірі </w:t>
            </w:r>
            <w:r w:rsidRPr="00CA38DF">
              <w:rPr>
                <w:rFonts w:cs="Times New Roman"/>
                <w:b/>
                <w:bCs/>
                <w:i/>
                <w:u w:val="single"/>
              </w:rPr>
              <w:t>36</w:t>
            </w:r>
            <w:r>
              <w:rPr>
                <w:rFonts w:cs="Times New Roman"/>
                <w:b/>
                <w:bCs/>
                <w:i/>
                <w:u w:val="single"/>
                <w:lang w:val="uk-UA"/>
              </w:rPr>
              <w:t>2</w:t>
            </w:r>
            <w:r w:rsidRPr="00CA38DF">
              <w:rPr>
                <w:rFonts w:cs="Times New Roman"/>
                <w:b/>
                <w:bCs/>
                <w:i/>
                <w:u w:val="single"/>
              </w:rPr>
              <w:t> </w:t>
            </w:r>
            <w:r>
              <w:rPr>
                <w:rFonts w:cs="Times New Roman"/>
                <w:b/>
                <w:bCs/>
                <w:i/>
                <w:u w:val="single"/>
                <w:lang w:val="uk-UA"/>
              </w:rPr>
              <w:t>744</w:t>
            </w:r>
            <w:r w:rsidRPr="00CA38DF">
              <w:rPr>
                <w:rFonts w:cs="Times New Roman"/>
                <w:b/>
                <w:bCs/>
                <w:i/>
                <w:u w:val="single"/>
              </w:rPr>
              <w:t>,</w:t>
            </w:r>
            <w:r w:rsidRPr="00CA38DF">
              <w:rPr>
                <w:rFonts w:cs="Times New Roman"/>
                <w:b/>
                <w:bCs/>
                <w:i/>
                <w:u w:val="single"/>
                <w:lang w:val="uk-UA"/>
              </w:rPr>
              <w:t>0</w:t>
            </w:r>
            <w:r w:rsidRPr="00CA38DF">
              <w:rPr>
                <w:rFonts w:cs="Times New Roman"/>
                <w:b/>
                <w:bCs/>
                <w:i/>
                <w:u w:val="single"/>
              </w:rPr>
              <w:t>9</w:t>
            </w:r>
            <w:r w:rsidRPr="00CA38DF">
              <w:rPr>
                <w:rFonts w:cs="Times New Roman"/>
                <w:b/>
                <w:bCs/>
                <w:i/>
                <w:u w:val="single"/>
                <w:lang w:val="uk-UA"/>
              </w:rPr>
              <w:t xml:space="preserve"> </w:t>
            </w:r>
            <w:proofErr w:type="spellStart"/>
            <w:r w:rsidRPr="00F913CC">
              <w:rPr>
                <w:rFonts w:cs="Times New Roman"/>
                <w:lang w:val="uk-UA"/>
              </w:rPr>
              <w:t>тис.грн</w:t>
            </w:r>
            <w:proofErr w:type="spellEnd"/>
            <w:r w:rsidRPr="00F913CC">
              <w:rPr>
                <w:rFonts w:cs="Times New Roman"/>
                <w:lang w:val="uk-UA"/>
              </w:rPr>
              <w:t>, у тому числі:</w:t>
            </w:r>
          </w:p>
          <w:p w:rsidR="00266A4C" w:rsidRPr="00F913CC" w:rsidRDefault="00266A4C" w:rsidP="00AD3F5D">
            <w:pPr>
              <w:rPr>
                <w:rFonts w:cs="Times New Roman"/>
                <w:lang w:val="uk-UA"/>
              </w:rPr>
            </w:pPr>
            <w:r w:rsidRPr="00F913CC">
              <w:rPr>
                <w:rFonts w:cs="Times New Roman"/>
                <w:lang w:val="uk-UA"/>
              </w:rPr>
              <w:t xml:space="preserve">2025 рік </w:t>
            </w:r>
            <w:r>
              <w:rPr>
                <w:rFonts w:cs="Times New Roman"/>
                <w:lang w:val="uk-UA"/>
              </w:rPr>
              <w:t xml:space="preserve">- </w:t>
            </w:r>
            <w:r w:rsidRPr="00644F54">
              <w:rPr>
                <w:rFonts w:cs="Times New Roman"/>
                <w:lang w:val="uk-UA"/>
              </w:rPr>
              <w:t>284 806,900</w:t>
            </w:r>
            <w:r>
              <w:rPr>
                <w:rFonts w:cs="Times New Roman"/>
                <w:b/>
                <w:i/>
                <w:u w:val="single"/>
                <w:lang w:val="uk-UA"/>
              </w:rPr>
              <w:t xml:space="preserve"> </w:t>
            </w:r>
            <w:proofErr w:type="spellStart"/>
            <w:r w:rsidRPr="00F913CC">
              <w:rPr>
                <w:rFonts w:cs="Times New Roman"/>
                <w:lang w:val="uk-UA"/>
              </w:rPr>
              <w:t>тис.грн</w:t>
            </w:r>
            <w:proofErr w:type="spellEnd"/>
            <w:r w:rsidRPr="00F913CC">
              <w:rPr>
                <w:rFonts w:cs="Times New Roman"/>
                <w:lang w:val="uk-UA"/>
              </w:rPr>
              <w:tab/>
            </w:r>
            <w:r w:rsidRPr="00F913CC">
              <w:rPr>
                <w:rFonts w:cs="Times New Roman"/>
                <w:lang w:val="uk-UA"/>
              </w:rPr>
              <w:tab/>
            </w:r>
          </w:p>
          <w:p w:rsidR="00266A4C" w:rsidRPr="00F913CC" w:rsidRDefault="00266A4C" w:rsidP="00AD3F5D">
            <w:pPr>
              <w:rPr>
                <w:rFonts w:cs="Times New Roman"/>
                <w:lang w:val="uk-UA"/>
              </w:rPr>
            </w:pPr>
            <w:r w:rsidRPr="00F913CC">
              <w:rPr>
                <w:rFonts w:cs="Times New Roman"/>
                <w:lang w:val="uk-UA"/>
              </w:rPr>
              <w:t xml:space="preserve">2026 рік </w:t>
            </w:r>
            <w:r>
              <w:rPr>
                <w:rFonts w:cs="Times New Roman"/>
                <w:lang w:val="uk-UA"/>
              </w:rPr>
              <w:t>-</w:t>
            </w:r>
            <w:r w:rsidRPr="00F913CC">
              <w:rPr>
                <w:rFonts w:cs="Times New Roman"/>
                <w:lang w:val="uk-UA"/>
              </w:rPr>
              <w:t xml:space="preserve"> </w:t>
            </w:r>
            <w:r>
              <w:rPr>
                <w:rFonts w:cs="Times New Roman"/>
                <w:b/>
                <w:bCs/>
                <w:i/>
                <w:iCs/>
                <w:u w:val="single"/>
                <w:lang w:val="uk-UA"/>
              </w:rPr>
              <w:t>56 121,49</w:t>
            </w:r>
            <w:r w:rsidRPr="00F913CC">
              <w:rPr>
                <w:rFonts w:cs="Times New Roman"/>
                <w:lang w:val="uk-UA"/>
              </w:rPr>
              <w:t xml:space="preserve"> </w:t>
            </w:r>
            <w:proofErr w:type="spellStart"/>
            <w:r w:rsidRPr="00F913CC">
              <w:rPr>
                <w:rFonts w:cs="Times New Roman"/>
                <w:lang w:val="uk-UA"/>
              </w:rPr>
              <w:t>тис.грн</w:t>
            </w:r>
            <w:proofErr w:type="spellEnd"/>
          </w:p>
          <w:p w:rsidR="00266A4C" w:rsidRPr="00F913CC" w:rsidRDefault="00266A4C" w:rsidP="00AD3F5D">
            <w:pPr>
              <w:rPr>
                <w:rFonts w:cs="Times New Roman"/>
                <w:lang w:val="uk-UA"/>
              </w:rPr>
            </w:pPr>
            <w:r w:rsidRPr="00F913CC">
              <w:rPr>
                <w:rFonts w:cs="Times New Roman"/>
                <w:lang w:val="uk-UA"/>
              </w:rPr>
              <w:t xml:space="preserve">2027 рік </w:t>
            </w:r>
            <w:r>
              <w:rPr>
                <w:rFonts w:cs="Times New Roman"/>
                <w:lang w:val="uk-UA"/>
              </w:rPr>
              <w:t>-</w:t>
            </w:r>
            <w:r w:rsidRPr="00F913CC">
              <w:rPr>
                <w:rFonts w:cs="Times New Roman"/>
                <w:lang w:val="uk-UA"/>
              </w:rPr>
              <w:t xml:space="preserve"> 22 403,90 </w:t>
            </w:r>
            <w:proofErr w:type="spellStart"/>
            <w:r w:rsidRPr="00F913CC">
              <w:rPr>
                <w:rFonts w:cs="Times New Roman"/>
                <w:lang w:val="uk-UA"/>
              </w:rPr>
              <w:t>тис.грн</w:t>
            </w:r>
            <w:proofErr w:type="spellEnd"/>
          </w:p>
          <w:p w:rsidR="00266A4C" w:rsidRPr="00F913CC" w:rsidRDefault="00266A4C" w:rsidP="00AD3F5D">
            <w:pPr>
              <w:jc w:val="both"/>
              <w:rPr>
                <w:rFonts w:cs="Times New Roman"/>
                <w:bCs/>
                <w:lang w:val="uk-UA"/>
              </w:rPr>
            </w:pPr>
            <w:r w:rsidRPr="00F913CC">
              <w:rPr>
                <w:rFonts w:cs="Times New Roman"/>
                <w:lang w:val="uk-UA"/>
              </w:rPr>
              <w:t xml:space="preserve">2028 рік </w:t>
            </w:r>
            <w:r>
              <w:rPr>
                <w:rFonts w:cs="Times New Roman"/>
                <w:lang w:val="uk-UA"/>
              </w:rPr>
              <w:t>-</w:t>
            </w:r>
            <w:r w:rsidRPr="00F913CC">
              <w:rPr>
                <w:rFonts w:cs="Times New Roman"/>
                <w:lang w:val="uk-UA"/>
              </w:rPr>
              <w:t xml:space="preserve"> 411,80 </w:t>
            </w:r>
            <w:proofErr w:type="spellStart"/>
            <w:r w:rsidRPr="00F913CC">
              <w:rPr>
                <w:rFonts w:cs="Times New Roman"/>
                <w:lang w:val="uk-UA"/>
              </w:rPr>
              <w:t>тис.грн</w:t>
            </w:r>
            <w:proofErr w:type="spellEnd"/>
          </w:p>
        </w:tc>
      </w:tr>
    </w:tbl>
    <w:p w:rsidR="00266A4C" w:rsidRDefault="00266A4C" w:rsidP="00266A4C">
      <w:pPr>
        <w:contextualSpacing/>
        <w:jc w:val="center"/>
        <w:outlineLvl w:val="0"/>
        <w:rPr>
          <w:rFonts w:cs="Times New Roman"/>
          <w:b/>
          <w:bCs/>
          <w:lang w:val="uk-UA"/>
        </w:rPr>
      </w:pPr>
    </w:p>
    <w:p w:rsidR="00266A4C" w:rsidRDefault="00266A4C" w:rsidP="00266A4C">
      <w:pPr>
        <w:contextualSpacing/>
        <w:jc w:val="center"/>
        <w:outlineLvl w:val="0"/>
        <w:rPr>
          <w:rFonts w:cs="Times New Roman"/>
          <w:b/>
          <w:bCs/>
          <w:lang w:val="uk-UA"/>
        </w:rPr>
      </w:pPr>
    </w:p>
    <w:p w:rsidR="00266A4C" w:rsidRDefault="00266A4C" w:rsidP="00266A4C">
      <w:pPr>
        <w:contextualSpacing/>
        <w:jc w:val="center"/>
        <w:outlineLvl w:val="0"/>
        <w:rPr>
          <w:rFonts w:cs="Times New Roman"/>
          <w:b/>
          <w:bCs/>
          <w:lang w:val="uk-UA"/>
        </w:rPr>
      </w:pPr>
    </w:p>
    <w:p w:rsidR="00266A4C" w:rsidRDefault="00266A4C" w:rsidP="00266A4C">
      <w:pPr>
        <w:contextualSpacing/>
        <w:jc w:val="center"/>
        <w:outlineLvl w:val="0"/>
        <w:rPr>
          <w:rFonts w:cs="Times New Roman"/>
          <w:b/>
          <w:bCs/>
          <w:lang w:val="uk-UA"/>
        </w:rPr>
      </w:pPr>
      <w:r>
        <w:rPr>
          <w:rFonts w:cs="Times New Roman"/>
          <w:b/>
          <w:bCs/>
          <w:lang w:val="uk-UA"/>
        </w:rPr>
        <w:lastRenderedPageBreak/>
        <w:t>Р</w:t>
      </w:r>
      <w:r w:rsidRPr="00183321">
        <w:rPr>
          <w:rFonts w:cs="Times New Roman"/>
          <w:b/>
          <w:bCs/>
          <w:lang w:val="uk-UA"/>
        </w:rPr>
        <w:t>есурсне забезпечення</w:t>
      </w:r>
    </w:p>
    <w:tbl>
      <w:tblPr>
        <w:tblW w:w="14709" w:type="dxa"/>
        <w:tblLayout w:type="fixed"/>
        <w:tblLook w:val="0000"/>
      </w:tblPr>
      <w:tblGrid>
        <w:gridCol w:w="4928"/>
        <w:gridCol w:w="1843"/>
        <w:gridCol w:w="1559"/>
        <w:gridCol w:w="1843"/>
        <w:gridCol w:w="2126"/>
        <w:gridCol w:w="2410"/>
      </w:tblGrid>
      <w:tr w:rsidR="00266A4C" w:rsidRPr="00183321" w:rsidTr="00AD3F5D">
        <w:trPr>
          <w:trHeight w:val="179"/>
        </w:trPr>
        <w:tc>
          <w:tcPr>
            <w:tcW w:w="4928" w:type="dxa"/>
            <w:vMerge w:val="restart"/>
            <w:tcBorders>
              <w:top w:val="single" w:sz="4" w:space="0" w:color="000000"/>
              <w:left w:val="single" w:sz="4" w:space="0" w:color="000000"/>
              <w:right w:val="single" w:sz="4" w:space="0" w:color="auto"/>
            </w:tcBorders>
            <w:shd w:val="clear" w:color="auto" w:fill="BDD6EE"/>
            <w:vAlign w:val="center"/>
          </w:tcPr>
          <w:p w:rsidR="00266A4C" w:rsidRPr="00183321" w:rsidRDefault="00266A4C" w:rsidP="00AD3F5D">
            <w:pPr>
              <w:contextualSpacing/>
              <w:jc w:val="center"/>
              <w:rPr>
                <w:rFonts w:cs="Times New Roman"/>
                <w:lang w:val="uk-UA"/>
              </w:rPr>
            </w:pPr>
            <w:r w:rsidRPr="00183321">
              <w:rPr>
                <w:rFonts w:cs="Times New Roman"/>
                <w:lang w:val="uk-UA"/>
              </w:rPr>
              <w:t>Джерела фінансування</w:t>
            </w:r>
          </w:p>
        </w:tc>
        <w:tc>
          <w:tcPr>
            <w:tcW w:w="7371" w:type="dxa"/>
            <w:gridSpan w:val="4"/>
            <w:tcBorders>
              <w:top w:val="single" w:sz="4" w:space="0" w:color="auto"/>
              <w:left w:val="single" w:sz="4" w:space="0" w:color="auto"/>
              <w:right w:val="single" w:sz="4" w:space="0" w:color="auto"/>
            </w:tcBorders>
            <w:shd w:val="clear" w:color="auto" w:fill="BDD6EE"/>
          </w:tcPr>
          <w:p w:rsidR="00266A4C" w:rsidRPr="00183321" w:rsidRDefault="00266A4C" w:rsidP="00AD3F5D">
            <w:pPr>
              <w:contextualSpacing/>
              <w:jc w:val="center"/>
              <w:rPr>
                <w:rFonts w:cs="Times New Roman"/>
                <w:lang w:val="uk-UA"/>
              </w:rPr>
            </w:pPr>
            <w:r w:rsidRPr="00183321">
              <w:rPr>
                <w:rFonts w:cs="Times New Roman"/>
                <w:lang w:val="uk-UA"/>
              </w:rPr>
              <w:t>Роки виконання програми (діюча)</w:t>
            </w:r>
          </w:p>
        </w:tc>
        <w:tc>
          <w:tcPr>
            <w:tcW w:w="2410" w:type="dxa"/>
            <w:vMerge w:val="restart"/>
            <w:tcBorders>
              <w:top w:val="single" w:sz="4" w:space="0" w:color="000000"/>
              <w:left w:val="single" w:sz="4" w:space="0" w:color="auto"/>
              <w:right w:val="single" w:sz="4" w:space="0" w:color="000000"/>
            </w:tcBorders>
            <w:shd w:val="clear" w:color="auto" w:fill="BDD6EE"/>
            <w:vAlign w:val="center"/>
          </w:tcPr>
          <w:p w:rsidR="00266A4C" w:rsidRPr="00183321" w:rsidRDefault="00266A4C" w:rsidP="00AD3F5D">
            <w:pPr>
              <w:contextualSpacing/>
              <w:jc w:val="center"/>
              <w:rPr>
                <w:rFonts w:cs="Times New Roman"/>
                <w:lang w:val="uk-UA"/>
              </w:rPr>
            </w:pPr>
            <w:r w:rsidRPr="00183321">
              <w:rPr>
                <w:rFonts w:cs="Times New Roman"/>
                <w:lang w:val="uk-UA"/>
              </w:rPr>
              <w:t xml:space="preserve">Усього, </w:t>
            </w:r>
            <w:proofErr w:type="spellStart"/>
            <w:r w:rsidRPr="00183321">
              <w:rPr>
                <w:rFonts w:cs="Times New Roman"/>
                <w:lang w:val="uk-UA"/>
              </w:rPr>
              <w:t>тис.грн</w:t>
            </w:r>
            <w:proofErr w:type="spellEnd"/>
          </w:p>
        </w:tc>
      </w:tr>
      <w:tr w:rsidR="00266A4C" w:rsidRPr="00183321" w:rsidTr="00AD3F5D">
        <w:trPr>
          <w:trHeight w:val="184"/>
        </w:trPr>
        <w:tc>
          <w:tcPr>
            <w:tcW w:w="4928" w:type="dxa"/>
            <w:vMerge/>
            <w:tcBorders>
              <w:left w:val="single" w:sz="4" w:space="0" w:color="000000"/>
              <w:bottom w:val="single" w:sz="4" w:space="0" w:color="auto"/>
              <w:right w:val="single" w:sz="4" w:space="0" w:color="auto"/>
            </w:tcBorders>
            <w:shd w:val="clear" w:color="auto" w:fill="BDD6EE"/>
            <w:vAlign w:val="center"/>
          </w:tcPr>
          <w:p w:rsidR="00266A4C" w:rsidRPr="00183321" w:rsidRDefault="00266A4C" w:rsidP="00AD3F5D">
            <w:pPr>
              <w:contextualSpacing/>
              <w:jc w:val="center"/>
              <w:rPr>
                <w:rFonts w:cs="Times New Roman"/>
                <w:b/>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8</w:t>
            </w:r>
          </w:p>
        </w:tc>
        <w:tc>
          <w:tcPr>
            <w:tcW w:w="2410" w:type="dxa"/>
            <w:vMerge/>
            <w:tcBorders>
              <w:left w:val="single" w:sz="4" w:space="0" w:color="auto"/>
              <w:bottom w:val="single" w:sz="4" w:space="0" w:color="auto"/>
              <w:right w:val="single" w:sz="4" w:space="0" w:color="000000"/>
            </w:tcBorders>
            <w:shd w:val="clear" w:color="auto" w:fill="BDD6EE"/>
            <w:vAlign w:val="center"/>
          </w:tcPr>
          <w:p w:rsidR="00266A4C" w:rsidRPr="00183321" w:rsidRDefault="00266A4C" w:rsidP="00AD3F5D">
            <w:pPr>
              <w:contextualSpacing/>
              <w:jc w:val="center"/>
              <w:rPr>
                <w:rFonts w:cs="Times New Roman"/>
                <w:b/>
                <w:lang w:val="uk-UA"/>
              </w:rPr>
            </w:pPr>
          </w:p>
        </w:tc>
      </w:tr>
      <w:tr w:rsidR="00266A4C" w:rsidRPr="00183321" w:rsidTr="00AD3F5D">
        <w:trPr>
          <w:trHeight w:val="248"/>
        </w:trPr>
        <w:tc>
          <w:tcPr>
            <w:tcW w:w="4928" w:type="dxa"/>
            <w:tcBorders>
              <w:top w:val="single" w:sz="4" w:space="0" w:color="000000"/>
              <w:left w:val="single" w:sz="4" w:space="0" w:color="000000"/>
              <w:bottom w:val="single" w:sz="4" w:space="0" w:color="000000"/>
              <w:right w:val="single" w:sz="4" w:space="0" w:color="000000"/>
            </w:tcBorders>
            <w:vAlign w:val="center"/>
          </w:tcPr>
          <w:p w:rsidR="00266A4C" w:rsidRPr="00183321" w:rsidRDefault="00266A4C" w:rsidP="00AD3F5D">
            <w:pPr>
              <w:contextualSpacing/>
              <w:rPr>
                <w:rFonts w:cs="Times New Roman"/>
                <w:lang w:val="uk-UA"/>
              </w:rPr>
            </w:pPr>
            <w:r w:rsidRPr="00183321">
              <w:rPr>
                <w:rFonts w:cs="Times New Roman"/>
                <w:b/>
                <w:lang w:val="uk-UA"/>
              </w:rPr>
              <w:t>Усього, в тому числі:</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ind w:left="-108" w:right="-114"/>
              <w:contextualSpacing/>
              <w:jc w:val="center"/>
              <w:rPr>
                <w:rFonts w:cs="Times New Roman"/>
                <w:color w:val="000000"/>
                <w:lang w:val="en-US" w:eastAsia="en-US"/>
              </w:rPr>
            </w:pPr>
            <w:r w:rsidRPr="00315AFD">
              <w:rPr>
                <w:rFonts w:cs="Times New Roman"/>
                <w:color w:val="000000"/>
                <w:lang w:eastAsia="en-US"/>
              </w:rPr>
              <w:t>28</w:t>
            </w:r>
            <w:r>
              <w:rPr>
                <w:rFonts w:cs="Times New Roman"/>
                <w:color w:val="000000"/>
                <w:lang w:val="uk-UA" w:eastAsia="en-US"/>
              </w:rPr>
              <w:t>3 806,9</w:t>
            </w:r>
            <w:r w:rsidRPr="00315AFD">
              <w:rPr>
                <w:rFonts w:cs="Times New Roman"/>
                <w:color w:val="000000"/>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eastAsia="MS Gothic" w:cs="Times New Roman"/>
                <w:color w:val="000000"/>
                <w:kern w:val="2"/>
                <w:lang w:bidi="hi-IN"/>
              </w:rPr>
            </w:pPr>
            <w:r w:rsidRPr="00315AFD">
              <w:rPr>
                <w:rFonts w:cs="Times New Roman"/>
                <w:color w:val="000000"/>
              </w:rPr>
              <w:t>5</w:t>
            </w:r>
            <w:r>
              <w:rPr>
                <w:rFonts w:cs="Times New Roman"/>
                <w:color w:val="000000"/>
                <w:lang w:val="uk-UA"/>
              </w:rPr>
              <w:t xml:space="preserve">4 </w:t>
            </w:r>
            <w:r w:rsidRPr="00315AFD">
              <w:rPr>
                <w:rFonts w:cs="Times New Roman"/>
                <w:color w:val="000000"/>
              </w:rPr>
              <w:t>241,49</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22</w:t>
            </w:r>
            <w:r>
              <w:rPr>
                <w:rFonts w:cs="Times New Roman"/>
                <w:color w:val="000000"/>
                <w:lang w:val="uk-UA"/>
              </w:rPr>
              <w:t xml:space="preserve"> </w:t>
            </w:r>
            <w:r w:rsidRPr="00315AFD">
              <w:rPr>
                <w:rFonts w:cs="Times New Roman"/>
                <w:color w:val="000000"/>
              </w:rPr>
              <w:t>403,90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411,80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Pr>
                <w:rFonts w:cs="Times New Roman"/>
                <w:color w:val="000000"/>
              </w:rPr>
              <w:t xml:space="preserve">360 </w:t>
            </w:r>
            <w:r>
              <w:rPr>
                <w:rFonts w:cs="Times New Roman"/>
                <w:color w:val="000000"/>
                <w:lang w:val="uk-UA"/>
              </w:rPr>
              <w:t>864</w:t>
            </w:r>
            <w:r w:rsidRPr="00315AFD">
              <w:rPr>
                <w:rFonts w:cs="Times New Roman"/>
                <w:color w:val="000000"/>
              </w:rPr>
              <w:t>,</w:t>
            </w:r>
            <w:r>
              <w:rPr>
                <w:rFonts w:cs="Times New Roman"/>
                <w:color w:val="000000"/>
                <w:lang w:val="uk-UA"/>
              </w:rPr>
              <w:t>0</w:t>
            </w:r>
            <w:r w:rsidRPr="00315AFD">
              <w:rPr>
                <w:rFonts w:cs="Times New Roman"/>
                <w:color w:val="000000"/>
              </w:rPr>
              <w:t>9</w:t>
            </w:r>
          </w:p>
        </w:tc>
      </w:tr>
      <w:tr w:rsidR="00266A4C" w:rsidRPr="00183321" w:rsidTr="00AD3F5D">
        <w:trPr>
          <w:trHeight w:val="222"/>
        </w:trPr>
        <w:tc>
          <w:tcPr>
            <w:tcW w:w="4928" w:type="dxa"/>
            <w:tcBorders>
              <w:top w:val="single" w:sz="4" w:space="0" w:color="000000"/>
              <w:left w:val="single" w:sz="4" w:space="0" w:color="000000"/>
              <w:bottom w:val="single" w:sz="4" w:space="0" w:color="000000"/>
              <w:right w:val="single" w:sz="4" w:space="0" w:color="000000"/>
            </w:tcBorders>
            <w:vAlign w:val="center"/>
          </w:tcPr>
          <w:p w:rsidR="00266A4C" w:rsidRPr="00183321" w:rsidRDefault="00266A4C" w:rsidP="00AD3F5D">
            <w:pPr>
              <w:contextualSpacing/>
              <w:rPr>
                <w:rFonts w:cs="Times New Roman"/>
              </w:rPr>
            </w:pPr>
            <w:r w:rsidRPr="00183321">
              <w:rPr>
                <w:rFonts w:cs="Times New Roman"/>
                <w:lang w:val="uk-UA"/>
              </w:rPr>
              <w:t>Державний бюджет</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lang w:val="en-US" w:eastAsia="en-US"/>
              </w:rPr>
            </w:pPr>
            <w:r w:rsidRPr="00315AFD">
              <w:rPr>
                <w:rFonts w:cs="Times New Roman"/>
                <w:color w:val="000000"/>
              </w:rPr>
              <w:t>280</w:t>
            </w:r>
            <w:r>
              <w:rPr>
                <w:rFonts w:cs="Times New Roman"/>
                <w:color w:val="000000"/>
                <w:lang w:val="uk-UA"/>
              </w:rPr>
              <w:t xml:space="preserve"> </w:t>
            </w:r>
            <w:r w:rsidRPr="00315AFD">
              <w:rPr>
                <w:rFonts w:cs="Times New Roman"/>
                <w:color w:val="000000"/>
              </w:rPr>
              <w:t>000,0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eastAsia="MS Gothic" w:cs="Times New Roman"/>
                <w:color w:val="000000"/>
                <w:kern w:val="2"/>
                <w:lang w:bidi="hi-IN"/>
              </w:rPr>
            </w:pPr>
            <w:r w:rsidRPr="00315AFD">
              <w:rPr>
                <w:rFonts w:cs="Times New Roman"/>
                <w:color w:val="000000"/>
              </w:rPr>
              <w:t>20</w:t>
            </w:r>
            <w:r>
              <w:rPr>
                <w:rFonts w:cs="Times New Roman"/>
                <w:color w:val="000000"/>
                <w:lang w:val="uk-UA"/>
              </w:rPr>
              <w:t xml:space="preserve"> </w:t>
            </w:r>
            <w:r w:rsidRPr="00315AFD">
              <w:rPr>
                <w:rFonts w:cs="Times New Roman"/>
                <w:color w:val="000000"/>
              </w:rPr>
              <w:t>000,00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20</w:t>
            </w:r>
            <w:r>
              <w:rPr>
                <w:rFonts w:cs="Times New Roman"/>
                <w:color w:val="000000"/>
                <w:lang w:val="uk-UA"/>
              </w:rPr>
              <w:t xml:space="preserve"> </w:t>
            </w:r>
            <w:r w:rsidRPr="00315AFD">
              <w:rPr>
                <w:rFonts w:cs="Times New Roman"/>
                <w:color w:val="000000"/>
              </w:rPr>
              <w:t>000,00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ind w:left="-114"/>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320 000,00</w:t>
            </w:r>
          </w:p>
        </w:tc>
      </w:tr>
      <w:tr w:rsidR="00266A4C" w:rsidRPr="00183321" w:rsidTr="00AD3F5D">
        <w:trPr>
          <w:trHeight w:val="190"/>
        </w:trPr>
        <w:tc>
          <w:tcPr>
            <w:tcW w:w="4928" w:type="dxa"/>
            <w:tcBorders>
              <w:left w:val="single" w:sz="4" w:space="0" w:color="000000"/>
              <w:bottom w:val="single" w:sz="4" w:space="0" w:color="auto"/>
              <w:right w:val="single" w:sz="4" w:space="0" w:color="000000"/>
            </w:tcBorders>
            <w:vAlign w:val="center"/>
          </w:tcPr>
          <w:p w:rsidR="00266A4C" w:rsidRPr="00183321" w:rsidRDefault="00266A4C" w:rsidP="00AD3F5D">
            <w:pPr>
              <w:contextualSpacing/>
              <w:rPr>
                <w:rFonts w:cs="Times New Roman"/>
              </w:rPr>
            </w:pPr>
            <w:r w:rsidRPr="00183321">
              <w:rPr>
                <w:rFonts w:cs="Times New Roman"/>
                <w:lang w:val="uk-UA"/>
              </w:rPr>
              <w:t>Обласний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tabs>
                <w:tab w:val="left" w:pos="183"/>
              </w:tabs>
              <w:autoSpaceDE w:val="0"/>
              <w:autoSpaceDN w:val="0"/>
              <w:ind w:right="-102"/>
              <w:contextualSpacing/>
              <w:jc w:val="center"/>
              <w:rPr>
                <w:rFonts w:cs="Times New Roman"/>
                <w:color w:val="000000"/>
              </w:rPr>
            </w:pPr>
            <w:r w:rsidRPr="00315AFD">
              <w:rPr>
                <w:rFonts w:cs="Times New Roman"/>
                <w:color w:val="000000"/>
                <w:lang w:val="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tabs>
                <w:tab w:val="left" w:pos="183"/>
              </w:tabs>
              <w:ind w:right="-102"/>
              <w:contextualSpacing/>
              <w:jc w:val="center"/>
              <w:rPr>
                <w:rFonts w:cs="Times New Roman"/>
              </w:rPr>
            </w:pPr>
            <w:r w:rsidRPr="00315AFD">
              <w:rPr>
                <w:rFonts w:cs="Times New Roma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tabs>
                <w:tab w:val="left" w:pos="183"/>
              </w:tabs>
              <w:ind w:right="-102"/>
              <w:contextualSpacing/>
              <w:jc w:val="center"/>
              <w:rPr>
                <w:rFonts w:cs="Times New Roman"/>
              </w:rPr>
            </w:pPr>
            <w:r w:rsidRPr="00315AFD">
              <w:rPr>
                <w:rFonts w:cs="Times New Roman"/>
              </w:rPr>
              <w:t>0,00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tabs>
                <w:tab w:val="left" w:pos="0"/>
                <w:tab w:val="left" w:pos="183"/>
              </w:tabs>
              <w:autoSpaceDE w:val="0"/>
              <w:autoSpaceDN w:val="0"/>
              <w:ind w:left="-114"/>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tabs>
                <w:tab w:val="left" w:pos="183"/>
              </w:tabs>
              <w:autoSpaceDE w:val="0"/>
              <w:autoSpaceDN w:val="0"/>
              <w:ind w:right="-102"/>
              <w:contextualSpacing/>
              <w:jc w:val="center"/>
              <w:rPr>
                <w:rFonts w:cs="Times New Roman"/>
                <w:color w:val="000000"/>
              </w:rPr>
            </w:pPr>
            <w:r w:rsidRPr="00315AFD">
              <w:rPr>
                <w:rFonts w:cs="Times New Roman"/>
                <w:color w:val="000000"/>
              </w:rPr>
              <w:t>0,00</w:t>
            </w:r>
          </w:p>
        </w:tc>
      </w:tr>
      <w:tr w:rsidR="00266A4C" w:rsidRPr="00183321" w:rsidTr="00AD3F5D">
        <w:trPr>
          <w:trHeight w:val="197"/>
        </w:trPr>
        <w:tc>
          <w:tcPr>
            <w:tcW w:w="4928" w:type="dxa"/>
            <w:tcBorders>
              <w:left w:val="single" w:sz="4" w:space="0" w:color="000000"/>
              <w:bottom w:val="single" w:sz="4" w:space="0" w:color="auto"/>
              <w:right w:val="single" w:sz="4" w:space="0" w:color="000000"/>
            </w:tcBorders>
            <w:vAlign w:val="center"/>
          </w:tcPr>
          <w:p w:rsidR="00266A4C" w:rsidRPr="00183321" w:rsidRDefault="00266A4C" w:rsidP="00AD3F5D">
            <w:pPr>
              <w:contextualSpacing/>
              <w:rPr>
                <w:rFonts w:cs="Times New Roman"/>
                <w:lang w:val="uk-UA"/>
              </w:rPr>
            </w:pPr>
            <w:r w:rsidRPr="00183321">
              <w:rPr>
                <w:rFonts w:cs="Times New Roman"/>
                <w:bCs/>
                <w:lang w:val="uk-UA"/>
              </w:rPr>
              <w:t>Бюджет Білгород - Дністровської міської територіальної громади</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lang w:val="en-US" w:eastAsia="en-US"/>
              </w:rPr>
            </w:pPr>
            <w:r>
              <w:rPr>
                <w:rFonts w:cs="Times New Roman"/>
                <w:color w:val="000000"/>
                <w:lang w:val="uk-UA" w:eastAsia="en-US"/>
              </w:rPr>
              <w:t>3 722</w:t>
            </w:r>
            <w:r w:rsidRPr="00315AFD">
              <w:rPr>
                <w:rFonts w:cs="Times New Roman"/>
                <w:color w:val="000000"/>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eastAsia="MS Gothic" w:cs="Times New Roman"/>
                <w:color w:val="000000"/>
                <w:kern w:val="2"/>
                <w:lang w:bidi="hi-IN"/>
              </w:rPr>
            </w:pPr>
            <w:r w:rsidRPr="00315AFD">
              <w:rPr>
                <w:rFonts w:cs="Times New Roman"/>
                <w:color w:val="000000"/>
              </w:rPr>
              <w:t>3</w:t>
            </w:r>
            <w:r>
              <w:rPr>
                <w:rFonts w:cs="Times New Roman"/>
                <w:color w:val="000000"/>
                <w:lang w:val="uk-UA"/>
              </w:rPr>
              <w:t xml:space="preserve">4 </w:t>
            </w:r>
            <w:r w:rsidRPr="00315AFD">
              <w:rPr>
                <w:rFonts w:cs="Times New Roman"/>
                <w:color w:val="000000"/>
              </w:rPr>
              <w:t>241,49</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2</w:t>
            </w:r>
            <w:r>
              <w:rPr>
                <w:rFonts w:cs="Times New Roman"/>
                <w:color w:val="000000"/>
                <w:lang w:val="uk-UA"/>
              </w:rPr>
              <w:t xml:space="preserve"> </w:t>
            </w:r>
            <w:r w:rsidRPr="00315AFD">
              <w:rPr>
                <w:rFonts w:cs="Times New Roman"/>
                <w:color w:val="000000"/>
              </w:rPr>
              <w:t>403,90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411,80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 xml:space="preserve">40 </w:t>
            </w:r>
            <w:r>
              <w:rPr>
                <w:rFonts w:cs="Times New Roman"/>
                <w:color w:val="000000"/>
                <w:lang w:val="uk-UA"/>
              </w:rPr>
              <w:t>77</w:t>
            </w:r>
            <w:r w:rsidRPr="00315AFD">
              <w:rPr>
                <w:rFonts w:cs="Times New Roman"/>
                <w:color w:val="000000"/>
              </w:rPr>
              <w:t>9,19</w:t>
            </w:r>
          </w:p>
        </w:tc>
      </w:tr>
      <w:tr w:rsidR="00266A4C" w:rsidRPr="00183321" w:rsidTr="00AD3F5D">
        <w:trPr>
          <w:trHeight w:val="58"/>
        </w:trPr>
        <w:tc>
          <w:tcPr>
            <w:tcW w:w="4928" w:type="dxa"/>
            <w:tcBorders>
              <w:left w:val="single" w:sz="4" w:space="0" w:color="000000"/>
              <w:bottom w:val="single" w:sz="4" w:space="0" w:color="auto"/>
              <w:right w:val="single" w:sz="4" w:space="0" w:color="000000"/>
            </w:tcBorders>
            <w:vAlign w:val="center"/>
          </w:tcPr>
          <w:p w:rsidR="00266A4C" w:rsidRPr="00183321" w:rsidRDefault="00266A4C" w:rsidP="00AD3F5D">
            <w:pPr>
              <w:contextualSpacing/>
              <w:rPr>
                <w:rFonts w:cs="Times New Roman"/>
                <w:bCs/>
                <w:lang w:val="uk-UA"/>
              </w:rPr>
            </w:pPr>
            <w:r>
              <w:rPr>
                <w:rFonts w:cs="Times New Roman"/>
                <w:bCs/>
                <w:lang w:val="uk-UA"/>
              </w:rPr>
              <w:t>Кошти комунальних підприємств</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lang w:eastAsia="en-US"/>
              </w:rPr>
            </w:pPr>
            <w:r w:rsidRPr="00315AFD">
              <w:rPr>
                <w:rFonts w:cs="Times New Roman"/>
                <w:color w:val="000000"/>
                <w:lang w:eastAsia="en-US"/>
              </w:rPr>
              <w:t>8</w:t>
            </w:r>
            <w:r>
              <w:rPr>
                <w:rFonts w:cs="Times New Roman"/>
                <w:color w:val="000000"/>
                <w:lang w:val="uk-UA" w:eastAsia="en-US"/>
              </w:rPr>
              <w:t>4</w:t>
            </w:r>
            <w:r w:rsidRPr="00315AFD">
              <w:rPr>
                <w:rFonts w:cs="Times New Roman"/>
                <w:color w:val="000000"/>
                <w:lang w:eastAsia="en-US"/>
              </w:rPr>
              <w:t>,</w:t>
            </w:r>
            <w:r>
              <w:rPr>
                <w:rFonts w:cs="Times New Roman"/>
                <w:color w:val="000000"/>
                <w:lang w:val="uk-UA" w:eastAsia="en-US"/>
              </w:rPr>
              <w:t>9</w:t>
            </w:r>
            <w:r w:rsidRPr="00315AFD">
              <w:rPr>
                <w:rFonts w:cs="Times New Roman"/>
                <w:color w:val="000000"/>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277C53">
              <w:rPr>
                <w:rFonts w:cs="Times New Roman"/>
                <w:color w:val="000000"/>
              </w:rPr>
              <w:t>8</w:t>
            </w:r>
            <w:r w:rsidRPr="00277C53">
              <w:rPr>
                <w:rFonts w:cs="Times New Roman"/>
                <w:color w:val="000000"/>
                <w:lang w:val="uk-UA"/>
              </w:rPr>
              <w:t>4</w:t>
            </w:r>
            <w:r w:rsidRPr="00277C53">
              <w:rPr>
                <w:rFonts w:cs="Times New Roman"/>
                <w:color w:val="000000"/>
              </w:rPr>
              <w:t>,</w:t>
            </w:r>
            <w:r w:rsidRPr="00277C53">
              <w:rPr>
                <w:rFonts w:cs="Times New Roman"/>
                <w:color w:val="000000"/>
                <w:lang w:val="uk-UA"/>
              </w:rPr>
              <w:t>9</w:t>
            </w:r>
            <w:r w:rsidRPr="00277C53">
              <w:rPr>
                <w:rFonts w:cs="Times New Roman"/>
                <w:color w:val="000000"/>
              </w:rPr>
              <w:t>00</w:t>
            </w:r>
          </w:p>
        </w:tc>
      </w:tr>
      <w:tr w:rsidR="00266A4C" w:rsidRPr="00BE0195" w:rsidTr="00AD3F5D">
        <w:trPr>
          <w:trHeight w:val="250"/>
        </w:trPr>
        <w:tc>
          <w:tcPr>
            <w:tcW w:w="4928" w:type="dxa"/>
            <w:vMerge w:val="restart"/>
            <w:tcBorders>
              <w:top w:val="single" w:sz="4" w:space="0" w:color="000000"/>
              <w:left w:val="single" w:sz="4" w:space="0" w:color="000000"/>
              <w:right w:val="single" w:sz="4" w:space="0" w:color="auto"/>
            </w:tcBorders>
            <w:shd w:val="clear" w:color="auto" w:fill="BDD6EE"/>
            <w:vAlign w:val="center"/>
          </w:tcPr>
          <w:p w:rsidR="00266A4C" w:rsidRPr="00BE0195" w:rsidRDefault="00266A4C" w:rsidP="00AD3F5D">
            <w:pPr>
              <w:contextualSpacing/>
              <w:jc w:val="center"/>
              <w:rPr>
                <w:rFonts w:cs="Times New Roman"/>
              </w:rPr>
            </w:pPr>
            <w:r w:rsidRPr="00BE0195">
              <w:rPr>
                <w:rFonts w:cs="Times New Roman"/>
                <w:lang w:val="uk-UA"/>
              </w:rPr>
              <w:t>Джерела фінансування</w:t>
            </w:r>
          </w:p>
        </w:tc>
        <w:tc>
          <w:tcPr>
            <w:tcW w:w="7371" w:type="dxa"/>
            <w:gridSpan w:val="4"/>
            <w:tcBorders>
              <w:top w:val="single" w:sz="4" w:space="0" w:color="auto"/>
              <w:left w:val="single" w:sz="4" w:space="0" w:color="auto"/>
              <w:right w:val="single" w:sz="4" w:space="0" w:color="auto"/>
            </w:tcBorders>
            <w:shd w:val="clear" w:color="auto" w:fill="BDD6EE"/>
          </w:tcPr>
          <w:p w:rsidR="00266A4C" w:rsidRPr="00BE0195" w:rsidRDefault="00266A4C" w:rsidP="00AD3F5D">
            <w:pPr>
              <w:contextualSpacing/>
              <w:jc w:val="center"/>
              <w:rPr>
                <w:rFonts w:cs="Times New Roman"/>
                <w:lang w:val="uk-UA"/>
              </w:rPr>
            </w:pPr>
            <w:r w:rsidRPr="00BE0195">
              <w:rPr>
                <w:rFonts w:cs="Times New Roman"/>
                <w:lang w:val="uk-UA"/>
              </w:rPr>
              <w:t>Роки виконання програми, (проект)</w:t>
            </w:r>
          </w:p>
        </w:tc>
        <w:tc>
          <w:tcPr>
            <w:tcW w:w="2410" w:type="dxa"/>
            <w:vMerge w:val="restart"/>
            <w:tcBorders>
              <w:top w:val="single" w:sz="4" w:space="0" w:color="000000"/>
              <w:left w:val="single" w:sz="4" w:space="0" w:color="auto"/>
              <w:right w:val="single" w:sz="4" w:space="0" w:color="000000"/>
            </w:tcBorders>
            <w:shd w:val="clear" w:color="auto" w:fill="BDD6EE"/>
            <w:vAlign w:val="center"/>
          </w:tcPr>
          <w:p w:rsidR="00266A4C" w:rsidRPr="00BE0195" w:rsidRDefault="00266A4C" w:rsidP="00AD3F5D">
            <w:pPr>
              <w:contextualSpacing/>
              <w:jc w:val="center"/>
              <w:rPr>
                <w:rFonts w:cs="Times New Roman"/>
              </w:rPr>
            </w:pPr>
            <w:r w:rsidRPr="00BE0195">
              <w:rPr>
                <w:rFonts w:cs="Times New Roman"/>
                <w:lang w:val="uk-UA"/>
              </w:rPr>
              <w:t xml:space="preserve">Усього,  </w:t>
            </w:r>
            <w:proofErr w:type="spellStart"/>
            <w:r w:rsidRPr="00BE0195">
              <w:rPr>
                <w:rFonts w:cs="Times New Roman"/>
                <w:lang w:val="uk-UA"/>
              </w:rPr>
              <w:t>тис.грн</w:t>
            </w:r>
            <w:proofErr w:type="spellEnd"/>
          </w:p>
        </w:tc>
      </w:tr>
      <w:tr w:rsidR="00266A4C" w:rsidRPr="00BE0195" w:rsidTr="00AD3F5D">
        <w:trPr>
          <w:trHeight w:val="98"/>
        </w:trPr>
        <w:tc>
          <w:tcPr>
            <w:tcW w:w="4928" w:type="dxa"/>
            <w:vMerge/>
            <w:tcBorders>
              <w:left w:val="single" w:sz="4" w:space="0" w:color="000000"/>
              <w:right w:val="single" w:sz="4" w:space="0" w:color="auto"/>
            </w:tcBorders>
            <w:shd w:val="clear" w:color="auto" w:fill="BDD6EE"/>
            <w:vAlign w:val="center"/>
          </w:tcPr>
          <w:p w:rsidR="00266A4C" w:rsidRPr="00BE0195" w:rsidRDefault="00266A4C" w:rsidP="00AD3F5D">
            <w:pPr>
              <w:contextualSpacing/>
              <w:jc w:val="center"/>
              <w:rPr>
                <w:rFonts w:cs="Times New Roman"/>
                <w:b/>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8</w:t>
            </w:r>
          </w:p>
        </w:tc>
        <w:tc>
          <w:tcPr>
            <w:tcW w:w="2410" w:type="dxa"/>
            <w:vMerge/>
            <w:tcBorders>
              <w:left w:val="single" w:sz="4" w:space="0" w:color="auto"/>
              <w:right w:val="single" w:sz="4" w:space="0" w:color="000000"/>
            </w:tcBorders>
            <w:shd w:val="clear" w:color="auto" w:fill="BDD6EE"/>
            <w:vAlign w:val="center"/>
          </w:tcPr>
          <w:p w:rsidR="00266A4C" w:rsidRPr="00BE0195" w:rsidRDefault="00266A4C" w:rsidP="00AD3F5D">
            <w:pPr>
              <w:contextualSpacing/>
              <w:jc w:val="center"/>
              <w:rPr>
                <w:rFonts w:cs="Times New Roman"/>
                <w:b/>
                <w:lang w:val="uk-UA"/>
              </w:rPr>
            </w:pPr>
          </w:p>
        </w:tc>
      </w:tr>
      <w:tr w:rsidR="00266A4C" w:rsidRPr="00BE0195" w:rsidTr="00AD3F5D">
        <w:trPr>
          <w:trHeight w:val="199"/>
        </w:trPr>
        <w:tc>
          <w:tcPr>
            <w:tcW w:w="4928" w:type="dxa"/>
            <w:tcBorders>
              <w:top w:val="single" w:sz="4" w:space="0" w:color="000000"/>
              <w:left w:val="single" w:sz="4" w:space="0" w:color="000000"/>
              <w:bottom w:val="single" w:sz="4" w:space="0" w:color="000000"/>
              <w:right w:val="single" w:sz="4" w:space="0" w:color="000000"/>
            </w:tcBorders>
            <w:vAlign w:val="center"/>
          </w:tcPr>
          <w:p w:rsidR="00266A4C" w:rsidRPr="00315AFD" w:rsidRDefault="00266A4C" w:rsidP="00AD3F5D">
            <w:pPr>
              <w:contextualSpacing/>
              <w:rPr>
                <w:rFonts w:cs="Times New Roman"/>
              </w:rPr>
            </w:pPr>
            <w:r w:rsidRPr="00315AFD">
              <w:rPr>
                <w:rFonts w:cs="Times New Roman"/>
                <w:b/>
                <w:lang w:val="uk-UA"/>
              </w:rPr>
              <w:t>Усього, в тому числі:</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ind w:left="-108" w:right="-114"/>
              <w:contextualSpacing/>
              <w:jc w:val="center"/>
              <w:rPr>
                <w:rFonts w:cs="Times New Roman"/>
                <w:color w:val="000000"/>
                <w:lang w:val="en-US" w:eastAsia="en-US"/>
              </w:rPr>
            </w:pPr>
            <w:r w:rsidRPr="00315AFD">
              <w:rPr>
                <w:rFonts w:cs="Times New Roman"/>
                <w:color w:val="000000"/>
                <w:lang w:eastAsia="en-US"/>
              </w:rPr>
              <w:t>28</w:t>
            </w:r>
            <w:r>
              <w:rPr>
                <w:rFonts w:cs="Times New Roman"/>
                <w:color w:val="000000"/>
                <w:lang w:val="uk-UA" w:eastAsia="en-US"/>
              </w:rPr>
              <w:t>3 806,9</w:t>
            </w:r>
            <w:r w:rsidRPr="00315AFD">
              <w:rPr>
                <w:rFonts w:cs="Times New Roman"/>
                <w:color w:val="000000"/>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eastAsia="MS Gothic" w:cs="Times New Roman"/>
                <w:color w:val="000000"/>
                <w:kern w:val="2"/>
                <w:lang w:bidi="hi-IN"/>
              </w:rPr>
            </w:pPr>
            <w:r w:rsidRPr="00CA72BC">
              <w:rPr>
                <w:rFonts w:cs="Times New Roman"/>
                <w:b/>
                <w:bCs/>
                <w:i/>
                <w:iCs/>
                <w:color w:val="000000"/>
                <w:u w:val="single"/>
                <w:lang w:val="uk-UA"/>
              </w:rPr>
              <w:t>56 121,49</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rPr>
            </w:pPr>
            <w:r w:rsidRPr="00CA72BC">
              <w:rPr>
                <w:rFonts w:cs="Times New Roman"/>
                <w:color w:val="000000"/>
              </w:rPr>
              <w:t>22</w:t>
            </w:r>
            <w:r w:rsidRPr="00CA72BC">
              <w:rPr>
                <w:rFonts w:cs="Times New Roman"/>
                <w:color w:val="000000"/>
                <w:lang w:val="uk-UA"/>
              </w:rPr>
              <w:t xml:space="preserve"> </w:t>
            </w:r>
            <w:r w:rsidRPr="00CA72BC">
              <w:rPr>
                <w:rFonts w:cs="Times New Roman"/>
                <w:color w:val="000000"/>
              </w:rPr>
              <w:t>403,90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rPr>
            </w:pPr>
            <w:r w:rsidRPr="00CA72BC">
              <w:rPr>
                <w:rFonts w:cs="Times New Roman"/>
                <w:color w:val="000000"/>
              </w:rPr>
              <w:t>411,80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b/>
                <w:i/>
                <w:color w:val="000000"/>
                <w:u w:val="single"/>
              </w:rPr>
            </w:pPr>
            <w:r w:rsidRPr="00CA72BC">
              <w:rPr>
                <w:rFonts w:cs="Times New Roman"/>
                <w:b/>
                <w:i/>
                <w:color w:val="000000"/>
                <w:u w:val="single"/>
              </w:rPr>
              <w:t>362 744,09</w:t>
            </w:r>
          </w:p>
        </w:tc>
      </w:tr>
      <w:tr w:rsidR="00266A4C" w:rsidRPr="00BE0195" w:rsidTr="00AD3F5D">
        <w:trPr>
          <w:trHeight w:val="190"/>
        </w:trPr>
        <w:tc>
          <w:tcPr>
            <w:tcW w:w="4928" w:type="dxa"/>
            <w:tcBorders>
              <w:top w:val="single" w:sz="4" w:space="0" w:color="000000"/>
              <w:left w:val="single" w:sz="4" w:space="0" w:color="000000"/>
              <w:bottom w:val="single" w:sz="4" w:space="0" w:color="000000"/>
              <w:right w:val="single" w:sz="4" w:space="0" w:color="000000"/>
            </w:tcBorders>
            <w:vAlign w:val="center"/>
          </w:tcPr>
          <w:p w:rsidR="00266A4C" w:rsidRPr="00315AFD" w:rsidRDefault="00266A4C" w:rsidP="00AD3F5D">
            <w:pPr>
              <w:contextualSpacing/>
              <w:rPr>
                <w:rFonts w:cs="Times New Roman"/>
              </w:rPr>
            </w:pPr>
            <w:r w:rsidRPr="00315AFD">
              <w:rPr>
                <w:rFonts w:cs="Times New Roman"/>
                <w:lang w:val="uk-UA"/>
              </w:rPr>
              <w:t>Державний бюджет</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lang w:val="en-US" w:eastAsia="en-US"/>
              </w:rPr>
            </w:pPr>
            <w:r w:rsidRPr="00315AFD">
              <w:rPr>
                <w:rFonts w:cs="Times New Roman"/>
                <w:color w:val="000000"/>
              </w:rPr>
              <w:t>280</w:t>
            </w:r>
            <w:r>
              <w:rPr>
                <w:rFonts w:cs="Times New Roman"/>
                <w:color w:val="000000"/>
                <w:lang w:val="uk-UA"/>
              </w:rPr>
              <w:t xml:space="preserve"> </w:t>
            </w:r>
            <w:r w:rsidRPr="00315AFD">
              <w:rPr>
                <w:rFonts w:cs="Times New Roman"/>
                <w:color w:val="000000"/>
              </w:rPr>
              <w:t>000,0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eastAsia="MS Gothic" w:cs="Times New Roman"/>
                <w:color w:val="000000"/>
                <w:kern w:val="2"/>
                <w:lang w:bidi="hi-IN"/>
              </w:rPr>
            </w:pPr>
            <w:r w:rsidRPr="00CA72BC">
              <w:rPr>
                <w:rFonts w:cs="Times New Roman"/>
                <w:color w:val="000000"/>
              </w:rPr>
              <w:t>20</w:t>
            </w:r>
            <w:r w:rsidRPr="00CA72BC">
              <w:rPr>
                <w:rFonts w:cs="Times New Roman"/>
                <w:color w:val="000000"/>
                <w:lang w:val="uk-UA"/>
              </w:rPr>
              <w:t xml:space="preserve"> </w:t>
            </w:r>
            <w:r w:rsidRPr="00CA72BC">
              <w:rPr>
                <w:rFonts w:cs="Times New Roman"/>
                <w:color w:val="000000"/>
              </w:rPr>
              <w:t>000,00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rPr>
            </w:pPr>
            <w:r w:rsidRPr="00CA72BC">
              <w:rPr>
                <w:rFonts w:cs="Times New Roman"/>
                <w:color w:val="000000"/>
              </w:rPr>
              <w:t>20</w:t>
            </w:r>
            <w:r w:rsidRPr="00CA72BC">
              <w:rPr>
                <w:rFonts w:cs="Times New Roman"/>
                <w:color w:val="000000"/>
                <w:lang w:val="uk-UA"/>
              </w:rPr>
              <w:t xml:space="preserve"> </w:t>
            </w:r>
            <w:r w:rsidRPr="00CA72BC">
              <w:rPr>
                <w:rFonts w:cs="Times New Roman"/>
                <w:color w:val="000000"/>
              </w:rPr>
              <w:t>000,00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ind w:left="-114"/>
              <w:contextualSpacing/>
              <w:jc w:val="center"/>
              <w:rPr>
                <w:rFonts w:cs="Times New Roman"/>
                <w:color w:val="000000"/>
              </w:rPr>
            </w:pPr>
            <w:r w:rsidRPr="00CA72BC">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rPr>
            </w:pPr>
            <w:r w:rsidRPr="00CA72BC">
              <w:rPr>
                <w:rFonts w:cs="Times New Roman"/>
                <w:color w:val="000000"/>
              </w:rPr>
              <w:t>320 000,00</w:t>
            </w:r>
          </w:p>
        </w:tc>
      </w:tr>
      <w:tr w:rsidR="00266A4C" w:rsidRPr="00BE0195" w:rsidTr="00AD3F5D">
        <w:trPr>
          <w:trHeight w:val="193"/>
        </w:trPr>
        <w:tc>
          <w:tcPr>
            <w:tcW w:w="4928" w:type="dxa"/>
            <w:tcBorders>
              <w:left w:val="single" w:sz="4" w:space="0" w:color="000000"/>
              <w:bottom w:val="single" w:sz="4" w:space="0" w:color="000000"/>
              <w:right w:val="single" w:sz="4" w:space="0" w:color="000000"/>
            </w:tcBorders>
            <w:vAlign w:val="center"/>
          </w:tcPr>
          <w:p w:rsidR="00266A4C" w:rsidRPr="00315AFD" w:rsidRDefault="00266A4C" w:rsidP="00AD3F5D">
            <w:pPr>
              <w:contextualSpacing/>
              <w:rPr>
                <w:rFonts w:cs="Times New Roman"/>
              </w:rPr>
            </w:pPr>
            <w:r w:rsidRPr="00315AFD">
              <w:rPr>
                <w:rFonts w:cs="Times New Roman"/>
                <w:lang w:val="uk-UA"/>
              </w:rPr>
              <w:t>Обласний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tabs>
                <w:tab w:val="left" w:pos="183"/>
              </w:tabs>
              <w:autoSpaceDE w:val="0"/>
              <w:autoSpaceDN w:val="0"/>
              <w:ind w:right="-102"/>
              <w:contextualSpacing/>
              <w:jc w:val="center"/>
              <w:rPr>
                <w:rFonts w:cs="Times New Roman"/>
                <w:color w:val="000000"/>
              </w:rPr>
            </w:pPr>
            <w:r w:rsidRPr="00315AFD">
              <w:rPr>
                <w:rFonts w:cs="Times New Roman"/>
                <w:color w:val="000000"/>
                <w:lang w:val="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tabs>
                <w:tab w:val="left" w:pos="183"/>
              </w:tabs>
              <w:ind w:right="-102"/>
              <w:contextualSpacing/>
              <w:jc w:val="center"/>
              <w:rPr>
                <w:rFonts w:cs="Times New Roman"/>
              </w:rPr>
            </w:pPr>
            <w:r w:rsidRPr="00CA72BC">
              <w:rPr>
                <w:rFonts w:cs="Times New Roma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tabs>
                <w:tab w:val="left" w:pos="183"/>
              </w:tabs>
              <w:ind w:right="-102"/>
              <w:contextualSpacing/>
              <w:jc w:val="center"/>
              <w:rPr>
                <w:rFonts w:cs="Times New Roman"/>
              </w:rPr>
            </w:pPr>
            <w:r w:rsidRPr="00CA72BC">
              <w:rPr>
                <w:rFonts w:cs="Times New Roman"/>
              </w:rPr>
              <w:t>0,00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tabs>
                <w:tab w:val="left" w:pos="0"/>
                <w:tab w:val="left" w:pos="183"/>
              </w:tabs>
              <w:autoSpaceDE w:val="0"/>
              <w:autoSpaceDN w:val="0"/>
              <w:ind w:left="-114"/>
              <w:contextualSpacing/>
              <w:jc w:val="center"/>
              <w:rPr>
                <w:rFonts w:cs="Times New Roman"/>
                <w:color w:val="000000"/>
              </w:rPr>
            </w:pPr>
            <w:r w:rsidRPr="00CA72BC">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tabs>
                <w:tab w:val="left" w:pos="183"/>
              </w:tabs>
              <w:autoSpaceDE w:val="0"/>
              <w:autoSpaceDN w:val="0"/>
              <w:ind w:right="-102"/>
              <w:contextualSpacing/>
              <w:jc w:val="center"/>
              <w:rPr>
                <w:rFonts w:cs="Times New Roman"/>
                <w:color w:val="000000"/>
              </w:rPr>
            </w:pPr>
            <w:r w:rsidRPr="00CA72BC">
              <w:rPr>
                <w:rFonts w:cs="Times New Roman"/>
                <w:color w:val="000000"/>
              </w:rPr>
              <w:t>0,00</w:t>
            </w:r>
          </w:p>
        </w:tc>
      </w:tr>
      <w:tr w:rsidR="00266A4C" w:rsidRPr="00BE0195" w:rsidTr="00AD3F5D">
        <w:trPr>
          <w:trHeight w:val="184"/>
        </w:trPr>
        <w:tc>
          <w:tcPr>
            <w:tcW w:w="4928" w:type="dxa"/>
            <w:tcBorders>
              <w:left w:val="single" w:sz="4" w:space="0" w:color="000000"/>
              <w:bottom w:val="single" w:sz="4" w:space="0" w:color="000000"/>
              <w:right w:val="single" w:sz="4" w:space="0" w:color="000000"/>
            </w:tcBorders>
            <w:vAlign w:val="center"/>
          </w:tcPr>
          <w:p w:rsidR="00266A4C" w:rsidRPr="00315AFD" w:rsidRDefault="00266A4C" w:rsidP="00AD3F5D">
            <w:pPr>
              <w:contextualSpacing/>
              <w:rPr>
                <w:rFonts w:cs="Times New Roman"/>
                <w:lang w:val="uk-UA"/>
              </w:rPr>
            </w:pPr>
            <w:r w:rsidRPr="00315AFD">
              <w:rPr>
                <w:rFonts w:cs="Times New Roman"/>
                <w:bCs/>
                <w:lang w:val="uk-UA"/>
              </w:rPr>
              <w:t>Бюджет Білгород - Дністровської міської територіальної громади</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lang w:val="en-US" w:eastAsia="en-US"/>
              </w:rPr>
            </w:pPr>
            <w:r>
              <w:rPr>
                <w:rFonts w:cs="Times New Roman"/>
                <w:color w:val="000000"/>
                <w:lang w:val="uk-UA" w:eastAsia="en-US"/>
              </w:rPr>
              <w:t>3 722</w:t>
            </w:r>
            <w:r w:rsidRPr="00315AFD">
              <w:rPr>
                <w:rFonts w:cs="Times New Roman"/>
                <w:color w:val="000000"/>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eastAsia="MS Gothic" w:cs="Times New Roman"/>
                <w:b/>
                <w:i/>
                <w:color w:val="000000"/>
                <w:kern w:val="2"/>
                <w:u w:val="single"/>
                <w:lang w:bidi="hi-IN"/>
              </w:rPr>
            </w:pPr>
            <w:r w:rsidRPr="00CA72BC">
              <w:rPr>
                <w:rFonts w:cs="Times New Roman"/>
                <w:b/>
                <w:i/>
                <w:color w:val="000000"/>
                <w:u w:val="single"/>
              </w:rPr>
              <w:t>3</w:t>
            </w:r>
            <w:r w:rsidRPr="00CA72BC">
              <w:rPr>
                <w:rFonts w:cs="Times New Roman"/>
                <w:b/>
                <w:i/>
                <w:color w:val="000000"/>
                <w:u w:val="single"/>
                <w:lang w:val="uk-UA"/>
              </w:rPr>
              <w:t>6 12</w:t>
            </w:r>
            <w:r w:rsidRPr="00CA72BC">
              <w:rPr>
                <w:rFonts w:cs="Times New Roman"/>
                <w:b/>
                <w:i/>
                <w:color w:val="000000"/>
                <w:u w:val="single"/>
              </w:rPr>
              <w:t>1,49</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rPr>
            </w:pPr>
            <w:r w:rsidRPr="00CA72BC">
              <w:rPr>
                <w:rFonts w:cs="Times New Roman"/>
                <w:color w:val="000000"/>
              </w:rPr>
              <w:t>2</w:t>
            </w:r>
            <w:r w:rsidRPr="00CA72BC">
              <w:rPr>
                <w:rFonts w:cs="Times New Roman"/>
                <w:color w:val="000000"/>
                <w:lang w:val="uk-UA"/>
              </w:rPr>
              <w:t xml:space="preserve"> </w:t>
            </w:r>
            <w:r w:rsidRPr="00CA72BC">
              <w:rPr>
                <w:rFonts w:cs="Times New Roman"/>
                <w:color w:val="000000"/>
              </w:rPr>
              <w:t>403,90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rPr>
            </w:pPr>
            <w:r w:rsidRPr="00CA72BC">
              <w:rPr>
                <w:rFonts w:cs="Times New Roman"/>
                <w:color w:val="000000"/>
              </w:rPr>
              <w:t>411,80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rPr>
            </w:pPr>
            <w:r w:rsidRPr="00CA72BC">
              <w:rPr>
                <w:rFonts w:cs="Times New Roman"/>
                <w:b/>
                <w:i/>
                <w:iCs/>
                <w:color w:val="000000"/>
                <w:u w:val="single"/>
                <w:lang w:val="uk-UA"/>
              </w:rPr>
              <w:t>42 659,19</w:t>
            </w:r>
          </w:p>
        </w:tc>
      </w:tr>
      <w:tr w:rsidR="00266A4C" w:rsidRPr="00BE0195" w:rsidTr="00AD3F5D">
        <w:trPr>
          <w:trHeight w:val="184"/>
        </w:trPr>
        <w:tc>
          <w:tcPr>
            <w:tcW w:w="4928" w:type="dxa"/>
            <w:tcBorders>
              <w:left w:val="single" w:sz="4" w:space="0" w:color="000000"/>
              <w:bottom w:val="single" w:sz="4" w:space="0" w:color="000000"/>
              <w:right w:val="single" w:sz="4" w:space="0" w:color="000000"/>
            </w:tcBorders>
            <w:vAlign w:val="center"/>
          </w:tcPr>
          <w:p w:rsidR="00266A4C" w:rsidRPr="00315AFD" w:rsidRDefault="00266A4C" w:rsidP="00AD3F5D">
            <w:pPr>
              <w:contextualSpacing/>
              <w:rPr>
                <w:rFonts w:cs="Times New Roman"/>
                <w:bCs/>
                <w:lang w:val="uk-UA"/>
              </w:rPr>
            </w:pPr>
            <w:r w:rsidRPr="00315AFD">
              <w:rPr>
                <w:rFonts w:cs="Times New Roman"/>
                <w:bCs/>
                <w:lang w:val="uk-UA"/>
              </w:rPr>
              <w:t>Кошти комунальних підприємств</w:t>
            </w:r>
          </w:p>
        </w:tc>
        <w:tc>
          <w:tcPr>
            <w:tcW w:w="1843" w:type="dxa"/>
            <w:tcBorders>
              <w:top w:val="single" w:sz="4" w:space="0" w:color="auto"/>
              <w:left w:val="nil"/>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lang w:eastAsia="en-US"/>
              </w:rPr>
            </w:pPr>
            <w:r w:rsidRPr="00315AFD">
              <w:rPr>
                <w:rFonts w:cs="Times New Roman"/>
                <w:color w:val="000000"/>
                <w:lang w:eastAsia="en-US"/>
              </w:rPr>
              <w:t>8</w:t>
            </w:r>
            <w:r>
              <w:rPr>
                <w:rFonts w:cs="Times New Roman"/>
                <w:color w:val="000000"/>
                <w:lang w:val="uk-UA" w:eastAsia="en-US"/>
              </w:rPr>
              <w:t>4</w:t>
            </w:r>
            <w:r w:rsidRPr="00315AFD">
              <w:rPr>
                <w:rFonts w:cs="Times New Roman"/>
                <w:color w:val="000000"/>
                <w:lang w:eastAsia="en-US"/>
              </w:rPr>
              <w:t>,</w:t>
            </w:r>
            <w:r>
              <w:rPr>
                <w:rFonts w:cs="Times New Roman"/>
                <w:color w:val="000000"/>
                <w:lang w:val="uk-UA" w:eastAsia="en-US"/>
              </w:rPr>
              <w:t>9</w:t>
            </w:r>
            <w:r w:rsidRPr="00315AFD">
              <w:rPr>
                <w:rFonts w:cs="Times New Roman"/>
                <w:color w:val="000000"/>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315AFD">
              <w:rPr>
                <w:rFonts w:cs="Times New Roman"/>
                <w:color w:val="000000"/>
              </w:rPr>
              <w:t>0,00</w:t>
            </w:r>
          </w:p>
        </w:tc>
        <w:tc>
          <w:tcPr>
            <w:tcW w:w="2410" w:type="dxa"/>
            <w:tcBorders>
              <w:top w:val="single" w:sz="4" w:space="0" w:color="auto"/>
              <w:left w:val="single" w:sz="4" w:space="0" w:color="auto"/>
              <w:bottom w:val="single" w:sz="4" w:space="0" w:color="auto"/>
              <w:right w:val="single" w:sz="4" w:space="0" w:color="auto"/>
            </w:tcBorders>
            <w:vAlign w:val="center"/>
          </w:tcPr>
          <w:p w:rsidR="00266A4C" w:rsidRPr="00315AFD" w:rsidRDefault="00266A4C" w:rsidP="00AD3F5D">
            <w:pPr>
              <w:contextualSpacing/>
              <w:jc w:val="center"/>
              <w:rPr>
                <w:rFonts w:cs="Times New Roman"/>
                <w:color w:val="000000"/>
              </w:rPr>
            </w:pPr>
            <w:r w:rsidRPr="00277C53">
              <w:rPr>
                <w:rFonts w:cs="Times New Roman"/>
                <w:color w:val="000000"/>
              </w:rPr>
              <w:t>8</w:t>
            </w:r>
            <w:r w:rsidRPr="00277C53">
              <w:rPr>
                <w:rFonts w:cs="Times New Roman"/>
                <w:color w:val="000000"/>
                <w:lang w:val="uk-UA"/>
              </w:rPr>
              <w:t>4</w:t>
            </w:r>
            <w:r w:rsidRPr="00277C53">
              <w:rPr>
                <w:rFonts w:cs="Times New Roman"/>
                <w:color w:val="000000"/>
              </w:rPr>
              <w:t>,</w:t>
            </w:r>
            <w:r w:rsidRPr="00277C53">
              <w:rPr>
                <w:rFonts w:cs="Times New Roman"/>
                <w:color w:val="000000"/>
                <w:lang w:val="uk-UA"/>
              </w:rPr>
              <w:t>9</w:t>
            </w:r>
            <w:r w:rsidRPr="00277C53">
              <w:rPr>
                <w:rFonts w:cs="Times New Roman"/>
                <w:color w:val="000000"/>
              </w:rPr>
              <w:t>00</w:t>
            </w:r>
          </w:p>
        </w:tc>
      </w:tr>
      <w:tr w:rsidR="00266A4C" w:rsidRPr="00BE0195" w:rsidTr="00AD3F5D">
        <w:trPr>
          <w:trHeight w:val="98"/>
        </w:trPr>
        <w:tc>
          <w:tcPr>
            <w:tcW w:w="4928" w:type="dxa"/>
            <w:vMerge w:val="restart"/>
            <w:tcBorders>
              <w:top w:val="single" w:sz="4" w:space="0" w:color="000000"/>
              <w:left w:val="single" w:sz="4" w:space="0" w:color="000000"/>
              <w:right w:val="single" w:sz="4" w:space="0" w:color="auto"/>
            </w:tcBorders>
            <w:shd w:val="clear" w:color="auto" w:fill="BDD6EE"/>
            <w:vAlign w:val="center"/>
          </w:tcPr>
          <w:p w:rsidR="00266A4C" w:rsidRPr="00BE0195" w:rsidRDefault="00266A4C" w:rsidP="00AD3F5D">
            <w:pPr>
              <w:contextualSpacing/>
              <w:jc w:val="center"/>
              <w:rPr>
                <w:rFonts w:cs="Times New Roman"/>
              </w:rPr>
            </w:pPr>
            <w:r w:rsidRPr="00BE0195">
              <w:rPr>
                <w:rFonts w:cs="Times New Roman"/>
                <w:lang w:val="uk-UA"/>
              </w:rPr>
              <w:t>Джерела фінансування</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BDD6EE"/>
            <w:vAlign w:val="center"/>
          </w:tcPr>
          <w:p w:rsidR="00266A4C" w:rsidRPr="00BE0195" w:rsidRDefault="00266A4C" w:rsidP="00AD3F5D">
            <w:pPr>
              <w:contextualSpacing/>
              <w:jc w:val="center"/>
              <w:rPr>
                <w:rFonts w:cs="Times New Roman"/>
                <w:lang w:val="uk-UA"/>
              </w:rPr>
            </w:pPr>
            <w:r w:rsidRPr="0014456C">
              <w:rPr>
                <w:rFonts w:cs="Times New Roman"/>
                <w:lang w:val="uk-UA"/>
              </w:rPr>
              <w:t>Роки виконання програми, (</w:t>
            </w:r>
            <w:r>
              <w:rPr>
                <w:rFonts w:cs="Times New Roman"/>
                <w:lang w:val="uk-UA"/>
              </w:rPr>
              <w:t>відхилення</w:t>
            </w:r>
            <w:r w:rsidRPr="0014456C">
              <w:rPr>
                <w:rFonts w:cs="Times New Roman"/>
                <w:lang w:val="uk-UA"/>
              </w:rPr>
              <w:t>)</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266A4C" w:rsidRPr="00BE0195" w:rsidRDefault="00266A4C" w:rsidP="00AD3F5D">
            <w:pPr>
              <w:contextualSpacing/>
              <w:jc w:val="center"/>
              <w:rPr>
                <w:rFonts w:cs="Times New Roman"/>
              </w:rPr>
            </w:pPr>
            <w:r w:rsidRPr="0014456C">
              <w:rPr>
                <w:rFonts w:cs="Times New Roman"/>
                <w:lang w:val="uk-UA"/>
              </w:rPr>
              <w:t xml:space="preserve">Усього,  </w:t>
            </w:r>
            <w:proofErr w:type="spellStart"/>
            <w:r w:rsidRPr="0014456C">
              <w:rPr>
                <w:rFonts w:cs="Times New Roman"/>
                <w:lang w:val="uk-UA"/>
              </w:rPr>
              <w:t>тис.грн</w:t>
            </w:r>
            <w:proofErr w:type="spellEnd"/>
          </w:p>
        </w:tc>
      </w:tr>
      <w:tr w:rsidR="00266A4C" w:rsidRPr="00BE0195" w:rsidTr="00AD3F5D">
        <w:trPr>
          <w:trHeight w:val="274"/>
        </w:trPr>
        <w:tc>
          <w:tcPr>
            <w:tcW w:w="4928" w:type="dxa"/>
            <w:vMerge/>
            <w:tcBorders>
              <w:left w:val="single" w:sz="4" w:space="0" w:color="000000"/>
              <w:right w:val="single" w:sz="4" w:space="0" w:color="auto"/>
            </w:tcBorders>
            <w:shd w:val="clear" w:color="auto" w:fill="BDD6EE"/>
            <w:vAlign w:val="center"/>
          </w:tcPr>
          <w:p w:rsidR="00266A4C" w:rsidRPr="00BE0195" w:rsidRDefault="00266A4C" w:rsidP="00AD3F5D">
            <w:pPr>
              <w:contextualSpacing/>
              <w:jc w:val="center"/>
              <w:rPr>
                <w:rFonts w:cs="Times New Roman"/>
                <w:b/>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5</w:t>
            </w:r>
          </w:p>
        </w:tc>
        <w:tc>
          <w:tcPr>
            <w:tcW w:w="1559"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C6D9F1"/>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945D1D" w:rsidRDefault="00266A4C" w:rsidP="00AD3F5D">
            <w:pPr>
              <w:contextualSpacing/>
              <w:jc w:val="center"/>
              <w:rPr>
                <w:rFonts w:cs="Times New Roman"/>
                <w:lang w:val="en-US"/>
              </w:rPr>
            </w:pPr>
            <w:r w:rsidRPr="00183321">
              <w:rPr>
                <w:rFonts w:cs="Times New Roman"/>
                <w:lang w:val="uk-UA"/>
              </w:rPr>
              <w:t>202</w:t>
            </w:r>
            <w:r>
              <w:rPr>
                <w:rFonts w:cs="Times New Roman"/>
                <w:lang w:val="en-US"/>
              </w:rPr>
              <w:t>8</w:t>
            </w:r>
          </w:p>
        </w:tc>
        <w:tc>
          <w:tcPr>
            <w:tcW w:w="2410" w:type="dxa"/>
            <w:vMerge/>
            <w:tcBorders>
              <w:left w:val="single" w:sz="4" w:space="0" w:color="auto"/>
              <w:right w:val="single" w:sz="4" w:space="0" w:color="000000"/>
            </w:tcBorders>
            <w:shd w:val="clear" w:color="auto" w:fill="D9E2F3"/>
            <w:vAlign w:val="center"/>
          </w:tcPr>
          <w:p w:rsidR="00266A4C" w:rsidRPr="00BE0195" w:rsidRDefault="00266A4C" w:rsidP="00AD3F5D">
            <w:pPr>
              <w:contextualSpacing/>
              <w:jc w:val="center"/>
              <w:rPr>
                <w:rFonts w:cs="Times New Roman"/>
                <w:b/>
                <w:lang w:val="uk-UA"/>
              </w:rPr>
            </w:pPr>
          </w:p>
        </w:tc>
      </w:tr>
      <w:tr w:rsidR="00266A4C" w:rsidRPr="00BE0195" w:rsidTr="00AD3F5D">
        <w:trPr>
          <w:trHeight w:val="144"/>
        </w:trPr>
        <w:tc>
          <w:tcPr>
            <w:tcW w:w="4928" w:type="dxa"/>
            <w:tcBorders>
              <w:top w:val="single" w:sz="4" w:space="0" w:color="000000"/>
              <w:left w:val="single" w:sz="4" w:space="0" w:color="000000"/>
              <w:bottom w:val="single" w:sz="4" w:space="0" w:color="000000"/>
              <w:right w:val="single" w:sz="4" w:space="0" w:color="000000"/>
            </w:tcBorders>
            <w:vAlign w:val="center"/>
          </w:tcPr>
          <w:p w:rsidR="00266A4C" w:rsidRPr="00BE0195" w:rsidRDefault="00266A4C" w:rsidP="00AD3F5D">
            <w:pPr>
              <w:contextualSpacing/>
              <w:rPr>
                <w:rFonts w:cs="Times New Roman"/>
              </w:rPr>
            </w:pPr>
            <w:r w:rsidRPr="00BE0195">
              <w:rPr>
                <w:rFonts w:cs="Times New Roman"/>
                <w:b/>
                <w:lang w:val="uk-UA"/>
              </w:rPr>
              <w:t>Усього, в тому числі:</w:t>
            </w:r>
          </w:p>
        </w:tc>
        <w:tc>
          <w:tcPr>
            <w:tcW w:w="1843" w:type="dxa"/>
            <w:tcBorders>
              <w:top w:val="single" w:sz="4" w:space="0" w:color="auto"/>
              <w:left w:val="nil"/>
              <w:bottom w:val="single" w:sz="4" w:space="0" w:color="auto"/>
              <w:right w:val="single" w:sz="4" w:space="0" w:color="auto"/>
            </w:tcBorders>
            <w:vAlign w:val="center"/>
          </w:tcPr>
          <w:p w:rsidR="00266A4C" w:rsidRPr="00522FDA" w:rsidRDefault="00266A4C" w:rsidP="00AD3F5D">
            <w:pPr>
              <w:ind w:left="-108" w:right="-114"/>
              <w:contextualSpacing/>
              <w:jc w:val="center"/>
              <w:rPr>
                <w:rFonts w:cs="Times New Roman"/>
                <w:color w:val="000000"/>
                <w:lang w:val="uk-UA" w:eastAsia="en-US"/>
              </w:rPr>
            </w:pPr>
            <w:r>
              <w:rPr>
                <w:rFonts w:cs="Times New Roman"/>
                <w:color w:val="000000"/>
                <w:lang w:val="uk-UA"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eastAsia="MS Gothic" w:cs="Times New Roman"/>
                <w:color w:val="000000"/>
                <w:kern w:val="2"/>
                <w:lang w:val="uk-UA" w:bidi="hi-IN"/>
              </w:rPr>
            </w:pPr>
            <w:r w:rsidRPr="00CA72BC">
              <w:rPr>
                <w:rFonts w:cs="Times New Roman"/>
                <w:color w:val="000000"/>
                <w:lang w:val="uk-UA"/>
              </w:rPr>
              <w:t>+1880,00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lang w:val="uk-UA"/>
              </w:rPr>
            </w:pPr>
            <w:r w:rsidRPr="00CA72BC">
              <w:rPr>
                <w:rFonts w:cs="Times New Roman"/>
                <w:color w:val="000000"/>
                <w:lang w:val="uk-UA"/>
              </w:rPr>
              <w:t>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lang w:val="uk-UA"/>
              </w:rPr>
            </w:pPr>
            <w:r w:rsidRPr="00CA72BC">
              <w:rPr>
                <w:rFonts w:cs="Times New Roman"/>
                <w:color w:val="000000"/>
                <w:lang w:val="uk-UA"/>
              </w:rPr>
              <w:t>0</w:t>
            </w:r>
          </w:p>
        </w:tc>
        <w:tc>
          <w:tcPr>
            <w:tcW w:w="2410" w:type="dxa"/>
            <w:tcBorders>
              <w:top w:val="single" w:sz="4" w:space="0" w:color="auto"/>
              <w:left w:val="nil"/>
              <w:bottom w:val="single" w:sz="4" w:space="0" w:color="auto"/>
              <w:right w:val="single" w:sz="4" w:space="0" w:color="auto"/>
            </w:tcBorders>
            <w:vAlign w:val="center"/>
          </w:tcPr>
          <w:p w:rsidR="00266A4C" w:rsidRPr="00CA72BC" w:rsidRDefault="00266A4C" w:rsidP="00AD3F5D">
            <w:pPr>
              <w:ind w:left="-108" w:right="-114"/>
              <w:contextualSpacing/>
              <w:jc w:val="center"/>
              <w:rPr>
                <w:rFonts w:cs="Times New Roman"/>
                <w:color w:val="000000"/>
                <w:lang w:val="uk-UA" w:eastAsia="en-US"/>
              </w:rPr>
            </w:pPr>
            <w:r w:rsidRPr="00CA72BC">
              <w:rPr>
                <w:rFonts w:cs="Times New Roman"/>
                <w:color w:val="000000"/>
                <w:lang w:val="uk-UA" w:eastAsia="en-US"/>
              </w:rPr>
              <w:t>+1880,00</w:t>
            </w:r>
          </w:p>
        </w:tc>
      </w:tr>
      <w:tr w:rsidR="00266A4C" w:rsidRPr="00BE0195" w:rsidTr="00AD3F5D">
        <w:trPr>
          <w:trHeight w:val="133"/>
        </w:trPr>
        <w:tc>
          <w:tcPr>
            <w:tcW w:w="4928" w:type="dxa"/>
            <w:tcBorders>
              <w:top w:val="single" w:sz="4" w:space="0" w:color="000000"/>
              <w:left w:val="single" w:sz="4" w:space="0" w:color="000000"/>
              <w:bottom w:val="single" w:sz="4" w:space="0" w:color="000000"/>
              <w:right w:val="single" w:sz="4" w:space="0" w:color="000000"/>
            </w:tcBorders>
            <w:vAlign w:val="center"/>
          </w:tcPr>
          <w:p w:rsidR="00266A4C" w:rsidRPr="00BE0195" w:rsidRDefault="00266A4C" w:rsidP="00AD3F5D">
            <w:pPr>
              <w:contextualSpacing/>
              <w:rPr>
                <w:rFonts w:cs="Times New Roman"/>
              </w:rPr>
            </w:pPr>
            <w:r w:rsidRPr="00BE0195">
              <w:rPr>
                <w:rFonts w:cs="Times New Roman"/>
                <w:lang w:val="uk-UA"/>
              </w:rPr>
              <w:t>Державний бюджет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266A4C" w:rsidRPr="00522FDA" w:rsidRDefault="00266A4C" w:rsidP="00AD3F5D">
            <w:pPr>
              <w:ind w:left="-108" w:right="-114"/>
              <w:contextualSpacing/>
              <w:jc w:val="center"/>
              <w:rPr>
                <w:rFonts w:cs="Times New Roman"/>
                <w:lang w:val="uk-UA"/>
              </w:rPr>
            </w:pPr>
            <w:r w:rsidRPr="00522FDA">
              <w:rPr>
                <w:rFonts w:cs="Times New Roman"/>
                <w:lang w:val="uk-UA"/>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contextualSpacing/>
              <w:jc w:val="center"/>
              <w:rPr>
                <w:rFonts w:cs="Times New Roman"/>
                <w:lang w:val="uk-UA"/>
              </w:rPr>
            </w:pPr>
            <w:r w:rsidRPr="00CA72BC">
              <w:rPr>
                <w:rFonts w:cs="Times New Roman"/>
                <w:lang w:val="uk-UA"/>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contextualSpacing/>
              <w:jc w:val="center"/>
              <w:rPr>
                <w:rFonts w:cs="Times New Roman"/>
                <w:lang w:val="uk-UA"/>
              </w:rPr>
            </w:pPr>
            <w:r w:rsidRPr="00CA72BC">
              <w:rPr>
                <w:rFonts w:cs="Times New Roman"/>
                <w:lang w:val="uk-UA"/>
              </w:rPr>
              <w:t>0</w:t>
            </w:r>
          </w:p>
        </w:tc>
        <w:tc>
          <w:tcPr>
            <w:tcW w:w="2126"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contextualSpacing/>
              <w:jc w:val="center"/>
              <w:rPr>
                <w:rFonts w:cs="Times New Roman"/>
                <w:lang w:val="uk-UA"/>
              </w:rPr>
            </w:pPr>
            <w:r w:rsidRPr="00CA72BC">
              <w:rPr>
                <w:rFonts w:cs="Times New Roman"/>
                <w:lang w:val="uk-UA"/>
              </w:rPr>
              <w:t>0</w:t>
            </w:r>
          </w:p>
        </w:tc>
        <w:tc>
          <w:tcPr>
            <w:tcW w:w="2410"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ind w:left="-109" w:right="-103"/>
              <w:contextualSpacing/>
              <w:jc w:val="center"/>
              <w:rPr>
                <w:rFonts w:cs="Times New Roman"/>
                <w:lang w:val="uk-UA"/>
              </w:rPr>
            </w:pPr>
            <w:r w:rsidRPr="00CA72BC">
              <w:rPr>
                <w:rFonts w:cs="Times New Roman"/>
                <w:lang w:val="uk-UA"/>
              </w:rPr>
              <w:t>0</w:t>
            </w:r>
          </w:p>
        </w:tc>
      </w:tr>
      <w:tr w:rsidR="00266A4C" w:rsidRPr="00BE0195" w:rsidTr="00AD3F5D">
        <w:trPr>
          <w:trHeight w:val="147"/>
        </w:trPr>
        <w:tc>
          <w:tcPr>
            <w:tcW w:w="4928" w:type="dxa"/>
            <w:tcBorders>
              <w:left w:val="single" w:sz="4" w:space="0" w:color="000000"/>
              <w:bottom w:val="single" w:sz="4" w:space="0" w:color="auto"/>
              <w:right w:val="single" w:sz="4" w:space="0" w:color="000000"/>
            </w:tcBorders>
            <w:vAlign w:val="center"/>
          </w:tcPr>
          <w:p w:rsidR="00266A4C" w:rsidRPr="00BE0195" w:rsidRDefault="00266A4C" w:rsidP="00AD3F5D">
            <w:pPr>
              <w:contextualSpacing/>
              <w:rPr>
                <w:rFonts w:cs="Times New Roman"/>
              </w:rPr>
            </w:pPr>
            <w:r w:rsidRPr="00BE0195">
              <w:rPr>
                <w:rFonts w:cs="Times New Roman"/>
                <w:lang w:val="uk-UA"/>
              </w:rPr>
              <w:t>Обласний бюджет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266A4C" w:rsidRPr="00522FDA" w:rsidRDefault="00266A4C" w:rsidP="00AD3F5D">
            <w:pPr>
              <w:ind w:left="-108" w:right="-114"/>
              <w:contextualSpacing/>
              <w:jc w:val="center"/>
              <w:rPr>
                <w:rFonts w:cs="Times New Roman"/>
                <w:lang w:val="uk-UA"/>
              </w:rPr>
            </w:pPr>
            <w:r w:rsidRPr="00522FDA">
              <w:rPr>
                <w:rFonts w:cs="Times New Roman"/>
                <w:lang w:val="uk-UA"/>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contextualSpacing/>
              <w:jc w:val="center"/>
              <w:rPr>
                <w:rFonts w:cs="Times New Roman"/>
                <w:lang w:val="uk-UA"/>
              </w:rPr>
            </w:pPr>
            <w:r w:rsidRPr="00CA72BC">
              <w:rPr>
                <w:rFonts w:cs="Times New Roman"/>
                <w:lang w:val="uk-UA"/>
              </w:rPr>
              <w:t>0</w:t>
            </w:r>
          </w:p>
        </w:tc>
        <w:tc>
          <w:tcPr>
            <w:tcW w:w="1843"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contextualSpacing/>
              <w:jc w:val="center"/>
              <w:rPr>
                <w:rFonts w:cs="Times New Roman"/>
                <w:lang w:val="uk-UA"/>
              </w:rPr>
            </w:pPr>
            <w:r w:rsidRPr="00CA72BC">
              <w:rPr>
                <w:rFonts w:cs="Times New Roman"/>
                <w:lang w:val="uk-UA"/>
              </w:rPr>
              <w:t>0</w:t>
            </w:r>
          </w:p>
        </w:tc>
        <w:tc>
          <w:tcPr>
            <w:tcW w:w="2126"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contextualSpacing/>
              <w:jc w:val="center"/>
              <w:rPr>
                <w:rFonts w:cs="Times New Roman"/>
                <w:lang w:val="uk-UA"/>
              </w:rPr>
            </w:pPr>
            <w:r w:rsidRPr="00CA72BC">
              <w:rPr>
                <w:rFonts w:cs="Times New Roman"/>
                <w:lang w:val="uk-UA"/>
              </w:rPr>
              <w:t>0</w:t>
            </w:r>
          </w:p>
        </w:tc>
        <w:tc>
          <w:tcPr>
            <w:tcW w:w="2410" w:type="dxa"/>
            <w:tcBorders>
              <w:top w:val="single" w:sz="4" w:space="0" w:color="000000"/>
              <w:left w:val="single" w:sz="4" w:space="0" w:color="000000"/>
              <w:bottom w:val="single" w:sz="4" w:space="0" w:color="000000"/>
              <w:right w:val="single" w:sz="4" w:space="0" w:color="000000"/>
            </w:tcBorders>
            <w:vAlign w:val="center"/>
          </w:tcPr>
          <w:p w:rsidR="00266A4C" w:rsidRPr="00CA72BC" w:rsidRDefault="00266A4C" w:rsidP="00AD3F5D">
            <w:pPr>
              <w:ind w:left="-109" w:right="-103"/>
              <w:contextualSpacing/>
              <w:jc w:val="center"/>
              <w:rPr>
                <w:rFonts w:cs="Times New Roman"/>
                <w:lang w:val="uk-UA"/>
              </w:rPr>
            </w:pPr>
            <w:r w:rsidRPr="00CA72BC">
              <w:rPr>
                <w:rFonts w:cs="Times New Roman"/>
                <w:lang w:val="uk-UA"/>
              </w:rPr>
              <w:t>0</w:t>
            </w:r>
          </w:p>
        </w:tc>
      </w:tr>
      <w:tr w:rsidR="00266A4C" w:rsidRPr="00BE0195" w:rsidTr="00AD3F5D">
        <w:trPr>
          <w:trHeight w:val="256"/>
        </w:trPr>
        <w:tc>
          <w:tcPr>
            <w:tcW w:w="4928" w:type="dxa"/>
            <w:tcBorders>
              <w:top w:val="single" w:sz="4" w:space="0" w:color="auto"/>
              <w:left w:val="single" w:sz="4" w:space="0" w:color="auto"/>
              <w:bottom w:val="single" w:sz="4" w:space="0" w:color="auto"/>
              <w:right w:val="single" w:sz="4" w:space="0" w:color="auto"/>
            </w:tcBorders>
            <w:vAlign w:val="center"/>
          </w:tcPr>
          <w:p w:rsidR="00266A4C" w:rsidRPr="0074655D" w:rsidRDefault="00266A4C" w:rsidP="00AD3F5D">
            <w:pPr>
              <w:contextualSpacing/>
              <w:rPr>
                <w:rFonts w:cs="Times New Roman"/>
                <w:lang w:val="uk-UA"/>
              </w:rPr>
            </w:pPr>
            <w:r w:rsidRPr="0074655D">
              <w:rPr>
                <w:rFonts w:cs="Times New Roman"/>
                <w:bCs/>
                <w:lang w:val="uk-UA"/>
              </w:rPr>
              <w:t xml:space="preserve">Бюджет Білгород </w:t>
            </w:r>
            <w:r>
              <w:rPr>
                <w:rFonts w:cs="Times New Roman"/>
                <w:bCs/>
                <w:lang w:val="uk-UA"/>
              </w:rPr>
              <w:t>-</w:t>
            </w:r>
            <w:r w:rsidRPr="0074655D">
              <w:rPr>
                <w:rFonts w:cs="Times New Roman"/>
                <w:bCs/>
                <w:lang w:val="uk-UA"/>
              </w:rPr>
              <w:t xml:space="preserve"> Дністровської міської територіальної громади</w:t>
            </w:r>
          </w:p>
        </w:tc>
        <w:tc>
          <w:tcPr>
            <w:tcW w:w="1843" w:type="dxa"/>
            <w:tcBorders>
              <w:top w:val="single" w:sz="4" w:space="0" w:color="auto"/>
              <w:left w:val="nil"/>
              <w:bottom w:val="single" w:sz="4" w:space="0" w:color="auto"/>
              <w:right w:val="single" w:sz="4" w:space="0" w:color="auto"/>
            </w:tcBorders>
            <w:vAlign w:val="center"/>
          </w:tcPr>
          <w:p w:rsidR="00266A4C" w:rsidRPr="00522FDA" w:rsidRDefault="00266A4C" w:rsidP="00AD3F5D">
            <w:pPr>
              <w:ind w:left="-108" w:right="-114"/>
              <w:contextualSpacing/>
              <w:jc w:val="center"/>
              <w:rPr>
                <w:rFonts w:cs="Times New Roman"/>
                <w:color w:val="000000"/>
                <w:lang w:val="uk-UA" w:eastAsia="en-US"/>
              </w:rPr>
            </w:pPr>
            <w:r>
              <w:rPr>
                <w:rFonts w:cs="Times New Roman"/>
                <w:color w:val="000000"/>
                <w:lang w:val="uk-UA"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eastAsia="MS Gothic" w:cs="Times New Roman"/>
                <w:color w:val="000000"/>
                <w:kern w:val="2"/>
                <w:lang w:val="uk-UA" w:bidi="hi-IN"/>
              </w:rPr>
            </w:pPr>
            <w:r w:rsidRPr="00CA72BC">
              <w:rPr>
                <w:rFonts w:eastAsia="MS Gothic" w:cs="Times New Roman"/>
                <w:color w:val="000000"/>
                <w:kern w:val="2"/>
                <w:lang w:val="uk-UA" w:bidi="hi-IN"/>
              </w:rPr>
              <w:t>+1880,00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lang w:val="uk-UA"/>
              </w:rPr>
            </w:pPr>
            <w:r w:rsidRPr="00CA72BC">
              <w:rPr>
                <w:rFonts w:cs="Times New Roman"/>
                <w:color w:val="000000"/>
                <w:lang w:val="uk-UA"/>
              </w:rPr>
              <w:t>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CA72BC" w:rsidRDefault="00266A4C" w:rsidP="00AD3F5D">
            <w:pPr>
              <w:contextualSpacing/>
              <w:jc w:val="center"/>
              <w:rPr>
                <w:rFonts w:cs="Times New Roman"/>
                <w:color w:val="000000"/>
                <w:lang w:val="uk-UA"/>
              </w:rPr>
            </w:pPr>
            <w:r w:rsidRPr="00CA72BC">
              <w:rPr>
                <w:rFonts w:cs="Times New Roman"/>
                <w:color w:val="000000"/>
                <w:lang w:val="uk-UA"/>
              </w:rPr>
              <w:t>0</w:t>
            </w:r>
          </w:p>
        </w:tc>
        <w:tc>
          <w:tcPr>
            <w:tcW w:w="2410" w:type="dxa"/>
            <w:tcBorders>
              <w:top w:val="single" w:sz="4" w:space="0" w:color="auto"/>
              <w:left w:val="nil"/>
              <w:bottom w:val="single" w:sz="4" w:space="0" w:color="auto"/>
              <w:right w:val="single" w:sz="4" w:space="0" w:color="auto"/>
            </w:tcBorders>
            <w:vAlign w:val="center"/>
          </w:tcPr>
          <w:p w:rsidR="00266A4C" w:rsidRPr="00CA72BC" w:rsidRDefault="00266A4C" w:rsidP="00AD3F5D">
            <w:pPr>
              <w:ind w:left="-109" w:right="-103"/>
              <w:contextualSpacing/>
              <w:jc w:val="center"/>
              <w:rPr>
                <w:rFonts w:cs="Times New Roman"/>
                <w:color w:val="000000"/>
                <w:lang w:val="uk-UA" w:eastAsia="en-US"/>
              </w:rPr>
            </w:pPr>
            <w:r w:rsidRPr="00CA72BC">
              <w:rPr>
                <w:rFonts w:cs="Times New Roman"/>
                <w:color w:val="000000"/>
                <w:lang w:val="uk-UA" w:eastAsia="en-US"/>
              </w:rPr>
              <w:t>+1880,00</w:t>
            </w:r>
          </w:p>
        </w:tc>
      </w:tr>
      <w:tr w:rsidR="00266A4C" w:rsidRPr="00BE0195" w:rsidTr="00AD3F5D">
        <w:trPr>
          <w:trHeight w:val="256"/>
        </w:trPr>
        <w:tc>
          <w:tcPr>
            <w:tcW w:w="4928" w:type="dxa"/>
            <w:tcBorders>
              <w:left w:val="single" w:sz="4" w:space="0" w:color="000000"/>
              <w:bottom w:val="single" w:sz="4" w:space="0" w:color="000000"/>
              <w:right w:val="single" w:sz="4" w:space="0" w:color="000000"/>
            </w:tcBorders>
            <w:vAlign w:val="center"/>
          </w:tcPr>
          <w:p w:rsidR="00266A4C" w:rsidRPr="0074655D" w:rsidRDefault="00266A4C" w:rsidP="00AD3F5D">
            <w:pPr>
              <w:contextualSpacing/>
              <w:rPr>
                <w:rFonts w:cs="Times New Roman"/>
                <w:bCs/>
                <w:lang w:val="uk-UA"/>
              </w:rPr>
            </w:pPr>
            <w:r>
              <w:rPr>
                <w:rFonts w:cs="Times New Roman"/>
                <w:bCs/>
                <w:lang w:val="uk-UA"/>
              </w:rPr>
              <w:t>Кошти комунальних підприємств</w:t>
            </w:r>
          </w:p>
        </w:tc>
        <w:tc>
          <w:tcPr>
            <w:tcW w:w="1843" w:type="dxa"/>
            <w:tcBorders>
              <w:top w:val="single" w:sz="4" w:space="0" w:color="auto"/>
              <w:left w:val="nil"/>
              <w:bottom w:val="single" w:sz="4" w:space="0" w:color="auto"/>
              <w:right w:val="single" w:sz="4" w:space="0" w:color="auto"/>
            </w:tcBorders>
            <w:vAlign w:val="center"/>
          </w:tcPr>
          <w:p w:rsidR="00266A4C" w:rsidRPr="00341C42" w:rsidRDefault="00266A4C" w:rsidP="00AD3F5D">
            <w:pPr>
              <w:ind w:left="-108" w:right="-114"/>
              <w:contextualSpacing/>
              <w:jc w:val="center"/>
              <w:rPr>
                <w:rFonts w:cs="Times New Roman"/>
                <w:color w:val="000000"/>
                <w:lang w:val="uk-UA" w:eastAsia="en-US"/>
              </w:rPr>
            </w:pPr>
            <w:r>
              <w:rPr>
                <w:rFonts w:cs="Times New Roman"/>
                <w:color w:val="000000"/>
                <w:lang w:val="uk-UA"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rsidR="00266A4C" w:rsidRPr="00341C42" w:rsidRDefault="00266A4C" w:rsidP="00AD3F5D">
            <w:pPr>
              <w:contextualSpacing/>
              <w:jc w:val="center"/>
              <w:rPr>
                <w:rFonts w:cs="Times New Roman"/>
                <w:color w:val="000000"/>
                <w:lang w:val="uk-UA"/>
              </w:rPr>
            </w:pPr>
            <w:r>
              <w:rPr>
                <w:rFonts w:cs="Times New Roman"/>
                <w:color w:val="000000"/>
                <w:lang w:val="uk-UA"/>
              </w:rPr>
              <w:t>0,00</w:t>
            </w:r>
          </w:p>
        </w:tc>
        <w:tc>
          <w:tcPr>
            <w:tcW w:w="1843" w:type="dxa"/>
            <w:tcBorders>
              <w:top w:val="single" w:sz="4" w:space="0" w:color="auto"/>
              <w:left w:val="single" w:sz="4" w:space="0" w:color="auto"/>
              <w:bottom w:val="single" w:sz="4" w:space="0" w:color="auto"/>
              <w:right w:val="single" w:sz="4" w:space="0" w:color="auto"/>
            </w:tcBorders>
            <w:vAlign w:val="center"/>
          </w:tcPr>
          <w:p w:rsidR="00266A4C" w:rsidRPr="00522FDA" w:rsidRDefault="00266A4C" w:rsidP="00AD3F5D">
            <w:pPr>
              <w:contextualSpacing/>
              <w:jc w:val="center"/>
              <w:rPr>
                <w:rFonts w:cs="Times New Roman"/>
                <w:color w:val="000000"/>
              </w:rPr>
            </w:pPr>
            <w:r w:rsidRPr="00341C42">
              <w:rPr>
                <w:rFonts w:cs="Times New Roman"/>
                <w:color w:val="000000"/>
                <w:lang w:val="uk-UA"/>
              </w:rPr>
              <w:t>0,00</w:t>
            </w:r>
          </w:p>
        </w:tc>
        <w:tc>
          <w:tcPr>
            <w:tcW w:w="2126" w:type="dxa"/>
            <w:tcBorders>
              <w:top w:val="single" w:sz="4" w:space="0" w:color="auto"/>
              <w:left w:val="single" w:sz="4" w:space="0" w:color="auto"/>
              <w:bottom w:val="single" w:sz="4" w:space="0" w:color="auto"/>
              <w:right w:val="single" w:sz="4" w:space="0" w:color="auto"/>
            </w:tcBorders>
            <w:vAlign w:val="center"/>
          </w:tcPr>
          <w:p w:rsidR="00266A4C" w:rsidRPr="00522FDA" w:rsidRDefault="00266A4C" w:rsidP="00AD3F5D">
            <w:pPr>
              <w:contextualSpacing/>
              <w:jc w:val="center"/>
              <w:rPr>
                <w:rFonts w:cs="Times New Roman"/>
                <w:color w:val="000000"/>
              </w:rPr>
            </w:pPr>
            <w:r w:rsidRPr="00341C42">
              <w:rPr>
                <w:rFonts w:cs="Times New Roman"/>
                <w:color w:val="000000"/>
                <w:lang w:val="uk-UA"/>
              </w:rPr>
              <w:t>0,00</w:t>
            </w:r>
          </w:p>
        </w:tc>
        <w:tc>
          <w:tcPr>
            <w:tcW w:w="2410" w:type="dxa"/>
            <w:tcBorders>
              <w:top w:val="single" w:sz="4" w:space="0" w:color="auto"/>
              <w:left w:val="nil"/>
              <w:bottom w:val="single" w:sz="4" w:space="0" w:color="auto"/>
              <w:right w:val="single" w:sz="4" w:space="0" w:color="auto"/>
            </w:tcBorders>
            <w:vAlign w:val="center"/>
          </w:tcPr>
          <w:p w:rsidR="00266A4C" w:rsidRPr="00341C42" w:rsidRDefault="00266A4C" w:rsidP="00AD3F5D">
            <w:pPr>
              <w:contextualSpacing/>
              <w:jc w:val="center"/>
              <w:rPr>
                <w:rFonts w:cs="Times New Roman"/>
                <w:color w:val="000000"/>
                <w:lang w:val="uk-UA" w:eastAsia="en-US"/>
              </w:rPr>
            </w:pPr>
            <w:r>
              <w:rPr>
                <w:rFonts w:cs="Times New Roman"/>
                <w:color w:val="000000"/>
                <w:lang w:val="uk-UA" w:eastAsia="en-US"/>
              </w:rPr>
              <w:t>0</w:t>
            </w:r>
          </w:p>
        </w:tc>
      </w:tr>
    </w:tbl>
    <w:p w:rsidR="00266A4C" w:rsidRDefault="00266A4C" w:rsidP="00266A4C">
      <w:pPr>
        <w:tabs>
          <w:tab w:val="left" w:pos="3975"/>
        </w:tabs>
        <w:ind w:left="708"/>
        <w:contextualSpacing/>
        <w:jc w:val="center"/>
        <w:rPr>
          <w:rFonts w:cs="Times New Roman"/>
          <w:b/>
          <w:lang w:val="uk-UA"/>
        </w:rPr>
      </w:pPr>
    </w:p>
    <w:p w:rsidR="00266A4C" w:rsidRDefault="00266A4C" w:rsidP="00266A4C">
      <w:pPr>
        <w:tabs>
          <w:tab w:val="left" w:pos="3975"/>
        </w:tabs>
        <w:ind w:left="708"/>
        <w:contextualSpacing/>
        <w:jc w:val="center"/>
        <w:rPr>
          <w:rFonts w:cs="Times New Roman"/>
          <w:b/>
          <w:lang w:val="uk-UA"/>
        </w:rPr>
      </w:pPr>
      <w:r w:rsidRPr="00341C42">
        <w:rPr>
          <w:rFonts w:cs="Times New Roman"/>
          <w:b/>
          <w:lang w:val="uk-UA"/>
        </w:rPr>
        <w:t>Напрямки діяльності та заходи</w:t>
      </w:r>
    </w:p>
    <w:tbl>
      <w:tblPr>
        <w:tblW w:w="14433" w:type="dxa"/>
        <w:jc w:val="center"/>
        <w:tblLayout w:type="fixed"/>
        <w:tblLook w:val="0000"/>
      </w:tblPr>
      <w:tblGrid>
        <w:gridCol w:w="568"/>
        <w:gridCol w:w="6182"/>
        <w:gridCol w:w="2976"/>
        <w:gridCol w:w="906"/>
        <w:gridCol w:w="851"/>
        <w:gridCol w:w="850"/>
        <w:gridCol w:w="850"/>
        <w:gridCol w:w="1208"/>
        <w:gridCol w:w="7"/>
        <w:gridCol w:w="35"/>
      </w:tblGrid>
      <w:tr w:rsidR="00266A4C" w:rsidRPr="00BE0195" w:rsidTr="00AD3F5D">
        <w:trPr>
          <w:cantSplit/>
          <w:trHeight w:val="144"/>
          <w:jc w:val="center"/>
        </w:trPr>
        <w:tc>
          <w:tcPr>
            <w:tcW w:w="14433" w:type="dxa"/>
            <w:gridSpan w:val="10"/>
            <w:tcBorders>
              <w:top w:val="single" w:sz="4" w:space="0" w:color="auto"/>
              <w:left w:val="single" w:sz="4" w:space="0" w:color="auto"/>
              <w:bottom w:val="single" w:sz="4" w:space="0" w:color="auto"/>
              <w:right w:val="single" w:sz="4" w:space="0" w:color="auto"/>
            </w:tcBorders>
            <w:shd w:val="clear" w:color="auto" w:fill="FFFFFF"/>
          </w:tcPr>
          <w:p w:rsidR="00266A4C" w:rsidRPr="00BE0195" w:rsidRDefault="00266A4C" w:rsidP="00AD3F5D">
            <w:pPr>
              <w:ind w:left="-104" w:right="-107"/>
              <w:contextualSpacing/>
              <w:jc w:val="center"/>
              <w:rPr>
                <w:rFonts w:cs="Times New Roman"/>
                <w:lang w:val="uk-UA"/>
              </w:rPr>
            </w:pPr>
            <w:r w:rsidRPr="00341C42">
              <w:rPr>
                <w:rFonts w:cs="Times New Roman"/>
                <w:b/>
                <w:lang w:val="uk-UA"/>
              </w:rPr>
              <w:t xml:space="preserve"> </w:t>
            </w:r>
            <w:r w:rsidRPr="00BE0195">
              <w:rPr>
                <w:rFonts w:cs="Times New Roman"/>
                <w:lang w:val="uk-UA"/>
              </w:rPr>
              <w:t>Діюча</w:t>
            </w:r>
          </w:p>
        </w:tc>
      </w:tr>
      <w:tr w:rsidR="00266A4C" w:rsidRPr="00BE0195" w:rsidTr="00AD3F5D">
        <w:trPr>
          <w:cantSplit/>
          <w:trHeight w:val="264"/>
          <w:jc w:val="center"/>
        </w:trPr>
        <w:tc>
          <w:tcPr>
            <w:tcW w:w="568" w:type="dxa"/>
            <w:vMerge w:val="restart"/>
            <w:tcBorders>
              <w:top w:val="single" w:sz="4" w:space="0" w:color="auto"/>
              <w:left w:val="single" w:sz="4" w:space="0" w:color="auto"/>
              <w:right w:val="single" w:sz="4" w:space="0" w:color="auto"/>
            </w:tcBorders>
            <w:shd w:val="clear" w:color="auto" w:fill="BDD6EE"/>
            <w:vAlign w:val="center"/>
          </w:tcPr>
          <w:p w:rsidR="00266A4C" w:rsidRPr="00BE0195" w:rsidRDefault="00266A4C" w:rsidP="00AD3F5D">
            <w:pPr>
              <w:contextualSpacing/>
              <w:jc w:val="center"/>
              <w:rPr>
                <w:rFonts w:cs="Times New Roman"/>
                <w:b/>
                <w:lang w:val="uk-UA"/>
              </w:rPr>
            </w:pPr>
            <w:r>
              <w:rPr>
                <w:rFonts w:cs="Times New Roman"/>
                <w:b/>
                <w:lang w:val="uk-UA"/>
              </w:rPr>
              <w:t>№</w:t>
            </w:r>
          </w:p>
        </w:tc>
        <w:tc>
          <w:tcPr>
            <w:tcW w:w="6182"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contextualSpacing/>
              <w:jc w:val="center"/>
              <w:rPr>
                <w:rFonts w:cs="Times New Roman"/>
                <w:lang w:val="uk-UA"/>
              </w:rPr>
            </w:pPr>
            <w:r w:rsidRPr="00BE0195">
              <w:rPr>
                <w:rFonts w:cs="Times New Roman"/>
                <w:b/>
                <w:lang w:val="uk-UA"/>
              </w:rPr>
              <w:t>Перелік заходів</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ind w:left="-108" w:right="-108"/>
              <w:contextualSpacing/>
              <w:jc w:val="center"/>
              <w:rPr>
                <w:rFonts w:cs="Times New Roman"/>
                <w:lang w:val="uk-UA"/>
              </w:rPr>
            </w:pPr>
            <w:r w:rsidRPr="00BE0195">
              <w:rPr>
                <w:rFonts w:cs="Times New Roman"/>
                <w:lang w:val="uk-UA"/>
              </w:rPr>
              <w:t>Джерела фінансування</w:t>
            </w:r>
          </w:p>
        </w:tc>
        <w:tc>
          <w:tcPr>
            <w:tcW w:w="3457" w:type="dxa"/>
            <w:gridSpan w:val="4"/>
            <w:tcBorders>
              <w:top w:val="single" w:sz="4" w:space="0" w:color="auto"/>
              <w:left w:val="single" w:sz="4" w:space="0" w:color="auto"/>
              <w:bottom w:val="single" w:sz="4" w:space="0" w:color="auto"/>
              <w:right w:val="single" w:sz="4" w:space="0" w:color="auto"/>
            </w:tcBorders>
            <w:shd w:val="clear" w:color="auto" w:fill="BDD6EE"/>
          </w:tcPr>
          <w:p w:rsidR="00266A4C" w:rsidRPr="00BE0195" w:rsidRDefault="00266A4C" w:rsidP="00AD3F5D">
            <w:pPr>
              <w:contextualSpacing/>
              <w:jc w:val="center"/>
              <w:rPr>
                <w:rFonts w:cs="Times New Roman"/>
                <w:highlight w:val="yellow"/>
                <w:lang w:val="uk-UA"/>
              </w:rPr>
            </w:pPr>
            <w:r w:rsidRPr="00BE0195">
              <w:rPr>
                <w:rFonts w:cs="Times New Roman"/>
                <w:lang w:val="uk-UA"/>
              </w:rPr>
              <w:t xml:space="preserve">Роки виконання </w:t>
            </w:r>
          </w:p>
        </w:tc>
        <w:tc>
          <w:tcPr>
            <w:tcW w:w="1250" w:type="dxa"/>
            <w:gridSpan w:val="3"/>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ind w:left="-104" w:right="-107"/>
              <w:contextualSpacing/>
              <w:jc w:val="center"/>
              <w:rPr>
                <w:rFonts w:cs="Times New Roman"/>
                <w:highlight w:val="yellow"/>
                <w:lang w:val="uk-UA"/>
              </w:rPr>
            </w:pPr>
            <w:r w:rsidRPr="00BE0195">
              <w:rPr>
                <w:rFonts w:cs="Times New Roman"/>
                <w:lang w:val="uk-UA"/>
              </w:rPr>
              <w:t xml:space="preserve">Усього, </w:t>
            </w:r>
            <w:proofErr w:type="spellStart"/>
            <w:r w:rsidRPr="00BE0195">
              <w:rPr>
                <w:rFonts w:cs="Times New Roman"/>
                <w:lang w:val="uk-UA"/>
              </w:rPr>
              <w:t>тис.грн</w:t>
            </w:r>
            <w:proofErr w:type="spellEnd"/>
          </w:p>
        </w:tc>
      </w:tr>
      <w:tr w:rsidR="00266A4C" w:rsidRPr="00BE0195" w:rsidTr="00AD3F5D">
        <w:trPr>
          <w:cantSplit/>
          <w:trHeight w:val="132"/>
          <w:jc w:val="center"/>
        </w:trPr>
        <w:tc>
          <w:tcPr>
            <w:tcW w:w="568" w:type="dxa"/>
            <w:vMerge/>
            <w:tcBorders>
              <w:left w:val="single" w:sz="4" w:space="0" w:color="auto"/>
              <w:bottom w:val="single" w:sz="4" w:space="0" w:color="auto"/>
              <w:right w:val="single" w:sz="4" w:space="0" w:color="auto"/>
            </w:tcBorders>
            <w:shd w:val="clear" w:color="auto" w:fill="BDD6EE"/>
            <w:vAlign w:val="center"/>
          </w:tcPr>
          <w:p w:rsidR="00266A4C" w:rsidRPr="00BE0195" w:rsidRDefault="00266A4C" w:rsidP="00AD3F5D">
            <w:pPr>
              <w:contextualSpacing/>
              <w:jc w:val="center"/>
              <w:rPr>
                <w:rFonts w:cs="Times New Roman"/>
                <w:b/>
                <w:lang w:val="uk-UA"/>
              </w:rPr>
            </w:pPr>
          </w:p>
        </w:tc>
        <w:tc>
          <w:tcPr>
            <w:tcW w:w="6182"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contextualSpacing/>
              <w:jc w:val="center"/>
              <w:rPr>
                <w:rFonts w:cs="Times New Roman"/>
                <w:b/>
                <w:lang w:val="uk-UA"/>
              </w:rPr>
            </w:pPr>
          </w:p>
        </w:tc>
        <w:tc>
          <w:tcPr>
            <w:tcW w:w="2976"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ind w:left="-108" w:right="-108"/>
              <w:contextualSpacing/>
              <w:jc w:val="center"/>
              <w:rPr>
                <w:rFonts w:cs="Times New Roman"/>
                <w:lang w:val="uk-UA"/>
              </w:rPr>
            </w:pPr>
          </w:p>
        </w:tc>
        <w:tc>
          <w:tcPr>
            <w:tcW w:w="906"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BE0195" w:rsidRDefault="00266A4C" w:rsidP="00AD3F5D">
            <w:pPr>
              <w:contextualSpacing/>
              <w:jc w:val="center"/>
              <w:rPr>
                <w:rFonts w:cs="Times New Roman"/>
                <w:lang w:val="uk-UA"/>
              </w:rPr>
            </w:pPr>
            <w:r w:rsidRPr="00BE0195">
              <w:rPr>
                <w:rFonts w:cs="Times New Roman"/>
                <w:lang w:val="uk-UA"/>
              </w:rPr>
              <w:t>202</w:t>
            </w:r>
            <w:r>
              <w:rPr>
                <w:rFonts w:cs="Times New Roman"/>
                <w:lang w:val="uk-UA"/>
              </w:rPr>
              <w:t>5</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14456C" w:rsidRDefault="00266A4C" w:rsidP="00AD3F5D">
            <w:pPr>
              <w:contextualSpacing/>
              <w:jc w:val="center"/>
              <w:rPr>
                <w:rFonts w:cs="Times New Roman"/>
                <w:lang w:val="uk-UA"/>
              </w:rPr>
            </w:pPr>
            <w:r w:rsidRPr="00BE0195">
              <w:rPr>
                <w:rFonts w:cs="Times New Roman"/>
              </w:rPr>
              <w:t>202</w:t>
            </w:r>
            <w:r>
              <w:rPr>
                <w:rFonts w:cs="Times New Roman"/>
                <w:lang w:val="uk-UA"/>
              </w:rPr>
              <w:t>6</w:t>
            </w:r>
          </w:p>
        </w:tc>
        <w:tc>
          <w:tcPr>
            <w:tcW w:w="850" w:type="dxa"/>
            <w:tcBorders>
              <w:top w:val="single" w:sz="4" w:space="0" w:color="auto"/>
              <w:left w:val="single" w:sz="4" w:space="0" w:color="auto"/>
              <w:bottom w:val="single" w:sz="4" w:space="0" w:color="auto"/>
              <w:right w:val="single" w:sz="4" w:space="0" w:color="auto"/>
            </w:tcBorders>
            <w:shd w:val="clear" w:color="auto" w:fill="C6D9F1"/>
          </w:tcPr>
          <w:p w:rsidR="00266A4C" w:rsidRPr="00B90F82" w:rsidRDefault="00266A4C" w:rsidP="00AD3F5D">
            <w:pPr>
              <w:contextualSpacing/>
              <w:jc w:val="center"/>
              <w:rPr>
                <w:rFonts w:cs="Times New Roman"/>
                <w:lang w:val="uk-UA"/>
              </w:rPr>
            </w:pPr>
            <w:r>
              <w:rPr>
                <w:rFonts w:cs="Times New Roman"/>
                <w:lang w:val="uk-UA"/>
              </w:rPr>
              <w:t>2027</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14456C" w:rsidRDefault="00266A4C" w:rsidP="00AD3F5D">
            <w:pPr>
              <w:contextualSpacing/>
              <w:jc w:val="center"/>
              <w:rPr>
                <w:rFonts w:cs="Times New Roman"/>
                <w:lang w:val="uk-UA"/>
              </w:rPr>
            </w:pPr>
            <w:r w:rsidRPr="00BE0195">
              <w:rPr>
                <w:rFonts w:cs="Times New Roman"/>
              </w:rPr>
              <w:t>202</w:t>
            </w:r>
            <w:r>
              <w:rPr>
                <w:rFonts w:cs="Times New Roman"/>
                <w:lang w:val="uk-UA"/>
              </w:rPr>
              <w:t>8</w:t>
            </w:r>
          </w:p>
        </w:tc>
        <w:tc>
          <w:tcPr>
            <w:tcW w:w="1250" w:type="dxa"/>
            <w:gridSpan w:val="3"/>
            <w:vMerge/>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BE0195" w:rsidRDefault="00266A4C" w:rsidP="00AD3F5D">
            <w:pPr>
              <w:contextualSpacing/>
              <w:jc w:val="center"/>
              <w:rPr>
                <w:rFonts w:cs="Times New Roman"/>
              </w:rPr>
            </w:pPr>
          </w:p>
        </w:tc>
      </w:tr>
      <w:tr w:rsidR="00266A4C" w:rsidRPr="003855FE" w:rsidTr="00AD3F5D">
        <w:trPr>
          <w:cantSplit/>
          <w:trHeight w:val="108"/>
          <w:jc w:val="center"/>
        </w:trPr>
        <w:tc>
          <w:tcPr>
            <w:tcW w:w="568" w:type="dxa"/>
            <w:tcBorders>
              <w:top w:val="single" w:sz="4" w:space="0" w:color="auto"/>
              <w:left w:val="single" w:sz="4" w:space="0" w:color="auto"/>
              <w:bottom w:val="single" w:sz="4" w:space="0" w:color="auto"/>
            </w:tcBorders>
            <w:vAlign w:val="center"/>
          </w:tcPr>
          <w:p w:rsidR="00266A4C" w:rsidRDefault="00266A4C" w:rsidP="00AD3F5D">
            <w:pPr>
              <w:tabs>
                <w:tab w:val="left" w:pos="0"/>
              </w:tabs>
              <w:ind w:left="-157" w:right="-143"/>
              <w:contextualSpacing/>
              <w:jc w:val="center"/>
              <w:outlineLvl w:val="0"/>
              <w:rPr>
                <w:rFonts w:cs="Times New Roman"/>
                <w:bCs/>
                <w:lang w:val="uk-UA"/>
              </w:rPr>
            </w:pPr>
            <w:r>
              <w:rPr>
                <w:rFonts w:cs="Times New Roman"/>
                <w:bCs/>
                <w:lang w:val="uk-UA"/>
              </w:rPr>
              <w:t>1</w:t>
            </w:r>
          </w:p>
        </w:tc>
        <w:tc>
          <w:tcPr>
            <w:tcW w:w="13865" w:type="dxa"/>
            <w:gridSpan w:val="9"/>
            <w:tcBorders>
              <w:top w:val="single" w:sz="4" w:space="0" w:color="auto"/>
              <w:left w:val="single" w:sz="4" w:space="0" w:color="auto"/>
              <w:bottom w:val="single" w:sz="4" w:space="0" w:color="auto"/>
              <w:right w:val="single" w:sz="4" w:space="0" w:color="auto"/>
            </w:tcBorders>
            <w:vAlign w:val="center"/>
          </w:tcPr>
          <w:p w:rsidR="00266A4C" w:rsidRDefault="00266A4C" w:rsidP="00AD3F5D">
            <w:pPr>
              <w:tabs>
                <w:tab w:val="left" w:pos="190"/>
              </w:tabs>
              <w:ind w:left="-110" w:right="-143"/>
              <w:contextualSpacing/>
              <w:jc w:val="center"/>
              <w:outlineLvl w:val="0"/>
              <w:rPr>
                <w:rFonts w:cs="Times New Roman"/>
                <w:bCs/>
                <w:lang w:val="uk-UA"/>
              </w:rPr>
            </w:pPr>
            <w:proofErr w:type="spellStart"/>
            <w:r w:rsidRPr="00AE4981">
              <w:rPr>
                <w:rFonts w:cs="Times New Roman"/>
                <w:bCs/>
              </w:rPr>
              <w:t>Охорона</w:t>
            </w:r>
            <w:proofErr w:type="spellEnd"/>
            <w:r w:rsidRPr="00AE4981">
              <w:rPr>
                <w:rFonts w:cs="Times New Roman"/>
                <w:bCs/>
              </w:rPr>
              <w:t xml:space="preserve"> </w:t>
            </w:r>
            <w:proofErr w:type="spellStart"/>
            <w:r w:rsidRPr="00AE4981">
              <w:rPr>
                <w:rFonts w:cs="Times New Roman"/>
                <w:bCs/>
              </w:rPr>
              <w:t>і</w:t>
            </w:r>
            <w:proofErr w:type="spellEnd"/>
            <w:r w:rsidRPr="00AE4981">
              <w:rPr>
                <w:rFonts w:cs="Times New Roman"/>
                <w:bCs/>
              </w:rPr>
              <w:t xml:space="preserve"> </w:t>
            </w:r>
            <w:proofErr w:type="spellStart"/>
            <w:r w:rsidRPr="00AE4981">
              <w:rPr>
                <w:rFonts w:cs="Times New Roman"/>
                <w:bCs/>
              </w:rPr>
              <w:t>раціональне</w:t>
            </w:r>
            <w:proofErr w:type="spellEnd"/>
            <w:r w:rsidRPr="00AE4981">
              <w:rPr>
                <w:rFonts w:cs="Times New Roman"/>
                <w:bCs/>
              </w:rPr>
              <w:t xml:space="preserve"> </w:t>
            </w:r>
            <w:proofErr w:type="spellStart"/>
            <w:r w:rsidRPr="00AE4981">
              <w:rPr>
                <w:rFonts w:cs="Times New Roman"/>
                <w:bCs/>
              </w:rPr>
              <w:t>використання</w:t>
            </w:r>
            <w:proofErr w:type="spellEnd"/>
            <w:r w:rsidRPr="00AE4981">
              <w:rPr>
                <w:rFonts w:cs="Times New Roman"/>
                <w:bCs/>
              </w:rPr>
              <w:t xml:space="preserve"> </w:t>
            </w:r>
            <w:proofErr w:type="spellStart"/>
            <w:r w:rsidRPr="00AE4981">
              <w:rPr>
                <w:rFonts w:cs="Times New Roman"/>
                <w:bCs/>
              </w:rPr>
              <w:t>водних</w:t>
            </w:r>
            <w:proofErr w:type="spellEnd"/>
            <w:r w:rsidRPr="00AE4981">
              <w:rPr>
                <w:rFonts w:cs="Times New Roman"/>
                <w:bCs/>
              </w:rPr>
              <w:t xml:space="preserve"> </w:t>
            </w:r>
            <w:proofErr w:type="spellStart"/>
            <w:r w:rsidRPr="00AE4981">
              <w:rPr>
                <w:rFonts w:cs="Times New Roman"/>
                <w:bCs/>
              </w:rPr>
              <w:t>ресурсі</w:t>
            </w:r>
            <w:proofErr w:type="gramStart"/>
            <w:r w:rsidRPr="00AE4981">
              <w:rPr>
                <w:rFonts w:cs="Times New Roman"/>
                <w:bCs/>
              </w:rPr>
              <w:t>в</w:t>
            </w:r>
            <w:proofErr w:type="spellEnd"/>
            <w:proofErr w:type="gramEnd"/>
          </w:p>
        </w:tc>
      </w:tr>
      <w:tr w:rsidR="00266A4C" w:rsidRPr="003855FE" w:rsidTr="00AD3F5D">
        <w:trPr>
          <w:cantSplit/>
          <w:trHeight w:val="108"/>
          <w:jc w:val="center"/>
        </w:trPr>
        <w:tc>
          <w:tcPr>
            <w:tcW w:w="568" w:type="dxa"/>
            <w:tcBorders>
              <w:top w:val="single" w:sz="4" w:space="0" w:color="auto"/>
              <w:left w:val="single" w:sz="4" w:space="0" w:color="auto"/>
              <w:bottom w:val="single" w:sz="4" w:space="0" w:color="auto"/>
            </w:tcBorders>
            <w:vAlign w:val="center"/>
          </w:tcPr>
          <w:p w:rsidR="00266A4C" w:rsidRPr="003855FE" w:rsidRDefault="00266A4C" w:rsidP="00AD3F5D">
            <w:pPr>
              <w:tabs>
                <w:tab w:val="left" w:pos="0"/>
              </w:tabs>
              <w:ind w:left="-157" w:right="-143"/>
              <w:contextualSpacing/>
              <w:jc w:val="center"/>
              <w:outlineLvl w:val="0"/>
              <w:rPr>
                <w:rFonts w:cs="Times New Roman"/>
                <w:bCs/>
                <w:lang w:val="uk-UA"/>
              </w:rPr>
            </w:pPr>
            <w:r>
              <w:rPr>
                <w:rFonts w:cs="Times New Roman"/>
                <w:bCs/>
                <w:lang w:val="uk-UA"/>
              </w:rPr>
              <w:t>1.8</w:t>
            </w:r>
          </w:p>
        </w:tc>
        <w:tc>
          <w:tcPr>
            <w:tcW w:w="6182" w:type="dxa"/>
            <w:tcBorders>
              <w:top w:val="single" w:sz="4" w:space="0" w:color="auto"/>
              <w:left w:val="single" w:sz="4" w:space="0" w:color="auto"/>
              <w:bottom w:val="single" w:sz="4" w:space="0" w:color="auto"/>
              <w:right w:val="single" w:sz="4" w:space="0" w:color="auto"/>
            </w:tcBorders>
            <w:vAlign w:val="center"/>
          </w:tcPr>
          <w:p w:rsidR="00266A4C" w:rsidRPr="003855FE" w:rsidRDefault="00266A4C" w:rsidP="00AD3F5D">
            <w:pPr>
              <w:contextualSpacing/>
              <w:rPr>
                <w:rFonts w:cs="Times New Roman"/>
                <w:bCs/>
                <w:lang w:val="uk-UA"/>
              </w:rPr>
            </w:pPr>
            <w:r>
              <w:rPr>
                <w:rFonts w:cs="Times New Roman"/>
                <w:bCs/>
                <w:lang w:val="uk-UA"/>
              </w:rPr>
              <w:t>Відсутній</w:t>
            </w:r>
          </w:p>
        </w:tc>
        <w:tc>
          <w:tcPr>
            <w:tcW w:w="2976" w:type="dxa"/>
            <w:tcBorders>
              <w:top w:val="single" w:sz="4" w:space="0" w:color="auto"/>
              <w:left w:val="single" w:sz="4" w:space="0" w:color="auto"/>
              <w:bottom w:val="single" w:sz="4" w:space="0" w:color="auto"/>
              <w:right w:val="single" w:sz="4" w:space="0" w:color="auto"/>
            </w:tcBorders>
            <w:vAlign w:val="center"/>
          </w:tcPr>
          <w:p w:rsidR="00266A4C" w:rsidRPr="003855FE" w:rsidRDefault="00266A4C" w:rsidP="00AD3F5D">
            <w:pPr>
              <w:tabs>
                <w:tab w:val="left" w:pos="142"/>
              </w:tabs>
              <w:ind w:right="-75"/>
              <w:contextualSpacing/>
              <w:jc w:val="center"/>
              <w:rPr>
                <w:rFonts w:cs="Times New Roman"/>
                <w:bCs/>
                <w:lang w:val="uk-UA"/>
              </w:rPr>
            </w:pPr>
            <w:r w:rsidRPr="00CA38DF">
              <w:rPr>
                <w:rFonts w:cs="Times New Roman"/>
                <w:bCs/>
                <w:lang w:val="uk-UA"/>
              </w:rPr>
              <w:t>Бюджет громади</w:t>
            </w:r>
          </w:p>
        </w:tc>
        <w:tc>
          <w:tcPr>
            <w:tcW w:w="906" w:type="dxa"/>
            <w:tcBorders>
              <w:top w:val="single" w:sz="4" w:space="0" w:color="auto"/>
              <w:left w:val="single" w:sz="4" w:space="0" w:color="auto"/>
              <w:bottom w:val="single" w:sz="4" w:space="0" w:color="auto"/>
            </w:tcBorders>
            <w:vAlign w:val="center"/>
          </w:tcPr>
          <w:p w:rsidR="00266A4C" w:rsidRDefault="00266A4C" w:rsidP="00AD3F5D">
            <w:pPr>
              <w:tabs>
                <w:tab w:val="left" w:pos="190"/>
              </w:tabs>
              <w:ind w:left="-110" w:right="-143"/>
              <w:contextualSpacing/>
              <w:jc w:val="center"/>
              <w:outlineLvl w:val="0"/>
              <w:rPr>
                <w:rFonts w:cs="Times New Roman"/>
                <w:bCs/>
                <w:lang w:val="uk-UA"/>
              </w:rPr>
            </w:pPr>
            <w:r>
              <w:rPr>
                <w:rFonts w:cs="Times New Roman"/>
                <w:bCs/>
                <w:lang w:val="uk-UA"/>
              </w:rPr>
              <w:t>0,0</w:t>
            </w:r>
          </w:p>
        </w:tc>
        <w:tc>
          <w:tcPr>
            <w:tcW w:w="851" w:type="dxa"/>
            <w:tcBorders>
              <w:top w:val="single" w:sz="4" w:space="0" w:color="auto"/>
              <w:left w:val="single" w:sz="4" w:space="0" w:color="auto"/>
              <w:bottom w:val="single" w:sz="4" w:space="0" w:color="auto"/>
            </w:tcBorders>
            <w:vAlign w:val="center"/>
          </w:tcPr>
          <w:p w:rsidR="00266A4C" w:rsidRPr="003855FE" w:rsidRDefault="00266A4C" w:rsidP="00AD3F5D">
            <w:pPr>
              <w:tabs>
                <w:tab w:val="left" w:pos="190"/>
              </w:tabs>
              <w:ind w:left="-110" w:right="-143"/>
              <w:contextualSpacing/>
              <w:jc w:val="center"/>
              <w:outlineLvl w:val="0"/>
              <w:rPr>
                <w:rFonts w:cs="Times New Roman"/>
                <w:bCs/>
                <w:lang w:val="uk-UA"/>
              </w:rPr>
            </w:pPr>
            <w:r>
              <w:rPr>
                <w:rFonts w:cs="Times New Roman"/>
                <w:bCs/>
                <w:lang w:val="uk-UA"/>
              </w:rPr>
              <w:t>0,0</w:t>
            </w:r>
          </w:p>
        </w:tc>
        <w:tc>
          <w:tcPr>
            <w:tcW w:w="850" w:type="dxa"/>
            <w:tcBorders>
              <w:top w:val="single" w:sz="4" w:space="0" w:color="auto"/>
              <w:left w:val="single" w:sz="4" w:space="0" w:color="auto"/>
              <w:bottom w:val="single" w:sz="4" w:space="0" w:color="auto"/>
            </w:tcBorders>
            <w:vAlign w:val="center"/>
          </w:tcPr>
          <w:p w:rsidR="00266A4C" w:rsidRPr="003855FE" w:rsidRDefault="00266A4C" w:rsidP="00AD3F5D">
            <w:pPr>
              <w:tabs>
                <w:tab w:val="left" w:pos="190"/>
              </w:tabs>
              <w:ind w:left="-110" w:right="-143"/>
              <w:contextualSpacing/>
              <w:jc w:val="center"/>
              <w:outlineLvl w:val="0"/>
              <w:rPr>
                <w:rFonts w:cs="Times New Roman"/>
                <w:bCs/>
                <w:lang w:val="uk-UA"/>
              </w:rPr>
            </w:pPr>
            <w:r>
              <w:rPr>
                <w:rFonts w:cs="Times New Roman"/>
                <w:bCs/>
                <w:lang w:val="uk-UA"/>
              </w:rPr>
              <w:t>0,0</w:t>
            </w:r>
          </w:p>
        </w:tc>
        <w:tc>
          <w:tcPr>
            <w:tcW w:w="850" w:type="dxa"/>
            <w:tcBorders>
              <w:top w:val="single" w:sz="4" w:space="0" w:color="auto"/>
              <w:left w:val="single" w:sz="4" w:space="0" w:color="auto"/>
              <w:bottom w:val="single" w:sz="4" w:space="0" w:color="auto"/>
            </w:tcBorders>
            <w:vAlign w:val="center"/>
          </w:tcPr>
          <w:p w:rsidR="00266A4C" w:rsidRPr="003855FE" w:rsidRDefault="00266A4C" w:rsidP="00AD3F5D">
            <w:pPr>
              <w:tabs>
                <w:tab w:val="left" w:pos="190"/>
              </w:tabs>
              <w:ind w:left="-110" w:right="-143"/>
              <w:contextualSpacing/>
              <w:jc w:val="center"/>
              <w:outlineLvl w:val="0"/>
              <w:rPr>
                <w:rFonts w:cs="Times New Roman"/>
                <w:bCs/>
                <w:lang w:val="uk-UA"/>
              </w:rPr>
            </w:pPr>
            <w:r>
              <w:rPr>
                <w:rFonts w:cs="Times New Roman"/>
                <w:bCs/>
                <w:lang w:val="uk-UA"/>
              </w:rPr>
              <w:t>0,0</w:t>
            </w:r>
          </w:p>
        </w:tc>
        <w:tc>
          <w:tcPr>
            <w:tcW w:w="1250" w:type="dxa"/>
            <w:gridSpan w:val="3"/>
            <w:tcBorders>
              <w:top w:val="single" w:sz="4" w:space="0" w:color="auto"/>
              <w:left w:val="single" w:sz="4" w:space="0" w:color="auto"/>
              <w:bottom w:val="single" w:sz="4" w:space="0" w:color="auto"/>
              <w:right w:val="single" w:sz="4" w:space="0" w:color="auto"/>
            </w:tcBorders>
            <w:vAlign w:val="center"/>
          </w:tcPr>
          <w:p w:rsidR="00266A4C" w:rsidRDefault="00266A4C" w:rsidP="00AD3F5D">
            <w:pPr>
              <w:tabs>
                <w:tab w:val="left" w:pos="190"/>
              </w:tabs>
              <w:ind w:left="-110" w:right="-143"/>
              <w:contextualSpacing/>
              <w:jc w:val="center"/>
              <w:outlineLvl w:val="0"/>
              <w:rPr>
                <w:rFonts w:cs="Times New Roman"/>
                <w:bCs/>
                <w:lang w:val="uk-UA"/>
              </w:rPr>
            </w:pPr>
            <w:r>
              <w:rPr>
                <w:rFonts w:cs="Times New Roman"/>
                <w:bCs/>
                <w:lang w:val="uk-UA"/>
              </w:rPr>
              <w:t>0,0</w:t>
            </w:r>
          </w:p>
        </w:tc>
      </w:tr>
      <w:tr w:rsidR="00266A4C" w:rsidRPr="00BE0195" w:rsidTr="00AD3F5D">
        <w:trPr>
          <w:gridAfter w:val="2"/>
          <w:wAfter w:w="42" w:type="dxa"/>
          <w:cantSplit/>
          <w:trHeight w:val="177"/>
          <w:jc w:val="center"/>
        </w:trPr>
        <w:tc>
          <w:tcPr>
            <w:tcW w:w="14391" w:type="dxa"/>
            <w:gridSpan w:val="8"/>
            <w:tcBorders>
              <w:top w:val="single" w:sz="4" w:space="0" w:color="auto"/>
              <w:left w:val="single" w:sz="4" w:space="0" w:color="auto"/>
              <w:bottom w:val="single" w:sz="4" w:space="0" w:color="auto"/>
              <w:right w:val="single" w:sz="4" w:space="0" w:color="auto"/>
            </w:tcBorders>
            <w:shd w:val="clear" w:color="auto" w:fill="FFFFFF"/>
          </w:tcPr>
          <w:p w:rsidR="00266A4C" w:rsidRPr="00BE0195" w:rsidRDefault="00266A4C" w:rsidP="00AD3F5D">
            <w:pPr>
              <w:tabs>
                <w:tab w:val="left" w:pos="0"/>
              </w:tabs>
              <w:ind w:right="-143"/>
              <w:contextualSpacing/>
              <w:jc w:val="center"/>
              <w:rPr>
                <w:rFonts w:cs="Times New Roman"/>
                <w:lang w:val="uk-UA"/>
              </w:rPr>
            </w:pPr>
            <w:r w:rsidRPr="00BE0195">
              <w:rPr>
                <w:rFonts w:cs="Times New Roman"/>
                <w:lang w:val="uk-UA"/>
              </w:rPr>
              <w:lastRenderedPageBreak/>
              <w:t>Проєкт</w:t>
            </w:r>
          </w:p>
        </w:tc>
      </w:tr>
      <w:tr w:rsidR="00266A4C" w:rsidRPr="00BE0195" w:rsidTr="00AD3F5D">
        <w:trPr>
          <w:gridAfter w:val="2"/>
          <w:wAfter w:w="42" w:type="dxa"/>
          <w:cantSplit/>
          <w:trHeight w:val="203"/>
          <w:jc w:val="center"/>
        </w:trPr>
        <w:tc>
          <w:tcPr>
            <w:tcW w:w="568" w:type="dxa"/>
            <w:vMerge w:val="restart"/>
            <w:tcBorders>
              <w:top w:val="single" w:sz="4" w:space="0" w:color="auto"/>
              <w:left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b/>
                <w:lang w:val="uk-UA"/>
              </w:rPr>
            </w:pPr>
            <w:r>
              <w:rPr>
                <w:rFonts w:cs="Times New Roman"/>
                <w:b/>
                <w:lang w:val="uk-UA"/>
              </w:rPr>
              <w:t>№</w:t>
            </w:r>
          </w:p>
        </w:tc>
        <w:tc>
          <w:tcPr>
            <w:tcW w:w="6182"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lang w:val="uk-UA"/>
              </w:rPr>
            </w:pPr>
            <w:r w:rsidRPr="00BE0195">
              <w:rPr>
                <w:rFonts w:cs="Times New Roman"/>
                <w:b/>
                <w:lang w:val="uk-UA"/>
              </w:rPr>
              <w:t>Перелік заходів</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lang w:val="uk-UA"/>
              </w:rPr>
            </w:pPr>
            <w:r w:rsidRPr="00BE0195">
              <w:rPr>
                <w:rFonts w:cs="Times New Roman"/>
                <w:lang w:val="uk-UA"/>
              </w:rPr>
              <w:t>Джерела фінансування</w:t>
            </w:r>
          </w:p>
        </w:tc>
        <w:tc>
          <w:tcPr>
            <w:tcW w:w="3457" w:type="dxa"/>
            <w:gridSpan w:val="4"/>
            <w:tcBorders>
              <w:top w:val="single" w:sz="4" w:space="0" w:color="auto"/>
              <w:left w:val="single" w:sz="4" w:space="0" w:color="auto"/>
              <w:bottom w:val="single" w:sz="4" w:space="0" w:color="auto"/>
              <w:right w:val="single" w:sz="4" w:space="0" w:color="auto"/>
            </w:tcBorders>
            <w:shd w:val="clear" w:color="auto" w:fill="BDD6EE"/>
          </w:tcPr>
          <w:p w:rsidR="00266A4C" w:rsidRPr="00BE0195" w:rsidRDefault="00266A4C" w:rsidP="00AD3F5D">
            <w:pPr>
              <w:contextualSpacing/>
              <w:jc w:val="center"/>
              <w:rPr>
                <w:rFonts w:cs="Times New Roman"/>
                <w:highlight w:val="yellow"/>
                <w:lang w:val="uk-UA"/>
              </w:rPr>
            </w:pPr>
            <w:r w:rsidRPr="00BE0195">
              <w:rPr>
                <w:rFonts w:cs="Times New Roman"/>
                <w:lang w:val="uk-UA"/>
              </w:rPr>
              <w:t xml:space="preserve">Роки виконання </w:t>
            </w:r>
          </w:p>
        </w:tc>
        <w:tc>
          <w:tcPr>
            <w:tcW w:w="1208" w:type="dxa"/>
            <w:vMerge w:val="restart"/>
            <w:tcBorders>
              <w:top w:val="single" w:sz="4" w:space="0" w:color="auto"/>
              <w:left w:val="single" w:sz="4" w:space="0" w:color="auto"/>
              <w:right w:val="single" w:sz="4" w:space="0" w:color="auto"/>
            </w:tcBorders>
            <w:shd w:val="clear" w:color="auto" w:fill="BDD6EE"/>
            <w:vAlign w:val="center"/>
          </w:tcPr>
          <w:p w:rsidR="00266A4C" w:rsidRPr="00BE0195" w:rsidRDefault="00266A4C" w:rsidP="00AD3F5D">
            <w:pPr>
              <w:ind w:left="-104" w:right="-107"/>
              <w:contextualSpacing/>
              <w:jc w:val="center"/>
              <w:rPr>
                <w:rFonts w:cs="Times New Roman"/>
                <w:highlight w:val="yellow"/>
                <w:lang w:val="uk-UA"/>
              </w:rPr>
            </w:pPr>
            <w:r w:rsidRPr="00BE0195">
              <w:rPr>
                <w:rFonts w:cs="Times New Roman"/>
                <w:lang w:val="uk-UA"/>
              </w:rPr>
              <w:t xml:space="preserve">Усього, </w:t>
            </w:r>
            <w:proofErr w:type="spellStart"/>
            <w:r w:rsidRPr="00BE0195">
              <w:rPr>
                <w:rFonts w:cs="Times New Roman"/>
                <w:lang w:val="uk-UA"/>
              </w:rPr>
              <w:t>тис.грн</w:t>
            </w:r>
            <w:proofErr w:type="spellEnd"/>
          </w:p>
        </w:tc>
      </w:tr>
      <w:tr w:rsidR="00266A4C" w:rsidRPr="00BE0195" w:rsidTr="00AD3F5D">
        <w:trPr>
          <w:gridAfter w:val="2"/>
          <w:wAfter w:w="42" w:type="dxa"/>
          <w:cantSplit/>
          <w:trHeight w:val="132"/>
          <w:jc w:val="center"/>
        </w:trPr>
        <w:tc>
          <w:tcPr>
            <w:tcW w:w="568" w:type="dxa"/>
            <w:vMerge/>
            <w:tcBorders>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b/>
                <w:lang w:val="uk-UA"/>
              </w:rPr>
            </w:pPr>
          </w:p>
        </w:tc>
        <w:tc>
          <w:tcPr>
            <w:tcW w:w="6182"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b/>
                <w:lang w:val="uk-UA"/>
              </w:rPr>
            </w:pPr>
          </w:p>
        </w:tc>
        <w:tc>
          <w:tcPr>
            <w:tcW w:w="2976"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lang w:val="uk-UA"/>
              </w:rPr>
            </w:pPr>
          </w:p>
        </w:tc>
        <w:tc>
          <w:tcPr>
            <w:tcW w:w="906"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BE0195" w:rsidRDefault="00266A4C" w:rsidP="00AD3F5D">
            <w:pPr>
              <w:contextualSpacing/>
              <w:jc w:val="center"/>
              <w:rPr>
                <w:rFonts w:cs="Times New Roman"/>
                <w:lang w:val="uk-UA"/>
              </w:rPr>
            </w:pPr>
            <w:r w:rsidRPr="00BE0195">
              <w:rPr>
                <w:rFonts w:cs="Times New Roman"/>
                <w:lang w:val="uk-UA"/>
              </w:rPr>
              <w:t>202</w:t>
            </w:r>
            <w:r>
              <w:rPr>
                <w:rFonts w:cs="Times New Roman"/>
                <w:lang w:val="uk-UA"/>
              </w:rPr>
              <w:t>5</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14456C" w:rsidRDefault="00266A4C" w:rsidP="00AD3F5D">
            <w:pPr>
              <w:contextualSpacing/>
              <w:jc w:val="center"/>
              <w:rPr>
                <w:rFonts w:cs="Times New Roman"/>
                <w:lang w:val="uk-UA"/>
              </w:rPr>
            </w:pPr>
            <w:r w:rsidRPr="00BE0195">
              <w:rPr>
                <w:rFonts w:cs="Times New Roman"/>
              </w:rPr>
              <w:t>202</w:t>
            </w:r>
            <w:r>
              <w:rPr>
                <w:rFonts w:cs="Times New Roman"/>
                <w:lang w:val="uk-UA"/>
              </w:rPr>
              <w:t>6</w:t>
            </w:r>
          </w:p>
        </w:tc>
        <w:tc>
          <w:tcPr>
            <w:tcW w:w="850" w:type="dxa"/>
            <w:tcBorders>
              <w:top w:val="single" w:sz="4" w:space="0" w:color="auto"/>
              <w:left w:val="single" w:sz="4" w:space="0" w:color="auto"/>
              <w:bottom w:val="single" w:sz="4" w:space="0" w:color="auto"/>
              <w:right w:val="single" w:sz="4" w:space="0" w:color="auto"/>
            </w:tcBorders>
            <w:shd w:val="clear" w:color="auto" w:fill="C6D9F1"/>
          </w:tcPr>
          <w:p w:rsidR="00266A4C" w:rsidRPr="00B90F82" w:rsidRDefault="00266A4C" w:rsidP="00AD3F5D">
            <w:pPr>
              <w:contextualSpacing/>
              <w:jc w:val="center"/>
              <w:rPr>
                <w:rFonts w:cs="Times New Roman"/>
                <w:lang w:val="uk-UA"/>
              </w:rPr>
            </w:pPr>
            <w:r>
              <w:rPr>
                <w:rFonts w:cs="Times New Roman"/>
                <w:lang w:val="uk-UA"/>
              </w:rPr>
              <w:t>2027</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14456C" w:rsidRDefault="00266A4C" w:rsidP="00AD3F5D">
            <w:pPr>
              <w:contextualSpacing/>
              <w:jc w:val="center"/>
              <w:rPr>
                <w:rFonts w:cs="Times New Roman"/>
                <w:lang w:val="uk-UA"/>
              </w:rPr>
            </w:pPr>
            <w:r w:rsidRPr="00BE0195">
              <w:rPr>
                <w:rFonts w:cs="Times New Roman"/>
              </w:rPr>
              <w:t>202</w:t>
            </w:r>
            <w:r>
              <w:rPr>
                <w:rFonts w:cs="Times New Roman"/>
                <w:lang w:val="uk-UA"/>
              </w:rPr>
              <w:t>8</w:t>
            </w:r>
          </w:p>
        </w:tc>
        <w:tc>
          <w:tcPr>
            <w:tcW w:w="1208" w:type="dxa"/>
            <w:vMerge/>
            <w:tcBorders>
              <w:left w:val="single" w:sz="4" w:space="0" w:color="auto"/>
              <w:bottom w:val="single" w:sz="4" w:space="0" w:color="auto"/>
              <w:right w:val="single" w:sz="4" w:space="0" w:color="auto"/>
            </w:tcBorders>
            <w:shd w:val="clear" w:color="auto" w:fill="C6D9F1"/>
            <w:vAlign w:val="center"/>
          </w:tcPr>
          <w:p w:rsidR="00266A4C" w:rsidRPr="00BE0195" w:rsidRDefault="00266A4C" w:rsidP="00AD3F5D">
            <w:pPr>
              <w:contextualSpacing/>
              <w:jc w:val="center"/>
              <w:rPr>
                <w:rFonts w:cs="Times New Roman"/>
              </w:rPr>
            </w:pPr>
          </w:p>
        </w:tc>
      </w:tr>
      <w:tr w:rsidR="00266A4C" w:rsidRPr="001107BB" w:rsidTr="00AD3F5D">
        <w:trPr>
          <w:gridAfter w:val="2"/>
          <w:wAfter w:w="42" w:type="dxa"/>
          <w:cantSplit/>
          <w:trHeight w:val="252"/>
          <w:jc w:val="center"/>
        </w:trPr>
        <w:tc>
          <w:tcPr>
            <w:tcW w:w="568" w:type="dxa"/>
            <w:tcBorders>
              <w:top w:val="single" w:sz="4" w:space="0" w:color="auto"/>
              <w:left w:val="single" w:sz="4" w:space="0" w:color="auto"/>
              <w:bottom w:val="single" w:sz="4" w:space="0" w:color="auto"/>
            </w:tcBorders>
            <w:vAlign w:val="center"/>
          </w:tcPr>
          <w:p w:rsidR="00266A4C" w:rsidRDefault="00266A4C" w:rsidP="00AD3F5D">
            <w:pPr>
              <w:tabs>
                <w:tab w:val="left" w:pos="0"/>
              </w:tabs>
              <w:ind w:left="-157" w:right="-143"/>
              <w:contextualSpacing/>
              <w:jc w:val="center"/>
              <w:outlineLvl w:val="0"/>
              <w:rPr>
                <w:rFonts w:cs="Times New Roman"/>
                <w:bCs/>
                <w:lang w:val="uk-UA"/>
              </w:rPr>
            </w:pPr>
            <w:r>
              <w:rPr>
                <w:rFonts w:cs="Times New Roman"/>
                <w:bCs/>
                <w:lang w:val="uk-UA"/>
              </w:rPr>
              <w:t>1</w:t>
            </w:r>
          </w:p>
        </w:tc>
        <w:tc>
          <w:tcPr>
            <w:tcW w:w="13823" w:type="dxa"/>
            <w:gridSpan w:val="7"/>
            <w:tcBorders>
              <w:top w:val="single" w:sz="4" w:space="0" w:color="auto"/>
              <w:left w:val="single" w:sz="4" w:space="0" w:color="auto"/>
              <w:bottom w:val="single" w:sz="4" w:space="0" w:color="auto"/>
              <w:right w:val="single" w:sz="4" w:space="0" w:color="auto"/>
            </w:tcBorders>
            <w:vAlign w:val="center"/>
          </w:tcPr>
          <w:p w:rsidR="00266A4C" w:rsidRPr="00AE4981" w:rsidRDefault="00266A4C" w:rsidP="00AD3F5D">
            <w:pPr>
              <w:tabs>
                <w:tab w:val="left" w:pos="190"/>
              </w:tabs>
              <w:ind w:left="-110" w:right="-143"/>
              <w:contextualSpacing/>
              <w:jc w:val="center"/>
              <w:outlineLvl w:val="0"/>
              <w:rPr>
                <w:rFonts w:cs="Times New Roman"/>
                <w:bCs/>
                <w:lang w:val="uk-UA"/>
              </w:rPr>
            </w:pPr>
            <w:r w:rsidRPr="00AE4981">
              <w:rPr>
                <w:rFonts w:cs="Times New Roman"/>
                <w:bCs/>
                <w:lang w:val="uk-UA"/>
              </w:rPr>
              <w:t>Охорона і раціональне використання водних ресурсів</w:t>
            </w:r>
          </w:p>
        </w:tc>
      </w:tr>
      <w:tr w:rsidR="00266A4C" w:rsidRPr="001107BB" w:rsidTr="00AD3F5D">
        <w:trPr>
          <w:gridAfter w:val="2"/>
          <w:wAfter w:w="42" w:type="dxa"/>
          <w:cantSplit/>
          <w:trHeight w:val="252"/>
          <w:jc w:val="center"/>
        </w:trPr>
        <w:tc>
          <w:tcPr>
            <w:tcW w:w="568" w:type="dxa"/>
            <w:tcBorders>
              <w:top w:val="single" w:sz="4" w:space="0" w:color="auto"/>
              <w:left w:val="single" w:sz="4" w:space="0" w:color="auto"/>
              <w:bottom w:val="single" w:sz="4" w:space="0" w:color="auto"/>
            </w:tcBorders>
            <w:vAlign w:val="center"/>
          </w:tcPr>
          <w:p w:rsidR="00266A4C" w:rsidRPr="003855FE" w:rsidRDefault="00266A4C" w:rsidP="00AD3F5D">
            <w:pPr>
              <w:tabs>
                <w:tab w:val="left" w:pos="0"/>
              </w:tabs>
              <w:ind w:left="-157" w:right="-143"/>
              <w:contextualSpacing/>
              <w:jc w:val="center"/>
              <w:outlineLvl w:val="0"/>
              <w:rPr>
                <w:rFonts w:cs="Times New Roman"/>
                <w:bCs/>
                <w:lang w:val="uk-UA"/>
              </w:rPr>
            </w:pPr>
            <w:r>
              <w:rPr>
                <w:rFonts w:cs="Times New Roman"/>
                <w:bCs/>
                <w:lang w:val="uk-UA"/>
              </w:rPr>
              <w:t>1.8</w:t>
            </w:r>
          </w:p>
        </w:tc>
        <w:tc>
          <w:tcPr>
            <w:tcW w:w="6182" w:type="dxa"/>
            <w:tcBorders>
              <w:top w:val="single" w:sz="4" w:space="0" w:color="auto"/>
              <w:left w:val="single" w:sz="4" w:space="0" w:color="auto"/>
              <w:bottom w:val="single" w:sz="4" w:space="0" w:color="auto"/>
              <w:right w:val="single" w:sz="4" w:space="0" w:color="auto"/>
            </w:tcBorders>
            <w:vAlign w:val="center"/>
          </w:tcPr>
          <w:p w:rsidR="00266A4C" w:rsidRPr="00AE4981" w:rsidRDefault="00266A4C" w:rsidP="00AD3F5D">
            <w:pPr>
              <w:contextualSpacing/>
              <w:rPr>
                <w:rFonts w:cs="Times New Roman"/>
                <w:bCs/>
                <w:lang w:val="uk-UA"/>
              </w:rPr>
            </w:pPr>
            <w:r w:rsidRPr="00AE4981">
              <w:rPr>
                <w:rFonts w:cs="Times New Roman"/>
                <w:bCs/>
                <w:lang w:val="uk-UA"/>
              </w:rPr>
              <w:t>Розробка проектно-кошторисної документації,</w:t>
            </w:r>
          </w:p>
          <w:p w:rsidR="00266A4C" w:rsidRPr="003855FE" w:rsidRDefault="00266A4C" w:rsidP="00AD3F5D">
            <w:pPr>
              <w:contextualSpacing/>
              <w:rPr>
                <w:rFonts w:cs="Times New Roman"/>
                <w:bCs/>
                <w:lang w:val="uk-UA"/>
              </w:rPr>
            </w:pPr>
            <w:r w:rsidRPr="00AE4981">
              <w:rPr>
                <w:rFonts w:cs="Times New Roman"/>
                <w:bCs/>
                <w:lang w:val="uk-UA"/>
              </w:rPr>
              <w:t>експертиза, технічний нагляд та роботи по об’єкту «Реконструкція каналізаційних мереж по вул. Одеський шлях до пров. Безіменний через вул. Ізмаїльська на вул. Лесі Українки»</w:t>
            </w:r>
          </w:p>
        </w:tc>
        <w:tc>
          <w:tcPr>
            <w:tcW w:w="2976" w:type="dxa"/>
            <w:tcBorders>
              <w:top w:val="single" w:sz="4" w:space="0" w:color="auto"/>
              <w:left w:val="single" w:sz="4" w:space="0" w:color="auto"/>
              <w:bottom w:val="single" w:sz="4" w:space="0" w:color="auto"/>
              <w:right w:val="single" w:sz="4" w:space="0" w:color="auto"/>
            </w:tcBorders>
            <w:vAlign w:val="center"/>
          </w:tcPr>
          <w:p w:rsidR="00266A4C" w:rsidRPr="001B0818" w:rsidRDefault="00266A4C" w:rsidP="00AD3F5D">
            <w:pPr>
              <w:tabs>
                <w:tab w:val="left" w:pos="142"/>
              </w:tabs>
              <w:ind w:right="-75"/>
              <w:contextualSpacing/>
              <w:jc w:val="center"/>
              <w:rPr>
                <w:rFonts w:cs="Times New Roman"/>
                <w:iCs/>
                <w:lang w:val="uk-UA"/>
              </w:rPr>
            </w:pPr>
            <w:r w:rsidRPr="001B0818">
              <w:rPr>
                <w:rFonts w:cs="Times New Roman"/>
                <w:iCs/>
                <w:lang w:val="uk-UA"/>
              </w:rPr>
              <w:t>Бюджет громади</w:t>
            </w:r>
          </w:p>
        </w:tc>
        <w:tc>
          <w:tcPr>
            <w:tcW w:w="906"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Cs/>
                <w:lang w:val="uk-UA"/>
              </w:rPr>
            </w:pPr>
            <w:r w:rsidRPr="001B0818">
              <w:rPr>
                <w:rFonts w:cs="Times New Roman"/>
                <w:bCs/>
                <w:lang w:val="uk-UA"/>
              </w:rPr>
              <w:t>0,0</w:t>
            </w:r>
          </w:p>
        </w:tc>
        <w:tc>
          <w:tcPr>
            <w:tcW w:w="851"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Cs/>
                <w:lang w:val="uk-UA"/>
              </w:rPr>
            </w:pPr>
            <w:r w:rsidRPr="001B0818">
              <w:rPr>
                <w:rFonts w:cs="Times New Roman"/>
                <w:bCs/>
                <w:lang w:val="uk-UA"/>
              </w:rPr>
              <w:t>1880,0</w:t>
            </w:r>
          </w:p>
        </w:tc>
        <w:tc>
          <w:tcPr>
            <w:tcW w:w="850"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Cs/>
                <w:lang w:val="uk-UA"/>
              </w:rPr>
            </w:pPr>
            <w:r w:rsidRPr="001B0818">
              <w:rPr>
                <w:rFonts w:cs="Times New Roman"/>
                <w:bCs/>
                <w:lang w:val="uk-UA"/>
              </w:rPr>
              <w:t>0,0</w:t>
            </w:r>
          </w:p>
        </w:tc>
        <w:tc>
          <w:tcPr>
            <w:tcW w:w="850"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Cs/>
                <w:lang w:val="uk-UA"/>
              </w:rPr>
            </w:pPr>
            <w:r w:rsidRPr="001B0818">
              <w:rPr>
                <w:rFonts w:cs="Times New Roman"/>
                <w:bCs/>
                <w:lang w:val="uk-UA"/>
              </w:rPr>
              <w:t>0,0</w:t>
            </w:r>
          </w:p>
        </w:tc>
        <w:tc>
          <w:tcPr>
            <w:tcW w:w="1208" w:type="dxa"/>
            <w:tcBorders>
              <w:top w:val="single" w:sz="4" w:space="0" w:color="auto"/>
              <w:left w:val="single" w:sz="4" w:space="0" w:color="auto"/>
              <w:bottom w:val="single" w:sz="4" w:space="0" w:color="auto"/>
              <w:right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Cs/>
                <w:lang w:val="uk-UA"/>
              </w:rPr>
            </w:pPr>
            <w:r w:rsidRPr="001B0818">
              <w:rPr>
                <w:rFonts w:cs="Times New Roman"/>
                <w:bCs/>
                <w:lang w:val="uk-UA"/>
              </w:rPr>
              <w:t>1880,0</w:t>
            </w:r>
          </w:p>
        </w:tc>
      </w:tr>
      <w:tr w:rsidR="00266A4C" w:rsidRPr="00BE0195" w:rsidTr="00AD3F5D">
        <w:trPr>
          <w:gridAfter w:val="1"/>
          <w:wAfter w:w="35" w:type="dxa"/>
          <w:cantSplit/>
          <w:trHeight w:val="177"/>
          <w:jc w:val="center"/>
        </w:trPr>
        <w:tc>
          <w:tcPr>
            <w:tcW w:w="14398" w:type="dxa"/>
            <w:gridSpan w:val="9"/>
            <w:tcBorders>
              <w:top w:val="single" w:sz="4" w:space="0" w:color="auto"/>
              <w:left w:val="single" w:sz="4" w:space="0" w:color="auto"/>
              <w:bottom w:val="single" w:sz="4" w:space="0" w:color="auto"/>
              <w:right w:val="single" w:sz="4" w:space="0" w:color="auto"/>
            </w:tcBorders>
            <w:shd w:val="clear" w:color="auto" w:fill="FFFFFF"/>
          </w:tcPr>
          <w:p w:rsidR="00266A4C" w:rsidRPr="00BE0195" w:rsidRDefault="00266A4C" w:rsidP="00AD3F5D">
            <w:pPr>
              <w:tabs>
                <w:tab w:val="left" w:pos="0"/>
              </w:tabs>
              <w:ind w:right="-143"/>
              <w:contextualSpacing/>
              <w:jc w:val="center"/>
              <w:rPr>
                <w:rFonts w:cs="Times New Roman"/>
                <w:lang w:val="uk-UA"/>
              </w:rPr>
            </w:pPr>
            <w:r w:rsidRPr="00BE0195">
              <w:rPr>
                <w:rFonts w:cs="Times New Roman"/>
                <w:lang w:val="uk-UA"/>
              </w:rPr>
              <w:t>Відхилення</w:t>
            </w:r>
          </w:p>
        </w:tc>
      </w:tr>
      <w:tr w:rsidR="00266A4C" w:rsidRPr="00BE0195" w:rsidTr="00AD3F5D">
        <w:trPr>
          <w:gridAfter w:val="1"/>
          <w:wAfter w:w="35" w:type="dxa"/>
          <w:cantSplit/>
          <w:trHeight w:val="203"/>
          <w:jc w:val="center"/>
        </w:trPr>
        <w:tc>
          <w:tcPr>
            <w:tcW w:w="568" w:type="dxa"/>
            <w:vMerge w:val="restart"/>
            <w:tcBorders>
              <w:top w:val="single" w:sz="4" w:space="0" w:color="auto"/>
              <w:left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b/>
                <w:lang w:val="uk-UA"/>
              </w:rPr>
            </w:pPr>
            <w:r>
              <w:rPr>
                <w:rFonts w:cs="Times New Roman"/>
                <w:b/>
                <w:lang w:val="uk-UA"/>
              </w:rPr>
              <w:t>№</w:t>
            </w:r>
          </w:p>
        </w:tc>
        <w:tc>
          <w:tcPr>
            <w:tcW w:w="6182"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lang w:val="uk-UA"/>
              </w:rPr>
            </w:pPr>
            <w:r w:rsidRPr="00BE0195">
              <w:rPr>
                <w:rFonts w:cs="Times New Roman"/>
                <w:b/>
                <w:lang w:val="uk-UA"/>
              </w:rPr>
              <w:t>Перелік заходів</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lang w:val="uk-UA"/>
              </w:rPr>
            </w:pPr>
            <w:r w:rsidRPr="00BE0195">
              <w:rPr>
                <w:rFonts w:cs="Times New Roman"/>
                <w:lang w:val="uk-UA"/>
              </w:rPr>
              <w:t>Джерела фінансування</w:t>
            </w:r>
          </w:p>
        </w:tc>
        <w:tc>
          <w:tcPr>
            <w:tcW w:w="3457" w:type="dxa"/>
            <w:gridSpan w:val="4"/>
            <w:tcBorders>
              <w:top w:val="single" w:sz="4" w:space="0" w:color="auto"/>
              <w:left w:val="single" w:sz="4" w:space="0" w:color="auto"/>
              <w:bottom w:val="single" w:sz="4" w:space="0" w:color="auto"/>
              <w:right w:val="single" w:sz="4" w:space="0" w:color="auto"/>
            </w:tcBorders>
            <w:shd w:val="clear" w:color="auto" w:fill="BDD6EE"/>
          </w:tcPr>
          <w:p w:rsidR="00266A4C" w:rsidRPr="00BE0195" w:rsidRDefault="00266A4C" w:rsidP="00AD3F5D">
            <w:pPr>
              <w:contextualSpacing/>
              <w:jc w:val="center"/>
              <w:rPr>
                <w:rFonts w:cs="Times New Roman"/>
                <w:highlight w:val="yellow"/>
                <w:lang w:val="uk-UA"/>
              </w:rPr>
            </w:pPr>
            <w:r w:rsidRPr="00BE0195">
              <w:rPr>
                <w:rFonts w:cs="Times New Roman"/>
                <w:lang w:val="uk-UA"/>
              </w:rPr>
              <w:t xml:space="preserve">Роки виконання </w:t>
            </w:r>
          </w:p>
        </w:tc>
        <w:tc>
          <w:tcPr>
            <w:tcW w:w="1215" w:type="dxa"/>
            <w:gridSpan w:val="2"/>
            <w:vMerge w:val="restart"/>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ind w:left="-104" w:right="-107"/>
              <w:contextualSpacing/>
              <w:jc w:val="center"/>
              <w:rPr>
                <w:rFonts w:cs="Times New Roman"/>
                <w:highlight w:val="yellow"/>
                <w:lang w:val="uk-UA"/>
              </w:rPr>
            </w:pPr>
            <w:r w:rsidRPr="00BE0195">
              <w:rPr>
                <w:rFonts w:cs="Times New Roman"/>
                <w:lang w:val="uk-UA"/>
              </w:rPr>
              <w:t xml:space="preserve">Усього, </w:t>
            </w:r>
            <w:proofErr w:type="spellStart"/>
            <w:r w:rsidRPr="00BE0195">
              <w:rPr>
                <w:rFonts w:cs="Times New Roman"/>
                <w:lang w:val="uk-UA"/>
              </w:rPr>
              <w:t>тис.грн</w:t>
            </w:r>
            <w:proofErr w:type="spellEnd"/>
          </w:p>
        </w:tc>
      </w:tr>
      <w:tr w:rsidR="00266A4C" w:rsidRPr="00BE0195" w:rsidTr="00AD3F5D">
        <w:trPr>
          <w:gridAfter w:val="1"/>
          <w:wAfter w:w="35" w:type="dxa"/>
          <w:cantSplit/>
          <w:trHeight w:val="132"/>
          <w:jc w:val="center"/>
        </w:trPr>
        <w:tc>
          <w:tcPr>
            <w:tcW w:w="568" w:type="dxa"/>
            <w:vMerge/>
            <w:tcBorders>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b/>
                <w:lang w:val="uk-UA"/>
              </w:rPr>
            </w:pPr>
          </w:p>
        </w:tc>
        <w:tc>
          <w:tcPr>
            <w:tcW w:w="6182"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b/>
                <w:lang w:val="uk-UA"/>
              </w:rPr>
            </w:pPr>
          </w:p>
        </w:tc>
        <w:tc>
          <w:tcPr>
            <w:tcW w:w="2976" w:type="dxa"/>
            <w:vMerge/>
            <w:tcBorders>
              <w:top w:val="single" w:sz="4" w:space="0" w:color="auto"/>
              <w:left w:val="single" w:sz="4" w:space="0" w:color="auto"/>
              <w:bottom w:val="single" w:sz="4" w:space="0" w:color="auto"/>
              <w:right w:val="single" w:sz="4" w:space="0" w:color="auto"/>
            </w:tcBorders>
            <w:shd w:val="clear" w:color="auto" w:fill="BDD6EE"/>
            <w:vAlign w:val="center"/>
          </w:tcPr>
          <w:p w:rsidR="00266A4C" w:rsidRPr="00BE0195" w:rsidRDefault="00266A4C" w:rsidP="00AD3F5D">
            <w:pPr>
              <w:tabs>
                <w:tab w:val="left" w:pos="0"/>
              </w:tabs>
              <w:ind w:right="-143"/>
              <w:contextualSpacing/>
              <w:jc w:val="center"/>
              <w:rPr>
                <w:rFonts w:cs="Times New Roman"/>
                <w:lang w:val="uk-UA"/>
              </w:rPr>
            </w:pPr>
          </w:p>
        </w:tc>
        <w:tc>
          <w:tcPr>
            <w:tcW w:w="906"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BE0195" w:rsidRDefault="00266A4C" w:rsidP="00AD3F5D">
            <w:pPr>
              <w:contextualSpacing/>
              <w:jc w:val="center"/>
              <w:rPr>
                <w:rFonts w:cs="Times New Roman"/>
                <w:lang w:val="uk-UA"/>
              </w:rPr>
            </w:pPr>
            <w:r w:rsidRPr="00BE0195">
              <w:rPr>
                <w:rFonts w:cs="Times New Roman"/>
                <w:lang w:val="uk-UA"/>
              </w:rPr>
              <w:t>202</w:t>
            </w:r>
            <w:r>
              <w:rPr>
                <w:rFonts w:cs="Times New Roman"/>
                <w:lang w:val="uk-UA"/>
              </w:rPr>
              <w:t>5</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14456C" w:rsidRDefault="00266A4C" w:rsidP="00AD3F5D">
            <w:pPr>
              <w:contextualSpacing/>
              <w:jc w:val="center"/>
              <w:rPr>
                <w:rFonts w:cs="Times New Roman"/>
                <w:lang w:val="uk-UA"/>
              </w:rPr>
            </w:pPr>
            <w:r w:rsidRPr="00BE0195">
              <w:rPr>
                <w:rFonts w:cs="Times New Roman"/>
              </w:rPr>
              <w:t>202</w:t>
            </w:r>
            <w:r>
              <w:rPr>
                <w:rFonts w:cs="Times New Roman"/>
                <w:lang w:val="uk-UA"/>
              </w:rPr>
              <w:t>6</w:t>
            </w:r>
          </w:p>
        </w:tc>
        <w:tc>
          <w:tcPr>
            <w:tcW w:w="850" w:type="dxa"/>
            <w:tcBorders>
              <w:top w:val="single" w:sz="4" w:space="0" w:color="auto"/>
              <w:left w:val="single" w:sz="4" w:space="0" w:color="auto"/>
              <w:bottom w:val="single" w:sz="4" w:space="0" w:color="auto"/>
              <w:right w:val="single" w:sz="4" w:space="0" w:color="auto"/>
            </w:tcBorders>
            <w:shd w:val="clear" w:color="auto" w:fill="C6D9F1"/>
          </w:tcPr>
          <w:p w:rsidR="00266A4C" w:rsidRPr="00B90F82" w:rsidRDefault="00266A4C" w:rsidP="00AD3F5D">
            <w:pPr>
              <w:contextualSpacing/>
              <w:jc w:val="center"/>
              <w:rPr>
                <w:rFonts w:cs="Times New Roman"/>
                <w:lang w:val="uk-UA"/>
              </w:rPr>
            </w:pPr>
            <w:r>
              <w:rPr>
                <w:rFonts w:cs="Times New Roman"/>
                <w:lang w:val="uk-UA"/>
              </w:rPr>
              <w:t>2027</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14456C" w:rsidRDefault="00266A4C" w:rsidP="00AD3F5D">
            <w:pPr>
              <w:contextualSpacing/>
              <w:jc w:val="center"/>
              <w:rPr>
                <w:rFonts w:cs="Times New Roman"/>
                <w:lang w:val="uk-UA"/>
              </w:rPr>
            </w:pPr>
            <w:r w:rsidRPr="00BE0195">
              <w:rPr>
                <w:rFonts w:cs="Times New Roman"/>
              </w:rPr>
              <w:t>202</w:t>
            </w:r>
            <w:r>
              <w:rPr>
                <w:rFonts w:cs="Times New Roman"/>
                <w:lang w:val="uk-UA"/>
              </w:rPr>
              <w:t>8</w:t>
            </w:r>
          </w:p>
        </w:tc>
        <w:tc>
          <w:tcPr>
            <w:tcW w:w="1215"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266A4C" w:rsidRPr="00BE0195" w:rsidRDefault="00266A4C" w:rsidP="00AD3F5D">
            <w:pPr>
              <w:contextualSpacing/>
              <w:jc w:val="center"/>
              <w:rPr>
                <w:rFonts w:cs="Times New Roman"/>
              </w:rPr>
            </w:pPr>
          </w:p>
        </w:tc>
      </w:tr>
      <w:tr w:rsidR="00266A4C" w:rsidTr="00AD3F5D">
        <w:trPr>
          <w:gridAfter w:val="1"/>
          <w:wAfter w:w="35" w:type="dxa"/>
          <w:cantSplit/>
          <w:trHeight w:val="162"/>
          <w:jc w:val="center"/>
        </w:trPr>
        <w:tc>
          <w:tcPr>
            <w:tcW w:w="568" w:type="dxa"/>
            <w:tcBorders>
              <w:top w:val="single" w:sz="4" w:space="0" w:color="auto"/>
              <w:left w:val="single" w:sz="4" w:space="0" w:color="auto"/>
              <w:bottom w:val="single" w:sz="4" w:space="0" w:color="auto"/>
            </w:tcBorders>
            <w:vAlign w:val="center"/>
          </w:tcPr>
          <w:p w:rsidR="00266A4C" w:rsidRPr="003855FE" w:rsidRDefault="00266A4C" w:rsidP="00AD3F5D">
            <w:pPr>
              <w:tabs>
                <w:tab w:val="left" w:pos="0"/>
              </w:tabs>
              <w:ind w:left="-157" w:right="-143"/>
              <w:contextualSpacing/>
              <w:jc w:val="center"/>
              <w:outlineLvl w:val="0"/>
              <w:rPr>
                <w:rFonts w:cs="Times New Roman"/>
                <w:bCs/>
                <w:lang w:val="uk-UA"/>
              </w:rPr>
            </w:pPr>
            <w:r>
              <w:rPr>
                <w:rFonts w:cs="Times New Roman"/>
                <w:bCs/>
                <w:lang w:val="uk-UA"/>
              </w:rPr>
              <w:t>1</w:t>
            </w:r>
          </w:p>
        </w:tc>
        <w:tc>
          <w:tcPr>
            <w:tcW w:w="13830" w:type="dxa"/>
            <w:gridSpan w:val="8"/>
            <w:tcBorders>
              <w:top w:val="single" w:sz="4" w:space="0" w:color="auto"/>
              <w:left w:val="single" w:sz="4" w:space="0" w:color="auto"/>
              <w:bottom w:val="single" w:sz="4" w:space="0" w:color="auto"/>
              <w:right w:val="single" w:sz="4" w:space="0" w:color="auto"/>
            </w:tcBorders>
            <w:vAlign w:val="center"/>
          </w:tcPr>
          <w:p w:rsidR="00266A4C" w:rsidRDefault="00266A4C" w:rsidP="00AD3F5D">
            <w:pPr>
              <w:tabs>
                <w:tab w:val="left" w:pos="190"/>
              </w:tabs>
              <w:ind w:left="-110" w:right="-143"/>
              <w:contextualSpacing/>
              <w:jc w:val="center"/>
              <w:outlineLvl w:val="0"/>
              <w:rPr>
                <w:rFonts w:cs="Times New Roman"/>
                <w:bCs/>
                <w:lang w:val="uk-UA"/>
              </w:rPr>
            </w:pPr>
            <w:proofErr w:type="spellStart"/>
            <w:r w:rsidRPr="00AE4981">
              <w:rPr>
                <w:rFonts w:eastAsia="Calibri" w:cs="Times New Roman"/>
              </w:rPr>
              <w:t>Охорона</w:t>
            </w:r>
            <w:proofErr w:type="spellEnd"/>
            <w:r w:rsidRPr="00AE4981">
              <w:rPr>
                <w:rFonts w:eastAsia="Calibri" w:cs="Times New Roman"/>
              </w:rPr>
              <w:t xml:space="preserve"> </w:t>
            </w:r>
            <w:proofErr w:type="spellStart"/>
            <w:r w:rsidRPr="00AE4981">
              <w:rPr>
                <w:rFonts w:eastAsia="Calibri" w:cs="Times New Roman"/>
              </w:rPr>
              <w:t>і</w:t>
            </w:r>
            <w:proofErr w:type="spellEnd"/>
            <w:r w:rsidRPr="00AE4981">
              <w:rPr>
                <w:rFonts w:eastAsia="Calibri" w:cs="Times New Roman"/>
              </w:rPr>
              <w:t xml:space="preserve"> </w:t>
            </w:r>
            <w:proofErr w:type="spellStart"/>
            <w:r w:rsidRPr="00AE4981">
              <w:rPr>
                <w:rFonts w:eastAsia="Calibri" w:cs="Times New Roman"/>
              </w:rPr>
              <w:t>раціональне</w:t>
            </w:r>
            <w:proofErr w:type="spellEnd"/>
            <w:r w:rsidRPr="00AE4981">
              <w:rPr>
                <w:rFonts w:eastAsia="Calibri" w:cs="Times New Roman"/>
              </w:rPr>
              <w:t xml:space="preserve"> </w:t>
            </w:r>
            <w:proofErr w:type="spellStart"/>
            <w:r w:rsidRPr="00AE4981">
              <w:rPr>
                <w:rFonts w:eastAsia="Calibri" w:cs="Times New Roman"/>
              </w:rPr>
              <w:t>використання</w:t>
            </w:r>
            <w:proofErr w:type="spellEnd"/>
            <w:r w:rsidRPr="00AE4981">
              <w:rPr>
                <w:rFonts w:eastAsia="Calibri" w:cs="Times New Roman"/>
              </w:rPr>
              <w:t xml:space="preserve"> </w:t>
            </w:r>
            <w:proofErr w:type="spellStart"/>
            <w:r w:rsidRPr="00AE4981">
              <w:rPr>
                <w:rFonts w:eastAsia="Calibri" w:cs="Times New Roman"/>
              </w:rPr>
              <w:t>водних</w:t>
            </w:r>
            <w:proofErr w:type="spellEnd"/>
            <w:r w:rsidRPr="00AE4981">
              <w:rPr>
                <w:rFonts w:eastAsia="Calibri" w:cs="Times New Roman"/>
              </w:rPr>
              <w:t xml:space="preserve"> </w:t>
            </w:r>
            <w:proofErr w:type="spellStart"/>
            <w:r w:rsidRPr="00AE4981">
              <w:rPr>
                <w:rFonts w:eastAsia="Calibri" w:cs="Times New Roman"/>
              </w:rPr>
              <w:t>ресурсі</w:t>
            </w:r>
            <w:proofErr w:type="gramStart"/>
            <w:r w:rsidRPr="00AE4981">
              <w:rPr>
                <w:rFonts w:eastAsia="Calibri" w:cs="Times New Roman"/>
              </w:rPr>
              <w:t>в</w:t>
            </w:r>
            <w:proofErr w:type="spellEnd"/>
            <w:proofErr w:type="gramEnd"/>
          </w:p>
        </w:tc>
      </w:tr>
      <w:tr w:rsidR="00266A4C" w:rsidTr="00AD3F5D">
        <w:trPr>
          <w:gridAfter w:val="1"/>
          <w:wAfter w:w="35" w:type="dxa"/>
          <w:cantSplit/>
          <w:trHeight w:val="162"/>
          <w:jc w:val="center"/>
        </w:trPr>
        <w:tc>
          <w:tcPr>
            <w:tcW w:w="568"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0"/>
              </w:tabs>
              <w:ind w:left="-157" w:right="-143"/>
              <w:contextualSpacing/>
              <w:jc w:val="center"/>
              <w:outlineLvl w:val="0"/>
              <w:rPr>
                <w:rFonts w:cs="Times New Roman"/>
                <w:b/>
                <w:bCs/>
                <w:i/>
                <w:u w:val="single"/>
                <w:lang w:val="uk-UA"/>
              </w:rPr>
            </w:pPr>
            <w:r w:rsidRPr="001B0818">
              <w:rPr>
                <w:rFonts w:cs="Times New Roman"/>
                <w:b/>
                <w:bCs/>
                <w:i/>
                <w:u w:val="single"/>
                <w:lang w:val="uk-UA"/>
              </w:rPr>
              <w:t>1.8</w:t>
            </w:r>
          </w:p>
        </w:tc>
        <w:tc>
          <w:tcPr>
            <w:tcW w:w="6182" w:type="dxa"/>
            <w:tcBorders>
              <w:top w:val="single" w:sz="4" w:space="0" w:color="auto"/>
              <w:left w:val="single" w:sz="4" w:space="0" w:color="auto"/>
              <w:bottom w:val="single" w:sz="4" w:space="0" w:color="auto"/>
              <w:right w:val="single" w:sz="4" w:space="0" w:color="auto"/>
            </w:tcBorders>
            <w:vAlign w:val="center"/>
          </w:tcPr>
          <w:p w:rsidR="00266A4C" w:rsidRPr="001B0818" w:rsidRDefault="00266A4C" w:rsidP="00AD3F5D">
            <w:pPr>
              <w:contextualSpacing/>
              <w:rPr>
                <w:rFonts w:cs="Times New Roman"/>
                <w:b/>
                <w:bCs/>
                <w:i/>
                <w:u w:val="single"/>
                <w:lang w:val="uk-UA"/>
              </w:rPr>
            </w:pPr>
            <w:r w:rsidRPr="001B0818">
              <w:rPr>
                <w:rFonts w:cs="Times New Roman"/>
                <w:b/>
                <w:bCs/>
                <w:i/>
                <w:u w:val="single"/>
                <w:lang w:val="uk-UA"/>
              </w:rPr>
              <w:t>Розробка проектно-кошторисної документації,</w:t>
            </w:r>
          </w:p>
          <w:p w:rsidR="00266A4C" w:rsidRPr="001B0818" w:rsidRDefault="00266A4C" w:rsidP="00AD3F5D">
            <w:pPr>
              <w:contextualSpacing/>
              <w:rPr>
                <w:rFonts w:cs="Times New Roman"/>
                <w:b/>
                <w:bCs/>
                <w:i/>
                <w:u w:val="single"/>
                <w:lang w:val="uk-UA"/>
              </w:rPr>
            </w:pPr>
            <w:r w:rsidRPr="001B0818">
              <w:rPr>
                <w:rFonts w:cs="Times New Roman"/>
                <w:b/>
                <w:bCs/>
                <w:i/>
                <w:u w:val="single"/>
                <w:lang w:val="uk-UA"/>
              </w:rPr>
              <w:t>експертиза, технічний нагляд та роботи по об’єкту «Реконструкція каналізаційних мереж по вул. Одеський шлях до пров. Безіменний через вул. Ізмаїльська на вул. Лесі Українки»</w:t>
            </w:r>
          </w:p>
        </w:tc>
        <w:tc>
          <w:tcPr>
            <w:tcW w:w="2976" w:type="dxa"/>
            <w:tcBorders>
              <w:top w:val="single" w:sz="4" w:space="0" w:color="auto"/>
              <w:left w:val="single" w:sz="4" w:space="0" w:color="auto"/>
              <w:bottom w:val="single" w:sz="4" w:space="0" w:color="auto"/>
              <w:right w:val="single" w:sz="4" w:space="0" w:color="auto"/>
            </w:tcBorders>
            <w:vAlign w:val="center"/>
          </w:tcPr>
          <w:p w:rsidR="00266A4C" w:rsidRPr="001B0818" w:rsidRDefault="00266A4C" w:rsidP="00AD3F5D">
            <w:pPr>
              <w:tabs>
                <w:tab w:val="left" w:pos="142"/>
              </w:tabs>
              <w:ind w:right="-75"/>
              <w:contextualSpacing/>
              <w:jc w:val="center"/>
              <w:rPr>
                <w:rFonts w:cs="Times New Roman"/>
                <w:b/>
                <w:i/>
                <w:iCs/>
                <w:u w:val="single"/>
                <w:lang w:val="uk-UA"/>
              </w:rPr>
            </w:pPr>
            <w:r w:rsidRPr="001B0818">
              <w:rPr>
                <w:rFonts w:cs="Times New Roman"/>
                <w:b/>
                <w:i/>
                <w:iCs/>
                <w:u w:val="single"/>
                <w:lang w:val="uk-UA"/>
              </w:rPr>
              <w:t>Бюджет громади</w:t>
            </w:r>
          </w:p>
        </w:tc>
        <w:tc>
          <w:tcPr>
            <w:tcW w:w="906"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
                <w:bCs/>
                <w:i/>
                <w:u w:val="single"/>
                <w:lang w:val="uk-UA"/>
              </w:rPr>
            </w:pPr>
            <w:r w:rsidRPr="001B0818">
              <w:rPr>
                <w:rFonts w:cs="Times New Roman"/>
                <w:b/>
                <w:bCs/>
                <w:i/>
                <w:u w:val="single"/>
                <w:lang w:val="uk-UA"/>
              </w:rPr>
              <w:t>0,0</w:t>
            </w:r>
          </w:p>
        </w:tc>
        <w:tc>
          <w:tcPr>
            <w:tcW w:w="851"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
                <w:bCs/>
                <w:i/>
                <w:u w:val="single"/>
                <w:lang w:val="uk-UA"/>
              </w:rPr>
            </w:pPr>
            <w:r w:rsidRPr="001B0818">
              <w:rPr>
                <w:rFonts w:cs="Times New Roman"/>
                <w:b/>
                <w:bCs/>
                <w:i/>
                <w:u w:val="single"/>
                <w:lang w:val="uk-UA"/>
              </w:rPr>
              <w:t>+1880,0</w:t>
            </w:r>
          </w:p>
        </w:tc>
        <w:tc>
          <w:tcPr>
            <w:tcW w:w="850"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
                <w:bCs/>
                <w:i/>
                <w:u w:val="single"/>
                <w:lang w:val="uk-UA"/>
              </w:rPr>
            </w:pPr>
            <w:r w:rsidRPr="001B0818">
              <w:rPr>
                <w:rFonts w:cs="Times New Roman"/>
                <w:b/>
                <w:bCs/>
                <w:i/>
                <w:u w:val="single"/>
                <w:lang w:val="uk-UA"/>
              </w:rPr>
              <w:t>0,0</w:t>
            </w:r>
          </w:p>
        </w:tc>
        <w:tc>
          <w:tcPr>
            <w:tcW w:w="850" w:type="dxa"/>
            <w:tcBorders>
              <w:top w:val="single" w:sz="4" w:space="0" w:color="auto"/>
              <w:left w:val="single" w:sz="4" w:space="0" w:color="auto"/>
              <w:bottom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
                <w:bCs/>
                <w:i/>
                <w:u w:val="single"/>
                <w:lang w:val="uk-UA"/>
              </w:rPr>
            </w:pPr>
            <w:r w:rsidRPr="001B0818">
              <w:rPr>
                <w:rFonts w:cs="Times New Roman"/>
                <w:b/>
                <w:bCs/>
                <w:i/>
                <w:u w:val="single"/>
                <w:lang w:val="uk-UA"/>
              </w:rPr>
              <w:t>0,0</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266A4C" w:rsidRPr="001B0818" w:rsidRDefault="00266A4C" w:rsidP="00AD3F5D">
            <w:pPr>
              <w:tabs>
                <w:tab w:val="left" w:pos="190"/>
              </w:tabs>
              <w:ind w:left="-110" w:right="-143"/>
              <w:contextualSpacing/>
              <w:jc w:val="center"/>
              <w:outlineLvl w:val="0"/>
              <w:rPr>
                <w:rFonts w:cs="Times New Roman"/>
                <w:b/>
                <w:bCs/>
                <w:i/>
                <w:u w:val="single"/>
                <w:lang w:val="uk-UA"/>
              </w:rPr>
            </w:pPr>
            <w:r w:rsidRPr="001B0818">
              <w:rPr>
                <w:rFonts w:cs="Times New Roman"/>
                <w:b/>
                <w:bCs/>
                <w:i/>
                <w:u w:val="single"/>
                <w:lang w:val="uk-UA"/>
              </w:rPr>
              <w:t>+1880,0</w:t>
            </w:r>
          </w:p>
        </w:tc>
      </w:tr>
    </w:tbl>
    <w:p w:rsidR="00266A4C" w:rsidRDefault="00266A4C" w:rsidP="00266A4C">
      <w:pPr>
        <w:tabs>
          <w:tab w:val="left" w:pos="2700"/>
        </w:tabs>
        <w:contextualSpacing/>
        <w:jc w:val="both"/>
        <w:rPr>
          <w:rFonts w:eastAsia="Calibri" w:cs="Times New Roman"/>
          <w:lang w:val="uk-UA" w:eastAsia="en-US"/>
        </w:rPr>
      </w:pPr>
    </w:p>
    <w:p w:rsidR="00266A4C" w:rsidRDefault="00266A4C" w:rsidP="00266A4C">
      <w:pPr>
        <w:tabs>
          <w:tab w:val="left" w:pos="2700"/>
        </w:tabs>
        <w:contextualSpacing/>
        <w:jc w:val="both"/>
        <w:rPr>
          <w:rFonts w:eastAsia="Calibri" w:cs="Times New Roman"/>
          <w:lang w:val="uk-UA" w:eastAsia="en-US"/>
        </w:rPr>
      </w:pPr>
    </w:p>
    <w:p w:rsidR="00266A4C" w:rsidRPr="00896090" w:rsidRDefault="00266A4C" w:rsidP="00266A4C">
      <w:pPr>
        <w:tabs>
          <w:tab w:val="left" w:pos="2700"/>
        </w:tabs>
        <w:contextualSpacing/>
        <w:jc w:val="both"/>
        <w:rPr>
          <w:rFonts w:eastAsia="Calibri" w:cs="Times New Roman"/>
          <w:lang w:val="uk-UA" w:eastAsia="en-US"/>
        </w:rPr>
      </w:pPr>
      <w:r>
        <w:rPr>
          <w:rFonts w:eastAsia="Calibri" w:cs="Times New Roman"/>
          <w:lang w:val="uk-UA" w:eastAsia="en-US"/>
        </w:rPr>
        <w:t>В.о. д</w:t>
      </w:r>
      <w:r w:rsidRPr="00896090">
        <w:rPr>
          <w:rFonts w:eastAsia="Calibri" w:cs="Times New Roman"/>
          <w:lang w:val="uk-UA" w:eastAsia="en-US"/>
        </w:rPr>
        <w:t>иректор</w:t>
      </w:r>
      <w:r>
        <w:rPr>
          <w:rFonts w:eastAsia="Calibri" w:cs="Times New Roman"/>
          <w:lang w:val="uk-UA" w:eastAsia="en-US"/>
        </w:rPr>
        <w:t>а</w:t>
      </w:r>
      <w:r w:rsidRPr="00896090">
        <w:rPr>
          <w:rFonts w:eastAsia="Calibri" w:cs="Times New Roman"/>
          <w:lang w:val="uk-UA" w:eastAsia="en-US"/>
        </w:rPr>
        <w:t xml:space="preserve"> Департаменту житлово-комунального</w:t>
      </w:r>
      <w:r w:rsidRPr="00896090">
        <w:rPr>
          <w:rFonts w:eastAsia="Calibri" w:cs="Times New Roman"/>
          <w:lang w:val="uk-UA" w:eastAsia="en-US"/>
        </w:rPr>
        <w:tab/>
      </w:r>
      <w:r w:rsidRPr="00896090">
        <w:rPr>
          <w:rFonts w:eastAsia="Calibri" w:cs="Times New Roman"/>
          <w:lang w:val="uk-UA" w:eastAsia="en-US"/>
        </w:rPr>
        <w:tab/>
        <w:t xml:space="preserve">                   </w:t>
      </w:r>
      <w:r>
        <w:rPr>
          <w:rFonts w:eastAsia="Calibri" w:cs="Times New Roman"/>
          <w:lang w:val="uk-UA" w:eastAsia="en-US"/>
        </w:rPr>
        <w:t xml:space="preserve">                                                                              </w:t>
      </w:r>
      <w:r w:rsidRPr="00896090">
        <w:rPr>
          <w:rFonts w:eastAsia="Calibri" w:cs="Times New Roman"/>
          <w:lang w:val="uk-UA" w:eastAsia="en-US"/>
        </w:rPr>
        <w:t xml:space="preserve"> </w:t>
      </w:r>
      <w:r>
        <w:rPr>
          <w:rFonts w:eastAsia="Calibri" w:cs="Times New Roman"/>
          <w:lang w:val="uk-UA" w:eastAsia="en-US"/>
        </w:rPr>
        <w:t>Світлана</w:t>
      </w:r>
      <w:r w:rsidRPr="00896090">
        <w:rPr>
          <w:rFonts w:eastAsia="Calibri" w:cs="Times New Roman"/>
          <w:lang w:val="uk-UA" w:eastAsia="en-US"/>
        </w:rPr>
        <w:t xml:space="preserve"> </w:t>
      </w:r>
      <w:r>
        <w:rPr>
          <w:rFonts w:eastAsia="Calibri" w:cs="Times New Roman"/>
          <w:lang w:val="uk-UA" w:eastAsia="en-US"/>
        </w:rPr>
        <w:t>ПОПОВА</w:t>
      </w:r>
    </w:p>
    <w:p w:rsidR="00266A4C" w:rsidRDefault="00266A4C" w:rsidP="00266A4C">
      <w:pPr>
        <w:tabs>
          <w:tab w:val="left" w:pos="567"/>
        </w:tabs>
        <w:contextualSpacing/>
        <w:jc w:val="both"/>
        <w:rPr>
          <w:rFonts w:cs="Times New Roman"/>
          <w:lang w:val="uk-UA"/>
        </w:rPr>
      </w:pPr>
      <w:r w:rsidRPr="00896090">
        <w:rPr>
          <w:rFonts w:eastAsia="Calibri" w:cs="Times New Roman"/>
          <w:lang w:val="uk-UA" w:eastAsia="en-US"/>
        </w:rPr>
        <w:t>господарства</w:t>
      </w:r>
      <w:r>
        <w:rPr>
          <w:rFonts w:eastAsia="Calibri" w:cs="Times New Roman"/>
          <w:lang w:val="uk-UA" w:eastAsia="en-US"/>
        </w:rPr>
        <w:t xml:space="preserve"> </w:t>
      </w:r>
      <w:r w:rsidRPr="00896090">
        <w:rPr>
          <w:rFonts w:eastAsia="Calibri" w:cs="Times New Roman"/>
          <w:lang w:val="uk-UA" w:eastAsia="en-US"/>
        </w:rPr>
        <w:t>та капітального будівництва</w:t>
      </w:r>
    </w:p>
    <w:p w:rsidR="00BE5CAB" w:rsidRPr="00BE5CAB" w:rsidRDefault="00BE5CAB" w:rsidP="00BE5CAB">
      <w:pPr>
        <w:jc w:val="both"/>
        <w:rPr>
          <w:rFonts w:eastAsia="Calibri" w:cs="Times New Roman"/>
          <w:lang w:val="uk-UA" w:eastAsia="en-US"/>
        </w:rPr>
      </w:pPr>
      <w:r w:rsidRPr="00BE5CAB">
        <w:rPr>
          <w:rFonts w:eastAsia="Calibri" w:cs="Times New Roman"/>
          <w:lang w:val="uk-UA" w:eastAsia="en-US"/>
        </w:rPr>
        <w:tab/>
      </w:r>
      <w:r w:rsidRPr="00BE5CAB">
        <w:rPr>
          <w:rFonts w:eastAsia="Calibri" w:cs="Times New Roman"/>
          <w:lang w:val="uk-UA" w:eastAsia="en-US"/>
        </w:rPr>
        <w:tab/>
      </w:r>
    </w:p>
    <w:p w:rsidR="00BE5CAB" w:rsidRDefault="00BE5CAB"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pPr>
    </w:p>
    <w:p w:rsidR="00266A4C" w:rsidRDefault="00266A4C" w:rsidP="00BE5CAB">
      <w:pPr>
        <w:jc w:val="both"/>
        <w:rPr>
          <w:rFonts w:eastAsia="Calibri" w:cs="Times New Roman"/>
          <w:lang w:val="uk-UA" w:eastAsia="en-US"/>
        </w:rPr>
        <w:sectPr w:rsidR="00266A4C" w:rsidSect="00266A4C">
          <w:headerReference w:type="default" r:id="rId12"/>
          <w:headerReference w:type="first" r:id="rId13"/>
          <w:type w:val="continuous"/>
          <w:pgSz w:w="16838" w:h="11906" w:orient="landscape"/>
          <w:pgMar w:top="1134" w:right="567" w:bottom="1134" w:left="1701" w:header="709" w:footer="709" w:gutter="0"/>
          <w:pgNumType w:start="1"/>
          <w:cols w:space="708"/>
          <w:titlePg/>
          <w:docGrid w:linePitch="360"/>
        </w:sectPr>
      </w:pPr>
    </w:p>
    <w:p w:rsidR="00266A4C" w:rsidRDefault="00266A4C" w:rsidP="00266A4C">
      <w:pPr>
        <w:contextualSpacing/>
        <w:jc w:val="center"/>
        <w:rPr>
          <w:rFonts w:eastAsia="Times New Roman"/>
          <w:bCs/>
          <w:lang w:val="uk-UA"/>
        </w:rPr>
        <w:sectPr w:rsidR="00266A4C" w:rsidSect="00266A4C">
          <w:headerReference w:type="default" r:id="rId14"/>
          <w:pgSz w:w="12240" w:h="15840"/>
          <w:pgMar w:top="1134" w:right="567" w:bottom="1134" w:left="1701" w:header="709" w:footer="709" w:gutter="0"/>
          <w:pgNumType w:start="1"/>
          <w:cols w:space="708"/>
          <w:titlePg/>
          <w:docGrid w:linePitch="360"/>
        </w:sectPr>
      </w:pPr>
    </w:p>
    <w:p w:rsidR="00266A4C" w:rsidRPr="0031573D" w:rsidRDefault="00266A4C" w:rsidP="00266A4C">
      <w:pPr>
        <w:contextualSpacing/>
        <w:jc w:val="center"/>
        <w:rPr>
          <w:rFonts w:eastAsia="Times New Roman"/>
          <w:bCs/>
          <w:lang w:val="uk-UA"/>
        </w:rPr>
      </w:pPr>
      <w:r w:rsidRPr="0031573D">
        <w:rPr>
          <w:rFonts w:eastAsia="Times New Roman"/>
          <w:bCs/>
          <w:lang w:val="uk-UA"/>
        </w:rPr>
        <w:lastRenderedPageBreak/>
        <w:t>Пояснювальна записка</w:t>
      </w:r>
      <w:r w:rsidRPr="0031573D">
        <w:rPr>
          <w:rFonts w:eastAsia="Times New Roman"/>
          <w:lang w:val="uk-UA"/>
        </w:rPr>
        <w:br/>
      </w:r>
      <w:bookmarkStart w:id="1" w:name="_Hlk113955305"/>
      <w:bookmarkStart w:id="2" w:name="_Hlk74574911"/>
      <w:r>
        <w:rPr>
          <w:rFonts w:eastAsia="Times New Roman"/>
          <w:lang w:val="uk-UA"/>
        </w:rPr>
        <w:t xml:space="preserve">до </w:t>
      </w:r>
      <w:bookmarkEnd w:id="1"/>
      <w:bookmarkEnd w:id="2"/>
      <w:r w:rsidRPr="0031573D">
        <w:rPr>
          <w:rFonts w:eastAsia="Times New Roman"/>
          <w:lang w:val="uk-UA"/>
        </w:rPr>
        <w:t>цільової програми «</w:t>
      </w:r>
      <w:r w:rsidRPr="0031573D">
        <w:rPr>
          <w:rFonts w:eastAsia="Times New Roman"/>
          <w:bCs/>
          <w:lang w:val="uk-UA"/>
        </w:rPr>
        <w:t>Охорони навколишнього природного</w:t>
      </w:r>
    </w:p>
    <w:p w:rsidR="00266A4C" w:rsidRPr="0031573D" w:rsidRDefault="00266A4C" w:rsidP="00266A4C">
      <w:pPr>
        <w:contextualSpacing/>
        <w:jc w:val="center"/>
        <w:rPr>
          <w:rFonts w:eastAsia="Times New Roman"/>
          <w:lang w:val="uk-UA"/>
        </w:rPr>
      </w:pPr>
      <w:r w:rsidRPr="0031573D">
        <w:rPr>
          <w:rFonts w:eastAsia="Times New Roman"/>
          <w:bCs/>
          <w:lang w:val="uk-UA"/>
        </w:rPr>
        <w:t>середовища Білгород - Дністровської міської територіальної громади на 2025-2028 роки»</w:t>
      </w:r>
      <w:r w:rsidRPr="00290C60">
        <w:rPr>
          <w:rFonts w:eastAsia="Times New Roman"/>
          <w:lang w:val="uk-UA"/>
        </w:rPr>
        <w:t xml:space="preserve"> </w:t>
      </w:r>
      <w:r>
        <w:rPr>
          <w:rFonts w:eastAsia="Times New Roman"/>
          <w:lang w:val="uk-UA"/>
        </w:rPr>
        <w:t xml:space="preserve">затвердженої </w:t>
      </w:r>
      <w:r w:rsidRPr="00290C60">
        <w:rPr>
          <w:rFonts w:eastAsia="Times New Roman"/>
          <w:bCs/>
          <w:lang w:val="uk-UA"/>
        </w:rPr>
        <w:t>рішення</w:t>
      </w:r>
      <w:r>
        <w:rPr>
          <w:rFonts w:eastAsia="Times New Roman"/>
          <w:bCs/>
          <w:lang w:val="uk-UA"/>
        </w:rPr>
        <w:t>м</w:t>
      </w:r>
      <w:r w:rsidRPr="00290C60">
        <w:rPr>
          <w:rFonts w:eastAsia="Times New Roman"/>
          <w:bCs/>
          <w:lang w:val="uk-UA"/>
        </w:rPr>
        <w:t xml:space="preserve"> Білгород-Дністровської міської ради від 24.12.2024 року №1391-VIIІ «Про затвердження цільової програми «Охорони навколишнього природного середовища Білгород-Дністровської міської територіальної громади на 2025-2028 роки»</w:t>
      </w:r>
      <w:r>
        <w:rPr>
          <w:rFonts w:eastAsia="Times New Roman"/>
          <w:bCs/>
          <w:lang w:val="uk-UA"/>
        </w:rPr>
        <w:t xml:space="preserve"> зі змінами та доповненнями</w:t>
      </w:r>
    </w:p>
    <w:p w:rsidR="00266A4C" w:rsidRDefault="00266A4C" w:rsidP="00266A4C">
      <w:pPr>
        <w:suppressAutoHyphens/>
        <w:ind w:firstLine="709"/>
        <w:contextualSpacing/>
        <w:jc w:val="both"/>
        <w:outlineLvl w:val="0"/>
        <w:rPr>
          <w:rFonts w:eastAsia="Times New Roman"/>
          <w:lang w:val="uk-UA" w:eastAsia="zh-CN"/>
        </w:rPr>
      </w:pPr>
    </w:p>
    <w:p w:rsidR="00266A4C" w:rsidRPr="0061327A" w:rsidRDefault="00266A4C" w:rsidP="00266A4C">
      <w:pPr>
        <w:suppressAutoHyphens/>
        <w:ind w:firstLine="709"/>
        <w:contextualSpacing/>
        <w:jc w:val="both"/>
        <w:outlineLvl w:val="0"/>
        <w:rPr>
          <w:rFonts w:eastAsia="Times New Roman"/>
          <w:lang w:val="uk-UA" w:eastAsia="zh-CN"/>
        </w:rPr>
      </w:pPr>
      <w:r w:rsidRPr="0061327A">
        <w:rPr>
          <w:rFonts w:eastAsia="Times New Roman"/>
          <w:lang w:val="uk-UA" w:eastAsia="zh-CN"/>
        </w:rPr>
        <w:t>Необхідність внесення змін до Програми обумовлена виникненням аварійної ситуації на каналізаційному колекторі, що проходить по вул. Одеський шлях до пров. Безіменний із переходом на вул. Ізмаїльська в напрямку вул. Лесі Українки у м. Білгород-Дністровський.</w:t>
      </w:r>
    </w:p>
    <w:p w:rsidR="00266A4C" w:rsidRPr="0061327A" w:rsidRDefault="00266A4C" w:rsidP="00266A4C">
      <w:pPr>
        <w:suppressAutoHyphens/>
        <w:ind w:firstLine="709"/>
        <w:contextualSpacing/>
        <w:jc w:val="both"/>
        <w:outlineLvl w:val="0"/>
        <w:rPr>
          <w:rFonts w:eastAsia="Times New Roman"/>
          <w:lang w:val="uk-UA" w:eastAsia="zh-CN"/>
        </w:rPr>
      </w:pPr>
      <w:r w:rsidRPr="0061327A">
        <w:rPr>
          <w:rFonts w:eastAsia="Times New Roman"/>
          <w:lang w:val="uk-UA" w:eastAsia="zh-CN"/>
        </w:rPr>
        <w:t xml:space="preserve">Внаслідок тривалої експлуатації </w:t>
      </w:r>
      <w:r>
        <w:rPr>
          <w:rFonts w:eastAsia="Times New Roman"/>
          <w:lang w:val="uk-UA" w:eastAsia="zh-CN"/>
        </w:rPr>
        <w:t xml:space="preserve">каналізаційного колектору, понад 35 років, </w:t>
      </w:r>
      <w:r w:rsidRPr="0061327A">
        <w:rPr>
          <w:rFonts w:eastAsia="Times New Roman"/>
          <w:lang w:val="uk-UA" w:eastAsia="zh-CN"/>
        </w:rPr>
        <w:t xml:space="preserve"> та впливу агресивного каналізаційного середовища, відбулося руйнування самопливного каналізаційного колектора</w:t>
      </w:r>
      <w:r>
        <w:rPr>
          <w:rFonts w:eastAsia="Times New Roman"/>
          <w:lang w:val="uk-UA" w:eastAsia="zh-CN"/>
        </w:rPr>
        <w:t xml:space="preserve"> - з</w:t>
      </w:r>
      <w:r w:rsidRPr="0061327A">
        <w:rPr>
          <w:rFonts w:eastAsia="Times New Roman"/>
          <w:lang w:val="uk-UA" w:eastAsia="zh-CN"/>
        </w:rPr>
        <w:t xml:space="preserve">алізобетонна споруда діаметром 800 мм, глибина залягання </w:t>
      </w:r>
      <w:r>
        <w:rPr>
          <w:rFonts w:eastAsia="Times New Roman"/>
          <w:lang w:val="uk-UA" w:eastAsia="zh-CN"/>
        </w:rPr>
        <w:t>-</w:t>
      </w:r>
      <w:r w:rsidRPr="0061327A">
        <w:rPr>
          <w:rFonts w:eastAsia="Times New Roman"/>
          <w:lang w:val="uk-UA" w:eastAsia="zh-CN"/>
        </w:rPr>
        <w:t xml:space="preserve"> близько 5 м.</w:t>
      </w:r>
    </w:p>
    <w:p w:rsidR="00266A4C" w:rsidRPr="0061327A" w:rsidRDefault="00266A4C" w:rsidP="00266A4C">
      <w:pPr>
        <w:suppressAutoHyphens/>
        <w:ind w:firstLine="709"/>
        <w:contextualSpacing/>
        <w:jc w:val="both"/>
        <w:outlineLvl w:val="0"/>
        <w:rPr>
          <w:rFonts w:eastAsia="Times New Roman"/>
          <w:lang w:val="uk-UA" w:eastAsia="zh-CN"/>
        </w:rPr>
      </w:pPr>
      <w:r w:rsidRPr="0061327A">
        <w:rPr>
          <w:rFonts w:eastAsia="Times New Roman"/>
          <w:lang w:val="uk-UA" w:eastAsia="zh-CN"/>
        </w:rPr>
        <w:t>Зазначений колектор є однією з ключових ділянок системи водовідведення громади, через яку здійснюється транспортування стічних вод від КНС-4, КНС-11, КНС-14, а також з вулиць Одеський шлях та Ізмаїльська до головної каналізаційної насосної станції №2.</w:t>
      </w:r>
    </w:p>
    <w:p w:rsidR="00266A4C" w:rsidRPr="0061327A" w:rsidRDefault="00266A4C" w:rsidP="00266A4C">
      <w:pPr>
        <w:suppressAutoHyphens/>
        <w:ind w:firstLine="709"/>
        <w:contextualSpacing/>
        <w:jc w:val="both"/>
        <w:outlineLvl w:val="0"/>
        <w:rPr>
          <w:rFonts w:eastAsia="Times New Roman"/>
          <w:lang w:val="uk-UA" w:eastAsia="zh-CN"/>
        </w:rPr>
      </w:pPr>
      <w:r w:rsidRPr="0061327A">
        <w:rPr>
          <w:rFonts w:eastAsia="Times New Roman"/>
          <w:lang w:val="uk-UA" w:eastAsia="zh-CN"/>
        </w:rPr>
        <w:t>Подальше руйнування мережі створює реальний ризик витоку неочищених стічних вод, що може призвести до забруднення ґрунтів та водних об’єктів, зокрема акваторії Дністровського лиману, та спричинити значні негативні екологічні наслідки, включаючи шкоду довкіллю і здоров’ю населення.</w:t>
      </w:r>
    </w:p>
    <w:p w:rsidR="00266A4C" w:rsidRPr="0061327A" w:rsidRDefault="00266A4C" w:rsidP="00266A4C">
      <w:pPr>
        <w:suppressAutoHyphens/>
        <w:ind w:firstLine="709"/>
        <w:contextualSpacing/>
        <w:jc w:val="both"/>
        <w:outlineLvl w:val="0"/>
        <w:rPr>
          <w:rFonts w:eastAsia="Times New Roman"/>
          <w:lang w:val="uk-UA" w:eastAsia="zh-CN"/>
        </w:rPr>
      </w:pPr>
      <w:r w:rsidRPr="0061327A">
        <w:rPr>
          <w:rFonts w:eastAsia="Times New Roman"/>
          <w:lang w:val="uk-UA" w:eastAsia="zh-CN"/>
        </w:rPr>
        <w:t>З метою запобігання надзвичайній ситуації екологічного характеру та недопущення скидання неочищених стічних вод у Дністровський лиман виникла необхідність термінового виконання робіт з реконструкції зазначеної ділянки каналізаційної мережі.</w:t>
      </w:r>
      <w:r>
        <w:rPr>
          <w:rFonts w:eastAsia="Times New Roman"/>
          <w:lang w:val="uk-UA" w:eastAsia="zh-CN"/>
        </w:rPr>
        <w:t xml:space="preserve"> Враховуючи відсутність обігових коштів на підприємстві, потребується залучення фінансування з бюджету Білгород-Дністровської міської територіальної громади. </w:t>
      </w:r>
    </w:p>
    <w:p w:rsidR="00266A4C" w:rsidRDefault="00266A4C" w:rsidP="00266A4C">
      <w:pPr>
        <w:suppressAutoHyphens/>
        <w:ind w:firstLine="709"/>
        <w:contextualSpacing/>
        <w:jc w:val="both"/>
        <w:outlineLvl w:val="0"/>
        <w:rPr>
          <w:rFonts w:eastAsia="Times New Roman"/>
          <w:lang w:val="uk-UA" w:eastAsia="zh-CN"/>
        </w:rPr>
      </w:pPr>
      <w:r w:rsidRPr="00B24D16">
        <w:rPr>
          <w:rFonts w:eastAsia="Times New Roman"/>
          <w:lang w:val="uk-UA" w:eastAsia="zh-CN"/>
        </w:rPr>
        <w:t>З огляду на викладене, пропонується зміни до цільової програми «Охорона навколишнього природного середовища Білгород-Дністровської міської територіальної громади на 2025-</w:t>
      </w:r>
      <w:r>
        <w:rPr>
          <w:rFonts w:eastAsia="Times New Roman"/>
          <w:lang w:val="uk-UA" w:eastAsia="zh-CN"/>
        </w:rPr>
        <w:t xml:space="preserve">2028 роки», а саме </w:t>
      </w:r>
      <w:r w:rsidRPr="0061327A">
        <w:rPr>
          <w:rFonts w:eastAsia="Times New Roman"/>
          <w:lang w:val="uk-UA" w:eastAsia="zh-CN"/>
        </w:rPr>
        <w:t xml:space="preserve">доповнити </w:t>
      </w:r>
      <w:r>
        <w:rPr>
          <w:rFonts w:eastAsia="Times New Roman"/>
          <w:lang w:val="uk-UA" w:eastAsia="zh-CN"/>
        </w:rPr>
        <w:t>захід 1 «</w:t>
      </w:r>
      <w:proofErr w:type="spellStart"/>
      <w:r w:rsidRPr="00B24D16">
        <w:rPr>
          <w:rFonts w:eastAsia="Times New Roman"/>
          <w:lang w:eastAsia="zh-CN"/>
        </w:rPr>
        <w:t>Охорона</w:t>
      </w:r>
      <w:proofErr w:type="spellEnd"/>
      <w:r w:rsidRPr="00B24D16">
        <w:rPr>
          <w:rFonts w:eastAsia="Times New Roman"/>
          <w:lang w:eastAsia="zh-CN"/>
        </w:rPr>
        <w:t xml:space="preserve"> </w:t>
      </w:r>
      <w:proofErr w:type="spellStart"/>
      <w:r w:rsidRPr="00B24D16">
        <w:rPr>
          <w:rFonts w:eastAsia="Times New Roman"/>
          <w:lang w:eastAsia="zh-CN"/>
        </w:rPr>
        <w:t>і</w:t>
      </w:r>
      <w:proofErr w:type="spellEnd"/>
      <w:r w:rsidRPr="00B24D16">
        <w:rPr>
          <w:rFonts w:eastAsia="Times New Roman"/>
          <w:lang w:eastAsia="zh-CN"/>
        </w:rPr>
        <w:t xml:space="preserve"> </w:t>
      </w:r>
      <w:proofErr w:type="spellStart"/>
      <w:r w:rsidRPr="00B24D16">
        <w:rPr>
          <w:rFonts w:eastAsia="Times New Roman"/>
          <w:lang w:eastAsia="zh-CN"/>
        </w:rPr>
        <w:t>раціональне</w:t>
      </w:r>
      <w:proofErr w:type="spellEnd"/>
      <w:r w:rsidRPr="00B24D16">
        <w:rPr>
          <w:rFonts w:eastAsia="Times New Roman"/>
          <w:lang w:eastAsia="zh-CN"/>
        </w:rPr>
        <w:t xml:space="preserve"> </w:t>
      </w:r>
      <w:proofErr w:type="spellStart"/>
      <w:r w:rsidRPr="00B24D16">
        <w:rPr>
          <w:rFonts w:eastAsia="Times New Roman"/>
          <w:lang w:eastAsia="zh-CN"/>
        </w:rPr>
        <w:t>використання</w:t>
      </w:r>
      <w:proofErr w:type="spellEnd"/>
      <w:r w:rsidRPr="00B24D16">
        <w:rPr>
          <w:rFonts w:eastAsia="Times New Roman"/>
          <w:lang w:eastAsia="zh-CN"/>
        </w:rPr>
        <w:t xml:space="preserve"> </w:t>
      </w:r>
      <w:proofErr w:type="spellStart"/>
      <w:r w:rsidRPr="00B24D16">
        <w:rPr>
          <w:rFonts w:eastAsia="Times New Roman"/>
          <w:lang w:eastAsia="zh-CN"/>
        </w:rPr>
        <w:t>водних</w:t>
      </w:r>
      <w:proofErr w:type="spellEnd"/>
      <w:r w:rsidRPr="00B24D16">
        <w:rPr>
          <w:rFonts w:eastAsia="Times New Roman"/>
          <w:lang w:eastAsia="zh-CN"/>
        </w:rPr>
        <w:t xml:space="preserve"> </w:t>
      </w:r>
      <w:proofErr w:type="spellStart"/>
      <w:r w:rsidRPr="00B24D16">
        <w:rPr>
          <w:rFonts w:eastAsia="Times New Roman"/>
          <w:lang w:eastAsia="zh-CN"/>
        </w:rPr>
        <w:t>ресурс</w:t>
      </w:r>
      <w:r>
        <w:rPr>
          <w:rFonts w:eastAsia="Times New Roman"/>
          <w:lang w:eastAsia="zh-CN"/>
        </w:rPr>
        <w:t>ів</w:t>
      </w:r>
      <w:proofErr w:type="spellEnd"/>
      <w:r>
        <w:rPr>
          <w:rFonts w:eastAsia="Times New Roman"/>
          <w:lang w:eastAsia="zh-CN"/>
        </w:rPr>
        <w:t>»</w:t>
      </w:r>
      <w:r>
        <w:rPr>
          <w:rFonts w:eastAsia="Times New Roman"/>
          <w:lang w:val="uk-UA" w:eastAsia="zh-CN"/>
        </w:rPr>
        <w:t xml:space="preserve"> завданням </w:t>
      </w:r>
      <w:r w:rsidRPr="0061327A">
        <w:rPr>
          <w:rFonts w:eastAsia="Times New Roman"/>
          <w:lang w:val="uk-UA" w:eastAsia="zh-CN"/>
        </w:rPr>
        <w:t>1.8:</w:t>
      </w:r>
    </w:p>
    <w:p w:rsidR="00266A4C" w:rsidRPr="0061327A" w:rsidRDefault="00266A4C" w:rsidP="00266A4C">
      <w:pPr>
        <w:suppressAutoHyphens/>
        <w:ind w:firstLine="709"/>
        <w:contextualSpacing/>
        <w:jc w:val="both"/>
        <w:outlineLvl w:val="0"/>
        <w:rPr>
          <w:rFonts w:eastAsia="Times New Roman"/>
          <w:lang w:val="uk-UA" w:eastAsia="zh-CN"/>
        </w:rPr>
      </w:pPr>
      <w:r w:rsidRPr="0061327A">
        <w:rPr>
          <w:rFonts w:eastAsia="Times New Roman"/>
          <w:lang w:val="uk-UA" w:eastAsia="zh-CN"/>
        </w:rPr>
        <w:t>«Розробка проєктно-кошторисної документації, проведення експертизи, здійснення технічного нагляду та виконання робіт по об’єкту «Реконструкція каналізаційних мереж по вул. Одеський шлях до пров. Безіменний через вул. Ізмаїльська на вул. Лесі Українки, м. Білгород-Дністровський, Одеської області» із загальним обсягом фінансування 1 880 000,00 грн».</w:t>
      </w:r>
      <w:r>
        <w:rPr>
          <w:rFonts w:eastAsia="Times New Roman"/>
          <w:lang w:val="uk-UA" w:eastAsia="zh-CN"/>
        </w:rPr>
        <w:t xml:space="preserve"> Джерело </w:t>
      </w:r>
      <w:proofErr w:type="spellStart"/>
      <w:r>
        <w:rPr>
          <w:rFonts w:eastAsia="Times New Roman"/>
          <w:lang w:val="uk-UA" w:eastAsia="zh-CN"/>
        </w:rPr>
        <w:t>фінансуван-</w:t>
      </w:r>
      <w:proofErr w:type="spellEnd"/>
      <w:r>
        <w:rPr>
          <w:rFonts w:eastAsia="Times New Roman"/>
          <w:lang w:val="uk-UA" w:eastAsia="zh-CN"/>
        </w:rPr>
        <w:t xml:space="preserve"> бюджет громади.</w:t>
      </w:r>
    </w:p>
    <w:p w:rsidR="00266A4C" w:rsidRPr="00753362" w:rsidRDefault="00266A4C" w:rsidP="00266A4C">
      <w:pPr>
        <w:suppressAutoHyphens/>
        <w:ind w:firstLine="709"/>
        <w:contextualSpacing/>
        <w:jc w:val="both"/>
        <w:outlineLvl w:val="0"/>
        <w:rPr>
          <w:rFonts w:eastAsia="Times New Roman"/>
          <w:bCs/>
          <w:lang w:val="uk-UA" w:eastAsia="zh-CN"/>
        </w:rPr>
      </w:pPr>
      <w:r w:rsidRPr="0061327A">
        <w:rPr>
          <w:rFonts w:eastAsia="Times New Roman"/>
          <w:lang w:val="uk-UA" w:eastAsia="zh-CN"/>
        </w:rPr>
        <w:t>В порівняльній таблиці до рішення Білгород-Дністровської міської ради «Про внесення змін до рішення Білгород-Дністровської міської  ради від 24.12.2024 року №1391-VIIІ «Про затвердження цільової програми «</w:t>
      </w:r>
      <w:r w:rsidRPr="0061327A">
        <w:rPr>
          <w:rFonts w:eastAsia="Times New Roman"/>
          <w:bCs/>
          <w:lang w:val="uk-UA" w:eastAsia="zh-CN"/>
        </w:rPr>
        <w:t>Охорони навколишнього природн</w:t>
      </w:r>
      <w:r w:rsidRPr="00753362">
        <w:rPr>
          <w:rFonts w:eastAsia="Times New Roman"/>
          <w:bCs/>
          <w:lang w:val="uk-UA" w:eastAsia="zh-CN"/>
        </w:rPr>
        <w:t>ого середовища Білгород - Дністровської міської територіальної громади на 2025-2028 роки» відображено зміни ресурсного забезпечення та зміни по напрямкам діяльності та заходам.</w:t>
      </w:r>
    </w:p>
    <w:p w:rsidR="00266A4C" w:rsidRPr="00753362" w:rsidRDefault="00266A4C" w:rsidP="00266A4C">
      <w:pPr>
        <w:suppressAutoHyphens/>
        <w:ind w:firstLine="709"/>
        <w:contextualSpacing/>
        <w:jc w:val="both"/>
        <w:outlineLvl w:val="0"/>
        <w:rPr>
          <w:rFonts w:eastAsia="Times New Roman"/>
          <w:bCs/>
          <w:lang w:val="uk-UA" w:eastAsia="zh-CN"/>
        </w:rPr>
      </w:pPr>
    </w:p>
    <w:p w:rsidR="00266A4C" w:rsidRPr="00753362" w:rsidRDefault="00266A4C" w:rsidP="00266A4C">
      <w:pPr>
        <w:suppressAutoHyphens/>
        <w:ind w:firstLine="709"/>
        <w:contextualSpacing/>
        <w:jc w:val="both"/>
        <w:outlineLvl w:val="0"/>
        <w:rPr>
          <w:rFonts w:eastAsia="Times New Roman"/>
          <w:bCs/>
          <w:lang w:val="uk-UA" w:eastAsia="zh-CN"/>
        </w:rPr>
      </w:pPr>
    </w:p>
    <w:p w:rsidR="00266A4C" w:rsidRPr="00753362" w:rsidRDefault="00266A4C" w:rsidP="00266A4C">
      <w:pPr>
        <w:suppressAutoHyphens/>
        <w:ind w:firstLine="709"/>
        <w:contextualSpacing/>
        <w:jc w:val="both"/>
        <w:outlineLvl w:val="0"/>
        <w:rPr>
          <w:rFonts w:eastAsia="Times New Roman"/>
          <w:bCs/>
          <w:lang w:val="uk-UA" w:eastAsia="zh-CN"/>
        </w:rPr>
      </w:pPr>
    </w:p>
    <w:p w:rsidR="00266A4C" w:rsidRPr="00F025E1" w:rsidRDefault="00266A4C" w:rsidP="00266A4C">
      <w:pPr>
        <w:tabs>
          <w:tab w:val="left" w:pos="2700"/>
        </w:tabs>
        <w:contextualSpacing/>
        <w:jc w:val="both"/>
        <w:rPr>
          <w:lang w:val="uk-UA"/>
        </w:rPr>
      </w:pPr>
      <w:r>
        <w:rPr>
          <w:lang w:val="uk-UA"/>
        </w:rPr>
        <w:t>В.о. д</w:t>
      </w:r>
      <w:r w:rsidRPr="00F025E1">
        <w:rPr>
          <w:lang w:val="uk-UA"/>
        </w:rPr>
        <w:t>иректор</w:t>
      </w:r>
      <w:r>
        <w:rPr>
          <w:lang w:val="uk-UA"/>
        </w:rPr>
        <w:t>а</w:t>
      </w:r>
      <w:r w:rsidRPr="00F025E1">
        <w:rPr>
          <w:lang w:val="uk-UA"/>
        </w:rPr>
        <w:t xml:space="preserve"> Департаменту </w:t>
      </w:r>
      <w:r w:rsidRPr="00F025E1">
        <w:rPr>
          <w:lang w:val="uk-UA"/>
        </w:rPr>
        <w:tab/>
      </w:r>
      <w:r w:rsidRPr="00F025E1">
        <w:rPr>
          <w:lang w:val="uk-UA"/>
        </w:rPr>
        <w:tab/>
      </w:r>
      <w:r w:rsidRPr="00F025E1">
        <w:rPr>
          <w:lang w:val="uk-UA"/>
        </w:rPr>
        <w:tab/>
        <w:t xml:space="preserve">                   </w:t>
      </w:r>
      <w:r>
        <w:rPr>
          <w:lang w:val="uk-UA"/>
        </w:rPr>
        <w:t xml:space="preserve">                         </w:t>
      </w:r>
      <w:r w:rsidRPr="00F025E1">
        <w:rPr>
          <w:lang w:val="uk-UA"/>
        </w:rPr>
        <w:t xml:space="preserve"> </w:t>
      </w:r>
      <w:r>
        <w:rPr>
          <w:lang w:val="uk-UA"/>
        </w:rPr>
        <w:t>Світлана ПОПОВА</w:t>
      </w:r>
    </w:p>
    <w:p w:rsidR="00266A4C" w:rsidRPr="00F025E1" w:rsidRDefault="00266A4C" w:rsidP="00266A4C">
      <w:pPr>
        <w:tabs>
          <w:tab w:val="left" w:pos="567"/>
        </w:tabs>
        <w:contextualSpacing/>
        <w:jc w:val="both"/>
        <w:rPr>
          <w:lang w:val="uk-UA"/>
        </w:rPr>
      </w:pPr>
      <w:r w:rsidRPr="00F025E1">
        <w:rPr>
          <w:lang w:val="uk-UA"/>
        </w:rPr>
        <w:t>житлово-комунального господарства</w:t>
      </w:r>
    </w:p>
    <w:p w:rsidR="00266A4C" w:rsidRPr="00F025E1" w:rsidRDefault="00266A4C" w:rsidP="00266A4C">
      <w:pPr>
        <w:tabs>
          <w:tab w:val="left" w:pos="567"/>
        </w:tabs>
        <w:contextualSpacing/>
        <w:jc w:val="both"/>
        <w:rPr>
          <w:lang w:val="uk-UA"/>
        </w:rPr>
      </w:pPr>
      <w:r w:rsidRPr="00F025E1">
        <w:rPr>
          <w:lang w:val="uk-UA"/>
        </w:rPr>
        <w:t>та капітального будівництва</w:t>
      </w:r>
    </w:p>
    <w:p w:rsidR="00266A4C" w:rsidRPr="0031573D" w:rsidRDefault="00266A4C" w:rsidP="00266A4C">
      <w:pPr>
        <w:suppressAutoHyphens/>
        <w:ind w:firstLine="709"/>
        <w:contextualSpacing/>
        <w:jc w:val="both"/>
        <w:outlineLvl w:val="0"/>
        <w:rPr>
          <w:rFonts w:eastAsia="Times New Roman"/>
          <w:bCs/>
          <w:lang w:val="uk-UA" w:eastAsia="zh-CN"/>
        </w:rPr>
      </w:pPr>
    </w:p>
    <w:p w:rsidR="00266A4C" w:rsidRPr="003A0E75" w:rsidRDefault="00266A4C" w:rsidP="00BE5CAB">
      <w:pPr>
        <w:jc w:val="both"/>
        <w:rPr>
          <w:rFonts w:eastAsia="Calibri" w:cs="Times New Roman"/>
          <w:lang w:val="uk-UA" w:eastAsia="en-US"/>
        </w:rPr>
      </w:pPr>
    </w:p>
    <w:sectPr w:rsidR="00266A4C" w:rsidRPr="003A0E75" w:rsidSect="00266A4C">
      <w:type w:val="continuous"/>
      <w:pgSz w:w="12240" w:h="15840"/>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D57" w:rsidRDefault="00A16D57">
      <w:r>
        <w:separator/>
      </w:r>
    </w:p>
  </w:endnote>
  <w:endnote w:type="continuationSeparator" w:id="0">
    <w:p w:rsidR="00A16D57" w:rsidRDefault="00A16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D57" w:rsidRDefault="00A16D57">
      <w:r>
        <w:separator/>
      </w:r>
    </w:p>
  </w:footnote>
  <w:footnote w:type="continuationSeparator" w:id="0">
    <w:p w:rsidR="00A16D57" w:rsidRDefault="00A16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5D" w:rsidRDefault="00AD3F5D" w:rsidP="003319DC">
    <w:pPr>
      <w:pStyle w:val="a5"/>
      <w:jc w:val="center"/>
    </w:pPr>
    <w:r>
      <w:fldChar w:fldCharType="begin"/>
    </w:r>
    <w:r>
      <w:instrText>PAGE   \* MERGEFORMAT</w:instrText>
    </w:r>
    <w:r>
      <w:fldChar w:fldCharType="separate"/>
    </w:r>
    <w:r>
      <w:rPr>
        <w:noProof/>
      </w:rPr>
      <w:t>10</w:t>
    </w:r>
    <w:r>
      <w:fldChar w:fldCharType="end"/>
    </w:r>
  </w:p>
  <w:p w:rsidR="00AD3F5D" w:rsidRDefault="00AD3F5D" w:rsidP="003319DC">
    <w:pPr>
      <w:pStyle w:val="a5"/>
      <w:jc w:val="right"/>
    </w:pPr>
    <w:r>
      <w:t xml:space="preserve">          </w:t>
    </w:r>
    <w:proofErr w:type="spellStart"/>
    <w:r w:rsidRPr="00D5660D">
      <w:t>продовження</w:t>
    </w:r>
    <w:proofErr w:type="spellEnd"/>
    <w:r w:rsidRPr="00D5660D">
      <w:t xml:space="preserve"> </w:t>
    </w:r>
    <w:proofErr w:type="spellStart"/>
    <w:r w:rsidRPr="00D5660D">
      <w:t>додатку</w:t>
    </w:r>
    <w:proofErr w:type="spellEnd"/>
  </w:p>
  <w:p w:rsidR="00AD3F5D" w:rsidRDefault="00AD3F5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5D" w:rsidRDefault="00AD3F5D" w:rsidP="003319DC">
    <w:pPr>
      <w:pStyle w:val="a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5D" w:rsidRDefault="00AD3F5D">
    <w:pPr>
      <w:pStyle w:val="a5"/>
      <w:jc w:val="center"/>
    </w:pPr>
    <w:fldSimple w:instr="PAGE   \* MERGEFORMAT">
      <w:r w:rsidR="00A12C77">
        <w:rPr>
          <w:noProof/>
        </w:rPr>
        <w:t>21</w:t>
      </w:r>
    </w:fldSimple>
  </w:p>
  <w:p w:rsidR="00AD3F5D" w:rsidRPr="00CB78F6" w:rsidRDefault="00AD3F5D" w:rsidP="003319DC">
    <w:pPr>
      <w:pStyle w:val="a5"/>
      <w:jc w:val="right"/>
      <w:rPr>
        <w:lang w:val="uk-UA"/>
      </w:rPr>
    </w:pPr>
    <w:r w:rsidRPr="00CB78F6">
      <w:rPr>
        <w:lang w:val="uk-UA"/>
      </w:rPr>
      <w:t>продовження додатку</w:t>
    </w:r>
  </w:p>
  <w:p w:rsidR="00AD3F5D" w:rsidRDefault="00AD3F5D">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5D" w:rsidRDefault="00AD3F5D">
    <w:pPr>
      <w:pStyle w:val="a5"/>
      <w:jc w:val="center"/>
    </w:pPr>
    <w:fldSimple w:instr="PAGE   \* MERGEFORMAT">
      <w:r w:rsidR="00A12C77">
        <w:rPr>
          <w:noProof/>
        </w:rPr>
        <w:t>2</w:t>
      </w:r>
    </w:fldSimple>
  </w:p>
  <w:p w:rsidR="00AD3F5D" w:rsidRPr="00CB78F6" w:rsidRDefault="00AD3F5D" w:rsidP="003319DC">
    <w:pPr>
      <w:pStyle w:val="a5"/>
      <w:jc w:val="right"/>
      <w:rPr>
        <w:lang w:val="uk-UA"/>
      </w:rPr>
    </w:pPr>
    <w:r w:rsidRPr="00CB78F6">
      <w:rPr>
        <w:lang w:val="uk-UA"/>
      </w:rPr>
      <w:t xml:space="preserve">продовження </w:t>
    </w:r>
    <w:r>
      <w:rPr>
        <w:lang w:val="uk-UA"/>
      </w:rPr>
      <w:t>порівняльної таблиці</w:t>
    </w:r>
  </w:p>
  <w:p w:rsidR="00AD3F5D" w:rsidRDefault="00AD3F5D">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5D" w:rsidRDefault="00AD3F5D" w:rsidP="003319DC">
    <w:pPr>
      <w:pStyle w:val="a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5D" w:rsidRDefault="00AD3F5D">
    <w:pPr>
      <w:pStyle w:val="a5"/>
      <w:jc w:val="center"/>
    </w:pPr>
    <w:fldSimple w:instr="PAGE   \* MERGEFORMAT">
      <w:r>
        <w:rPr>
          <w:noProof/>
        </w:rPr>
        <w:t>20</w:t>
      </w:r>
    </w:fldSimple>
  </w:p>
  <w:p w:rsidR="00AD3F5D" w:rsidRPr="00CB78F6" w:rsidRDefault="00AD3F5D" w:rsidP="003319DC">
    <w:pPr>
      <w:pStyle w:val="a5"/>
      <w:jc w:val="right"/>
      <w:rPr>
        <w:lang w:val="uk-UA"/>
      </w:rPr>
    </w:pPr>
    <w:r w:rsidRPr="00CB78F6">
      <w:rPr>
        <w:lang w:val="uk-UA"/>
      </w:rPr>
      <w:t xml:space="preserve">продовження </w:t>
    </w:r>
    <w:r>
      <w:rPr>
        <w:lang w:val="uk-UA"/>
      </w:rPr>
      <w:t>порівняльної таблиці</w:t>
    </w:r>
  </w:p>
  <w:p w:rsidR="00AD3F5D" w:rsidRDefault="00AD3F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9"/>
    <w:lvl w:ilvl="0">
      <w:start w:val="1"/>
      <w:numFmt w:val="decimal"/>
      <w:lvlText w:val="%1."/>
      <w:lvlJc w:val="left"/>
      <w:pPr>
        <w:tabs>
          <w:tab w:val="num" w:pos="0"/>
        </w:tabs>
        <w:ind w:left="1069" w:hanging="360"/>
      </w:pPr>
      <w:rPr>
        <w:rFonts w:hint="default"/>
      </w:rPr>
    </w:lvl>
  </w:abstractNum>
  <w:abstractNum w:abstractNumId="1">
    <w:nsid w:val="0000001A"/>
    <w:multiLevelType w:val="multilevel"/>
    <w:tmpl w:val="0000001A"/>
    <w:name w:val="WW8Num30"/>
    <w:lvl w:ilvl="0">
      <w:start w:val="1"/>
      <w:numFmt w:val="bullet"/>
      <w:lvlText w:val="-"/>
      <w:lvlJc w:val="left"/>
      <w:pPr>
        <w:tabs>
          <w:tab w:val="num" w:pos="927"/>
        </w:tabs>
        <w:ind w:left="927" w:hanging="360"/>
      </w:pPr>
      <w:rPr>
        <w:rFonts w:ascii="Times New Roman" w:hAnsi="Times New Roman" w:cs="Times New Roman" w:hint="default"/>
        <w:color w:val="000000"/>
        <w:sz w:val="20"/>
        <w:szCs w:val="24"/>
        <w:lang w:val="uk-UA" w:eastAsia="uk-UA"/>
      </w:rPr>
    </w:lvl>
    <w:lvl w:ilvl="1">
      <w:start w:val="1"/>
      <w:numFmt w:val="bullet"/>
      <w:lvlText w:val="o"/>
      <w:lvlJc w:val="left"/>
      <w:pPr>
        <w:tabs>
          <w:tab w:val="num" w:pos="1647"/>
        </w:tabs>
        <w:ind w:left="1647" w:hanging="360"/>
      </w:pPr>
      <w:rPr>
        <w:rFonts w:ascii="Courier New" w:hAnsi="Courier New" w:cs="Courier New" w:hint="default"/>
        <w:sz w:val="20"/>
      </w:rPr>
    </w:lvl>
    <w:lvl w:ilvl="2">
      <w:start w:val="1"/>
      <w:numFmt w:val="bullet"/>
      <w:lvlText w:val=""/>
      <w:lvlJc w:val="left"/>
      <w:pPr>
        <w:tabs>
          <w:tab w:val="num" w:pos="2367"/>
        </w:tabs>
        <w:ind w:left="2367" w:hanging="360"/>
      </w:pPr>
      <w:rPr>
        <w:rFonts w:ascii="Wingdings" w:hAnsi="Wingdings" w:cs="Wingdings" w:hint="default"/>
        <w:sz w:val="20"/>
      </w:rPr>
    </w:lvl>
    <w:lvl w:ilvl="3">
      <w:start w:val="1"/>
      <w:numFmt w:val="bullet"/>
      <w:lvlText w:val=""/>
      <w:lvlJc w:val="left"/>
      <w:pPr>
        <w:tabs>
          <w:tab w:val="num" w:pos="3087"/>
        </w:tabs>
        <w:ind w:left="3087" w:hanging="360"/>
      </w:pPr>
      <w:rPr>
        <w:rFonts w:ascii="Wingdings" w:hAnsi="Wingdings" w:cs="Wingdings" w:hint="default"/>
        <w:sz w:val="20"/>
      </w:rPr>
    </w:lvl>
    <w:lvl w:ilvl="4">
      <w:start w:val="1"/>
      <w:numFmt w:val="bullet"/>
      <w:lvlText w:val=""/>
      <w:lvlJc w:val="left"/>
      <w:pPr>
        <w:tabs>
          <w:tab w:val="num" w:pos="3807"/>
        </w:tabs>
        <w:ind w:left="3807" w:hanging="360"/>
      </w:pPr>
      <w:rPr>
        <w:rFonts w:ascii="Wingdings" w:hAnsi="Wingdings" w:cs="Wingdings" w:hint="default"/>
        <w:sz w:val="20"/>
      </w:rPr>
    </w:lvl>
    <w:lvl w:ilvl="5">
      <w:start w:val="1"/>
      <w:numFmt w:val="bullet"/>
      <w:lvlText w:val=""/>
      <w:lvlJc w:val="left"/>
      <w:pPr>
        <w:tabs>
          <w:tab w:val="num" w:pos="4527"/>
        </w:tabs>
        <w:ind w:left="4527" w:hanging="360"/>
      </w:pPr>
      <w:rPr>
        <w:rFonts w:ascii="Wingdings" w:hAnsi="Wingdings" w:cs="Wingdings" w:hint="default"/>
        <w:sz w:val="20"/>
      </w:rPr>
    </w:lvl>
    <w:lvl w:ilvl="6">
      <w:start w:val="1"/>
      <w:numFmt w:val="bullet"/>
      <w:lvlText w:val=""/>
      <w:lvlJc w:val="left"/>
      <w:pPr>
        <w:tabs>
          <w:tab w:val="num" w:pos="5247"/>
        </w:tabs>
        <w:ind w:left="5247" w:hanging="360"/>
      </w:pPr>
      <w:rPr>
        <w:rFonts w:ascii="Wingdings" w:hAnsi="Wingdings" w:cs="Wingdings" w:hint="default"/>
        <w:sz w:val="20"/>
      </w:rPr>
    </w:lvl>
    <w:lvl w:ilvl="7">
      <w:start w:val="1"/>
      <w:numFmt w:val="bullet"/>
      <w:lvlText w:val=""/>
      <w:lvlJc w:val="left"/>
      <w:pPr>
        <w:tabs>
          <w:tab w:val="num" w:pos="5967"/>
        </w:tabs>
        <w:ind w:left="5967" w:hanging="360"/>
      </w:pPr>
      <w:rPr>
        <w:rFonts w:ascii="Wingdings" w:hAnsi="Wingdings" w:cs="Wingdings" w:hint="default"/>
        <w:sz w:val="20"/>
      </w:rPr>
    </w:lvl>
    <w:lvl w:ilvl="8">
      <w:start w:val="1"/>
      <w:numFmt w:val="bullet"/>
      <w:lvlText w:val=""/>
      <w:lvlJc w:val="left"/>
      <w:pPr>
        <w:tabs>
          <w:tab w:val="num" w:pos="6687"/>
        </w:tabs>
        <w:ind w:left="6687" w:hanging="360"/>
      </w:pPr>
      <w:rPr>
        <w:rFonts w:ascii="Wingdings" w:hAnsi="Wingdings" w:cs="Wingdings" w:hint="default"/>
        <w:sz w:val="20"/>
      </w:rPr>
    </w:lvl>
  </w:abstractNum>
  <w:abstractNum w:abstractNumId="2">
    <w:nsid w:val="005726C5"/>
    <w:multiLevelType w:val="multilevel"/>
    <w:tmpl w:val="292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0F2642"/>
    <w:multiLevelType w:val="multilevel"/>
    <w:tmpl w:val="E57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3304A"/>
    <w:multiLevelType w:val="multilevel"/>
    <w:tmpl w:val="6C42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ED3B25"/>
    <w:multiLevelType w:val="hybridMultilevel"/>
    <w:tmpl w:val="C8CEFF0E"/>
    <w:lvl w:ilvl="0" w:tplc="EA02F1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237D79"/>
    <w:multiLevelType w:val="multilevel"/>
    <w:tmpl w:val="AE7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5310A"/>
    <w:multiLevelType w:val="multilevel"/>
    <w:tmpl w:val="011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934B48"/>
    <w:multiLevelType w:val="multilevel"/>
    <w:tmpl w:val="8A2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302E4E"/>
    <w:multiLevelType w:val="hybridMultilevel"/>
    <w:tmpl w:val="030C4CE4"/>
    <w:lvl w:ilvl="0" w:tplc="4666142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nsid w:val="19241E2A"/>
    <w:multiLevelType w:val="multilevel"/>
    <w:tmpl w:val="AC8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5C3DC5"/>
    <w:multiLevelType w:val="multilevel"/>
    <w:tmpl w:val="C38EB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F1E6D9F"/>
    <w:multiLevelType w:val="multilevel"/>
    <w:tmpl w:val="973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B2F77"/>
    <w:multiLevelType w:val="multilevel"/>
    <w:tmpl w:val="3E2C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A9219D"/>
    <w:multiLevelType w:val="multilevel"/>
    <w:tmpl w:val="88524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551773"/>
    <w:multiLevelType w:val="multilevel"/>
    <w:tmpl w:val="722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981C82"/>
    <w:multiLevelType w:val="multilevel"/>
    <w:tmpl w:val="B21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880948"/>
    <w:multiLevelType w:val="multilevel"/>
    <w:tmpl w:val="5C5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3F5086"/>
    <w:multiLevelType w:val="hybridMultilevel"/>
    <w:tmpl w:val="67802E9E"/>
    <w:lvl w:ilvl="0" w:tplc="7AEADB86">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5677BCA"/>
    <w:multiLevelType w:val="hybridMultilevel"/>
    <w:tmpl w:val="D354BFAC"/>
    <w:lvl w:ilvl="0" w:tplc="AFC214BA">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3CB707D2"/>
    <w:multiLevelType w:val="multilevel"/>
    <w:tmpl w:val="6FE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762ADA"/>
    <w:multiLevelType w:val="multilevel"/>
    <w:tmpl w:val="686A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E31745"/>
    <w:multiLevelType w:val="hybridMultilevel"/>
    <w:tmpl w:val="919A4986"/>
    <w:lvl w:ilvl="0" w:tplc="40EAD142">
      <w:start w:val="2025"/>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0D435D1"/>
    <w:multiLevelType w:val="hybridMultilevel"/>
    <w:tmpl w:val="5AF0094E"/>
    <w:lvl w:ilvl="0" w:tplc="BF7C77D4">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418F3E9D"/>
    <w:multiLevelType w:val="multilevel"/>
    <w:tmpl w:val="AF8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D46FF8"/>
    <w:multiLevelType w:val="multilevel"/>
    <w:tmpl w:val="BD6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566838"/>
    <w:multiLevelType w:val="multilevel"/>
    <w:tmpl w:val="D7F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802C0"/>
    <w:multiLevelType w:val="multilevel"/>
    <w:tmpl w:val="6D0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2401D3"/>
    <w:multiLevelType w:val="multilevel"/>
    <w:tmpl w:val="3DA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A16D41"/>
    <w:multiLevelType w:val="hybridMultilevel"/>
    <w:tmpl w:val="F3BE67F0"/>
    <w:lvl w:ilvl="0" w:tplc="A5F65BFA">
      <w:start w:val="2025"/>
      <w:numFmt w:val="bullet"/>
      <w:lvlText w:val="-"/>
      <w:lvlJc w:val="left"/>
      <w:pPr>
        <w:ind w:left="720" w:hanging="360"/>
      </w:pPr>
      <w:rPr>
        <w:rFonts w:ascii="Times New Roman" w:eastAsia="MS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2223757"/>
    <w:multiLevelType w:val="multilevel"/>
    <w:tmpl w:val="6E5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D72D89"/>
    <w:multiLevelType w:val="multilevel"/>
    <w:tmpl w:val="1E4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ED758C"/>
    <w:multiLevelType w:val="multilevel"/>
    <w:tmpl w:val="9CD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3A5CE8"/>
    <w:multiLevelType w:val="hybridMultilevel"/>
    <w:tmpl w:val="AF2252C6"/>
    <w:lvl w:ilvl="0" w:tplc="C6600A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AC04465"/>
    <w:multiLevelType w:val="hybridMultilevel"/>
    <w:tmpl w:val="F4029798"/>
    <w:lvl w:ilvl="0" w:tplc="72743C84">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5">
    <w:nsid w:val="62C97325"/>
    <w:multiLevelType w:val="hybridMultilevel"/>
    <w:tmpl w:val="83E8C560"/>
    <w:lvl w:ilvl="0" w:tplc="703E863A">
      <w:start w:val="1"/>
      <w:numFmt w:val="decimal"/>
      <w:lvlText w:val="%1."/>
      <w:lvlJc w:val="center"/>
      <w:pPr>
        <w:ind w:left="720" w:hanging="360"/>
      </w:pPr>
      <w:rPr>
        <w:rFonts w:hint="default"/>
        <w:color w:val="auto"/>
      </w:rPr>
    </w:lvl>
    <w:lvl w:ilvl="1" w:tplc="F3186404" w:tentative="1">
      <w:start w:val="1"/>
      <w:numFmt w:val="lowerLetter"/>
      <w:lvlText w:val="%2."/>
      <w:lvlJc w:val="left"/>
      <w:pPr>
        <w:ind w:left="1440" w:hanging="360"/>
      </w:pPr>
    </w:lvl>
    <w:lvl w:ilvl="2" w:tplc="61EE5504" w:tentative="1">
      <w:start w:val="1"/>
      <w:numFmt w:val="lowerRoman"/>
      <w:lvlText w:val="%3."/>
      <w:lvlJc w:val="right"/>
      <w:pPr>
        <w:ind w:left="2160" w:hanging="180"/>
      </w:pPr>
    </w:lvl>
    <w:lvl w:ilvl="3" w:tplc="D85862A2" w:tentative="1">
      <w:start w:val="1"/>
      <w:numFmt w:val="decimal"/>
      <w:lvlText w:val="%4."/>
      <w:lvlJc w:val="left"/>
      <w:pPr>
        <w:ind w:left="2880" w:hanging="360"/>
      </w:pPr>
    </w:lvl>
    <w:lvl w:ilvl="4" w:tplc="349CD19E" w:tentative="1">
      <w:start w:val="1"/>
      <w:numFmt w:val="lowerLetter"/>
      <w:lvlText w:val="%5."/>
      <w:lvlJc w:val="left"/>
      <w:pPr>
        <w:ind w:left="3600" w:hanging="360"/>
      </w:pPr>
    </w:lvl>
    <w:lvl w:ilvl="5" w:tplc="5920A378" w:tentative="1">
      <w:start w:val="1"/>
      <w:numFmt w:val="lowerRoman"/>
      <w:lvlText w:val="%6."/>
      <w:lvlJc w:val="right"/>
      <w:pPr>
        <w:ind w:left="4320" w:hanging="180"/>
      </w:pPr>
    </w:lvl>
    <w:lvl w:ilvl="6" w:tplc="D66C753A" w:tentative="1">
      <w:start w:val="1"/>
      <w:numFmt w:val="decimal"/>
      <w:lvlText w:val="%7."/>
      <w:lvlJc w:val="left"/>
      <w:pPr>
        <w:ind w:left="5040" w:hanging="360"/>
      </w:pPr>
    </w:lvl>
    <w:lvl w:ilvl="7" w:tplc="9B4C1ED4" w:tentative="1">
      <w:start w:val="1"/>
      <w:numFmt w:val="lowerLetter"/>
      <w:lvlText w:val="%8."/>
      <w:lvlJc w:val="left"/>
      <w:pPr>
        <w:ind w:left="5760" w:hanging="360"/>
      </w:pPr>
    </w:lvl>
    <w:lvl w:ilvl="8" w:tplc="061A6B04" w:tentative="1">
      <w:start w:val="1"/>
      <w:numFmt w:val="lowerRoman"/>
      <w:lvlText w:val="%9."/>
      <w:lvlJc w:val="right"/>
      <w:pPr>
        <w:ind w:left="6480" w:hanging="180"/>
      </w:pPr>
    </w:lvl>
  </w:abstractNum>
  <w:abstractNum w:abstractNumId="36">
    <w:nsid w:val="63AAB217"/>
    <w:multiLevelType w:val="multilevel"/>
    <w:tmpl w:val="63AAB217"/>
    <w:name w:val="Нумерованный список 1"/>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7">
    <w:nsid w:val="650BEB5E"/>
    <w:multiLevelType w:val="multilevel"/>
    <w:tmpl w:val="650BEB5E"/>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8">
    <w:nsid w:val="68B66116"/>
    <w:multiLevelType w:val="multilevel"/>
    <w:tmpl w:val="9BB4B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5A410C"/>
    <w:multiLevelType w:val="hybridMultilevel"/>
    <w:tmpl w:val="7FB6E2CE"/>
    <w:lvl w:ilvl="0" w:tplc="EFF88174">
      <w:start w:val="3"/>
      <w:numFmt w:val="bullet"/>
      <w:lvlText w:val="-"/>
      <w:lvlJc w:val="left"/>
      <w:pPr>
        <w:ind w:left="720" w:hanging="360"/>
      </w:pPr>
      <w:rPr>
        <w:rFonts w:ascii="Times New Roman" w:eastAsiaTheme="minorHAnsi" w:hAnsi="Times New Roman" w:cs="Times New Roman" w:hint="default"/>
      </w:rPr>
    </w:lvl>
    <w:lvl w:ilvl="1" w:tplc="AC2A46CA" w:tentative="1">
      <w:start w:val="1"/>
      <w:numFmt w:val="bullet"/>
      <w:lvlText w:val="o"/>
      <w:lvlJc w:val="left"/>
      <w:pPr>
        <w:ind w:left="1440" w:hanging="360"/>
      </w:pPr>
      <w:rPr>
        <w:rFonts w:ascii="Courier New" w:hAnsi="Courier New" w:cs="Courier New" w:hint="default"/>
      </w:rPr>
    </w:lvl>
    <w:lvl w:ilvl="2" w:tplc="469C2C20" w:tentative="1">
      <w:start w:val="1"/>
      <w:numFmt w:val="bullet"/>
      <w:lvlText w:val=""/>
      <w:lvlJc w:val="left"/>
      <w:pPr>
        <w:ind w:left="2160" w:hanging="360"/>
      </w:pPr>
      <w:rPr>
        <w:rFonts w:ascii="Wingdings" w:hAnsi="Wingdings" w:hint="default"/>
      </w:rPr>
    </w:lvl>
    <w:lvl w:ilvl="3" w:tplc="2CC87E72" w:tentative="1">
      <w:start w:val="1"/>
      <w:numFmt w:val="bullet"/>
      <w:lvlText w:val=""/>
      <w:lvlJc w:val="left"/>
      <w:pPr>
        <w:ind w:left="2880" w:hanging="360"/>
      </w:pPr>
      <w:rPr>
        <w:rFonts w:ascii="Symbol" w:hAnsi="Symbol" w:hint="default"/>
      </w:rPr>
    </w:lvl>
    <w:lvl w:ilvl="4" w:tplc="3C82C30C" w:tentative="1">
      <w:start w:val="1"/>
      <w:numFmt w:val="bullet"/>
      <w:lvlText w:val="o"/>
      <w:lvlJc w:val="left"/>
      <w:pPr>
        <w:ind w:left="3600" w:hanging="360"/>
      </w:pPr>
      <w:rPr>
        <w:rFonts w:ascii="Courier New" w:hAnsi="Courier New" w:cs="Courier New" w:hint="default"/>
      </w:rPr>
    </w:lvl>
    <w:lvl w:ilvl="5" w:tplc="31168770" w:tentative="1">
      <w:start w:val="1"/>
      <w:numFmt w:val="bullet"/>
      <w:lvlText w:val=""/>
      <w:lvlJc w:val="left"/>
      <w:pPr>
        <w:ind w:left="4320" w:hanging="360"/>
      </w:pPr>
      <w:rPr>
        <w:rFonts w:ascii="Wingdings" w:hAnsi="Wingdings" w:hint="default"/>
      </w:rPr>
    </w:lvl>
    <w:lvl w:ilvl="6" w:tplc="366E6B52" w:tentative="1">
      <w:start w:val="1"/>
      <w:numFmt w:val="bullet"/>
      <w:lvlText w:val=""/>
      <w:lvlJc w:val="left"/>
      <w:pPr>
        <w:ind w:left="5040" w:hanging="360"/>
      </w:pPr>
      <w:rPr>
        <w:rFonts w:ascii="Symbol" w:hAnsi="Symbol" w:hint="default"/>
      </w:rPr>
    </w:lvl>
    <w:lvl w:ilvl="7" w:tplc="CB3C6A06" w:tentative="1">
      <w:start w:val="1"/>
      <w:numFmt w:val="bullet"/>
      <w:lvlText w:val="o"/>
      <w:lvlJc w:val="left"/>
      <w:pPr>
        <w:ind w:left="5760" w:hanging="360"/>
      </w:pPr>
      <w:rPr>
        <w:rFonts w:ascii="Courier New" w:hAnsi="Courier New" w:cs="Courier New" w:hint="default"/>
      </w:rPr>
    </w:lvl>
    <w:lvl w:ilvl="8" w:tplc="0450CAE8" w:tentative="1">
      <w:start w:val="1"/>
      <w:numFmt w:val="bullet"/>
      <w:lvlText w:val=""/>
      <w:lvlJc w:val="left"/>
      <w:pPr>
        <w:ind w:left="6480" w:hanging="360"/>
      </w:pPr>
      <w:rPr>
        <w:rFonts w:ascii="Wingdings" w:hAnsi="Wingdings" w:hint="default"/>
      </w:rPr>
    </w:lvl>
  </w:abstractNum>
  <w:abstractNum w:abstractNumId="40">
    <w:nsid w:val="739C7FF2"/>
    <w:multiLevelType w:val="multilevel"/>
    <w:tmpl w:val="54B04E1A"/>
    <w:lvl w:ilvl="0">
      <w:start w:val="1"/>
      <w:numFmt w:val="decimal"/>
      <w:lvlText w:val="%1."/>
      <w:lvlJc w:val="left"/>
      <w:pPr>
        <w:ind w:left="928" w:hanging="360"/>
      </w:pPr>
      <w:rPr>
        <w:rFonts w:ascii="Times New Roman" w:eastAsia="Tahoma" w:hAnsi="Times New Roman" w:cs="Times New Roman"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74A2C1C"/>
    <w:multiLevelType w:val="multilevel"/>
    <w:tmpl w:val="C42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2F6761"/>
    <w:multiLevelType w:val="hybridMultilevel"/>
    <w:tmpl w:val="3A786C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756561"/>
    <w:multiLevelType w:val="multilevel"/>
    <w:tmpl w:val="1268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C97BD6"/>
    <w:multiLevelType w:val="multilevel"/>
    <w:tmpl w:val="08C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5"/>
  </w:num>
  <w:num w:numId="3">
    <w:abstractNumId w:val="33"/>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41"/>
  </w:num>
  <w:num w:numId="8">
    <w:abstractNumId w:val="4"/>
  </w:num>
  <w:num w:numId="9">
    <w:abstractNumId w:val="16"/>
  </w:num>
  <w:num w:numId="10">
    <w:abstractNumId w:val="34"/>
  </w:num>
  <w:num w:numId="11">
    <w:abstractNumId w:val="1"/>
  </w:num>
  <w:num w:numId="12">
    <w:abstractNumId w:val="19"/>
  </w:num>
  <w:num w:numId="13">
    <w:abstractNumId w:val="23"/>
  </w:num>
  <w:num w:numId="14">
    <w:abstractNumId w:val="36"/>
  </w:num>
  <w:num w:numId="15">
    <w:abstractNumId w:val="18"/>
  </w:num>
  <w:num w:numId="16">
    <w:abstractNumId w:val="38"/>
  </w:num>
  <w:num w:numId="17">
    <w:abstractNumId w:val="14"/>
  </w:num>
  <w:num w:numId="18">
    <w:abstractNumId w:val="31"/>
  </w:num>
  <w:num w:numId="19">
    <w:abstractNumId w:val="15"/>
  </w:num>
  <w:num w:numId="20">
    <w:abstractNumId w:val="28"/>
  </w:num>
  <w:num w:numId="21">
    <w:abstractNumId w:val="24"/>
  </w:num>
  <w:num w:numId="22">
    <w:abstractNumId w:val="32"/>
  </w:num>
  <w:num w:numId="23">
    <w:abstractNumId w:val="44"/>
  </w:num>
  <w:num w:numId="24">
    <w:abstractNumId w:val="25"/>
  </w:num>
  <w:num w:numId="25">
    <w:abstractNumId w:val="5"/>
  </w:num>
  <w:num w:numId="26">
    <w:abstractNumId w:val="37"/>
  </w:num>
  <w:num w:numId="27">
    <w:abstractNumId w:val="27"/>
  </w:num>
  <w:num w:numId="28">
    <w:abstractNumId w:val="2"/>
  </w:num>
  <w:num w:numId="29">
    <w:abstractNumId w:val="3"/>
  </w:num>
  <w:num w:numId="30">
    <w:abstractNumId w:val="17"/>
  </w:num>
  <w:num w:numId="31">
    <w:abstractNumId w:val="12"/>
  </w:num>
  <w:num w:numId="32">
    <w:abstractNumId w:val="30"/>
  </w:num>
  <w:num w:numId="33">
    <w:abstractNumId w:val="10"/>
  </w:num>
  <w:num w:numId="34">
    <w:abstractNumId w:val="20"/>
  </w:num>
  <w:num w:numId="35">
    <w:abstractNumId w:val="26"/>
  </w:num>
  <w:num w:numId="36">
    <w:abstractNumId w:val="6"/>
  </w:num>
  <w:num w:numId="37">
    <w:abstractNumId w:val="8"/>
  </w:num>
  <w:num w:numId="38">
    <w:abstractNumId w:val="43"/>
  </w:num>
  <w:num w:numId="39">
    <w:abstractNumId w:val="7"/>
  </w:num>
  <w:num w:numId="40">
    <w:abstractNumId w:val="42"/>
  </w:num>
  <w:num w:numId="41">
    <w:abstractNumId w:val="29"/>
  </w:num>
  <w:num w:numId="42">
    <w:abstractNumId w:val="0"/>
  </w:num>
  <w:num w:numId="43">
    <w:abstractNumId w:val="29"/>
  </w:num>
  <w:num w:numId="44">
    <w:abstractNumId w:val="21"/>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631075"/>
    <w:rsid w:val="00004BD4"/>
    <w:rsid w:val="00005E2A"/>
    <w:rsid w:val="00012B6F"/>
    <w:rsid w:val="00014D71"/>
    <w:rsid w:val="000152A6"/>
    <w:rsid w:val="00017A08"/>
    <w:rsid w:val="00022AE9"/>
    <w:rsid w:val="000246B5"/>
    <w:rsid w:val="00026D69"/>
    <w:rsid w:val="00031168"/>
    <w:rsid w:val="0003531B"/>
    <w:rsid w:val="00035C8E"/>
    <w:rsid w:val="00041916"/>
    <w:rsid w:val="0004474A"/>
    <w:rsid w:val="000637AD"/>
    <w:rsid w:val="0006533E"/>
    <w:rsid w:val="00067405"/>
    <w:rsid w:val="00070B5E"/>
    <w:rsid w:val="00073455"/>
    <w:rsid w:val="000745FF"/>
    <w:rsid w:val="000770CE"/>
    <w:rsid w:val="00097CC5"/>
    <w:rsid w:val="000B61BD"/>
    <w:rsid w:val="000B64E8"/>
    <w:rsid w:val="000B665D"/>
    <w:rsid w:val="000C1C8C"/>
    <w:rsid w:val="000D108E"/>
    <w:rsid w:val="000D2F7C"/>
    <w:rsid w:val="000D4F61"/>
    <w:rsid w:val="000D7438"/>
    <w:rsid w:val="000D7B8F"/>
    <w:rsid w:val="000E0AB7"/>
    <w:rsid w:val="000E2388"/>
    <w:rsid w:val="000E53C3"/>
    <w:rsid w:val="000E7257"/>
    <w:rsid w:val="000F2E66"/>
    <w:rsid w:val="000F3780"/>
    <w:rsid w:val="000F729B"/>
    <w:rsid w:val="00104B41"/>
    <w:rsid w:val="00110D67"/>
    <w:rsid w:val="001142D2"/>
    <w:rsid w:val="00115E48"/>
    <w:rsid w:val="00116D0C"/>
    <w:rsid w:val="00117E4D"/>
    <w:rsid w:val="0014221F"/>
    <w:rsid w:val="001432CC"/>
    <w:rsid w:val="00146B89"/>
    <w:rsid w:val="00153DB0"/>
    <w:rsid w:val="00161BE1"/>
    <w:rsid w:val="001628F5"/>
    <w:rsid w:val="00166488"/>
    <w:rsid w:val="001711D4"/>
    <w:rsid w:val="00172746"/>
    <w:rsid w:val="001749E1"/>
    <w:rsid w:val="00185914"/>
    <w:rsid w:val="0019600F"/>
    <w:rsid w:val="001A00B6"/>
    <w:rsid w:val="001A62CD"/>
    <w:rsid w:val="001B2D96"/>
    <w:rsid w:val="001B6629"/>
    <w:rsid w:val="001C0243"/>
    <w:rsid w:val="001C0795"/>
    <w:rsid w:val="001C41BB"/>
    <w:rsid w:val="001C7123"/>
    <w:rsid w:val="001E21D8"/>
    <w:rsid w:val="001E2939"/>
    <w:rsid w:val="001E4A7B"/>
    <w:rsid w:val="001E6FD7"/>
    <w:rsid w:val="00204383"/>
    <w:rsid w:val="00214941"/>
    <w:rsid w:val="00216D51"/>
    <w:rsid w:val="00222741"/>
    <w:rsid w:val="002278EC"/>
    <w:rsid w:val="002310C7"/>
    <w:rsid w:val="002315D7"/>
    <w:rsid w:val="0023262D"/>
    <w:rsid w:val="00232A0A"/>
    <w:rsid w:val="002350D3"/>
    <w:rsid w:val="00237613"/>
    <w:rsid w:val="00237E94"/>
    <w:rsid w:val="00240DC0"/>
    <w:rsid w:val="002430AE"/>
    <w:rsid w:val="00245B5D"/>
    <w:rsid w:val="00246F9E"/>
    <w:rsid w:val="002542D0"/>
    <w:rsid w:val="00257B71"/>
    <w:rsid w:val="0026127E"/>
    <w:rsid w:val="00261988"/>
    <w:rsid w:val="00262308"/>
    <w:rsid w:val="00262612"/>
    <w:rsid w:val="002654A6"/>
    <w:rsid w:val="00266A4C"/>
    <w:rsid w:val="0026756C"/>
    <w:rsid w:val="002705F7"/>
    <w:rsid w:val="002809EB"/>
    <w:rsid w:val="00281FA1"/>
    <w:rsid w:val="00284733"/>
    <w:rsid w:val="0028478B"/>
    <w:rsid w:val="0029168E"/>
    <w:rsid w:val="00293401"/>
    <w:rsid w:val="002977B9"/>
    <w:rsid w:val="002A002E"/>
    <w:rsid w:val="002A122A"/>
    <w:rsid w:val="002A3AFB"/>
    <w:rsid w:val="002A432A"/>
    <w:rsid w:val="002A642F"/>
    <w:rsid w:val="002A758D"/>
    <w:rsid w:val="002B1602"/>
    <w:rsid w:val="002B1B83"/>
    <w:rsid w:val="002B3024"/>
    <w:rsid w:val="002B613D"/>
    <w:rsid w:val="002B653D"/>
    <w:rsid w:val="002C36F2"/>
    <w:rsid w:val="002C49F2"/>
    <w:rsid w:val="002D233C"/>
    <w:rsid w:val="002D414A"/>
    <w:rsid w:val="002D6491"/>
    <w:rsid w:val="002D7C7E"/>
    <w:rsid w:val="002E0A51"/>
    <w:rsid w:val="002E3153"/>
    <w:rsid w:val="002E6906"/>
    <w:rsid w:val="002F0909"/>
    <w:rsid w:val="002F3980"/>
    <w:rsid w:val="0030550C"/>
    <w:rsid w:val="00313184"/>
    <w:rsid w:val="003131AC"/>
    <w:rsid w:val="00315849"/>
    <w:rsid w:val="003247FE"/>
    <w:rsid w:val="003253AA"/>
    <w:rsid w:val="003319DC"/>
    <w:rsid w:val="0033254A"/>
    <w:rsid w:val="00336FE1"/>
    <w:rsid w:val="00337BC8"/>
    <w:rsid w:val="003441A9"/>
    <w:rsid w:val="003513E7"/>
    <w:rsid w:val="00360544"/>
    <w:rsid w:val="00362F34"/>
    <w:rsid w:val="003632BC"/>
    <w:rsid w:val="00364FD8"/>
    <w:rsid w:val="00365BF2"/>
    <w:rsid w:val="003672A2"/>
    <w:rsid w:val="00371E3C"/>
    <w:rsid w:val="00371F4C"/>
    <w:rsid w:val="00372DE6"/>
    <w:rsid w:val="003767AA"/>
    <w:rsid w:val="00380F41"/>
    <w:rsid w:val="00381482"/>
    <w:rsid w:val="003824F3"/>
    <w:rsid w:val="00382A63"/>
    <w:rsid w:val="003913D7"/>
    <w:rsid w:val="003922AB"/>
    <w:rsid w:val="00394BAF"/>
    <w:rsid w:val="0039579B"/>
    <w:rsid w:val="003A0AAF"/>
    <w:rsid w:val="003A0E75"/>
    <w:rsid w:val="003A698F"/>
    <w:rsid w:val="003B0D96"/>
    <w:rsid w:val="003B1084"/>
    <w:rsid w:val="003C7754"/>
    <w:rsid w:val="003D47AB"/>
    <w:rsid w:val="003E5116"/>
    <w:rsid w:val="003E5F2C"/>
    <w:rsid w:val="003F0DCB"/>
    <w:rsid w:val="003F65CC"/>
    <w:rsid w:val="003F6D63"/>
    <w:rsid w:val="003F714A"/>
    <w:rsid w:val="00400503"/>
    <w:rsid w:val="00401006"/>
    <w:rsid w:val="00405783"/>
    <w:rsid w:val="00405DEA"/>
    <w:rsid w:val="00421CDE"/>
    <w:rsid w:val="00422402"/>
    <w:rsid w:val="00422487"/>
    <w:rsid w:val="0042302A"/>
    <w:rsid w:val="00423AC3"/>
    <w:rsid w:val="00426079"/>
    <w:rsid w:val="00427965"/>
    <w:rsid w:val="00431B64"/>
    <w:rsid w:val="004377B1"/>
    <w:rsid w:val="00442125"/>
    <w:rsid w:val="00442A24"/>
    <w:rsid w:val="00446A1E"/>
    <w:rsid w:val="00454D74"/>
    <w:rsid w:val="00456398"/>
    <w:rsid w:val="00457699"/>
    <w:rsid w:val="00457AF1"/>
    <w:rsid w:val="00462982"/>
    <w:rsid w:val="00466A76"/>
    <w:rsid w:val="004676C3"/>
    <w:rsid w:val="0047051D"/>
    <w:rsid w:val="00472A5F"/>
    <w:rsid w:val="00477C6A"/>
    <w:rsid w:val="00482349"/>
    <w:rsid w:val="004855F3"/>
    <w:rsid w:val="004903C1"/>
    <w:rsid w:val="0049128A"/>
    <w:rsid w:val="004A0365"/>
    <w:rsid w:val="004A1847"/>
    <w:rsid w:val="004A2B89"/>
    <w:rsid w:val="004A47E9"/>
    <w:rsid w:val="004B44B8"/>
    <w:rsid w:val="004B60A5"/>
    <w:rsid w:val="004B7FF2"/>
    <w:rsid w:val="004C2656"/>
    <w:rsid w:val="004D07BC"/>
    <w:rsid w:val="004D1543"/>
    <w:rsid w:val="004D19A3"/>
    <w:rsid w:val="004D67B6"/>
    <w:rsid w:val="004D6C5E"/>
    <w:rsid w:val="004E09AF"/>
    <w:rsid w:val="004E3CB1"/>
    <w:rsid w:val="004E7B99"/>
    <w:rsid w:val="004E7E5E"/>
    <w:rsid w:val="004F2D24"/>
    <w:rsid w:val="004F58F7"/>
    <w:rsid w:val="00503DF8"/>
    <w:rsid w:val="00506885"/>
    <w:rsid w:val="0051001F"/>
    <w:rsid w:val="005100DE"/>
    <w:rsid w:val="005124B8"/>
    <w:rsid w:val="00523712"/>
    <w:rsid w:val="0052487B"/>
    <w:rsid w:val="005249A5"/>
    <w:rsid w:val="00524B6B"/>
    <w:rsid w:val="005330FA"/>
    <w:rsid w:val="00534FF4"/>
    <w:rsid w:val="00545341"/>
    <w:rsid w:val="005502F6"/>
    <w:rsid w:val="0055346B"/>
    <w:rsid w:val="00555A97"/>
    <w:rsid w:val="00560218"/>
    <w:rsid w:val="00560B1E"/>
    <w:rsid w:val="005613A7"/>
    <w:rsid w:val="00563B77"/>
    <w:rsid w:val="00565AA3"/>
    <w:rsid w:val="00576E8D"/>
    <w:rsid w:val="00580239"/>
    <w:rsid w:val="00580B85"/>
    <w:rsid w:val="00581D45"/>
    <w:rsid w:val="0058424D"/>
    <w:rsid w:val="00584EF5"/>
    <w:rsid w:val="00585A70"/>
    <w:rsid w:val="005864C3"/>
    <w:rsid w:val="005908BC"/>
    <w:rsid w:val="00590EDE"/>
    <w:rsid w:val="005A2702"/>
    <w:rsid w:val="005B2639"/>
    <w:rsid w:val="005B2897"/>
    <w:rsid w:val="005B79D3"/>
    <w:rsid w:val="005C24B3"/>
    <w:rsid w:val="005C5E03"/>
    <w:rsid w:val="005C7C23"/>
    <w:rsid w:val="005D0239"/>
    <w:rsid w:val="005D0C09"/>
    <w:rsid w:val="005D43A5"/>
    <w:rsid w:val="005D5569"/>
    <w:rsid w:val="005E5D1D"/>
    <w:rsid w:val="005E71C6"/>
    <w:rsid w:val="005F3ECD"/>
    <w:rsid w:val="005F6EA2"/>
    <w:rsid w:val="00600E3B"/>
    <w:rsid w:val="00602587"/>
    <w:rsid w:val="006025B8"/>
    <w:rsid w:val="00602717"/>
    <w:rsid w:val="006143D5"/>
    <w:rsid w:val="006144AD"/>
    <w:rsid w:val="0061543D"/>
    <w:rsid w:val="00622E23"/>
    <w:rsid w:val="00622F95"/>
    <w:rsid w:val="00625ACD"/>
    <w:rsid w:val="00631075"/>
    <w:rsid w:val="00634984"/>
    <w:rsid w:val="00635213"/>
    <w:rsid w:val="00636631"/>
    <w:rsid w:val="0063740B"/>
    <w:rsid w:val="006531C3"/>
    <w:rsid w:val="00655E14"/>
    <w:rsid w:val="00657DFC"/>
    <w:rsid w:val="0066442D"/>
    <w:rsid w:val="00664EC0"/>
    <w:rsid w:val="00665493"/>
    <w:rsid w:val="00666096"/>
    <w:rsid w:val="00666C3A"/>
    <w:rsid w:val="00666D93"/>
    <w:rsid w:val="00666E39"/>
    <w:rsid w:val="00670944"/>
    <w:rsid w:val="00674C44"/>
    <w:rsid w:val="006879AA"/>
    <w:rsid w:val="00692A3E"/>
    <w:rsid w:val="0069328D"/>
    <w:rsid w:val="006942EE"/>
    <w:rsid w:val="00694440"/>
    <w:rsid w:val="00694455"/>
    <w:rsid w:val="006A2A20"/>
    <w:rsid w:val="006A305D"/>
    <w:rsid w:val="006B352B"/>
    <w:rsid w:val="006B6D98"/>
    <w:rsid w:val="006B7F00"/>
    <w:rsid w:val="006C28F2"/>
    <w:rsid w:val="006C4362"/>
    <w:rsid w:val="006C6E84"/>
    <w:rsid w:val="006D14B1"/>
    <w:rsid w:val="006D2F7E"/>
    <w:rsid w:val="006D3D93"/>
    <w:rsid w:val="006D4C0E"/>
    <w:rsid w:val="006D6354"/>
    <w:rsid w:val="006F0D66"/>
    <w:rsid w:val="006F0F67"/>
    <w:rsid w:val="006F13BB"/>
    <w:rsid w:val="006F3B83"/>
    <w:rsid w:val="006F4B55"/>
    <w:rsid w:val="006F5B43"/>
    <w:rsid w:val="006F7EE8"/>
    <w:rsid w:val="0070238C"/>
    <w:rsid w:val="00702C47"/>
    <w:rsid w:val="00702E38"/>
    <w:rsid w:val="00705AF8"/>
    <w:rsid w:val="00705CE2"/>
    <w:rsid w:val="00707C4C"/>
    <w:rsid w:val="00713516"/>
    <w:rsid w:val="007200A4"/>
    <w:rsid w:val="00721AA9"/>
    <w:rsid w:val="0072746E"/>
    <w:rsid w:val="00740B4A"/>
    <w:rsid w:val="00741206"/>
    <w:rsid w:val="00742A2A"/>
    <w:rsid w:val="007455F3"/>
    <w:rsid w:val="00745A76"/>
    <w:rsid w:val="007510C6"/>
    <w:rsid w:val="00752FB5"/>
    <w:rsid w:val="00753036"/>
    <w:rsid w:val="0075545E"/>
    <w:rsid w:val="00757EC9"/>
    <w:rsid w:val="00760043"/>
    <w:rsid w:val="00766775"/>
    <w:rsid w:val="0076783B"/>
    <w:rsid w:val="00777F25"/>
    <w:rsid w:val="00784106"/>
    <w:rsid w:val="00785909"/>
    <w:rsid w:val="00786DAC"/>
    <w:rsid w:val="007904D4"/>
    <w:rsid w:val="0079181C"/>
    <w:rsid w:val="00795E31"/>
    <w:rsid w:val="007A329C"/>
    <w:rsid w:val="007A3FA7"/>
    <w:rsid w:val="007A72BE"/>
    <w:rsid w:val="007B1905"/>
    <w:rsid w:val="007B2BFE"/>
    <w:rsid w:val="007C4268"/>
    <w:rsid w:val="007D36E6"/>
    <w:rsid w:val="007D46FA"/>
    <w:rsid w:val="007D545B"/>
    <w:rsid w:val="007E1D91"/>
    <w:rsid w:val="007E4A9B"/>
    <w:rsid w:val="007E638A"/>
    <w:rsid w:val="007E7C25"/>
    <w:rsid w:val="007F1CF0"/>
    <w:rsid w:val="007F1DBA"/>
    <w:rsid w:val="007F5BF4"/>
    <w:rsid w:val="007F7BC8"/>
    <w:rsid w:val="008023C2"/>
    <w:rsid w:val="00803811"/>
    <w:rsid w:val="00807648"/>
    <w:rsid w:val="00807ED7"/>
    <w:rsid w:val="0081053C"/>
    <w:rsid w:val="00812AE2"/>
    <w:rsid w:val="00815082"/>
    <w:rsid w:val="00835030"/>
    <w:rsid w:val="00841499"/>
    <w:rsid w:val="00844E6E"/>
    <w:rsid w:val="00847520"/>
    <w:rsid w:val="008517FE"/>
    <w:rsid w:val="008518D6"/>
    <w:rsid w:val="008526F6"/>
    <w:rsid w:val="00853B7D"/>
    <w:rsid w:val="00854728"/>
    <w:rsid w:val="008600E8"/>
    <w:rsid w:val="008616C2"/>
    <w:rsid w:val="00863079"/>
    <w:rsid w:val="008706C6"/>
    <w:rsid w:val="00877F34"/>
    <w:rsid w:val="00893052"/>
    <w:rsid w:val="00893E50"/>
    <w:rsid w:val="008945C3"/>
    <w:rsid w:val="00894AF4"/>
    <w:rsid w:val="008A2A08"/>
    <w:rsid w:val="008A3244"/>
    <w:rsid w:val="008A6BE7"/>
    <w:rsid w:val="008C272E"/>
    <w:rsid w:val="008C3F05"/>
    <w:rsid w:val="008C5407"/>
    <w:rsid w:val="008D1473"/>
    <w:rsid w:val="008D1F7F"/>
    <w:rsid w:val="008D6BD6"/>
    <w:rsid w:val="008E2AAE"/>
    <w:rsid w:val="008E6F23"/>
    <w:rsid w:val="008E7EDE"/>
    <w:rsid w:val="008F3957"/>
    <w:rsid w:val="00901CC6"/>
    <w:rsid w:val="009066EF"/>
    <w:rsid w:val="009103DF"/>
    <w:rsid w:val="009121FA"/>
    <w:rsid w:val="00914D88"/>
    <w:rsid w:val="00915EAB"/>
    <w:rsid w:val="0091797C"/>
    <w:rsid w:val="00917A9D"/>
    <w:rsid w:val="00921331"/>
    <w:rsid w:val="009221CF"/>
    <w:rsid w:val="009221E2"/>
    <w:rsid w:val="009224A4"/>
    <w:rsid w:val="00925C37"/>
    <w:rsid w:val="00930DDF"/>
    <w:rsid w:val="009401DF"/>
    <w:rsid w:val="00940795"/>
    <w:rsid w:val="00944904"/>
    <w:rsid w:val="00952AC2"/>
    <w:rsid w:val="0095505F"/>
    <w:rsid w:val="00955BEB"/>
    <w:rsid w:val="00955FAD"/>
    <w:rsid w:val="00960514"/>
    <w:rsid w:val="00960D1A"/>
    <w:rsid w:val="00964F58"/>
    <w:rsid w:val="009661BB"/>
    <w:rsid w:val="009702D8"/>
    <w:rsid w:val="00982659"/>
    <w:rsid w:val="009863E3"/>
    <w:rsid w:val="00992CD6"/>
    <w:rsid w:val="00993FD3"/>
    <w:rsid w:val="009A30BA"/>
    <w:rsid w:val="009A68B0"/>
    <w:rsid w:val="009A6D2A"/>
    <w:rsid w:val="009B05EC"/>
    <w:rsid w:val="009B24C1"/>
    <w:rsid w:val="009C3AF1"/>
    <w:rsid w:val="009C5483"/>
    <w:rsid w:val="009C6117"/>
    <w:rsid w:val="009D18A8"/>
    <w:rsid w:val="009D5025"/>
    <w:rsid w:val="009E198B"/>
    <w:rsid w:val="009E42F3"/>
    <w:rsid w:val="009E5477"/>
    <w:rsid w:val="009F24D2"/>
    <w:rsid w:val="00A05645"/>
    <w:rsid w:val="00A0782A"/>
    <w:rsid w:val="00A1186E"/>
    <w:rsid w:val="00A12C77"/>
    <w:rsid w:val="00A16934"/>
    <w:rsid w:val="00A16D57"/>
    <w:rsid w:val="00A22B89"/>
    <w:rsid w:val="00A2693F"/>
    <w:rsid w:val="00A3327D"/>
    <w:rsid w:val="00A349F8"/>
    <w:rsid w:val="00A353F8"/>
    <w:rsid w:val="00A445D0"/>
    <w:rsid w:val="00A4611B"/>
    <w:rsid w:val="00A50385"/>
    <w:rsid w:val="00A5256E"/>
    <w:rsid w:val="00A532DE"/>
    <w:rsid w:val="00A5415F"/>
    <w:rsid w:val="00A54E7B"/>
    <w:rsid w:val="00A63389"/>
    <w:rsid w:val="00A67FC8"/>
    <w:rsid w:val="00A71122"/>
    <w:rsid w:val="00A767F1"/>
    <w:rsid w:val="00A86264"/>
    <w:rsid w:val="00A9136C"/>
    <w:rsid w:val="00A92AA2"/>
    <w:rsid w:val="00A94598"/>
    <w:rsid w:val="00A96C91"/>
    <w:rsid w:val="00AA3D82"/>
    <w:rsid w:val="00AB537B"/>
    <w:rsid w:val="00AC2133"/>
    <w:rsid w:val="00AC3904"/>
    <w:rsid w:val="00AC6ECC"/>
    <w:rsid w:val="00AD2617"/>
    <w:rsid w:val="00AD3F5D"/>
    <w:rsid w:val="00AE18C4"/>
    <w:rsid w:val="00AE3646"/>
    <w:rsid w:val="00AE4A0E"/>
    <w:rsid w:val="00AE539C"/>
    <w:rsid w:val="00AF22DB"/>
    <w:rsid w:val="00B00A5D"/>
    <w:rsid w:val="00B025A4"/>
    <w:rsid w:val="00B02AAD"/>
    <w:rsid w:val="00B175A9"/>
    <w:rsid w:val="00B1763B"/>
    <w:rsid w:val="00B20A22"/>
    <w:rsid w:val="00B31B13"/>
    <w:rsid w:val="00B35430"/>
    <w:rsid w:val="00B43608"/>
    <w:rsid w:val="00B45D29"/>
    <w:rsid w:val="00B473AB"/>
    <w:rsid w:val="00B51D9D"/>
    <w:rsid w:val="00B53B04"/>
    <w:rsid w:val="00B6491F"/>
    <w:rsid w:val="00B65400"/>
    <w:rsid w:val="00B66DE6"/>
    <w:rsid w:val="00B67A8C"/>
    <w:rsid w:val="00B67D9F"/>
    <w:rsid w:val="00B71919"/>
    <w:rsid w:val="00B71E24"/>
    <w:rsid w:val="00B7241B"/>
    <w:rsid w:val="00B72DDC"/>
    <w:rsid w:val="00B742DD"/>
    <w:rsid w:val="00B83EDA"/>
    <w:rsid w:val="00B85338"/>
    <w:rsid w:val="00B86F70"/>
    <w:rsid w:val="00B87905"/>
    <w:rsid w:val="00B923AF"/>
    <w:rsid w:val="00B9535C"/>
    <w:rsid w:val="00B9537B"/>
    <w:rsid w:val="00B96984"/>
    <w:rsid w:val="00B9746A"/>
    <w:rsid w:val="00BA0E1B"/>
    <w:rsid w:val="00BA5767"/>
    <w:rsid w:val="00BC00FB"/>
    <w:rsid w:val="00BC0700"/>
    <w:rsid w:val="00BC2538"/>
    <w:rsid w:val="00BC4198"/>
    <w:rsid w:val="00BC57CB"/>
    <w:rsid w:val="00BC59F0"/>
    <w:rsid w:val="00BD0FA4"/>
    <w:rsid w:val="00BD1B34"/>
    <w:rsid w:val="00BE046B"/>
    <w:rsid w:val="00BE1948"/>
    <w:rsid w:val="00BE42A8"/>
    <w:rsid w:val="00BE5CAB"/>
    <w:rsid w:val="00BF0290"/>
    <w:rsid w:val="00BF284E"/>
    <w:rsid w:val="00BF72E0"/>
    <w:rsid w:val="00C01CA0"/>
    <w:rsid w:val="00C050B5"/>
    <w:rsid w:val="00C122AC"/>
    <w:rsid w:val="00C1418A"/>
    <w:rsid w:val="00C150EE"/>
    <w:rsid w:val="00C16177"/>
    <w:rsid w:val="00C16C31"/>
    <w:rsid w:val="00C17626"/>
    <w:rsid w:val="00C27AC9"/>
    <w:rsid w:val="00C27C99"/>
    <w:rsid w:val="00C31D34"/>
    <w:rsid w:val="00C358D9"/>
    <w:rsid w:val="00C4146F"/>
    <w:rsid w:val="00C4422C"/>
    <w:rsid w:val="00C44B6F"/>
    <w:rsid w:val="00C45483"/>
    <w:rsid w:val="00C4586A"/>
    <w:rsid w:val="00C47ABC"/>
    <w:rsid w:val="00C517F9"/>
    <w:rsid w:val="00C5333F"/>
    <w:rsid w:val="00C55D6C"/>
    <w:rsid w:val="00C61A78"/>
    <w:rsid w:val="00C72897"/>
    <w:rsid w:val="00C76485"/>
    <w:rsid w:val="00C778B7"/>
    <w:rsid w:val="00C77950"/>
    <w:rsid w:val="00C93A5E"/>
    <w:rsid w:val="00C967D7"/>
    <w:rsid w:val="00CA23BB"/>
    <w:rsid w:val="00CA296F"/>
    <w:rsid w:val="00CA554F"/>
    <w:rsid w:val="00CA5B29"/>
    <w:rsid w:val="00CA7836"/>
    <w:rsid w:val="00CB075A"/>
    <w:rsid w:val="00CB2AB9"/>
    <w:rsid w:val="00CB6532"/>
    <w:rsid w:val="00CB78F6"/>
    <w:rsid w:val="00CC2484"/>
    <w:rsid w:val="00CC34B9"/>
    <w:rsid w:val="00CD23D9"/>
    <w:rsid w:val="00CD3FA3"/>
    <w:rsid w:val="00CD5F8C"/>
    <w:rsid w:val="00CE695F"/>
    <w:rsid w:val="00CF6F3D"/>
    <w:rsid w:val="00D01333"/>
    <w:rsid w:val="00D04162"/>
    <w:rsid w:val="00D0489A"/>
    <w:rsid w:val="00D04CA0"/>
    <w:rsid w:val="00D12BB6"/>
    <w:rsid w:val="00D14B2C"/>
    <w:rsid w:val="00D16076"/>
    <w:rsid w:val="00D16D44"/>
    <w:rsid w:val="00D20C6E"/>
    <w:rsid w:val="00D21620"/>
    <w:rsid w:val="00D25BFA"/>
    <w:rsid w:val="00D312CC"/>
    <w:rsid w:val="00D3787B"/>
    <w:rsid w:val="00D419B2"/>
    <w:rsid w:val="00D42A34"/>
    <w:rsid w:val="00D437AA"/>
    <w:rsid w:val="00D44E3C"/>
    <w:rsid w:val="00D553D5"/>
    <w:rsid w:val="00D57D4C"/>
    <w:rsid w:val="00D60561"/>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65B1"/>
    <w:rsid w:val="00E1744B"/>
    <w:rsid w:val="00E21802"/>
    <w:rsid w:val="00E21B02"/>
    <w:rsid w:val="00E31023"/>
    <w:rsid w:val="00E32E4B"/>
    <w:rsid w:val="00E33945"/>
    <w:rsid w:val="00E400C7"/>
    <w:rsid w:val="00E50F9F"/>
    <w:rsid w:val="00E60D9F"/>
    <w:rsid w:val="00E61A7E"/>
    <w:rsid w:val="00E66414"/>
    <w:rsid w:val="00E66826"/>
    <w:rsid w:val="00E70A5B"/>
    <w:rsid w:val="00E751D3"/>
    <w:rsid w:val="00E80742"/>
    <w:rsid w:val="00E85CEB"/>
    <w:rsid w:val="00E861D8"/>
    <w:rsid w:val="00E919CD"/>
    <w:rsid w:val="00E9779B"/>
    <w:rsid w:val="00EB01E2"/>
    <w:rsid w:val="00EB55FE"/>
    <w:rsid w:val="00EC1F33"/>
    <w:rsid w:val="00EE12A0"/>
    <w:rsid w:val="00EE340B"/>
    <w:rsid w:val="00EE3ADB"/>
    <w:rsid w:val="00EE50D6"/>
    <w:rsid w:val="00EE7B3C"/>
    <w:rsid w:val="00EF01F2"/>
    <w:rsid w:val="00EF1292"/>
    <w:rsid w:val="00EF1CEF"/>
    <w:rsid w:val="00F04394"/>
    <w:rsid w:val="00F04868"/>
    <w:rsid w:val="00F12CCA"/>
    <w:rsid w:val="00F13937"/>
    <w:rsid w:val="00F15E4B"/>
    <w:rsid w:val="00F16B49"/>
    <w:rsid w:val="00F176A2"/>
    <w:rsid w:val="00F17C99"/>
    <w:rsid w:val="00F23A04"/>
    <w:rsid w:val="00F31048"/>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21E9"/>
    <w:rsid w:val="00FA5A4E"/>
    <w:rsid w:val="00FB6811"/>
    <w:rsid w:val="00FC027D"/>
    <w:rsid w:val="00FC4AF5"/>
    <w:rsid w:val="00FC69DC"/>
    <w:rsid w:val="00FC7952"/>
    <w:rsid w:val="00FC7E06"/>
    <w:rsid w:val="00FD0440"/>
    <w:rsid w:val="00FD44EF"/>
    <w:rsid w:val="00FE7A7E"/>
    <w:rsid w:val="00FF16AF"/>
    <w:rsid w:val="00FF346A"/>
    <w:rsid w:val="00FF4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612"/>
    <w:pPr>
      <w:spacing w:after="0" w:line="240" w:lineRule="auto"/>
    </w:pPr>
    <w:rPr>
      <w:rFonts w:ascii="Times New Roman" w:hAnsi="Times New Roman"/>
      <w:sz w:val="24"/>
      <w:szCs w:val="24"/>
      <w:lang w:val="ru-RU" w:eastAsia="ru-RU"/>
    </w:rPr>
  </w:style>
  <w:style w:type="paragraph" w:styleId="3">
    <w:name w:val="heading 3"/>
    <w:basedOn w:val="a"/>
    <w:next w:val="a"/>
    <w:link w:val="30"/>
    <w:uiPriority w:val="9"/>
    <w:semiHidden/>
    <w:unhideWhenUsed/>
    <w:qFormat/>
    <w:rsid w:val="00070B5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76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nhideWhenUsed/>
    <w:rsid w:val="00A63389"/>
    <w:pPr>
      <w:tabs>
        <w:tab w:val="center" w:pos="4677"/>
        <w:tab w:val="right" w:pos="9355"/>
      </w:tabs>
    </w:pPr>
  </w:style>
  <w:style w:type="character" w:customStyle="1" w:styleId="a8">
    <w:name w:val="Нижний колонтитул Знак"/>
    <w:basedOn w:val="a0"/>
    <w:link w:val="a7"/>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aa">
    <w:name w:val="Normal (Web)"/>
    <w:basedOn w:val="a"/>
    <w:unhideWhenUsed/>
    <w:rsid w:val="00F15E4B"/>
    <w:pPr>
      <w:spacing w:before="100" w:beforeAutospacing="1" w:after="100" w:afterAutospacing="1"/>
    </w:pPr>
    <w:rPr>
      <w:rFonts w:eastAsia="Times New Roman" w:cs="Times New Roman"/>
      <w:lang w:val="en-US" w:eastAsia="en-US"/>
    </w:rPr>
  </w:style>
  <w:style w:type="character" w:customStyle="1" w:styleId="40">
    <w:name w:val="Заголовок 4 Знак"/>
    <w:basedOn w:val="a0"/>
    <w:link w:val="4"/>
    <w:uiPriority w:val="9"/>
    <w:semiHidden/>
    <w:rsid w:val="003767AA"/>
    <w:rPr>
      <w:rFonts w:asciiTheme="majorHAnsi" w:eastAsiaTheme="majorEastAsia" w:hAnsiTheme="majorHAnsi" w:cstheme="majorBidi"/>
      <w:i/>
      <w:iCs/>
      <w:color w:val="365F91" w:themeColor="accent1" w:themeShade="BF"/>
      <w:sz w:val="24"/>
      <w:szCs w:val="24"/>
      <w:lang w:val="ru-RU" w:eastAsia="ru-RU"/>
    </w:rPr>
  </w:style>
  <w:style w:type="paragraph" w:customStyle="1" w:styleId="1">
    <w:name w:val="Обычный1"/>
    <w:qFormat/>
    <w:rsid w:val="00427965"/>
    <w:pPr>
      <w:pBdr>
        <w:top w:val="nil"/>
        <w:left w:val="nil"/>
        <w:bottom w:val="nil"/>
        <w:right w:val="nil"/>
        <w:between w:val="nil"/>
      </w:pBdr>
      <w:spacing w:after="0" w:line="240" w:lineRule="auto"/>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070B5E"/>
    <w:rPr>
      <w:rFonts w:asciiTheme="majorHAnsi" w:eastAsiaTheme="majorEastAsia" w:hAnsiTheme="majorHAnsi" w:cstheme="majorBidi"/>
      <w:color w:val="243F60" w:themeColor="accent1" w:themeShade="7F"/>
      <w:sz w:val="24"/>
      <w:szCs w:val="24"/>
      <w:lang w:val="ru-RU" w:eastAsia="ru-RU"/>
    </w:rPr>
  </w:style>
  <w:style w:type="paragraph" w:styleId="ab">
    <w:name w:val="Balloon Text"/>
    <w:basedOn w:val="a"/>
    <w:link w:val="ac"/>
    <w:rsid w:val="0069328D"/>
    <w:rPr>
      <w:rFonts w:ascii="Segoe UI" w:eastAsia="Times New Roman" w:hAnsi="Segoe UI" w:cs="Segoe UI"/>
      <w:sz w:val="18"/>
      <w:szCs w:val="18"/>
      <w:lang w:val="uk-UA"/>
    </w:rPr>
  </w:style>
  <w:style w:type="character" w:customStyle="1" w:styleId="ac">
    <w:name w:val="Текст выноски Знак"/>
    <w:basedOn w:val="a0"/>
    <w:link w:val="ab"/>
    <w:rsid w:val="0069328D"/>
    <w:rPr>
      <w:rFonts w:ascii="Segoe UI" w:eastAsia="Times New Roman" w:hAnsi="Segoe UI" w:cs="Segoe UI"/>
      <w:sz w:val="18"/>
      <w:szCs w:val="18"/>
      <w:lang w:eastAsia="ru-RU"/>
    </w:rPr>
  </w:style>
  <w:style w:type="numbering" w:customStyle="1" w:styleId="10">
    <w:name w:val="Нет списка1"/>
    <w:next w:val="a2"/>
    <w:uiPriority w:val="99"/>
    <w:semiHidden/>
    <w:rsid w:val="003A0E75"/>
  </w:style>
  <w:style w:type="paragraph" w:styleId="ad">
    <w:name w:val="Body Text"/>
    <w:basedOn w:val="a"/>
    <w:link w:val="ae"/>
    <w:rsid w:val="003A0E75"/>
    <w:pPr>
      <w:spacing w:after="120"/>
    </w:pPr>
    <w:rPr>
      <w:rFonts w:eastAsia="Times New Roman" w:cs="Times New Roman"/>
      <w:lang w:val="uk-UA"/>
    </w:rPr>
  </w:style>
  <w:style w:type="character" w:customStyle="1" w:styleId="ae">
    <w:name w:val="Основной текст Знак"/>
    <w:basedOn w:val="a0"/>
    <w:link w:val="ad"/>
    <w:rsid w:val="003A0E75"/>
    <w:rPr>
      <w:rFonts w:ascii="Times New Roman" w:eastAsia="Times New Roman" w:hAnsi="Times New Roman" w:cs="Times New Roman"/>
      <w:sz w:val="24"/>
      <w:szCs w:val="24"/>
      <w:lang w:eastAsia="ru-RU"/>
    </w:rPr>
  </w:style>
  <w:style w:type="character" w:customStyle="1" w:styleId="105pt0pt">
    <w:name w:val="Основной текст + 10;5 pt;Полужирный;Интервал 0 pt"/>
    <w:rsid w:val="003A0E75"/>
    <w:rPr>
      <w:b/>
      <w:bCs/>
      <w:i w:val="0"/>
      <w:iCs w:val="0"/>
      <w:caps w:val="0"/>
      <w:smallCaps w:val="0"/>
      <w:strike w:val="0"/>
      <w:dstrike w:val="0"/>
      <w:color w:val="000000"/>
      <w:spacing w:val="2"/>
      <w:w w:val="100"/>
      <w:position w:val="0"/>
      <w:sz w:val="21"/>
      <w:szCs w:val="21"/>
      <w:u w:val="none"/>
      <w:shd w:val="clear" w:color="auto" w:fill="FFFFFF"/>
      <w:vertAlign w:val="baseline"/>
      <w:lang w:val="uk-UA"/>
    </w:rPr>
  </w:style>
  <w:style w:type="table" w:customStyle="1" w:styleId="11">
    <w:name w:val="Сетка таблицы1"/>
    <w:basedOn w:val="a1"/>
    <w:next w:val="a4"/>
    <w:uiPriority w:val="39"/>
    <w:rsid w:val="003A0E7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3A0E7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3A0E75"/>
    <w:rPr>
      <w:b/>
      <w:bCs/>
    </w:rPr>
  </w:style>
  <w:style w:type="character" w:customStyle="1" w:styleId="sr-only">
    <w:name w:val="sr-only"/>
    <w:rsid w:val="003A0E75"/>
  </w:style>
  <w:style w:type="paragraph" w:customStyle="1" w:styleId="12">
    <w:name w:val="Текст1"/>
    <w:basedOn w:val="a"/>
    <w:uiPriority w:val="99"/>
    <w:rsid w:val="003A0E75"/>
    <w:pPr>
      <w:widowControl w:val="0"/>
      <w:suppressAutoHyphens/>
    </w:pPr>
    <w:rPr>
      <w:rFonts w:ascii="Courier New" w:eastAsia="MS Gothic" w:hAnsi="Courier New" w:cs="Courier New"/>
      <w:kern w:val="2"/>
      <w:sz w:val="20"/>
      <w:szCs w:val="20"/>
      <w:lang w:eastAsia="zh-CN" w:bidi="hi-IN"/>
    </w:rPr>
  </w:style>
  <w:style w:type="numbering" w:customStyle="1" w:styleId="20">
    <w:name w:val="Нет списка2"/>
    <w:next w:val="a2"/>
    <w:uiPriority w:val="99"/>
    <w:semiHidden/>
    <w:unhideWhenUsed/>
    <w:rsid w:val="0061543D"/>
  </w:style>
  <w:style w:type="paragraph" w:customStyle="1" w:styleId="13">
    <w:name w:val="Верхний колонтитул1"/>
    <w:basedOn w:val="1"/>
    <w:rsid w:val="0061543D"/>
    <w:pPr>
      <w:tabs>
        <w:tab w:val="center" w:pos="4677"/>
        <w:tab w:val="right" w:pos="9355"/>
      </w:tabs>
    </w:pPr>
  </w:style>
  <w:style w:type="character" w:customStyle="1" w:styleId="14">
    <w:name w:val="Строгий1"/>
    <w:qFormat/>
    <w:rsid w:val="0061543D"/>
    <w:rPr>
      <w:b/>
    </w:rPr>
  </w:style>
</w:styles>
</file>

<file path=word/webSettings.xml><?xml version="1.0" encoding="utf-8"?>
<w:webSettings xmlns:r="http://schemas.openxmlformats.org/officeDocument/2006/relationships" xmlns:w="http://schemas.openxmlformats.org/wordprocessingml/2006/main">
  <w:divs>
    <w:div w:id="173495289">
      <w:bodyDiv w:val="1"/>
      <w:marLeft w:val="0"/>
      <w:marRight w:val="0"/>
      <w:marTop w:val="0"/>
      <w:marBottom w:val="0"/>
      <w:divBdr>
        <w:top w:val="none" w:sz="0" w:space="0" w:color="auto"/>
        <w:left w:val="none" w:sz="0" w:space="0" w:color="auto"/>
        <w:bottom w:val="none" w:sz="0" w:space="0" w:color="auto"/>
        <w:right w:val="none" w:sz="0" w:space="0" w:color="auto"/>
      </w:divBdr>
    </w:div>
    <w:div w:id="295644230">
      <w:bodyDiv w:val="1"/>
      <w:marLeft w:val="0"/>
      <w:marRight w:val="0"/>
      <w:marTop w:val="0"/>
      <w:marBottom w:val="0"/>
      <w:divBdr>
        <w:top w:val="none" w:sz="0" w:space="0" w:color="auto"/>
        <w:left w:val="none" w:sz="0" w:space="0" w:color="auto"/>
        <w:bottom w:val="none" w:sz="0" w:space="0" w:color="auto"/>
        <w:right w:val="none" w:sz="0" w:space="0" w:color="auto"/>
      </w:divBdr>
    </w:div>
    <w:div w:id="297533593">
      <w:bodyDiv w:val="1"/>
      <w:marLeft w:val="0"/>
      <w:marRight w:val="0"/>
      <w:marTop w:val="0"/>
      <w:marBottom w:val="0"/>
      <w:divBdr>
        <w:top w:val="none" w:sz="0" w:space="0" w:color="auto"/>
        <w:left w:val="none" w:sz="0" w:space="0" w:color="auto"/>
        <w:bottom w:val="none" w:sz="0" w:space="0" w:color="auto"/>
        <w:right w:val="none" w:sz="0" w:space="0" w:color="auto"/>
      </w:divBdr>
    </w:div>
    <w:div w:id="332493004">
      <w:bodyDiv w:val="1"/>
      <w:marLeft w:val="0"/>
      <w:marRight w:val="0"/>
      <w:marTop w:val="0"/>
      <w:marBottom w:val="0"/>
      <w:divBdr>
        <w:top w:val="none" w:sz="0" w:space="0" w:color="auto"/>
        <w:left w:val="none" w:sz="0" w:space="0" w:color="auto"/>
        <w:bottom w:val="none" w:sz="0" w:space="0" w:color="auto"/>
        <w:right w:val="none" w:sz="0" w:space="0" w:color="auto"/>
      </w:divBdr>
    </w:div>
    <w:div w:id="596257735">
      <w:bodyDiv w:val="1"/>
      <w:marLeft w:val="0"/>
      <w:marRight w:val="0"/>
      <w:marTop w:val="0"/>
      <w:marBottom w:val="0"/>
      <w:divBdr>
        <w:top w:val="none" w:sz="0" w:space="0" w:color="auto"/>
        <w:left w:val="none" w:sz="0" w:space="0" w:color="auto"/>
        <w:bottom w:val="none" w:sz="0" w:space="0" w:color="auto"/>
        <w:right w:val="none" w:sz="0" w:space="0" w:color="auto"/>
      </w:divBdr>
    </w:div>
    <w:div w:id="600070521">
      <w:bodyDiv w:val="1"/>
      <w:marLeft w:val="0"/>
      <w:marRight w:val="0"/>
      <w:marTop w:val="0"/>
      <w:marBottom w:val="0"/>
      <w:divBdr>
        <w:top w:val="none" w:sz="0" w:space="0" w:color="auto"/>
        <w:left w:val="none" w:sz="0" w:space="0" w:color="auto"/>
        <w:bottom w:val="none" w:sz="0" w:space="0" w:color="auto"/>
        <w:right w:val="none" w:sz="0" w:space="0" w:color="auto"/>
      </w:divBdr>
      <w:divsChild>
        <w:div w:id="24331033">
          <w:marLeft w:val="0"/>
          <w:marRight w:val="0"/>
          <w:marTop w:val="0"/>
          <w:marBottom w:val="0"/>
          <w:divBdr>
            <w:top w:val="none" w:sz="0" w:space="0" w:color="auto"/>
            <w:left w:val="none" w:sz="0" w:space="0" w:color="auto"/>
            <w:bottom w:val="none" w:sz="0" w:space="0" w:color="auto"/>
            <w:right w:val="none" w:sz="0" w:space="0" w:color="auto"/>
          </w:divBdr>
          <w:divsChild>
            <w:div w:id="57637049">
              <w:marLeft w:val="0"/>
              <w:marRight w:val="0"/>
              <w:marTop w:val="0"/>
              <w:marBottom w:val="0"/>
              <w:divBdr>
                <w:top w:val="none" w:sz="0" w:space="0" w:color="auto"/>
                <w:left w:val="none" w:sz="0" w:space="0" w:color="auto"/>
                <w:bottom w:val="none" w:sz="0" w:space="0" w:color="auto"/>
                <w:right w:val="none" w:sz="0" w:space="0" w:color="auto"/>
              </w:divBdr>
              <w:divsChild>
                <w:div w:id="1960069919">
                  <w:marLeft w:val="0"/>
                  <w:marRight w:val="0"/>
                  <w:marTop w:val="0"/>
                  <w:marBottom w:val="0"/>
                  <w:divBdr>
                    <w:top w:val="none" w:sz="0" w:space="0" w:color="auto"/>
                    <w:left w:val="none" w:sz="0" w:space="0" w:color="auto"/>
                    <w:bottom w:val="none" w:sz="0" w:space="0" w:color="auto"/>
                    <w:right w:val="none" w:sz="0" w:space="0" w:color="auto"/>
                  </w:divBdr>
                  <w:divsChild>
                    <w:div w:id="35471080">
                      <w:marLeft w:val="0"/>
                      <w:marRight w:val="0"/>
                      <w:marTop w:val="0"/>
                      <w:marBottom w:val="0"/>
                      <w:divBdr>
                        <w:top w:val="none" w:sz="0" w:space="0" w:color="auto"/>
                        <w:left w:val="none" w:sz="0" w:space="0" w:color="auto"/>
                        <w:bottom w:val="none" w:sz="0" w:space="0" w:color="auto"/>
                        <w:right w:val="none" w:sz="0" w:space="0" w:color="auto"/>
                      </w:divBdr>
                      <w:divsChild>
                        <w:div w:id="452988108">
                          <w:marLeft w:val="0"/>
                          <w:marRight w:val="0"/>
                          <w:marTop w:val="0"/>
                          <w:marBottom w:val="0"/>
                          <w:divBdr>
                            <w:top w:val="none" w:sz="0" w:space="0" w:color="auto"/>
                            <w:left w:val="none" w:sz="0" w:space="0" w:color="auto"/>
                            <w:bottom w:val="none" w:sz="0" w:space="0" w:color="auto"/>
                            <w:right w:val="none" w:sz="0" w:space="0" w:color="auto"/>
                          </w:divBdr>
                          <w:divsChild>
                            <w:div w:id="884221225">
                              <w:marLeft w:val="0"/>
                              <w:marRight w:val="0"/>
                              <w:marTop w:val="0"/>
                              <w:marBottom w:val="0"/>
                              <w:divBdr>
                                <w:top w:val="none" w:sz="0" w:space="0" w:color="auto"/>
                                <w:left w:val="none" w:sz="0" w:space="0" w:color="auto"/>
                                <w:bottom w:val="none" w:sz="0" w:space="0" w:color="auto"/>
                                <w:right w:val="none" w:sz="0" w:space="0" w:color="auto"/>
                              </w:divBdr>
                              <w:divsChild>
                                <w:div w:id="957640236">
                                  <w:marLeft w:val="0"/>
                                  <w:marRight w:val="0"/>
                                  <w:marTop w:val="0"/>
                                  <w:marBottom w:val="0"/>
                                  <w:divBdr>
                                    <w:top w:val="none" w:sz="0" w:space="0" w:color="auto"/>
                                    <w:left w:val="none" w:sz="0" w:space="0" w:color="auto"/>
                                    <w:bottom w:val="none" w:sz="0" w:space="0" w:color="auto"/>
                                    <w:right w:val="none" w:sz="0" w:space="0" w:color="auto"/>
                                  </w:divBdr>
                                  <w:divsChild>
                                    <w:div w:id="162188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4205">
      <w:bodyDiv w:val="1"/>
      <w:marLeft w:val="0"/>
      <w:marRight w:val="0"/>
      <w:marTop w:val="0"/>
      <w:marBottom w:val="0"/>
      <w:divBdr>
        <w:top w:val="none" w:sz="0" w:space="0" w:color="auto"/>
        <w:left w:val="none" w:sz="0" w:space="0" w:color="auto"/>
        <w:bottom w:val="none" w:sz="0" w:space="0" w:color="auto"/>
        <w:right w:val="none" w:sz="0" w:space="0" w:color="auto"/>
      </w:divBdr>
    </w:div>
    <w:div w:id="822699517">
      <w:bodyDiv w:val="1"/>
      <w:marLeft w:val="0"/>
      <w:marRight w:val="0"/>
      <w:marTop w:val="0"/>
      <w:marBottom w:val="0"/>
      <w:divBdr>
        <w:top w:val="none" w:sz="0" w:space="0" w:color="auto"/>
        <w:left w:val="none" w:sz="0" w:space="0" w:color="auto"/>
        <w:bottom w:val="none" w:sz="0" w:space="0" w:color="auto"/>
        <w:right w:val="none" w:sz="0" w:space="0" w:color="auto"/>
      </w:divBdr>
    </w:div>
    <w:div w:id="864294234">
      <w:bodyDiv w:val="1"/>
      <w:marLeft w:val="0"/>
      <w:marRight w:val="0"/>
      <w:marTop w:val="0"/>
      <w:marBottom w:val="0"/>
      <w:divBdr>
        <w:top w:val="none" w:sz="0" w:space="0" w:color="auto"/>
        <w:left w:val="none" w:sz="0" w:space="0" w:color="auto"/>
        <w:bottom w:val="none" w:sz="0" w:space="0" w:color="auto"/>
        <w:right w:val="none" w:sz="0" w:space="0" w:color="auto"/>
      </w:divBdr>
    </w:div>
    <w:div w:id="1023168162">
      <w:bodyDiv w:val="1"/>
      <w:marLeft w:val="0"/>
      <w:marRight w:val="0"/>
      <w:marTop w:val="0"/>
      <w:marBottom w:val="0"/>
      <w:divBdr>
        <w:top w:val="none" w:sz="0" w:space="0" w:color="auto"/>
        <w:left w:val="none" w:sz="0" w:space="0" w:color="auto"/>
        <w:bottom w:val="none" w:sz="0" w:space="0" w:color="auto"/>
        <w:right w:val="none" w:sz="0" w:space="0" w:color="auto"/>
      </w:divBdr>
    </w:div>
    <w:div w:id="1052850816">
      <w:bodyDiv w:val="1"/>
      <w:marLeft w:val="0"/>
      <w:marRight w:val="0"/>
      <w:marTop w:val="0"/>
      <w:marBottom w:val="0"/>
      <w:divBdr>
        <w:top w:val="none" w:sz="0" w:space="0" w:color="auto"/>
        <w:left w:val="none" w:sz="0" w:space="0" w:color="auto"/>
        <w:bottom w:val="none" w:sz="0" w:space="0" w:color="auto"/>
        <w:right w:val="none" w:sz="0" w:space="0" w:color="auto"/>
      </w:divBdr>
    </w:div>
    <w:div w:id="1083915960">
      <w:bodyDiv w:val="1"/>
      <w:marLeft w:val="0"/>
      <w:marRight w:val="0"/>
      <w:marTop w:val="0"/>
      <w:marBottom w:val="0"/>
      <w:divBdr>
        <w:top w:val="none" w:sz="0" w:space="0" w:color="auto"/>
        <w:left w:val="none" w:sz="0" w:space="0" w:color="auto"/>
        <w:bottom w:val="none" w:sz="0" w:space="0" w:color="auto"/>
        <w:right w:val="none" w:sz="0" w:space="0" w:color="auto"/>
      </w:divBdr>
    </w:div>
    <w:div w:id="1238514879">
      <w:bodyDiv w:val="1"/>
      <w:marLeft w:val="0"/>
      <w:marRight w:val="0"/>
      <w:marTop w:val="0"/>
      <w:marBottom w:val="0"/>
      <w:divBdr>
        <w:top w:val="none" w:sz="0" w:space="0" w:color="auto"/>
        <w:left w:val="none" w:sz="0" w:space="0" w:color="auto"/>
        <w:bottom w:val="none" w:sz="0" w:space="0" w:color="auto"/>
        <w:right w:val="none" w:sz="0" w:space="0" w:color="auto"/>
      </w:divBdr>
    </w:div>
    <w:div w:id="1595747008">
      <w:bodyDiv w:val="1"/>
      <w:marLeft w:val="0"/>
      <w:marRight w:val="0"/>
      <w:marTop w:val="0"/>
      <w:marBottom w:val="0"/>
      <w:divBdr>
        <w:top w:val="none" w:sz="0" w:space="0" w:color="auto"/>
        <w:left w:val="none" w:sz="0" w:space="0" w:color="auto"/>
        <w:bottom w:val="none" w:sz="0" w:space="0" w:color="auto"/>
        <w:right w:val="none" w:sz="0" w:space="0" w:color="auto"/>
      </w:divBdr>
      <w:divsChild>
        <w:div w:id="1926645951">
          <w:marLeft w:val="0"/>
          <w:marRight w:val="0"/>
          <w:marTop w:val="0"/>
          <w:marBottom w:val="0"/>
          <w:divBdr>
            <w:top w:val="none" w:sz="0" w:space="0" w:color="auto"/>
            <w:left w:val="none" w:sz="0" w:space="0" w:color="auto"/>
            <w:bottom w:val="none" w:sz="0" w:space="0" w:color="auto"/>
            <w:right w:val="none" w:sz="0" w:space="0" w:color="auto"/>
          </w:divBdr>
          <w:divsChild>
            <w:div w:id="515005733">
              <w:marLeft w:val="0"/>
              <w:marRight w:val="0"/>
              <w:marTop w:val="0"/>
              <w:marBottom w:val="0"/>
              <w:divBdr>
                <w:top w:val="none" w:sz="0" w:space="0" w:color="auto"/>
                <w:left w:val="none" w:sz="0" w:space="0" w:color="auto"/>
                <w:bottom w:val="none" w:sz="0" w:space="0" w:color="auto"/>
                <w:right w:val="none" w:sz="0" w:space="0" w:color="auto"/>
              </w:divBdr>
              <w:divsChild>
                <w:div w:id="608706339">
                  <w:marLeft w:val="0"/>
                  <w:marRight w:val="0"/>
                  <w:marTop w:val="0"/>
                  <w:marBottom w:val="0"/>
                  <w:divBdr>
                    <w:top w:val="none" w:sz="0" w:space="0" w:color="auto"/>
                    <w:left w:val="none" w:sz="0" w:space="0" w:color="auto"/>
                    <w:bottom w:val="none" w:sz="0" w:space="0" w:color="auto"/>
                    <w:right w:val="none" w:sz="0" w:space="0" w:color="auto"/>
                  </w:divBdr>
                  <w:divsChild>
                    <w:div w:id="518810052">
                      <w:marLeft w:val="0"/>
                      <w:marRight w:val="0"/>
                      <w:marTop w:val="0"/>
                      <w:marBottom w:val="0"/>
                      <w:divBdr>
                        <w:top w:val="none" w:sz="0" w:space="0" w:color="auto"/>
                        <w:left w:val="none" w:sz="0" w:space="0" w:color="auto"/>
                        <w:bottom w:val="none" w:sz="0" w:space="0" w:color="auto"/>
                        <w:right w:val="none" w:sz="0" w:space="0" w:color="auto"/>
                      </w:divBdr>
                      <w:divsChild>
                        <w:div w:id="1044253951">
                          <w:marLeft w:val="0"/>
                          <w:marRight w:val="0"/>
                          <w:marTop w:val="0"/>
                          <w:marBottom w:val="0"/>
                          <w:divBdr>
                            <w:top w:val="none" w:sz="0" w:space="0" w:color="auto"/>
                            <w:left w:val="none" w:sz="0" w:space="0" w:color="auto"/>
                            <w:bottom w:val="none" w:sz="0" w:space="0" w:color="auto"/>
                            <w:right w:val="none" w:sz="0" w:space="0" w:color="auto"/>
                          </w:divBdr>
                          <w:divsChild>
                            <w:div w:id="1229607022">
                              <w:marLeft w:val="0"/>
                              <w:marRight w:val="0"/>
                              <w:marTop w:val="0"/>
                              <w:marBottom w:val="0"/>
                              <w:divBdr>
                                <w:top w:val="none" w:sz="0" w:space="0" w:color="auto"/>
                                <w:left w:val="none" w:sz="0" w:space="0" w:color="auto"/>
                                <w:bottom w:val="none" w:sz="0" w:space="0" w:color="auto"/>
                                <w:right w:val="none" w:sz="0" w:space="0" w:color="auto"/>
                              </w:divBdr>
                              <w:divsChild>
                                <w:div w:id="1158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514044">
      <w:bodyDiv w:val="1"/>
      <w:marLeft w:val="0"/>
      <w:marRight w:val="0"/>
      <w:marTop w:val="0"/>
      <w:marBottom w:val="0"/>
      <w:divBdr>
        <w:top w:val="none" w:sz="0" w:space="0" w:color="auto"/>
        <w:left w:val="none" w:sz="0" w:space="0" w:color="auto"/>
        <w:bottom w:val="none" w:sz="0" w:space="0" w:color="auto"/>
        <w:right w:val="none" w:sz="0" w:space="0" w:color="auto"/>
      </w:divBdr>
    </w:div>
    <w:div w:id="1847397844">
      <w:bodyDiv w:val="1"/>
      <w:marLeft w:val="0"/>
      <w:marRight w:val="0"/>
      <w:marTop w:val="0"/>
      <w:marBottom w:val="0"/>
      <w:divBdr>
        <w:top w:val="none" w:sz="0" w:space="0" w:color="auto"/>
        <w:left w:val="none" w:sz="0" w:space="0" w:color="auto"/>
        <w:bottom w:val="none" w:sz="0" w:space="0" w:color="auto"/>
        <w:right w:val="none" w:sz="0" w:space="0" w:color="auto"/>
      </w:divBdr>
    </w:div>
    <w:div w:id="18517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039B2-D727-4A4E-9401-16830C2C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7428</Words>
  <Characters>42346</Characters>
  <Application>Microsoft Office Word</Application>
  <DocSecurity>0</DocSecurity>
  <Lines>352</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Miskrada</cp:lastModifiedBy>
  <cp:revision>4</cp:revision>
  <cp:lastPrinted>2026-01-01T13:35:00Z</cp:lastPrinted>
  <dcterms:created xsi:type="dcterms:W3CDTF">2026-03-04T11:18:00Z</dcterms:created>
  <dcterms:modified xsi:type="dcterms:W3CDTF">2026-03-13T10:37:00Z</dcterms:modified>
</cp:coreProperties>
</file>