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72" w:rsidRDefault="00FC2D72">
      <w:pPr>
        <w:pStyle w:val="af"/>
        <w:ind w:left="4679" w:firstLine="708"/>
        <w:rPr>
          <w:lang w:val="uk-UA" w:eastAsia="zh-CN"/>
        </w:rPr>
      </w:pPr>
    </w:p>
    <w:p w:rsidR="00FC2D72" w:rsidRDefault="007B3593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31800" cy="60833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4469" t="-3180" r="-4469" b="-3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D72" w:rsidRDefault="007B3593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FC2D72" w:rsidRDefault="00FC2D72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FC2D72" w:rsidRDefault="007B3593">
      <w:pPr>
        <w:pStyle w:val="af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FC2D72" w:rsidRDefault="00FC2D72">
      <w:pPr>
        <w:spacing w:line="360" w:lineRule="auto"/>
        <w:jc w:val="center"/>
        <w:rPr>
          <w:rFonts w:eastAsia="Calibri" w:cs="font866"/>
        </w:rPr>
      </w:pPr>
    </w:p>
    <w:tbl>
      <w:tblPr>
        <w:tblW w:w="9863" w:type="dxa"/>
        <w:tblInd w:w="-113" w:type="dxa"/>
        <w:tblLayout w:type="fixed"/>
        <w:tblLook w:val="04A0"/>
      </w:tblPr>
      <w:tblGrid>
        <w:gridCol w:w="625"/>
        <w:gridCol w:w="1999"/>
        <w:gridCol w:w="4131"/>
        <w:gridCol w:w="445"/>
        <w:gridCol w:w="2663"/>
      </w:tblGrid>
      <w:tr w:rsidR="00FC2D72" w:rsidTr="006F372E">
        <w:tc>
          <w:tcPr>
            <w:tcW w:w="625" w:type="dxa"/>
          </w:tcPr>
          <w:p w:rsidR="00FC2D72" w:rsidRDefault="007B3593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1999" w:type="dxa"/>
          </w:tcPr>
          <w:p w:rsidR="00FC2D72" w:rsidRDefault="008E6AA8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noProof/>
              </w:rPr>
              <w:pict>
                <v:line id="Пряма сполучна лінія 1319048414" o:spid="_x0000_s1028" style="position:absolute;left:0;text-align:left;z-index:251656704;mso-position-horizontal-relative:text;mso-position-vertical-relative:text" from="-4.75pt,12.95pt" to="100.05pt,12.95pt" o:allowincell="f" strokeweight=".35mm">
                  <v:fill o:detectmouseclick="t"/>
                  <v:stroke joinstyle="miter"/>
                </v:line>
              </w:pict>
            </w:r>
            <w:r w:rsidR="006F372E">
              <w:rPr>
                <w:rFonts w:eastAsia="Calibri"/>
                <w:lang w:val="uk-UA" w:eastAsia="en-US"/>
              </w:rPr>
              <w:t>21.04.2026 р.</w:t>
            </w:r>
          </w:p>
        </w:tc>
        <w:tc>
          <w:tcPr>
            <w:tcW w:w="4131" w:type="dxa"/>
          </w:tcPr>
          <w:p w:rsidR="00FC2D72" w:rsidRDefault="007B3593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FC2D72" w:rsidRDefault="007B3593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:rsidR="00FC2D72" w:rsidRDefault="006F372E" w:rsidP="006F372E">
            <w:pPr>
              <w:pStyle w:val="af"/>
              <w:widowControl w:val="0"/>
              <w:jc w:val="center"/>
              <w:rPr>
                <w:rFonts w:eastAsia="Calibri"/>
                <w:lang w:val="uk-UA" w:eastAsia="en-US"/>
              </w:rPr>
            </w:pPr>
            <w:r>
              <w:rPr>
                <w:lang w:val="uk-UA"/>
              </w:rPr>
              <w:t>1944-</w:t>
            </w:r>
            <w:r>
              <w:rPr>
                <w:lang w:val="en-US"/>
              </w:rPr>
              <w:t>VIII</w:t>
            </w:r>
            <w:r w:rsidR="008E6AA8">
              <w:rPr>
                <w:rFonts w:eastAsia="Calibri"/>
                <w:noProof/>
              </w:rPr>
              <w:pict>
                <v:line id="Пряма сполучна лінія 804813096" o:spid="_x0000_s1027" style="position:absolute;left:0;text-align:left;z-index:251657728;mso-position-horizontal-relative:text;mso-position-vertical-relative:text" from="-4.1pt,12.85pt" to="106.9pt,12.85pt" o:allowincell="f" strokeweight=".35mm">
                  <v:fill o:detectmouseclick="t"/>
                  <v:stroke joinstyle="miter"/>
                </v:line>
              </w:pict>
            </w:r>
            <w:r w:rsidR="008E6AA8">
              <w:rPr>
                <w:rFonts w:eastAsia="Calibri"/>
                <w:noProof/>
              </w:rPr>
              <w:pict>
                <v:line id="Пряма сполучна лінія 3" o:spid="_x0000_s1026" style="position:absolute;left:0;text-align:left;z-index:251658752;mso-position-horizontal-relative:text;mso-position-vertical-relative:text" from="149.35pt,13pt" to="276.85pt,13.2pt" o:allowincell="f" strokeweight=".35mm">
                  <v:fill o:detectmouseclick="t"/>
                  <v:stroke joinstyle="miter"/>
                </v:line>
              </w:pict>
            </w:r>
          </w:p>
        </w:tc>
      </w:tr>
    </w:tbl>
    <w:p w:rsidR="00FC2D72" w:rsidRDefault="00FC2D72">
      <w:pPr>
        <w:jc w:val="both"/>
        <w:rPr>
          <w:rFonts w:cs="Times New Roman"/>
          <w:bCs/>
        </w:rPr>
      </w:pPr>
    </w:p>
    <w:tbl>
      <w:tblPr>
        <w:tblW w:w="5013" w:type="dxa"/>
        <w:tblInd w:w="-142" w:type="dxa"/>
        <w:tblLayout w:type="fixed"/>
        <w:tblLook w:val="0000"/>
      </w:tblPr>
      <w:tblGrid>
        <w:gridCol w:w="5013"/>
      </w:tblGrid>
      <w:tr w:rsidR="00FC2D72">
        <w:trPr>
          <w:trHeight w:val="1049"/>
        </w:trPr>
        <w:tc>
          <w:tcPr>
            <w:tcW w:w="5013" w:type="dxa"/>
          </w:tcPr>
          <w:p w:rsidR="00FC2D72" w:rsidRDefault="007B3593">
            <w:pPr>
              <w:pStyle w:val="af"/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Меморандуму про співпрацю та партнерство між </w:t>
            </w:r>
            <w:r>
              <w:rPr>
                <w:rFonts w:eastAsia="Times New Roman"/>
                <w:color w:val="000000"/>
                <w:lang w:val="uk-UA" w:bidi="hi-IN"/>
              </w:rPr>
              <w:t>Білгород-Дністровським фаховим коледжем</w:t>
            </w:r>
            <w:r>
              <w:rPr>
                <w:rFonts w:eastAsia="Times New Roman"/>
                <w:color w:val="000000"/>
                <w:lang w:val="uk-UA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  <w:lang w:val="uk-UA" w:bidi="hi-IN"/>
              </w:rPr>
              <w:t>природокористування, будівництва та комп'ютерних технологій</w:t>
            </w:r>
            <w:r>
              <w:rPr>
                <w:rFonts w:eastAsia="Times New Roman" w:cs="Times New Roman"/>
                <w:color w:val="000000"/>
                <w:lang w:val="uk-UA" w:eastAsia="zh-CN" w:bidi="hi-IN"/>
              </w:rPr>
              <w:t xml:space="preserve"> та Білгород-Дністровською міською територіальною громадою</w:t>
            </w:r>
          </w:p>
        </w:tc>
      </w:tr>
    </w:tbl>
    <w:p w:rsidR="00FC2D72" w:rsidRDefault="00FC2D72">
      <w:pPr>
        <w:pStyle w:val="af"/>
        <w:jc w:val="both"/>
        <w:rPr>
          <w:rFonts w:eastAsia="Times New Roman" w:cs="Times New Roman"/>
          <w:lang w:val="uk-UA" w:eastAsia="zh-CN"/>
        </w:rPr>
      </w:pPr>
    </w:p>
    <w:p w:rsidR="00FC2D72" w:rsidRDefault="007B3593">
      <w:pPr>
        <w:pStyle w:val="af"/>
        <w:ind w:firstLine="708"/>
        <w:jc w:val="both"/>
        <w:rPr>
          <w:rFonts w:eastAsia="Arial"/>
          <w:bCs/>
          <w:lang w:val="uk-UA"/>
        </w:rPr>
      </w:pPr>
      <w:r>
        <w:rPr>
          <w:lang w:val="uk-UA" w:eastAsia="zh-CN"/>
        </w:rPr>
        <w:t xml:space="preserve">З </w:t>
      </w:r>
      <w:r>
        <w:rPr>
          <w:lang w:val="uk-UA" w:eastAsia="uk-UA"/>
        </w:rPr>
        <w:t xml:space="preserve"> метою </w:t>
      </w:r>
      <w:r>
        <w:rPr>
          <w:spacing w:val="2"/>
          <w:shd w:val="clear" w:color="auto" w:fill="FFFFFF"/>
          <w:lang w:val="uk-UA"/>
        </w:rPr>
        <w:t xml:space="preserve">підтримки внутрішньо переміщених осіб та </w:t>
      </w:r>
      <w:r>
        <w:rPr>
          <w:rStyle w:val="a7"/>
          <w:b w:val="0"/>
          <w:lang w:val="uk-UA"/>
        </w:rPr>
        <w:t xml:space="preserve">осіб, евакуйованих із населених пунктів, що розташовані в районах проведення воєнних (бойових) дій (можливих бойових дій), </w:t>
      </w:r>
      <w:r>
        <w:rPr>
          <w:lang w:val="uk-UA"/>
        </w:rPr>
        <w:t xml:space="preserve"> відповідно до Закону України «Про забезпечення прав і свобод внутрішньо переміщених осіб», враховуючи протокол онлайн-наради з головами районних державних (військових адміністрацій) та головами сільських, селищних, міських територіальній громад з питань розгортання додаткових місць для розміщення евакуйованого населення під головуванням заступника голови, начальника Одеської обласної державної (військової) адміністрації Дмитра </w:t>
      </w:r>
      <w:proofErr w:type="spellStart"/>
      <w:r>
        <w:rPr>
          <w:lang w:val="uk-UA"/>
        </w:rPr>
        <w:t>Радулова</w:t>
      </w:r>
      <w:proofErr w:type="spellEnd"/>
      <w:r>
        <w:rPr>
          <w:lang w:val="uk-UA"/>
        </w:rPr>
        <w:t xml:space="preserve"> від 08.10.2025 року, рішення Білгород-Дністровської міської ради від 30.10.2025 року № 1701-</w:t>
      </w:r>
      <w:r>
        <w:rPr>
          <w:lang w:val="en-US"/>
        </w:rPr>
        <w:t>VIII</w:t>
      </w:r>
      <w:r>
        <w:rPr>
          <w:lang w:val="uk-UA"/>
        </w:rPr>
        <w:t xml:space="preserve"> «</w:t>
      </w:r>
      <w:r>
        <w:rPr>
          <w:bCs/>
          <w:lang w:val="uk-UA"/>
        </w:rPr>
        <w:t xml:space="preserve">Про затвердження </w:t>
      </w:r>
      <w:r>
        <w:rPr>
          <w:bCs/>
          <w:color w:val="000000"/>
          <w:lang w:val="uk-UA" w:eastAsia="ar-SA" w:bidi="ru-RU"/>
        </w:rPr>
        <w:t xml:space="preserve">міської цільової комплексної Програми «Підтримка внутрішньо переміщених осіб» </w:t>
      </w:r>
      <w:r>
        <w:rPr>
          <w:rFonts w:eastAsia="Arial"/>
          <w:bCs/>
          <w:lang w:val="uk-UA"/>
        </w:rPr>
        <w:t>на 2025-2027 роки», рішення виконавчого комітету міської ради від 03.03.2026 року № 162 «</w:t>
      </w:r>
      <w:r>
        <w:rPr>
          <w:lang w:val="uk-UA"/>
        </w:rPr>
        <w:t xml:space="preserve">Про схвалення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 міської ради «Про затвердження Меморандуму про співпрацю та партнерство між </w:t>
      </w:r>
      <w:r>
        <w:rPr>
          <w:rFonts w:eastAsia="Times New Roman"/>
          <w:color w:val="000000"/>
          <w:lang w:val="uk-UA" w:bidi="hi-IN"/>
        </w:rPr>
        <w:t>Білгород-Дністровським фаховим коледжем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spacing w:val="-2"/>
          <w:lang w:val="uk-UA" w:bidi="hi-IN"/>
        </w:rPr>
        <w:t>природокористування, будівництва та комп'ютерних технологій</w:t>
      </w:r>
      <w:r>
        <w:rPr>
          <w:rFonts w:eastAsia="Times New Roman" w:cs="Times New Roman"/>
          <w:color w:val="000000"/>
          <w:lang w:val="uk-UA" w:eastAsia="zh-CN" w:bidi="hi-IN"/>
        </w:rPr>
        <w:t xml:space="preserve"> та Білгород-Дністровською міською територіальною громадою», </w:t>
      </w:r>
      <w:r>
        <w:rPr>
          <w:rFonts w:eastAsia="Arial"/>
          <w:bCs/>
          <w:lang w:val="uk-UA"/>
        </w:rPr>
        <w:t>керуючись пунктом 40 частини першої статті 26, частиною другою статті 42, частиною першою статті 59 Закону України «Про місцеве самоврядування в Україні», міська рада</w:t>
      </w:r>
    </w:p>
    <w:p w:rsidR="00FC2D72" w:rsidRDefault="00FC2D72">
      <w:pPr>
        <w:pStyle w:val="af"/>
        <w:jc w:val="both"/>
        <w:rPr>
          <w:lang w:val="uk-UA"/>
        </w:rPr>
      </w:pPr>
    </w:p>
    <w:p w:rsidR="00FC2D72" w:rsidRDefault="007B3593">
      <w:pPr>
        <w:pStyle w:val="af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C2D72" w:rsidRDefault="007B3593">
      <w:pPr>
        <w:pStyle w:val="af"/>
        <w:ind w:firstLine="708"/>
        <w:jc w:val="both"/>
        <w:rPr>
          <w:rFonts w:eastAsia="Times New Roman" w:cs="Times New Roman"/>
          <w:color w:val="000000"/>
          <w:lang w:val="uk-UA" w:eastAsia="zh-CN" w:bidi="hi-IN"/>
        </w:rPr>
      </w:pPr>
      <w:r>
        <w:rPr>
          <w:lang w:val="uk-UA"/>
        </w:rPr>
        <w:t xml:space="preserve">1. Затвердити текст Меморандуму про співпрацю та партнерство між </w:t>
      </w:r>
      <w:r>
        <w:rPr>
          <w:rFonts w:eastAsia="Times New Roman"/>
          <w:color w:val="000000"/>
          <w:lang w:val="uk-UA" w:bidi="hi-IN"/>
        </w:rPr>
        <w:t>Білгород-Дністровським фаховим коледжем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spacing w:val="-2"/>
          <w:lang w:val="uk-UA" w:bidi="hi-IN"/>
        </w:rPr>
        <w:t>природокористування, будівництва та комп'ютерних технологій</w:t>
      </w:r>
      <w:r>
        <w:rPr>
          <w:rFonts w:eastAsia="Times New Roman" w:cs="Times New Roman"/>
          <w:color w:val="000000"/>
          <w:lang w:val="uk-UA" w:eastAsia="zh-CN" w:bidi="hi-IN"/>
        </w:rPr>
        <w:t xml:space="preserve"> та Білгород-Дністровською міською територіальною громадою (додається).</w:t>
      </w:r>
    </w:p>
    <w:p w:rsidR="00FC2D72" w:rsidRDefault="007B3593">
      <w:pPr>
        <w:pStyle w:val="af"/>
        <w:ind w:firstLine="708"/>
        <w:jc w:val="both"/>
        <w:rPr>
          <w:rFonts w:eastAsia="Times New Roman" w:cs="Times New Roman"/>
          <w:color w:val="000000"/>
          <w:lang w:val="uk-UA" w:eastAsia="zh-CN" w:bidi="hi-IN"/>
        </w:rPr>
      </w:pPr>
      <w:r>
        <w:rPr>
          <w:lang w:val="uk-UA"/>
        </w:rPr>
        <w:t xml:space="preserve">2. Доручити </w:t>
      </w:r>
      <w:r>
        <w:rPr>
          <w:lang w:val="uk-UA" w:eastAsia="zh-CN"/>
        </w:rPr>
        <w:t xml:space="preserve">секретарю міської ради СКАЛОЗУБУ Олександру підписати </w:t>
      </w:r>
      <w:r>
        <w:rPr>
          <w:lang w:val="uk-UA"/>
        </w:rPr>
        <w:t xml:space="preserve">Меморандум про співпрацю та партнерство між </w:t>
      </w:r>
      <w:r>
        <w:rPr>
          <w:rFonts w:eastAsia="Times New Roman"/>
          <w:color w:val="000000"/>
          <w:lang w:val="uk-UA" w:bidi="hi-IN"/>
        </w:rPr>
        <w:t>Білгород-Дністровським фаховим коледжем</w:t>
      </w:r>
      <w:r>
        <w:rPr>
          <w:rFonts w:eastAsia="Times New Roman"/>
          <w:color w:val="000000"/>
          <w:lang w:val="uk-UA"/>
        </w:rPr>
        <w:t xml:space="preserve"> </w:t>
      </w:r>
      <w:r>
        <w:rPr>
          <w:rFonts w:eastAsia="Times New Roman"/>
          <w:color w:val="000000"/>
          <w:spacing w:val="-2"/>
          <w:lang w:val="uk-UA" w:bidi="hi-IN"/>
        </w:rPr>
        <w:t>природокористування, будівництва та комп'ютерних технологій</w:t>
      </w:r>
      <w:r>
        <w:rPr>
          <w:rFonts w:eastAsia="Times New Roman" w:cs="Times New Roman"/>
          <w:color w:val="000000"/>
          <w:lang w:val="uk-UA" w:eastAsia="zh-CN" w:bidi="hi-IN"/>
        </w:rPr>
        <w:t xml:space="preserve"> та Білгород-Дністровською міською територіальною громадою в особі Білгород-Дністровської міської ради.</w:t>
      </w:r>
    </w:p>
    <w:p w:rsidR="00FC2D72" w:rsidRDefault="007B3593">
      <w:pPr>
        <w:pStyle w:val="af"/>
        <w:ind w:firstLine="708"/>
        <w:jc w:val="both"/>
        <w:rPr>
          <w:lang w:val="uk-UA"/>
        </w:rPr>
      </w:pPr>
      <w:r>
        <w:rPr>
          <w:lang w:val="uk-UA"/>
        </w:rPr>
        <w:t>3. Контроль за виконанням даного рішення покласти на постійну комісію з питань законності, регламенту, депутатської діяльності, захисту прав громадян ВОЛОЩУК Тетяну.</w:t>
      </w:r>
    </w:p>
    <w:p w:rsidR="00FC2D72" w:rsidRDefault="00FC2D72">
      <w:pPr>
        <w:pStyle w:val="af"/>
        <w:jc w:val="both"/>
        <w:rPr>
          <w:lang w:val="uk-UA"/>
        </w:rPr>
      </w:pPr>
    </w:p>
    <w:p w:rsidR="00FC2D72" w:rsidRDefault="00FC2D72">
      <w:pPr>
        <w:pStyle w:val="af"/>
        <w:jc w:val="both"/>
        <w:rPr>
          <w:lang w:val="uk-UA"/>
        </w:rPr>
      </w:pPr>
    </w:p>
    <w:p w:rsidR="00FC2D72" w:rsidRDefault="007B3593">
      <w:pPr>
        <w:pStyle w:val="af"/>
        <w:jc w:val="both"/>
        <w:rPr>
          <w:lang w:val="uk-UA"/>
        </w:rPr>
        <w:sectPr w:rsidR="00FC2D72" w:rsidSect="007B3593">
          <w:headerReference w:type="default" r:id="rId9"/>
          <w:pgSz w:w="11906" w:h="16838"/>
          <w:pgMar w:top="1134" w:right="567" w:bottom="1418" w:left="1701" w:header="709" w:footer="0" w:gutter="0"/>
          <w:cols w:space="720"/>
          <w:formProt w:val="0"/>
          <w:titlePg/>
          <w:docGrid w:linePitch="360"/>
        </w:sect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Олександр СКАЛОЗУБ </w:t>
      </w:r>
    </w:p>
    <w:p w:rsidR="00FC2D72" w:rsidRDefault="007B3593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lastRenderedPageBreak/>
        <w:t xml:space="preserve">Додаток </w:t>
      </w:r>
    </w:p>
    <w:p w:rsidR="00FC2D72" w:rsidRDefault="007B3593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 xml:space="preserve">до рішення Білгород-Дністровської міської ради від </w:t>
      </w:r>
      <w:r w:rsidR="006F372E"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>21.04.</w:t>
      </w: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 xml:space="preserve">2026 р. № </w:t>
      </w:r>
      <w:r w:rsidR="006F372E">
        <w:rPr>
          <w:lang w:val="uk-UA"/>
        </w:rPr>
        <w:t>1944-</w:t>
      </w:r>
      <w:r w:rsidR="006F372E">
        <w:rPr>
          <w:lang w:val="en-US"/>
        </w:rPr>
        <w:t>VIII</w:t>
      </w:r>
    </w:p>
    <w:p w:rsidR="00FC2D72" w:rsidRDefault="00FC2D72">
      <w:pPr>
        <w:widowControl w:val="0"/>
        <w:ind w:left="5670"/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</w:pPr>
    </w:p>
    <w:p w:rsidR="00FC2D72" w:rsidRDefault="007B3593">
      <w:pPr>
        <w:widowControl w:val="0"/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>МЕМОРАНДУМ</w:t>
      </w:r>
    </w:p>
    <w:p w:rsidR="00FC2D72" w:rsidRDefault="007B3593">
      <w:pPr>
        <w:widowControl w:val="0"/>
        <w:ind w:right="361"/>
        <w:jc w:val="center"/>
        <w:rPr>
          <w:rFonts w:eastAsia="Times New Roman"/>
          <w:b/>
          <w:color w:val="000000"/>
          <w:spacing w:val="-2"/>
          <w:sz w:val="26"/>
          <w:szCs w:val="26"/>
          <w:lang w:bidi="hi-IN"/>
        </w:rPr>
      </w:pPr>
      <w:r>
        <w:rPr>
          <w:rFonts w:eastAsia="Times New Roman"/>
          <w:b/>
          <w:color w:val="000000"/>
          <w:sz w:val="26"/>
          <w:szCs w:val="26"/>
        </w:rPr>
        <w:t>про</w:t>
      </w:r>
      <w:r>
        <w:rPr>
          <w:rFonts w:eastAsia="Times New Roman"/>
          <w:b/>
          <w:color w:val="000000"/>
          <w:spacing w:val="15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співпрацю</w:t>
      </w:r>
      <w:proofErr w:type="spellEnd"/>
      <w:r>
        <w:rPr>
          <w:rFonts w:eastAsia="Times New Roman"/>
          <w:b/>
          <w:color w:val="000000"/>
          <w:spacing w:val="27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та</w:t>
      </w:r>
      <w:r>
        <w:rPr>
          <w:rFonts w:eastAsia="Times New Roman"/>
          <w:b/>
          <w:color w:val="000000"/>
          <w:spacing w:val="29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партнерство</w:t>
      </w:r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між</w:t>
      </w:r>
      <w:proofErr w:type="spellEnd"/>
    </w:p>
    <w:p w:rsidR="00FC2D72" w:rsidRDefault="007B3593">
      <w:pPr>
        <w:widowControl w:val="0"/>
        <w:ind w:right="114" w:firstLine="544"/>
        <w:jc w:val="center"/>
        <w:rPr>
          <w:rFonts w:eastAsia="Times New Roman"/>
          <w:b/>
          <w:color w:val="000000"/>
          <w:spacing w:val="-2"/>
          <w:sz w:val="26"/>
          <w:szCs w:val="26"/>
        </w:rPr>
      </w:pP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Білгород-Дністровським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фаховим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коледжем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природокористування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,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будівництва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та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комп'ютерних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технологій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z w:val="26"/>
          <w:szCs w:val="26"/>
        </w:rPr>
        <w:t>та</w:t>
      </w:r>
      <w:r>
        <w:rPr>
          <w:rFonts w:eastAsia="Times New Roman"/>
          <w:b/>
          <w:color w:val="000000"/>
          <w:spacing w:val="36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Білгород-Дністровською</w:t>
      </w:r>
      <w:proofErr w:type="spellEnd"/>
      <w:r>
        <w:rPr>
          <w:rFonts w:eastAsia="Times New Roman"/>
          <w:b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міською</w:t>
      </w:r>
      <w:proofErr w:type="spellEnd"/>
      <w:r>
        <w:rPr>
          <w:rFonts w:eastAsia="Times New Roman"/>
          <w:b/>
          <w:color w:val="000000"/>
          <w:spacing w:val="56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територіальною</w:t>
      </w:r>
      <w:proofErr w:type="spellEnd"/>
      <w:r>
        <w:rPr>
          <w:rFonts w:eastAsia="Times New Roman"/>
          <w:b/>
          <w:color w:val="000000"/>
          <w:spacing w:val="19"/>
          <w:sz w:val="26"/>
          <w:szCs w:val="26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громадою</w:t>
      </w:r>
    </w:p>
    <w:p w:rsidR="00FC2D72" w:rsidRDefault="00FC2D72">
      <w:pPr>
        <w:widowControl w:val="0"/>
        <w:ind w:right="348"/>
        <w:jc w:val="center"/>
        <w:rPr>
          <w:rFonts w:eastAsia="Times New Roman"/>
          <w:b/>
          <w:color w:val="000000"/>
          <w:spacing w:val="-2"/>
          <w:sz w:val="26"/>
          <w:szCs w:val="26"/>
        </w:rPr>
      </w:pPr>
    </w:p>
    <w:p w:rsidR="00FC2D72" w:rsidRDefault="007B3593">
      <w:pPr>
        <w:widowControl w:val="0"/>
        <w:tabs>
          <w:tab w:val="left" w:pos="7861"/>
          <w:tab w:val="left" w:pos="8409"/>
          <w:tab w:val="left" w:pos="9767"/>
        </w:tabs>
        <w:rPr>
          <w:rFonts w:eastAsia="Times New Roman"/>
          <w:color w:val="000000"/>
          <w:spacing w:val="-4"/>
          <w:sz w:val="26"/>
          <w:szCs w:val="26"/>
        </w:rPr>
      </w:pPr>
      <w:r>
        <w:rPr>
          <w:rFonts w:eastAsia="Times New Roman"/>
          <w:color w:val="000000"/>
          <w:spacing w:val="-2"/>
          <w:sz w:val="26"/>
          <w:szCs w:val="26"/>
        </w:rPr>
        <w:t>м.</w:t>
      </w:r>
      <w:r>
        <w:rPr>
          <w:rFonts w:eastAsia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</w:rPr>
        <w:t>Білгород-Дністровський</w:t>
      </w:r>
      <w:proofErr w:type="spellEnd"/>
      <w:r>
        <w:rPr>
          <w:rFonts w:eastAsia="Times New Roman"/>
          <w:color w:val="000000"/>
          <w:spacing w:val="-2"/>
          <w:sz w:val="26"/>
          <w:szCs w:val="26"/>
        </w:rPr>
        <w:t xml:space="preserve">                                                  «___» ______ </w:t>
      </w:r>
      <w:r>
        <w:rPr>
          <w:rFonts w:eastAsia="Times New Roman"/>
          <w:color w:val="000000"/>
          <w:sz w:val="26"/>
          <w:szCs w:val="26"/>
        </w:rPr>
        <w:t>2026</w:t>
      </w:r>
      <w:r>
        <w:rPr>
          <w:rFonts w:eastAsia="Times New Roman"/>
          <w:color w:val="000000"/>
          <w:spacing w:val="18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</w:rPr>
        <w:t>року</w:t>
      </w:r>
    </w:p>
    <w:p w:rsidR="00FC2D72" w:rsidRDefault="00FC2D72">
      <w:pPr>
        <w:widowControl w:val="0"/>
        <w:tabs>
          <w:tab w:val="left" w:pos="7861"/>
          <w:tab w:val="left" w:pos="8409"/>
          <w:tab w:val="left" w:pos="9767"/>
        </w:tabs>
        <w:ind w:left="1276" w:hanging="624"/>
        <w:rPr>
          <w:rFonts w:eastAsia="Times New Roman"/>
          <w:color w:val="000000"/>
          <w:spacing w:val="-4"/>
          <w:sz w:val="26"/>
          <w:szCs w:val="26"/>
        </w:rPr>
      </w:pPr>
    </w:p>
    <w:p w:rsidR="00FC2D72" w:rsidRDefault="007B3593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Білгород-Дністровський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фаховий</w:t>
      </w:r>
      <w:proofErr w:type="spellEnd"/>
      <w:r>
        <w:rPr>
          <w:rFonts w:eastAsia="Times New Roman"/>
          <w:b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  <w:lang w:bidi="hi-IN"/>
        </w:rPr>
        <w:t>коледж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природокористування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,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будівництва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та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комп'ютерних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>технологій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r>
        <w:rPr>
          <w:rFonts w:eastAsia="Times New Roman"/>
          <w:color w:val="000000"/>
          <w:spacing w:val="-2"/>
          <w:sz w:val="26"/>
          <w:szCs w:val="26"/>
          <w:lang w:bidi="hi-IN"/>
        </w:rPr>
        <w:t>в</w:t>
      </w:r>
      <w:r>
        <w:rPr>
          <w:rFonts w:eastAsia="Times New Roman"/>
          <w:b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особі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директора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Білгород-Дністровський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фахового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  <w:lang w:bidi="hi-IN"/>
        </w:rPr>
        <w:t>коледжу</w:t>
      </w:r>
      <w:proofErr w:type="spellEnd"/>
      <w:r>
        <w:rPr>
          <w:rFonts w:eastAsia="Times New Roman"/>
          <w:color w:val="000000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  <w:lang w:bidi="hi-IN"/>
        </w:rPr>
        <w:t>природокористування</w:t>
      </w:r>
      <w:proofErr w:type="spellEnd"/>
      <w:r>
        <w:rPr>
          <w:rFonts w:eastAsia="Times New Roman"/>
          <w:color w:val="000000"/>
          <w:spacing w:val="-2"/>
          <w:sz w:val="26"/>
          <w:szCs w:val="26"/>
          <w:lang w:bidi="hi-IN"/>
        </w:rPr>
        <w:t xml:space="preserve">, </w:t>
      </w:r>
      <w:proofErr w:type="spellStart"/>
      <w:r>
        <w:rPr>
          <w:rFonts w:eastAsia="Times New Roman"/>
          <w:color w:val="000000"/>
          <w:spacing w:val="-2"/>
          <w:sz w:val="26"/>
          <w:szCs w:val="26"/>
          <w:lang w:bidi="hi-IN"/>
        </w:rPr>
        <w:t>будівництва</w:t>
      </w:r>
      <w:proofErr w:type="spellEnd"/>
      <w:r>
        <w:rPr>
          <w:rFonts w:eastAsia="Times New Roman"/>
          <w:color w:val="000000"/>
          <w:spacing w:val="-2"/>
          <w:sz w:val="26"/>
          <w:szCs w:val="26"/>
          <w:lang w:bidi="hi-IN"/>
        </w:rPr>
        <w:t xml:space="preserve"> та </w:t>
      </w:r>
      <w:proofErr w:type="spellStart"/>
      <w:r>
        <w:rPr>
          <w:rFonts w:eastAsia="Times New Roman"/>
          <w:color w:val="000000"/>
          <w:spacing w:val="-2"/>
          <w:sz w:val="26"/>
          <w:szCs w:val="26"/>
          <w:lang w:bidi="hi-IN"/>
        </w:rPr>
        <w:t>комп'ютерних</w:t>
      </w:r>
      <w:proofErr w:type="spellEnd"/>
      <w:r>
        <w:rPr>
          <w:rFonts w:eastAsia="Times New Roman"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  <w:lang w:bidi="hi-IN"/>
        </w:rPr>
        <w:t>технологій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Попи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Леоніда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Миновича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діє</w:t>
      </w:r>
      <w:proofErr w:type="spellEnd"/>
      <w:r>
        <w:rPr>
          <w:color w:val="000000"/>
          <w:sz w:val="26"/>
          <w:szCs w:val="26"/>
        </w:rPr>
        <w:t xml:space="preserve"> на </w:t>
      </w:r>
      <w:proofErr w:type="spellStart"/>
      <w:r>
        <w:rPr>
          <w:color w:val="000000"/>
          <w:sz w:val="26"/>
          <w:szCs w:val="26"/>
        </w:rPr>
        <w:t>підставі</w:t>
      </w:r>
      <w:proofErr w:type="spellEnd"/>
      <w:r>
        <w:rPr>
          <w:color w:val="000000"/>
          <w:sz w:val="26"/>
          <w:szCs w:val="26"/>
        </w:rPr>
        <w:t xml:space="preserve"> Статуту </w:t>
      </w:r>
      <w:r>
        <w:rPr>
          <w:rFonts w:eastAsia="Times New Roman"/>
          <w:color w:val="000000"/>
          <w:sz w:val="26"/>
          <w:szCs w:val="26"/>
        </w:rPr>
        <w:t xml:space="preserve"> (далі-</w:t>
      </w:r>
      <w:r>
        <w:rPr>
          <w:rFonts w:eastAsia="Times New Roman"/>
          <w:b/>
          <w:color w:val="000000"/>
          <w:sz w:val="26"/>
          <w:szCs w:val="26"/>
        </w:rPr>
        <w:t xml:space="preserve">Сторона-1),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Білгород-Дністровська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міська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color w:val="000000"/>
          <w:sz w:val="26"/>
          <w:szCs w:val="26"/>
        </w:rPr>
        <w:t>територіальна</w:t>
      </w:r>
      <w:proofErr w:type="spellEnd"/>
      <w:r>
        <w:rPr>
          <w:rFonts w:eastAsia="Times New Roman"/>
          <w:b/>
          <w:color w:val="000000"/>
          <w:sz w:val="26"/>
          <w:szCs w:val="26"/>
        </w:rPr>
        <w:t xml:space="preserve"> громада в </w:t>
      </w:r>
      <w:proofErr w:type="spellStart"/>
      <w:r>
        <w:rPr>
          <w:rFonts w:eastAsia="Times New Roman"/>
          <w:color w:val="000000"/>
          <w:sz w:val="26"/>
          <w:szCs w:val="26"/>
        </w:rPr>
        <w:t>особі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секретаря </w:t>
      </w:r>
      <w:proofErr w:type="spellStart"/>
      <w:r>
        <w:rPr>
          <w:rFonts w:eastAsia="Times New Roman"/>
          <w:color w:val="000000"/>
          <w:sz w:val="26"/>
          <w:szCs w:val="26"/>
        </w:rPr>
        <w:t>Білгород</w:t>
      </w:r>
      <w:proofErr w:type="spellEnd"/>
      <w:r>
        <w:rPr>
          <w:rFonts w:eastAsia="Times New Roman"/>
          <w:color w:val="000000"/>
          <w:sz w:val="26"/>
          <w:szCs w:val="26"/>
        </w:rPr>
        <w:t>—</w:t>
      </w:r>
      <w:proofErr w:type="spellStart"/>
      <w:r>
        <w:rPr>
          <w:rFonts w:eastAsia="Times New Roman"/>
          <w:color w:val="000000"/>
          <w:sz w:val="26"/>
          <w:szCs w:val="26"/>
        </w:rPr>
        <w:t>Дністровської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міської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ради </w:t>
      </w:r>
      <w:r>
        <w:rPr>
          <w:rFonts w:eastAsia="Times New Roman"/>
          <w:b/>
          <w:bCs/>
          <w:color w:val="000000"/>
          <w:sz w:val="26"/>
          <w:szCs w:val="26"/>
        </w:rPr>
        <w:t>Скалозуба</w:t>
      </w:r>
      <w:r>
        <w:rPr>
          <w:rFonts w:eastAsia="Times New Roman"/>
          <w:b/>
          <w:bCs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Олександра</w:t>
      </w:r>
      <w:proofErr w:type="spellEnd"/>
      <w:r>
        <w:rPr>
          <w:rFonts w:eastAsia="Times New Roman"/>
          <w:b/>
          <w:bCs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Васильовича</w:t>
      </w:r>
      <w:proofErr w:type="spellEnd"/>
      <w:r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підставі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Закону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«Про </w:t>
      </w:r>
      <w:proofErr w:type="spellStart"/>
      <w:r>
        <w:rPr>
          <w:rFonts w:eastAsia="Times New Roman"/>
          <w:color w:val="000000"/>
          <w:sz w:val="26"/>
          <w:szCs w:val="26"/>
        </w:rPr>
        <w:t>місцеве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самоврядування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в </w:t>
      </w:r>
      <w:proofErr w:type="spellStart"/>
      <w:r>
        <w:rPr>
          <w:rFonts w:eastAsia="Times New Roman"/>
          <w:color w:val="000000"/>
          <w:sz w:val="26"/>
          <w:szCs w:val="26"/>
        </w:rPr>
        <w:t>Україні</w:t>
      </w:r>
      <w:proofErr w:type="spellEnd"/>
      <w:r>
        <w:rPr>
          <w:rFonts w:eastAsia="Times New Roman"/>
          <w:color w:val="000000"/>
          <w:sz w:val="26"/>
          <w:szCs w:val="26"/>
        </w:rPr>
        <w:t>» (далі-</w:t>
      </w:r>
      <w:r>
        <w:rPr>
          <w:rFonts w:eastAsia="Times New Roman"/>
          <w:b/>
          <w:bCs/>
          <w:color w:val="000000"/>
          <w:sz w:val="26"/>
          <w:szCs w:val="26"/>
        </w:rPr>
        <w:t>Сторона-2</w:t>
      </w:r>
      <w:r>
        <w:rPr>
          <w:rFonts w:eastAsia="Times New Roman"/>
          <w:color w:val="000000"/>
          <w:sz w:val="26"/>
          <w:szCs w:val="26"/>
        </w:rPr>
        <w:t xml:space="preserve">), разом </w:t>
      </w:r>
      <w:proofErr w:type="spellStart"/>
      <w:r>
        <w:rPr>
          <w:rFonts w:eastAsia="Times New Roman"/>
          <w:color w:val="000000"/>
          <w:sz w:val="26"/>
          <w:szCs w:val="26"/>
        </w:rPr>
        <w:t>іменовані-Сторони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уклали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цей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про </w:t>
      </w:r>
      <w:proofErr w:type="spellStart"/>
      <w:r>
        <w:rPr>
          <w:rFonts w:eastAsia="Times New Roman"/>
          <w:color w:val="000000"/>
          <w:sz w:val="26"/>
          <w:szCs w:val="26"/>
        </w:rPr>
        <w:t>наступне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FC2D72" w:rsidRDefault="00FC2D72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</w:p>
    <w:p w:rsidR="00FC2D72" w:rsidRDefault="007B3593">
      <w:pPr>
        <w:widowControl w:val="0"/>
        <w:numPr>
          <w:ilvl w:val="0"/>
          <w:numId w:val="1"/>
        </w:numPr>
        <w:ind w:right="114"/>
        <w:jc w:val="both"/>
        <w:rPr>
          <w:rFonts w:eastAsia="Times New Roman"/>
          <w:b/>
          <w:bCs/>
          <w:color w:val="000000"/>
          <w:spacing w:val="-2"/>
          <w:w w:val="115"/>
          <w:sz w:val="26"/>
          <w:szCs w:val="26"/>
        </w:rPr>
      </w:pPr>
      <w:r>
        <w:rPr>
          <w:rFonts w:eastAsia="Times New Roman"/>
          <w:b/>
          <w:bCs/>
          <w:color w:val="000000"/>
          <w:w w:val="115"/>
          <w:sz w:val="26"/>
          <w:szCs w:val="26"/>
        </w:rPr>
        <w:t>META,</w:t>
      </w:r>
      <w:r>
        <w:rPr>
          <w:rFonts w:eastAsia="Times New Roman"/>
          <w:b/>
          <w:bCs/>
          <w:color w:val="000000"/>
          <w:spacing w:val="5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ПРЕДМЕТ</w:t>
      </w:r>
      <w:r>
        <w:rPr>
          <w:rFonts w:eastAsia="Times New Roman"/>
          <w:b/>
          <w:bCs/>
          <w:color w:val="000000"/>
          <w:spacing w:val="36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ТА</w:t>
      </w:r>
      <w:r>
        <w:rPr>
          <w:rFonts w:eastAsia="Times New Roman"/>
          <w:b/>
          <w:bCs/>
          <w:color w:val="000000"/>
          <w:spacing w:val="9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w w:val="115"/>
          <w:sz w:val="26"/>
          <w:szCs w:val="26"/>
        </w:rPr>
        <w:t>ЗАВДАННЯ</w:t>
      </w:r>
      <w:r>
        <w:rPr>
          <w:rFonts w:eastAsia="Times New Roman"/>
          <w:b/>
          <w:bCs/>
          <w:color w:val="000000"/>
          <w:spacing w:val="17"/>
          <w:w w:val="11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w w:val="115"/>
          <w:sz w:val="26"/>
          <w:szCs w:val="26"/>
        </w:rPr>
        <w:t>МЕМОРАНДУМУ</w:t>
      </w:r>
    </w:p>
    <w:p w:rsidR="00FC2D72" w:rsidRDefault="00FC2D72">
      <w:pPr>
        <w:widowControl w:val="0"/>
        <w:ind w:left="904" w:right="114"/>
        <w:jc w:val="both"/>
        <w:rPr>
          <w:rFonts w:eastAsia="Times New Roman"/>
          <w:color w:val="000000"/>
          <w:sz w:val="26"/>
          <w:szCs w:val="26"/>
        </w:rPr>
      </w:pPr>
    </w:p>
    <w:p w:rsidR="00FC2D72" w:rsidRDefault="007B3593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w w:val="105"/>
          <w:sz w:val="26"/>
          <w:szCs w:val="26"/>
        </w:rPr>
        <w:t xml:space="preserve">Метою Меморандуму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співпраця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</w:t>
      </w:r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озв’язання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актуальних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питань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пов’язаних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>з</w:t>
      </w:r>
      <w:proofErr w:type="spellEnd"/>
      <w:r>
        <w:rPr>
          <w:rFonts w:eastAsia="Times New Roman"/>
          <w:color w:val="000000"/>
          <w:w w:val="105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прав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задоволення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потреб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щодо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належних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умов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.</w:t>
      </w:r>
    </w:p>
    <w:p w:rsidR="00FC2D72" w:rsidRDefault="007B3593">
      <w:pPr>
        <w:widowControl w:val="0"/>
        <w:ind w:right="114" w:firstLine="544"/>
        <w:jc w:val="both"/>
        <w:rPr>
          <w:rFonts w:eastAsia="Times New Roman"/>
          <w:color w:val="000000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2. </w:t>
      </w:r>
      <w:r>
        <w:rPr>
          <w:rFonts w:eastAsia="Times New Roman"/>
          <w:color w:val="000000"/>
          <w:w w:val="105"/>
          <w:sz w:val="26"/>
          <w:szCs w:val="26"/>
        </w:rPr>
        <w:t xml:space="preserve">Предметом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координація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зусиль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спільна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досягнення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мети Меморандуму,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здійснюється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підготовки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</w:t>
      </w:r>
      <w:r>
        <w:rPr>
          <w:rFonts w:eastAsia="Times New Roman"/>
          <w:color w:val="000000"/>
          <w:spacing w:val="-1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спільних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заходів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на</w:t>
      </w:r>
      <w:r>
        <w:rPr>
          <w:rFonts w:eastAsia="Times New Roman"/>
          <w:color w:val="000000"/>
          <w:spacing w:val="-7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умовах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та</w:t>
      </w:r>
      <w:r>
        <w:rPr>
          <w:rFonts w:eastAsia="Times New Roman"/>
          <w:color w:val="000000"/>
          <w:spacing w:val="-6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>в</w:t>
      </w:r>
      <w:r>
        <w:rPr>
          <w:rFonts w:eastAsia="Times New Roman"/>
          <w:color w:val="000000"/>
          <w:spacing w:val="-10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 xml:space="preserve">межах,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установлених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цим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Меморандумом</w:t>
      </w:r>
      <w:r>
        <w:rPr>
          <w:rFonts w:eastAsia="Times New Roman"/>
          <w:color w:val="000000"/>
          <w:spacing w:val="38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</w:rPr>
        <w:t>та</w:t>
      </w:r>
      <w:r>
        <w:rPr>
          <w:rFonts w:eastAsia="Times New Roman"/>
          <w:color w:val="000000"/>
          <w:spacing w:val="-4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чинним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законодавством</w:t>
      </w:r>
      <w:proofErr w:type="spellEnd"/>
      <w:r>
        <w:rPr>
          <w:rFonts w:eastAsia="Times New Roman"/>
          <w:color w:val="000000"/>
          <w:spacing w:val="-9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.</w:t>
      </w:r>
    </w:p>
    <w:p w:rsidR="00FC2D72" w:rsidRDefault="007B3593">
      <w:pPr>
        <w:widowControl w:val="0"/>
        <w:ind w:right="114" w:firstLine="544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w w:val="105"/>
          <w:sz w:val="26"/>
          <w:szCs w:val="26"/>
        </w:rPr>
        <w:t xml:space="preserve">3. </w:t>
      </w:r>
      <w:proofErr w:type="spellStart"/>
      <w:r>
        <w:rPr>
          <w:rFonts w:eastAsia="Times New Roman"/>
          <w:color w:val="000000"/>
          <w:sz w:val="26"/>
          <w:szCs w:val="26"/>
        </w:rPr>
        <w:t>Завданнями</w:t>
      </w:r>
      <w:proofErr w:type="spellEnd"/>
      <w:r>
        <w:rPr>
          <w:rFonts w:eastAsia="Times New Roman"/>
          <w:color w:val="000000"/>
          <w:spacing w:val="28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співпраці</w:t>
      </w:r>
      <w:proofErr w:type="spellEnd"/>
      <w:r>
        <w:rPr>
          <w:rFonts w:eastAsia="Times New Roman"/>
          <w:color w:val="000000"/>
          <w:spacing w:val="41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41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pacing w:val="4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спільна</w:t>
      </w:r>
      <w:proofErr w:type="spellEnd"/>
      <w:r>
        <w:rPr>
          <w:rFonts w:eastAsia="Times New Roman"/>
          <w:color w:val="000000"/>
          <w:spacing w:val="3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spacing w:val="35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pacing w:val="16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sz w:val="26"/>
          <w:szCs w:val="26"/>
        </w:rPr>
        <w:t>напрямах</w:t>
      </w:r>
      <w:proofErr w:type="spellEnd"/>
      <w:r>
        <w:rPr>
          <w:rFonts w:eastAsia="Times New Roman"/>
          <w:color w:val="000000"/>
          <w:spacing w:val="-2"/>
          <w:sz w:val="26"/>
          <w:szCs w:val="26"/>
        </w:rPr>
        <w:t>:</w:t>
      </w:r>
    </w:p>
    <w:p w:rsidR="00FC2D72" w:rsidRDefault="007B3593">
      <w:pPr>
        <w:widowControl w:val="0"/>
        <w:ind w:right="114" w:firstLine="544"/>
        <w:jc w:val="both"/>
        <w:rPr>
          <w:rFonts w:eastAsia="Times New Roman"/>
          <w:color w:val="000000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6"/>
          <w:szCs w:val="26"/>
        </w:rPr>
        <w:t>узгодження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позицій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щодо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розв'язання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у </w:t>
      </w:r>
      <w:proofErr w:type="gramStart"/>
      <w:r>
        <w:rPr>
          <w:rFonts w:eastAsia="Times New Roman"/>
          <w:color w:val="000000"/>
          <w:sz w:val="26"/>
          <w:szCs w:val="26"/>
        </w:rPr>
        <w:t>межах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компетенції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найбільш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гострих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актуальних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проблем;</w:t>
      </w:r>
    </w:p>
    <w:p w:rsidR="00FC2D72" w:rsidRDefault="007B3593">
      <w:pPr>
        <w:widowControl w:val="0"/>
        <w:ind w:right="114" w:firstLine="544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w w:val="105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здійснення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заходів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із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залучення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фінансової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або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іншої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допомоги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забезпечення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>;</w:t>
      </w:r>
    </w:p>
    <w:p w:rsidR="00FC2D72" w:rsidRDefault="007B3593">
      <w:pPr>
        <w:shd w:val="clear" w:color="auto" w:fill="FFFFFF"/>
        <w:spacing w:after="360"/>
        <w:ind w:firstLine="540"/>
        <w:contextualSpacing/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проведення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періодичного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моніторингу</w:t>
      </w:r>
      <w:proofErr w:type="spellEnd"/>
      <w:r>
        <w:rPr>
          <w:color w:val="000000"/>
          <w:sz w:val="26"/>
          <w:szCs w:val="26"/>
        </w:rPr>
        <w:t xml:space="preserve"> та </w:t>
      </w:r>
      <w:proofErr w:type="spellStart"/>
      <w:r>
        <w:rPr>
          <w:color w:val="000000"/>
          <w:sz w:val="26"/>
          <w:szCs w:val="26"/>
        </w:rPr>
        <w:t>оцінки</w:t>
      </w:r>
      <w:proofErr w:type="spellEnd"/>
      <w:r>
        <w:rPr>
          <w:color w:val="000000"/>
          <w:sz w:val="26"/>
          <w:szCs w:val="26"/>
        </w:rPr>
        <w:t xml:space="preserve"> стану умов </w:t>
      </w:r>
      <w:proofErr w:type="spellStart"/>
      <w:r>
        <w:rPr>
          <w:color w:val="000000"/>
          <w:sz w:val="26"/>
          <w:szCs w:val="26"/>
        </w:rPr>
        <w:t>проживання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внутрішньо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переміщених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осіб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FC2D72" w:rsidRDefault="007B3593">
      <w:pPr>
        <w:widowControl w:val="0"/>
        <w:ind w:right="89" w:firstLine="540"/>
        <w:jc w:val="both"/>
        <w:rPr>
          <w:rFonts w:eastAsia="Times New Roman"/>
          <w:color w:val="000000"/>
          <w:spacing w:val="-2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>
        <w:rPr>
          <w:rFonts w:eastAsia="Times New Roman"/>
          <w:color w:val="000000"/>
          <w:sz w:val="26"/>
          <w:szCs w:val="26"/>
        </w:rPr>
        <w:t>інших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видів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співпраці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в межах чинного </w:t>
      </w:r>
      <w:proofErr w:type="spellStart"/>
      <w:r>
        <w:rPr>
          <w:rFonts w:eastAsia="Times New Roman"/>
          <w:color w:val="000000"/>
          <w:sz w:val="26"/>
          <w:szCs w:val="26"/>
        </w:rPr>
        <w:t>законодавства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узгоджені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2"/>
          <w:sz w:val="26"/>
          <w:szCs w:val="26"/>
        </w:rPr>
        <w:t>Сторонами.</w:t>
      </w:r>
    </w:p>
    <w:p w:rsidR="00FC2D72" w:rsidRDefault="00FC2D72">
      <w:pPr>
        <w:widowControl w:val="0"/>
        <w:ind w:right="89" w:firstLine="540"/>
        <w:jc w:val="both"/>
        <w:rPr>
          <w:rFonts w:eastAsia="Times New Roman"/>
          <w:color w:val="000000"/>
          <w:spacing w:val="-2"/>
          <w:sz w:val="26"/>
          <w:szCs w:val="26"/>
        </w:rPr>
      </w:pPr>
    </w:p>
    <w:p w:rsidR="007B3593" w:rsidRDefault="007B3593">
      <w:pPr>
        <w:widowControl w:val="0"/>
        <w:ind w:right="89" w:firstLine="540"/>
        <w:jc w:val="both"/>
        <w:rPr>
          <w:rFonts w:eastAsia="Times New Roman"/>
          <w:color w:val="000000"/>
          <w:spacing w:val="-2"/>
          <w:sz w:val="26"/>
          <w:szCs w:val="26"/>
        </w:rPr>
      </w:pPr>
    </w:p>
    <w:p w:rsidR="00FC2D72" w:rsidRDefault="007B3593">
      <w:pPr>
        <w:widowControl w:val="0"/>
        <w:numPr>
          <w:ilvl w:val="0"/>
          <w:numId w:val="1"/>
        </w:numPr>
        <w:ind w:right="114"/>
        <w:jc w:val="center"/>
        <w:rPr>
          <w:rFonts w:eastAsia="Times New Roman"/>
          <w:b/>
          <w:bCs/>
          <w:color w:val="000000"/>
          <w:spacing w:val="-2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ОРГАНІЗАЦІЯ</w:t>
      </w:r>
      <w:r>
        <w:rPr>
          <w:rFonts w:eastAsia="Times New Roman"/>
          <w:b/>
          <w:bCs/>
          <w:color w:val="000000"/>
          <w:spacing w:val="55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z w:val="26"/>
          <w:szCs w:val="26"/>
        </w:rPr>
        <w:t>СПІВПРАЦІ</w:t>
      </w:r>
      <w:r>
        <w:rPr>
          <w:rFonts w:eastAsia="Times New Roman"/>
          <w:b/>
          <w:bCs/>
          <w:color w:val="000000"/>
          <w:spacing w:val="61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CTOPIH</w:t>
      </w:r>
    </w:p>
    <w:p w:rsidR="00FC2D72" w:rsidRDefault="00FC2D72">
      <w:pPr>
        <w:widowControl w:val="0"/>
        <w:ind w:left="904" w:right="114"/>
        <w:rPr>
          <w:rFonts w:eastAsia="Times New Roman"/>
          <w:b/>
          <w:bCs/>
          <w:color w:val="000000"/>
          <w:spacing w:val="-2"/>
          <w:sz w:val="26"/>
          <w:szCs w:val="26"/>
        </w:rPr>
      </w:pPr>
    </w:p>
    <w:p w:rsidR="00FC2D72" w:rsidRDefault="007B3593">
      <w:pPr>
        <w:widowControl w:val="0"/>
        <w:ind w:right="114"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2.1.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Білгород-Дністровський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фаховий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коледж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природокористування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,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будівництва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та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комп'ютерних</w:t>
      </w:r>
      <w:proofErr w:type="spellEnd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2"/>
          <w:sz w:val="26"/>
          <w:szCs w:val="26"/>
          <w:lang w:bidi="hi-IN"/>
        </w:rPr>
        <w:t>технологій</w:t>
      </w:r>
      <w:proofErr w:type="spellEnd"/>
      <w:r>
        <w:rPr>
          <w:rFonts w:eastAsia="Times New Roman"/>
          <w:b/>
          <w:color w:val="000000"/>
          <w:spacing w:val="-2"/>
          <w:sz w:val="26"/>
          <w:szCs w:val="26"/>
        </w:rPr>
        <w:t>:</w:t>
      </w:r>
    </w:p>
    <w:p w:rsidR="00FC2D72" w:rsidRDefault="007B3593">
      <w:pPr>
        <w:widowControl w:val="0"/>
        <w:tabs>
          <w:tab w:val="left" w:pos="2054"/>
          <w:tab w:val="left" w:pos="3685"/>
          <w:tab w:val="left" w:pos="5298"/>
          <w:tab w:val="left" w:pos="8239"/>
        </w:tabs>
        <w:ind w:right="154" w:firstLine="851"/>
        <w:jc w:val="both"/>
        <w:rPr>
          <w:rFonts w:eastAsia="Times New Roman"/>
          <w:color w:val="000000"/>
          <w:spacing w:val="-2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sz w:val="26"/>
          <w:szCs w:val="26"/>
          <w:lang w:val="uk-UA"/>
        </w:rPr>
        <w:t>Н</w:t>
      </w:r>
      <w:proofErr w:type="spellStart"/>
      <w:r>
        <w:rPr>
          <w:rFonts w:eastAsia="Times New Roman"/>
          <w:color w:val="000000"/>
          <w:sz w:val="26"/>
          <w:szCs w:val="26"/>
        </w:rPr>
        <w:t>адає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житлові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приміщення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гуртожитку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w w:val="105"/>
          <w:sz w:val="26"/>
          <w:szCs w:val="26"/>
        </w:rPr>
        <w:t>)</w:t>
      </w:r>
      <w:r>
        <w:rPr>
          <w:rFonts w:eastAsia="Times New Roman"/>
          <w:color w:val="000000"/>
          <w:sz w:val="26"/>
          <w:szCs w:val="26"/>
        </w:rPr>
        <w:t>;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color w:val="000000"/>
          <w:sz w:val="26"/>
          <w:szCs w:val="26"/>
        </w:rPr>
      </w:pPr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2. </w:t>
      </w:r>
      <w:r>
        <w:rPr>
          <w:rFonts w:eastAsia="Times New Roman"/>
          <w:color w:val="000000"/>
          <w:spacing w:val="-2"/>
          <w:w w:val="105"/>
          <w:sz w:val="26"/>
          <w:szCs w:val="26"/>
          <w:lang w:val="uk-UA"/>
        </w:rPr>
        <w:t>С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прияє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утворенню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підтриманню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належних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умов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проживання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5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 </w:t>
      </w:r>
      <w:r>
        <w:rPr>
          <w:rFonts w:eastAsia="Times New Roman"/>
          <w:color w:val="000000"/>
          <w:spacing w:val="-5"/>
          <w:w w:val="105"/>
          <w:sz w:val="26"/>
          <w:szCs w:val="26"/>
          <w:lang w:val="uk-UA"/>
        </w:rPr>
        <w:t xml:space="preserve">осіб </w:t>
      </w:r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та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5"/>
          <w:w w:val="105"/>
          <w:sz w:val="26"/>
          <w:szCs w:val="26"/>
        </w:rPr>
        <w:t>)</w:t>
      </w:r>
      <w:r>
        <w:rPr>
          <w:rFonts w:eastAsia="Times New Roman"/>
          <w:color w:val="000000"/>
          <w:spacing w:val="-5"/>
          <w:w w:val="105"/>
          <w:sz w:val="26"/>
          <w:szCs w:val="26"/>
        </w:rPr>
        <w:t xml:space="preserve">; 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2.2.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Білгород-Дністровська</w:t>
      </w:r>
      <w:proofErr w:type="spellEnd"/>
      <w:r>
        <w:rPr>
          <w:rFonts w:eastAsia="Times New Roman"/>
          <w:b/>
          <w:bCs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міська</w:t>
      </w:r>
      <w:proofErr w:type="spellEnd"/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6"/>
          <w:szCs w:val="26"/>
        </w:rPr>
        <w:t>територіальна</w:t>
      </w:r>
      <w:proofErr w:type="spellEnd"/>
      <w:r>
        <w:rPr>
          <w:rFonts w:eastAsia="Times New Roman"/>
          <w:b/>
          <w:bCs/>
          <w:color w:val="000000"/>
          <w:spacing w:val="52"/>
          <w:w w:val="150"/>
          <w:sz w:val="26"/>
          <w:szCs w:val="26"/>
        </w:rPr>
        <w:t xml:space="preserve"> </w:t>
      </w:r>
      <w:r>
        <w:rPr>
          <w:rFonts w:eastAsia="Times New Roman"/>
          <w:b/>
          <w:bCs/>
          <w:color w:val="000000"/>
          <w:spacing w:val="-2"/>
          <w:sz w:val="26"/>
          <w:szCs w:val="26"/>
        </w:rPr>
        <w:t>громада: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Забезпечує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фінансування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sz w:val="26"/>
          <w:szCs w:val="26"/>
        </w:rPr>
        <w:t>надання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t>убвенції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місцевого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бюджету до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обласного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бюджету на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виконання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ремонтно-будівельних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робіт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гуртожитку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Білгород-Дністровськ</w:t>
      </w:r>
      <w:r>
        <w:rPr>
          <w:rFonts w:eastAsia="Times New Roman"/>
          <w:bCs/>
          <w:color w:val="000000"/>
          <w:spacing w:val="-2"/>
          <w:sz w:val="26"/>
          <w:szCs w:val="26"/>
          <w:lang w:val="uk-UA" w:bidi="hi-IN"/>
        </w:rPr>
        <w:t>ого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фахов</w:t>
      </w:r>
      <w:r>
        <w:rPr>
          <w:rFonts w:eastAsia="Times New Roman"/>
          <w:bCs/>
          <w:color w:val="000000"/>
          <w:spacing w:val="-2"/>
          <w:sz w:val="26"/>
          <w:szCs w:val="26"/>
          <w:lang w:val="uk-UA" w:bidi="hi-IN"/>
        </w:rPr>
        <w:t>ого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коледж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val="uk-UA" w:bidi="hi-IN"/>
        </w:rPr>
        <w:t>у</w:t>
      </w:r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природокористування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,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будівництва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 та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комп'ютерних</w:t>
      </w:r>
      <w:proofErr w:type="spellEnd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 xml:space="preserve"> </w:t>
      </w:r>
      <w:proofErr w:type="spellStart"/>
      <w:r>
        <w:rPr>
          <w:rFonts w:eastAsia="Times New Roman"/>
          <w:bCs/>
          <w:color w:val="000000"/>
          <w:spacing w:val="-2"/>
          <w:sz w:val="26"/>
          <w:szCs w:val="26"/>
          <w:lang w:bidi="hi-IN"/>
        </w:rPr>
        <w:t>технологій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розміщення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1"/>
          <w:w w:val="105"/>
          <w:sz w:val="26"/>
          <w:szCs w:val="26"/>
        </w:rPr>
        <w:t xml:space="preserve">) </w:t>
      </w:r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придбання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матеріалів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облаштування</w:t>
      </w:r>
      <w:proofErr w:type="spellEnd"/>
      <w:r>
        <w:rPr>
          <w:rFonts w:eastAsia="Times New Roman"/>
          <w:color w:val="000000"/>
          <w:spacing w:val="-1"/>
          <w:w w:val="105"/>
          <w:sz w:val="26"/>
          <w:szCs w:val="26"/>
        </w:rPr>
        <w:t xml:space="preserve"> таких </w:t>
      </w:r>
      <w:proofErr w:type="spellStart"/>
      <w:r>
        <w:rPr>
          <w:rFonts w:eastAsia="Times New Roman"/>
          <w:color w:val="000000"/>
          <w:spacing w:val="-1"/>
          <w:w w:val="105"/>
          <w:sz w:val="26"/>
          <w:szCs w:val="26"/>
        </w:rPr>
        <w:t>приміщень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>;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Забезпечує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побутовим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приладдям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та</w:t>
      </w:r>
      <w:r>
        <w:rPr>
          <w:rFonts w:eastAsia="Times New Roman"/>
          <w:b/>
          <w:bCs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)</w:t>
      </w:r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;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</w:pPr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3.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Забезпечує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продуктовими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гігієнічними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наборами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переміщених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bCs w:val="0"/>
          <w:color w:val="000000"/>
          <w:spacing w:val="-2"/>
          <w:w w:val="105"/>
          <w:sz w:val="26"/>
          <w:szCs w:val="26"/>
        </w:rPr>
        <w:t xml:space="preserve"> та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евакуйованих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із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населених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пунктів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що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розташовані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в районах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проведення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воєнних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)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(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можливих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бойових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дій</w:t>
      </w:r>
      <w:proofErr w:type="spellEnd"/>
      <w:r>
        <w:rPr>
          <w:rStyle w:val="a7"/>
          <w:rFonts w:eastAsia="Times New Roman"/>
          <w:b w:val="0"/>
          <w:color w:val="000000"/>
          <w:spacing w:val="-2"/>
          <w:w w:val="105"/>
          <w:sz w:val="26"/>
          <w:szCs w:val="26"/>
        </w:rPr>
        <w:t>).</w:t>
      </w:r>
    </w:p>
    <w:p w:rsidR="00FC2D72" w:rsidRDefault="007B3593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pacing w:val="-2"/>
          <w:w w:val="105"/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color w:val="000000" w:themeColor="text1"/>
          <w:sz w:val="26"/>
          <w:szCs w:val="26"/>
        </w:rPr>
        <w:t>Відшкодовує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вартість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житлово-комунальних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послуг</w:t>
      </w:r>
      <w:proofErr w:type="spellEnd"/>
      <w:r>
        <w:rPr>
          <w:color w:val="000000" w:themeColor="text1"/>
          <w:sz w:val="26"/>
          <w:szCs w:val="26"/>
        </w:rPr>
        <w:t xml:space="preserve"> за </w:t>
      </w:r>
      <w:proofErr w:type="spellStart"/>
      <w:r>
        <w:rPr>
          <w:color w:val="000000" w:themeColor="text1"/>
          <w:sz w:val="26"/>
          <w:szCs w:val="26"/>
        </w:rPr>
        <w:t>розміщення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внутрішньо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переміщених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осіб</w:t>
      </w:r>
      <w:proofErr w:type="spellEnd"/>
      <w:r>
        <w:rPr>
          <w:color w:val="000000" w:themeColor="text1"/>
          <w:sz w:val="26"/>
          <w:szCs w:val="26"/>
        </w:rPr>
        <w:t xml:space="preserve"> та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осіб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евакуйованих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із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населених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пунктів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,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що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розташовані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в районах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проведення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воєнних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(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бойових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)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дій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(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можливих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бойових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rStyle w:val="a7"/>
          <w:b w:val="0"/>
          <w:color w:val="000000" w:themeColor="text1"/>
          <w:sz w:val="26"/>
          <w:szCs w:val="26"/>
        </w:rPr>
        <w:t>дій</w:t>
      </w:r>
      <w:proofErr w:type="spellEnd"/>
      <w:r>
        <w:rPr>
          <w:rStyle w:val="a7"/>
          <w:b w:val="0"/>
          <w:color w:val="000000" w:themeColor="text1"/>
          <w:sz w:val="26"/>
          <w:szCs w:val="26"/>
        </w:rPr>
        <w:t>)</w:t>
      </w:r>
      <w:r>
        <w:rPr>
          <w:rStyle w:val="a7"/>
          <w:b w:val="0"/>
          <w:color w:val="000000" w:themeColor="text1"/>
          <w:sz w:val="26"/>
          <w:szCs w:val="26"/>
          <w:lang w:val="uk-UA"/>
        </w:rPr>
        <w:t xml:space="preserve">, у разі відсутності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компенсації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за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спожиті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житлово-комунальні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послуги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придбання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скрапленого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газу, твердого та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рідкого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пічного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побутового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палива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під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час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розміщення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у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будівлях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спорудах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приміщеннях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безоплатній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основі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відповідно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до Порядку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надання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закладам,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підприємствам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установам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організаціям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незалежно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від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форми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власності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фізичним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особам -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підприємцям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компенсації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за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спожиті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житлово-комунальні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послуги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придбання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скрапленого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газу, твердого та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рідкого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пічного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побутового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палива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під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час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тимчасового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розміщення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внутрішньо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переміщених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осіб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затвердженого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постановою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Кабінету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Міністрів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України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pacing w:val="-2"/>
          <w:w w:val="105"/>
          <w:sz w:val="26"/>
          <w:szCs w:val="26"/>
        </w:rPr>
        <w:t>від</w:t>
      </w:r>
      <w:proofErr w:type="spellEnd"/>
      <w:r>
        <w:rPr>
          <w:rFonts w:eastAsia="Times New Roman"/>
          <w:color w:val="000000"/>
          <w:spacing w:val="-2"/>
          <w:w w:val="105"/>
          <w:sz w:val="26"/>
          <w:szCs w:val="26"/>
        </w:rPr>
        <w:t xml:space="preserve"> 27.05.2025 року № 616.</w:t>
      </w:r>
    </w:p>
    <w:p w:rsidR="00FC2D72" w:rsidRDefault="00FC2D72">
      <w:pPr>
        <w:widowControl w:val="0"/>
        <w:tabs>
          <w:tab w:val="left" w:pos="2209"/>
          <w:tab w:val="left" w:pos="3685"/>
        </w:tabs>
        <w:ind w:firstLine="851"/>
        <w:jc w:val="both"/>
        <w:rPr>
          <w:rFonts w:eastAsia="Times New Roman"/>
          <w:color w:val="000000"/>
          <w:spacing w:val="-2"/>
          <w:w w:val="105"/>
          <w:sz w:val="26"/>
          <w:szCs w:val="26"/>
        </w:rPr>
      </w:pPr>
    </w:p>
    <w:p w:rsidR="00FC2D72" w:rsidRDefault="007B3593">
      <w:pPr>
        <w:widowControl w:val="0"/>
        <w:tabs>
          <w:tab w:val="left" w:pos="2209"/>
          <w:tab w:val="left" w:pos="3685"/>
        </w:tabs>
        <w:ind w:left="904"/>
        <w:jc w:val="center"/>
        <w:rPr>
          <w:rFonts w:eastAsia="Times New Roman"/>
          <w:b/>
          <w:color w:val="000000"/>
          <w:spacing w:val="-2"/>
          <w:sz w:val="26"/>
          <w:szCs w:val="26"/>
          <w:lang w:val="uk-UA"/>
        </w:rPr>
      </w:pPr>
      <w:r>
        <w:rPr>
          <w:rFonts w:eastAsia="Times New Roman"/>
          <w:b/>
          <w:color w:val="000000"/>
          <w:sz w:val="26"/>
          <w:szCs w:val="26"/>
          <w:lang w:val="uk-UA"/>
        </w:rPr>
        <w:t>3. ПРИНЦИПИ</w:t>
      </w:r>
      <w:r>
        <w:rPr>
          <w:rFonts w:eastAsia="Times New Roman"/>
          <w:b/>
          <w:color w:val="000000"/>
          <w:spacing w:val="54"/>
          <w:sz w:val="26"/>
          <w:szCs w:val="26"/>
          <w:lang w:val="uk-UA"/>
        </w:rPr>
        <w:t xml:space="preserve"> </w:t>
      </w:r>
      <w:r>
        <w:rPr>
          <w:rFonts w:eastAsia="Times New Roman"/>
          <w:b/>
          <w:color w:val="000000"/>
          <w:sz w:val="26"/>
          <w:szCs w:val="26"/>
          <w:lang w:val="uk-UA"/>
        </w:rPr>
        <w:t>ВЗАЄМОДІЇ</w:t>
      </w:r>
      <w:r>
        <w:rPr>
          <w:rFonts w:eastAsia="Times New Roman"/>
          <w:b/>
          <w:color w:val="000000"/>
          <w:spacing w:val="54"/>
          <w:sz w:val="26"/>
          <w:szCs w:val="26"/>
          <w:lang w:val="uk-UA"/>
        </w:rPr>
        <w:t xml:space="preserve"> </w:t>
      </w:r>
      <w:r>
        <w:rPr>
          <w:rFonts w:eastAsia="Times New Roman"/>
          <w:b/>
          <w:color w:val="000000"/>
          <w:spacing w:val="-2"/>
          <w:sz w:val="26"/>
          <w:szCs w:val="26"/>
        </w:rPr>
        <w:t>CTOPIH</w:t>
      </w:r>
    </w:p>
    <w:p w:rsidR="00FC2D72" w:rsidRDefault="00FC2D72">
      <w:pPr>
        <w:widowControl w:val="0"/>
        <w:tabs>
          <w:tab w:val="left" w:pos="2209"/>
          <w:tab w:val="left" w:pos="3685"/>
        </w:tabs>
        <w:ind w:left="904"/>
        <w:rPr>
          <w:rFonts w:eastAsia="Times New Roman"/>
          <w:bCs/>
          <w:color w:val="000000"/>
          <w:spacing w:val="-2"/>
          <w:sz w:val="26"/>
          <w:szCs w:val="26"/>
          <w:lang w:val="uk-UA"/>
        </w:rPr>
      </w:pPr>
    </w:p>
    <w:p w:rsidR="00FC2D72" w:rsidRDefault="007B3593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bCs/>
          <w:color w:val="000000"/>
          <w:spacing w:val="-2"/>
          <w:sz w:val="26"/>
          <w:szCs w:val="26"/>
          <w:lang w:val="uk-UA"/>
        </w:rPr>
      </w:pPr>
      <w:r>
        <w:rPr>
          <w:rFonts w:eastAsia="Times New Roman"/>
          <w:bCs/>
          <w:color w:val="000000"/>
          <w:spacing w:val="-2"/>
          <w:sz w:val="26"/>
          <w:szCs w:val="26"/>
          <w:lang w:val="uk-UA"/>
        </w:rPr>
        <w:t>1.</w:t>
      </w:r>
      <w:r>
        <w:rPr>
          <w:rFonts w:eastAsia="Times New Roman"/>
          <w:b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sz w:val="26"/>
          <w:szCs w:val="26"/>
          <w:lang w:val="uk-UA"/>
        </w:rPr>
        <w:t xml:space="preserve">Сторони розглядають цей Меморандум як декларацію про наміри, що не призводять до можливих юридичних чи фінансових наслідків </w:t>
      </w:r>
      <w:r>
        <w:rPr>
          <w:rFonts w:eastAsia="Times New Roman"/>
          <w:color w:val="000000"/>
          <w:sz w:val="26"/>
          <w:szCs w:val="26"/>
        </w:rPr>
        <w:t>a</w:t>
      </w:r>
      <w:r>
        <w:rPr>
          <w:rFonts w:eastAsia="Times New Roman"/>
          <w:color w:val="000000"/>
          <w:sz w:val="26"/>
          <w:szCs w:val="26"/>
          <w:lang w:val="uk-UA"/>
        </w:rPr>
        <w:t>6</w:t>
      </w:r>
      <w:r>
        <w:rPr>
          <w:rFonts w:eastAsia="Times New Roman"/>
          <w:color w:val="000000"/>
          <w:sz w:val="26"/>
          <w:szCs w:val="26"/>
        </w:rPr>
        <w:t>o</w:t>
      </w:r>
      <w:r>
        <w:rPr>
          <w:rFonts w:eastAsia="Times New Roman"/>
          <w:color w:val="000000"/>
          <w:sz w:val="26"/>
          <w:szCs w:val="26"/>
          <w:lang w:val="uk-UA"/>
        </w:rPr>
        <w:t xml:space="preserve"> зобов'язань для будь-кого з них.</w:t>
      </w:r>
    </w:p>
    <w:p w:rsidR="00FC2D72" w:rsidRDefault="007B3593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w w:val="105"/>
          <w:sz w:val="26"/>
          <w:szCs w:val="26"/>
          <w:lang w:val="uk-UA"/>
        </w:rPr>
      </w:pPr>
      <w:r>
        <w:rPr>
          <w:rFonts w:eastAsia="Times New Roman"/>
          <w:bCs/>
          <w:color w:val="000000"/>
          <w:spacing w:val="-2"/>
          <w:sz w:val="26"/>
          <w:szCs w:val="26"/>
          <w:lang w:val="uk-UA"/>
        </w:rPr>
        <w:t>2.</w:t>
      </w:r>
      <w:r>
        <w:rPr>
          <w:rFonts w:eastAsia="Times New Roman"/>
          <w:b/>
          <w:color w:val="000000"/>
          <w:spacing w:val="-2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  <w:lang w:val="uk-UA"/>
        </w:rPr>
        <w:t>Сторони здійснюють співпрацю на основі колегіальності, взаємної відкритості, достовірності наданою інформації, рівноправності</w:t>
      </w:r>
      <w:r>
        <w:rPr>
          <w:rFonts w:eastAsia="Times New Roman"/>
          <w:color w:val="000000"/>
          <w:spacing w:val="-7"/>
          <w:w w:val="105"/>
          <w:sz w:val="26"/>
          <w:szCs w:val="26"/>
          <w:lang w:val="uk-UA"/>
        </w:rPr>
        <w:t xml:space="preserve"> </w:t>
      </w:r>
      <w:r>
        <w:rPr>
          <w:rFonts w:eastAsia="Times New Roman"/>
          <w:color w:val="000000"/>
          <w:w w:val="105"/>
          <w:sz w:val="26"/>
          <w:szCs w:val="26"/>
          <w:lang w:val="uk-UA"/>
        </w:rPr>
        <w:t>та</w:t>
      </w:r>
    </w:p>
    <w:p w:rsidR="00FC2D72" w:rsidRDefault="007B3593">
      <w:pPr>
        <w:widowControl w:val="0"/>
        <w:tabs>
          <w:tab w:val="left" w:pos="2186"/>
          <w:tab w:val="left" w:pos="3685"/>
        </w:tabs>
        <w:jc w:val="both"/>
        <w:rPr>
          <w:rFonts w:eastAsia="Times New Roman"/>
          <w:bCs/>
          <w:color w:val="000000"/>
          <w:spacing w:val="-2"/>
          <w:sz w:val="26"/>
          <w:szCs w:val="26"/>
        </w:rPr>
      </w:pPr>
      <w:proofErr w:type="spellStart"/>
      <w:r>
        <w:rPr>
          <w:rFonts w:eastAsia="Times New Roman"/>
          <w:color w:val="000000"/>
          <w:w w:val="105"/>
          <w:sz w:val="26"/>
          <w:szCs w:val="26"/>
        </w:rPr>
        <w:lastRenderedPageBreak/>
        <w:t>узгодженості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дій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при </w:t>
      </w:r>
      <w:proofErr w:type="spellStart"/>
      <w:r>
        <w:rPr>
          <w:rFonts w:eastAsia="Times New Roman"/>
          <w:color w:val="000000"/>
          <w:w w:val="105"/>
          <w:sz w:val="26"/>
          <w:szCs w:val="26"/>
        </w:rPr>
        <w:t>виконанні</w:t>
      </w:r>
      <w:proofErr w:type="spellEnd"/>
      <w:r>
        <w:rPr>
          <w:rFonts w:eastAsia="Times New Roman"/>
          <w:color w:val="000000"/>
          <w:w w:val="105"/>
          <w:sz w:val="26"/>
          <w:szCs w:val="26"/>
        </w:rPr>
        <w:t xml:space="preserve"> умов Меморандуму.</w:t>
      </w:r>
    </w:p>
    <w:p w:rsidR="00FC2D72" w:rsidRDefault="007B3593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bCs/>
          <w:color w:val="000000"/>
          <w:spacing w:val="-2"/>
          <w:sz w:val="26"/>
          <w:szCs w:val="26"/>
        </w:rPr>
      </w:pPr>
      <w:r>
        <w:rPr>
          <w:rFonts w:eastAsia="Times New Roman"/>
          <w:bCs/>
          <w:color w:val="000000"/>
          <w:spacing w:val="-2"/>
          <w:sz w:val="26"/>
          <w:szCs w:val="26"/>
        </w:rPr>
        <w:t>3.</w:t>
      </w:r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здійснюють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спільну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діяльність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основі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взаєморозуміння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систематичної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комунікації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FC2D72" w:rsidRDefault="007B3593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bCs/>
          <w:color w:val="000000"/>
          <w:spacing w:val="-2"/>
          <w:sz w:val="26"/>
          <w:szCs w:val="26"/>
        </w:rPr>
        <w:t>4.</w:t>
      </w:r>
      <w:r>
        <w:rPr>
          <w:rFonts w:eastAsia="Times New Roman"/>
          <w:b/>
          <w:color w:val="000000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Спірні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питання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стосуються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реалізації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Меморандуму, </w:t>
      </w:r>
      <w:proofErr w:type="spellStart"/>
      <w:r>
        <w:rPr>
          <w:rFonts w:eastAsia="Times New Roman"/>
          <w:color w:val="000000"/>
          <w:sz w:val="26"/>
          <w:szCs w:val="26"/>
        </w:rPr>
        <w:t>вирішуються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шляхом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обговорення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z w:val="26"/>
          <w:szCs w:val="26"/>
        </w:rPr>
        <w:t>консультацій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між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Сторонами.</w:t>
      </w:r>
    </w:p>
    <w:p w:rsidR="00FC2D72" w:rsidRDefault="00FC2D72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</w:p>
    <w:p w:rsidR="00FC2D72" w:rsidRDefault="00FC2D72">
      <w:pPr>
        <w:widowControl w:val="0"/>
        <w:tabs>
          <w:tab w:val="left" w:pos="2186"/>
          <w:tab w:val="left" w:pos="3685"/>
        </w:tabs>
        <w:ind w:firstLine="851"/>
        <w:jc w:val="both"/>
        <w:rPr>
          <w:rFonts w:eastAsia="Times New Roman"/>
          <w:color w:val="000000"/>
          <w:sz w:val="26"/>
          <w:szCs w:val="26"/>
        </w:rPr>
      </w:pPr>
    </w:p>
    <w:p w:rsidR="00FC2D72" w:rsidRDefault="007B3593">
      <w:pPr>
        <w:widowControl w:val="0"/>
        <w:tabs>
          <w:tab w:val="left" w:pos="2117"/>
        </w:tabs>
        <w:spacing w:before="3"/>
        <w:ind w:left="904" w:right="165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>4. ТЕРМІНИ ДІЇ МЕМОРАНДУМУ, ПОРЯДОК ВНЕСЕННЯ ЗМІН І ДОПОВНЕНЬ</w:t>
      </w:r>
    </w:p>
    <w:p w:rsidR="00FC2D72" w:rsidRDefault="00FC2D72">
      <w:pPr>
        <w:widowControl w:val="0"/>
        <w:tabs>
          <w:tab w:val="left" w:pos="2117"/>
        </w:tabs>
        <w:spacing w:before="3"/>
        <w:ind w:left="904" w:right="165"/>
        <w:rPr>
          <w:rFonts w:eastAsia="Times New Roman"/>
          <w:color w:val="000000"/>
          <w:sz w:val="26"/>
          <w:szCs w:val="26"/>
        </w:rPr>
      </w:pPr>
    </w:p>
    <w:p w:rsidR="00FC2D72" w:rsidRDefault="007B3593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1. Цей Меморандум </w:t>
      </w:r>
      <w:proofErr w:type="spellStart"/>
      <w:r>
        <w:rPr>
          <w:rFonts w:eastAsia="Times New Roman"/>
          <w:color w:val="000000"/>
          <w:sz w:val="26"/>
          <w:szCs w:val="26"/>
        </w:rPr>
        <w:t>набирає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чинності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дня </w:t>
      </w:r>
      <w:proofErr w:type="spellStart"/>
      <w:r>
        <w:rPr>
          <w:rFonts w:eastAsia="Times New Roman"/>
          <w:color w:val="000000"/>
          <w:sz w:val="26"/>
          <w:szCs w:val="26"/>
        </w:rPr>
        <w:t>його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 та </w:t>
      </w:r>
      <w:proofErr w:type="spellStart"/>
      <w:r>
        <w:rPr>
          <w:rFonts w:eastAsia="Times New Roman"/>
          <w:color w:val="000000"/>
          <w:sz w:val="26"/>
          <w:szCs w:val="26"/>
        </w:rPr>
        <w:t>укладається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строком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один </w:t>
      </w:r>
      <w:proofErr w:type="spellStart"/>
      <w:r>
        <w:rPr>
          <w:rFonts w:eastAsia="Times New Roman"/>
          <w:color w:val="000000"/>
          <w:sz w:val="26"/>
          <w:szCs w:val="26"/>
        </w:rPr>
        <w:t>календарний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рік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тобто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31.12.2026 року.</w:t>
      </w:r>
    </w:p>
    <w:p w:rsidR="00FC2D72" w:rsidRDefault="007B3593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2. </w:t>
      </w:r>
      <w:proofErr w:type="spellStart"/>
      <w:r>
        <w:rPr>
          <w:rFonts w:eastAsia="Times New Roman"/>
          <w:color w:val="000000"/>
          <w:sz w:val="26"/>
          <w:szCs w:val="26"/>
        </w:rPr>
        <w:t>Якщо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протягом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місяця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закінчення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терміну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sz w:val="26"/>
          <w:szCs w:val="26"/>
        </w:rPr>
        <w:t>жодна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не </w:t>
      </w:r>
      <w:proofErr w:type="spellStart"/>
      <w:r>
        <w:rPr>
          <w:rFonts w:eastAsia="Times New Roman"/>
          <w:color w:val="000000"/>
          <w:sz w:val="26"/>
          <w:szCs w:val="26"/>
        </w:rPr>
        <w:t>звернеться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письмовим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повідомленням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не </w:t>
      </w:r>
      <w:proofErr w:type="spellStart"/>
      <w:r>
        <w:rPr>
          <w:rFonts w:eastAsia="Times New Roman"/>
          <w:color w:val="000000"/>
          <w:sz w:val="26"/>
          <w:szCs w:val="26"/>
        </w:rPr>
        <w:t>вимагатиме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припинення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такий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вважається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продовжений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на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bookmarkStart w:id="0" w:name="_GoBack"/>
      <w:proofErr w:type="spellStart"/>
      <w:r>
        <w:rPr>
          <w:rFonts w:eastAsia="Times New Roman"/>
          <w:color w:val="000000"/>
          <w:sz w:val="26"/>
          <w:szCs w:val="26"/>
        </w:rPr>
        <w:t>такий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bookmarkEnd w:id="0"/>
      <w:proofErr w:type="spellStart"/>
      <w:r>
        <w:rPr>
          <w:rFonts w:eastAsia="Times New Roman"/>
          <w:color w:val="000000"/>
          <w:sz w:val="26"/>
          <w:szCs w:val="26"/>
        </w:rPr>
        <w:t>самий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термін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i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на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тих самих </w:t>
      </w:r>
      <w:proofErr w:type="spellStart"/>
      <w:r>
        <w:rPr>
          <w:rFonts w:eastAsia="Times New Roman"/>
          <w:color w:val="000000"/>
          <w:sz w:val="26"/>
          <w:szCs w:val="26"/>
        </w:rPr>
        <w:t>умовах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FC2D72" w:rsidRDefault="007B3593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3. У</w:t>
      </w:r>
      <w:r>
        <w:rPr>
          <w:rFonts w:eastAsia="Times New Roman"/>
          <w:color w:val="000000"/>
          <w:spacing w:val="38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разі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припинення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pacing w:val="34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заходи,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які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були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розпочаті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не </w:t>
      </w:r>
      <w:proofErr w:type="spellStart"/>
      <w:r>
        <w:rPr>
          <w:rFonts w:eastAsia="Times New Roman"/>
          <w:color w:val="000000"/>
          <w:sz w:val="26"/>
          <w:szCs w:val="26"/>
        </w:rPr>
        <w:t>завершені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протягом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строку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дії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останнього</w:t>
      </w:r>
      <w:proofErr w:type="spellEnd"/>
      <w:r>
        <w:rPr>
          <w:rFonts w:eastAsia="Times New Roman"/>
          <w:color w:val="000000"/>
          <w:sz w:val="26"/>
          <w:szCs w:val="26"/>
        </w:rPr>
        <w:t>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продовжуються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завершуються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згідно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умовами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що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були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раніше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Сторонами, за </w:t>
      </w:r>
    </w:p>
    <w:p w:rsidR="00FC2D72" w:rsidRDefault="007B3593">
      <w:pPr>
        <w:widowControl w:val="0"/>
        <w:tabs>
          <w:tab w:val="left" w:pos="2117"/>
        </w:tabs>
        <w:spacing w:before="3"/>
        <w:ind w:right="165"/>
        <w:jc w:val="both"/>
        <w:rPr>
          <w:rFonts w:eastAsia="Times New Roman"/>
          <w:color w:val="000000"/>
          <w:sz w:val="26"/>
          <w:szCs w:val="26"/>
        </w:rPr>
      </w:pPr>
      <w:proofErr w:type="spellStart"/>
      <w:r>
        <w:rPr>
          <w:rFonts w:eastAsia="Times New Roman"/>
          <w:color w:val="000000"/>
          <w:sz w:val="26"/>
          <w:szCs w:val="26"/>
        </w:rPr>
        <w:t>винятком</w:t>
      </w:r>
      <w:proofErr w:type="spellEnd"/>
      <w:r>
        <w:rPr>
          <w:rFonts w:eastAsia="Times New Roman"/>
          <w:color w:val="000000"/>
          <w:sz w:val="26"/>
          <w:szCs w:val="26"/>
        </w:rPr>
        <w:t>, коли</w:t>
      </w:r>
      <w:r>
        <w:rPr>
          <w:rFonts w:eastAsia="Times New Roman"/>
          <w:color w:val="000000"/>
          <w:spacing w:val="8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завершити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ці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заходи </w:t>
      </w:r>
      <w:proofErr w:type="spellStart"/>
      <w:r>
        <w:rPr>
          <w:rFonts w:eastAsia="Times New Roman"/>
          <w:color w:val="000000"/>
          <w:sz w:val="26"/>
          <w:szCs w:val="26"/>
        </w:rPr>
        <w:t>неможливо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FC2D72" w:rsidRDefault="007B3593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eastAsia="Times New Roman"/>
          <w:color w:val="000000"/>
          <w:sz w:val="26"/>
          <w:szCs w:val="26"/>
        </w:rPr>
        <w:t>Будь-які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зміни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та </w:t>
      </w:r>
      <w:proofErr w:type="spellStart"/>
      <w:r>
        <w:rPr>
          <w:rFonts w:eastAsia="Times New Roman"/>
          <w:color w:val="000000"/>
          <w:sz w:val="26"/>
          <w:szCs w:val="26"/>
        </w:rPr>
        <w:t>доповнення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 </w:t>
      </w:r>
      <w:proofErr w:type="spellStart"/>
      <w:r>
        <w:rPr>
          <w:rFonts w:eastAsia="Times New Roman"/>
          <w:color w:val="000000"/>
          <w:sz w:val="26"/>
          <w:szCs w:val="26"/>
        </w:rPr>
        <w:t>вносяться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тільки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за </w:t>
      </w:r>
      <w:proofErr w:type="spellStart"/>
      <w:r>
        <w:rPr>
          <w:rFonts w:eastAsia="Times New Roman"/>
          <w:color w:val="000000"/>
          <w:sz w:val="26"/>
          <w:szCs w:val="26"/>
        </w:rPr>
        <w:t>письмовою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згодою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шляхом </w:t>
      </w:r>
      <w:proofErr w:type="spellStart"/>
      <w:r>
        <w:rPr>
          <w:rFonts w:eastAsia="Times New Roman"/>
          <w:color w:val="000000"/>
          <w:sz w:val="26"/>
          <w:szCs w:val="26"/>
        </w:rPr>
        <w:t>укладання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додаткових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угод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до </w:t>
      </w:r>
      <w:proofErr w:type="spellStart"/>
      <w:r>
        <w:rPr>
          <w:rFonts w:eastAsia="Times New Roman"/>
          <w:color w:val="000000"/>
          <w:sz w:val="26"/>
          <w:szCs w:val="26"/>
        </w:rPr>
        <w:t>цього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Меморандуму.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Усі</w:t>
      </w:r>
      <w:proofErr w:type="spellEnd"/>
      <w:r>
        <w:rPr>
          <w:rFonts w:eastAsia="Times New Roman"/>
          <w:color w:val="000000"/>
          <w:spacing w:val="25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додаткові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угоди</w:t>
      </w:r>
      <w:r>
        <w:rPr>
          <w:rFonts w:eastAsia="Times New Roman"/>
          <w:color w:val="000000"/>
          <w:spacing w:val="34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до </w:t>
      </w:r>
      <w:proofErr w:type="spellStart"/>
      <w:r>
        <w:rPr>
          <w:rFonts w:eastAsia="Times New Roman"/>
          <w:color w:val="000000"/>
          <w:sz w:val="26"/>
          <w:szCs w:val="26"/>
        </w:rPr>
        <w:t>даного</w:t>
      </w:r>
      <w:proofErr w:type="spellEnd"/>
      <w:r>
        <w:rPr>
          <w:rFonts w:eastAsia="Times New Roman"/>
          <w:color w:val="000000"/>
          <w:spacing w:val="36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підписані</w:t>
      </w:r>
      <w:proofErr w:type="spellEnd"/>
      <w:r>
        <w:rPr>
          <w:rFonts w:eastAsia="Times New Roman"/>
          <w:color w:val="000000"/>
          <w:spacing w:val="37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Сторонами, </w:t>
      </w:r>
      <w:proofErr w:type="spellStart"/>
      <w:r>
        <w:rPr>
          <w:rFonts w:eastAsia="Times New Roman"/>
          <w:color w:val="000000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невід’ємною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частиною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даного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Меморандуму,</w:t>
      </w:r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та </w:t>
      </w:r>
      <w:proofErr w:type="spellStart"/>
      <w:r>
        <w:rPr>
          <w:rFonts w:eastAsia="Times New Roman"/>
          <w:color w:val="000000"/>
          <w:sz w:val="26"/>
          <w:szCs w:val="26"/>
        </w:rPr>
        <w:t>є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обов’язковими</w:t>
      </w:r>
      <w:proofErr w:type="spellEnd"/>
      <w:r>
        <w:rPr>
          <w:rFonts w:eastAsia="Times New Roman"/>
          <w:color w:val="000000"/>
          <w:spacing w:val="4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 xml:space="preserve">для </w:t>
      </w:r>
      <w:proofErr w:type="spellStart"/>
      <w:r>
        <w:rPr>
          <w:rFonts w:eastAsia="Times New Roman"/>
          <w:color w:val="000000"/>
          <w:sz w:val="26"/>
          <w:szCs w:val="26"/>
        </w:rPr>
        <w:t>Сторін</w:t>
      </w:r>
      <w:proofErr w:type="spellEnd"/>
      <w:r>
        <w:rPr>
          <w:rFonts w:eastAsia="Times New Roman"/>
          <w:color w:val="000000"/>
          <w:sz w:val="26"/>
          <w:szCs w:val="26"/>
        </w:rPr>
        <w:t>.</w:t>
      </w:r>
    </w:p>
    <w:p w:rsidR="00FC2D72" w:rsidRDefault="007B3593">
      <w:pPr>
        <w:widowControl w:val="0"/>
        <w:tabs>
          <w:tab w:val="left" w:pos="2117"/>
        </w:tabs>
        <w:spacing w:before="3"/>
        <w:ind w:right="165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5. Цей Меморандум </w:t>
      </w:r>
      <w:proofErr w:type="spellStart"/>
      <w:r>
        <w:rPr>
          <w:rFonts w:eastAsia="Times New Roman"/>
          <w:color w:val="000000"/>
          <w:sz w:val="26"/>
          <w:szCs w:val="26"/>
        </w:rPr>
        <w:t>укладено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на </w:t>
      </w:r>
      <w:proofErr w:type="spellStart"/>
      <w:r>
        <w:rPr>
          <w:rFonts w:eastAsia="Times New Roman"/>
          <w:color w:val="000000"/>
          <w:sz w:val="26"/>
          <w:szCs w:val="26"/>
        </w:rPr>
        <w:t>чотирьох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аркушах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у </w:t>
      </w:r>
      <w:proofErr w:type="spellStart"/>
      <w:r>
        <w:rPr>
          <w:rFonts w:eastAsia="Times New Roman"/>
          <w:color w:val="000000"/>
          <w:sz w:val="26"/>
          <w:szCs w:val="26"/>
        </w:rPr>
        <w:t>двох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автентичних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примірниках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українською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мовою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по одному </w:t>
      </w:r>
      <w:proofErr w:type="spellStart"/>
      <w:r>
        <w:rPr>
          <w:rFonts w:eastAsia="Times New Roman"/>
          <w:color w:val="000000"/>
          <w:sz w:val="26"/>
          <w:szCs w:val="26"/>
        </w:rPr>
        <w:t>примірнику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для </w:t>
      </w:r>
      <w:proofErr w:type="spellStart"/>
      <w:r>
        <w:rPr>
          <w:rFonts w:eastAsia="Times New Roman"/>
          <w:color w:val="000000"/>
          <w:sz w:val="26"/>
          <w:szCs w:val="26"/>
        </w:rPr>
        <w:t>кожної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Сторони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які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мають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однакову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/>
          <w:color w:val="000000"/>
          <w:sz w:val="26"/>
          <w:szCs w:val="26"/>
        </w:rPr>
        <w:t>юридичну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силу.</w:t>
      </w:r>
    </w:p>
    <w:p w:rsidR="00FC2D72" w:rsidRDefault="00FC2D72">
      <w:pPr>
        <w:widowControl w:val="0"/>
        <w:tabs>
          <w:tab w:val="left" w:pos="2117"/>
        </w:tabs>
        <w:spacing w:before="3"/>
        <w:ind w:right="165"/>
        <w:rPr>
          <w:rFonts w:eastAsia="Times New Roman"/>
          <w:color w:val="000000"/>
          <w:sz w:val="26"/>
          <w:szCs w:val="26"/>
        </w:rPr>
      </w:pPr>
    </w:p>
    <w:tbl>
      <w:tblPr>
        <w:tblW w:w="9855" w:type="dxa"/>
        <w:tblLayout w:type="fixed"/>
        <w:tblLook w:val="0000"/>
      </w:tblPr>
      <w:tblGrid>
        <w:gridCol w:w="4875"/>
        <w:gridCol w:w="4980"/>
      </w:tblGrid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Сторона-1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Сторона-2</w:t>
            </w:r>
          </w:p>
        </w:tc>
      </w:tr>
      <w:tr w:rsidR="00FC2D72">
        <w:trPr>
          <w:trHeight w:val="870"/>
        </w:trPr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ind w:right="89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Білгород-Дністровський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фаховий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6"/>
                <w:szCs w:val="26"/>
              </w:rPr>
              <w:t>коледж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>природокористування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>будівництва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 xml:space="preserve"> та </w:t>
            </w:r>
            <w:proofErr w:type="spellStart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>комп'ютерних</w:t>
            </w:r>
            <w:proofErr w:type="spellEnd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pacing w:val="-2"/>
                <w:sz w:val="26"/>
                <w:szCs w:val="26"/>
              </w:rPr>
              <w:t>технологій</w:t>
            </w:r>
            <w:proofErr w:type="spellEnd"/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Білгород-Дністровська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міська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територіальна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громада</w:t>
            </w: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Адреса: 67701, м.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Білгород-Дністровський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вул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Українська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53 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Адреса: 67700, м.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Білгород-Дністровський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вул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Михайлівська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, 56</w:t>
            </w: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код ЄДПРОУ </w:t>
            </w:r>
            <w:r>
              <w:rPr>
                <w:color w:val="000000"/>
                <w:sz w:val="26"/>
                <w:szCs w:val="26"/>
              </w:rPr>
              <w:t>00728546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, </w:t>
            </w:r>
          </w:p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тел. (</w:t>
            </w:r>
            <w:hyperlink r:id="rId10">
              <w:r>
                <w:rPr>
                  <w:rFonts w:eastAsia="Times New Roman"/>
                  <w:color w:val="000000"/>
                  <w:sz w:val="26"/>
                  <w:szCs w:val="26"/>
                </w:rPr>
                <w:t xml:space="preserve">04849) </w:t>
              </w:r>
            </w:hyperlink>
            <w:r>
              <w:rPr>
                <w:rStyle w:val="-"/>
                <w:rFonts w:eastAsia="Times New Roman"/>
                <w:color w:val="000000"/>
                <w:sz w:val="26"/>
                <w:szCs w:val="26"/>
              </w:rPr>
              <w:t xml:space="preserve">2-24-02 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код ЄДПРОУ 26275763,</w:t>
            </w:r>
          </w:p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тел. (04849) 3-33-33</w:t>
            </w: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FC2D72">
            <w:pPr>
              <w:widowControl w:val="0"/>
              <w:tabs>
                <w:tab w:val="left" w:pos="2117"/>
              </w:tabs>
              <w:snapToGrid w:val="0"/>
              <w:spacing w:before="3"/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979" w:type="dxa"/>
            <w:shd w:val="clear" w:color="auto" w:fill="auto"/>
          </w:tcPr>
          <w:p w:rsidR="00FC2D72" w:rsidRDefault="00FC2D72">
            <w:pPr>
              <w:widowControl w:val="0"/>
              <w:tabs>
                <w:tab w:val="left" w:pos="2117"/>
              </w:tabs>
              <w:snapToGrid w:val="0"/>
              <w:spacing w:before="3"/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коледжу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Секретар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міської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ради</w:t>
            </w: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Л.М. </w:t>
            </w:r>
            <w:r>
              <w:rPr>
                <w:b/>
                <w:bCs/>
                <w:color w:val="000000"/>
                <w:sz w:val="26"/>
                <w:szCs w:val="26"/>
              </w:rPr>
              <w:t>Попа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О.В. Скалозуб</w:t>
            </w:r>
          </w:p>
        </w:tc>
      </w:tr>
      <w:tr w:rsidR="00FC2D72">
        <w:tc>
          <w:tcPr>
            <w:tcW w:w="4875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підпис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79" w:type="dxa"/>
            <w:shd w:val="clear" w:color="auto" w:fill="auto"/>
          </w:tcPr>
          <w:p w:rsidR="00FC2D72" w:rsidRDefault="007B3593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підпис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>)</w:t>
            </w:r>
          </w:p>
          <w:p w:rsidR="00FC2D72" w:rsidRDefault="00FC2D72">
            <w:pPr>
              <w:widowControl w:val="0"/>
              <w:tabs>
                <w:tab w:val="left" w:pos="2117"/>
              </w:tabs>
              <w:spacing w:before="3"/>
              <w:ind w:right="165"/>
              <w:rPr>
                <w:sz w:val="26"/>
                <w:szCs w:val="26"/>
              </w:rPr>
            </w:pPr>
          </w:p>
        </w:tc>
      </w:tr>
    </w:tbl>
    <w:p w:rsidR="00FC2D72" w:rsidRDefault="007B3593">
      <w:pPr>
        <w:widowControl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</w:t>
      </w:r>
    </w:p>
    <w:p w:rsidR="00FC2D72" w:rsidRDefault="00FC2D72">
      <w:pPr>
        <w:widowControl w:val="0"/>
        <w:jc w:val="center"/>
        <w:rPr>
          <w:color w:val="000000"/>
          <w:sz w:val="26"/>
          <w:szCs w:val="26"/>
          <w:lang w:val="uk-UA"/>
        </w:rPr>
      </w:pPr>
    </w:p>
    <w:sectPr w:rsidR="00FC2D72" w:rsidSect="008E6AA8">
      <w:headerReference w:type="default" r:id="rId11"/>
      <w:headerReference w:type="first" r:id="rId12"/>
      <w:pgSz w:w="11906" w:h="16838"/>
      <w:pgMar w:top="1134" w:right="567" w:bottom="1418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80" w:rsidRDefault="00454E80">
      <w:r>
        <w:separator/>
      </w:r>
    </w:p>
  </w:endnote>
  <w:endnote w:type="continuationSeparator" w:id="0">
    <w:p w:rsidR="00454E80" w:rsidRDefault="00454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80" w:rsidRDefault="00454E80">
      <w:r>
        <w:separator/>
      </w:r>
    </w:p>
  </w:footnote>
  <w:footnote w:type="continuationSeparator" w:id="0">
    <w:p w:rsidR="00454E80" w:rsidRDefault="00454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691422"/>
      <w:docPartObj>
        <w:docPartGallery w:val="Page Numbers (Top of Page)"/>
        <w:docPartUnique/>
      </w:docPartObj>
    </w:sdtPr>
    <w:sdtContent>
      <w:p w:rsidR="00FC2D72" w:rsidRDefault="007B3593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</w:t>
        </w:r>
        <w:r w:rsidR="008E6AA8">
          <w:fldChar w:fldCharType="begin"/>
        </w:r>
        <w:r>
          <w:instrText xml:space="preserve"> PAGE </w:instrText>
        </w:r>
        <w:r w:rsidR="008E6AA8">
          <w:fldChar w:fldCharType="separate"/>
        </w:r>
        <w:r>
          <w:rPr>
            <w:noProof/>
          </w:rPr>
          <w:t>1</w:t>
        </w:r>
        <w:r w:rsidR="008E6AA8">
          <w:fldChar w:fldCharType="end"/>
        </w:r>
        <w:r>
          <w:rPr>
            <w:lang w:val="uk-UA"/>
          </w:rPr>
          <w:t xml:space="preserve">                                                  продовження додатка</w:t>
        </w:r>
      </w:p>
      <w:p w:rsidR="00FC2D72" w:rsidRDefault="008E6AA8">
        <w:pPr>
          <w:pStyle w:val="a4"/>
          <w:jc w:val="center"/>
          <w:rPr>
            <w:lang w:val="uk-UA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38879"/>
      <w:docPartObj>
        <w:docPartGallery w:val="Page Numbers (Top of Page)"/>
        <w:docPartUnique/>
      </w:docPartObj>
    </w:sdtPr>
    <w:sdtContent>
      <w:p w:rsidR="00FC2D72" w:rsidRDefault="007B3593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</w:t>
        </w:r>
        <w:r w:rsidR="008E6AA8">
          <w:fldChar w:fldCharType="begin"/>
        </w:r>
        <w:r>
          <w:instrText xml:space="preserve"> PAGE </w:instrText>
        </w:r>
        <w:r w:rsidR="008E6AA8">
          <w:fldChar w:fldCharType="separate"/>
        </w:r>
        <w:r w:rsidR="006F372E">
          <w:rPr>
            <w:noProof/>
          </w:rPr>
          <w:t>3</w:t>
        </w:r>
        <w:r w:rsidR="008E6AA8">
          <w:fldChar w:fldCharType="end"/>
        </w:r>
        <w:r>
          <w:rPr>
            <w:lang w:val="uk-UA"/>
          </w:rPr>
          <w:t xml:space="preserve">                                                  продовження додатка</w:t>
        </w:r>
      </w:p>
      <w:p w:rsidR="00FC2D72" w:rsidRDefault="008E6AA8">
        <w:pPr>
          <w:pStyle w:val="a4"/>
          <w:jc w:val="center"/>
          <w:rPr>
            <w:lang w:val="uk-UA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612341"/>
      <w:docPartObj>
        <w:docPartGallery w:val="Page Numbers (Top of Page)"/>
        <w:docPartUnique/>
      </w:docPartObj>
    </w:sdtPr>
    <w:sdtContent>
      <w:p w:rsidR="00FC2D72" w:rsidRDefault="008E6AA8">
        <w:pPr>
          <w:pStyle w:val="a4"/>
          <w:jc w:val="center"/>
        </w:pPr>
      </w:p>
    </w:sdtContent>
  </w:sdt>
  <w:p w:rsidR="00FC2D72" w:rsidRDefault="00FC2D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0FC2"/>
    <w:multiLevelType w:val="multilevel"/>
    <w:tmpl w:val="57CA3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DD794A"/>
    <w:multiLevelType w:val="multilevel"/>
    <w:tmpl w:val="B3E4AD20"/>
    <w:lvl w:ilvl="0">
      <w:start w:val="1"/>
      <w:numFmt w:val="decimal"/>
      <w:lvlText w:val="%1."/>
      <w:lvlJc w:val="left"/>
      <w:pPr>
        <w:tabs>
          <w:tab w:val="num" w:pos="0"/>
        </w:tabs>
        <w:ind w:left="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D72"/>
    <w:rsid w:val="00454E80"/>
    <w:rsid w:val="006F372E"/>
    <w:rsid w:val="007B3593"/>
    <w:rsid w:val="008E6AA8"/>
    <w:rsid w:val="00FC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63389"/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qFormat/>
    <w:rsid w:val="00F741A9"/>
    <w:rPr>
      <w:b/>
      <w:bCs/>
    </w:rPr>
  </w:style>
  <w:style w:type="character" w:customStyle="1" w:styleId="-">
    <w:name w:val="Интернет-ссылка"/>
    <w:rsid w:val="00663A8A"/>
    <w:rPr>
      <w:color w:val="000080"/>
      <w:u w:val="single"/>
    </w:rPr>
  </w:style>
  <w:style w:type="paragraph" w:styleId="a8">
    <w:name w:val="Title"/>
    <w:basedOn w:val="a"/>
    <w:next w:val="a9"/>
    <w:qFormat/>
    <w:rsid w:val="008E6A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8E6AA8"/>
    <w:pPr>
      <w:spacing w:after="140" w:line="276" w:lineRule="auto"/>
    </w:pPr>
  </w:style>
  <w:style w:type="paragraph" w:styleId="aa">
    <w:name w:val="List"/>
    <w:basedOn w:val="a9"/>
    <w:rsid w:val="008E6AA8"/>
    <w:rPr>
      <w:rFonts w:cs="Mangal"/>
    </w:rPr>
  </w:style>
  <w:style w:type="paragraph" w:styleId="ab">
    <w:name w:val="caption"/>
    <w:basedOn w:val="a"/>
    <w:qFormat/>
    <w:rsid w:val="008E6AA8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8E6AA8"/>
    <w:pPr>
      <w:suppressLineNumbers/>
    </w:pPr>
    <w:rPr>
      <w:rFonts w:cs="Mangal"/>
    </w:rPr>
  </w:style>
  <w:style w:type="paragraph" w:styleId="ad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e">
    <w:name w:val="Колонтитул"/>
    <w:basedOn w:val="a"/>
    <w:qFormat/>
    <w:rsid w:val="008E6AA8"/>
  </w:style>
  <w:style w:type="paragraph" w:styleId="a4">
    <w:name w:val="header"/>
    <w:basedOn w:val="a"/>
    <w:link w:val="a3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A63389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C27AC9"/>
    <w:rPr>
      <w:rFonts w:ascii="Times New Roman" w:hAnsi="Times New Roman"/>
      <w:sz w:val="24"/>
      <w:szCs w:val="24"/>
      <w:lang w:val="ru-RU" w:eastAsia="ru-RU"/>
    </w:rPr>
  </w:style>
  <w:style w:type="table" w:styleId="af0">
    <w:name w:val="Table Grid"/>
    <w:basedOn w:val="a1"/>
    <w:uiPriority w:val="39"/>
    <w:rsid w:val="00F1393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F372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72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tel:0484926042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6E146-7B19-43D4-BB70-1D2715AC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1420</Words>
  <Characters>8097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dc:description/>
  <cp:lastModifiedBy>Miskrada</cp:lastModifiedBy>
  <cp:revision>37</cp:revision>
  <cp:lastPrinted>2026-04-28T09:54:00Z</cp:lastPrinted>
  <dcterms:created xsi:type="dcterms:W3CDTF">2026-01-15T10:19:00Z</dcterms:created>
  <dcterms:modified xsi:type="dcterms:W3CDTF">2026-04-28T12:10:00Z</dcterms:modified>
  <dc:language>ru-RU</dc:language>
</cp:coreProperties>
</file>