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1F3864"/>
          <w:kern w:val="1"/>
          <w:sz w:val="28"/>
          <w:szCs w:val="28"/>
          <w:lang w:eastAsia="zh-CN" w:bidi="hi-IN"/>
        </w:rPr>
      </w:pP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ab/>
      </w: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ab/>
      </w: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ab/>
      </w: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ab/>
      </w: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ab/>
      </w: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ab/>
      </w:r>
      <w:r w:rsidRPr="00600345">
        <w:rPr>
          <w:rFonts w:eastAsia="Droid Sans" w:cs="Times New Roman"/>
          <w:noProof/>
          <w:kern w:val="1"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345" w:rsidRPr="00600345" w:rsidRDefault="00600345" w:rsidP="00600345">
      <w:pPr>
        <w:jc w:val="center"/>
        <w:rPr>
          <w:rFonts w:eastAsia="Calibri" w:cs="Times New Roman"/>
          <w:b/>
          <w:bCs/>
          <w:color w:val="1F497D" w:themeColor="text2"/>
          <w:sz w:val="28"/>
          <w:szCs w:val="28"/>
          <w:lang w:val="uk-UA" w:eastAsia="en-US"/>
        </w:rPr>
      </w:pPr>
      <w:r w:rsidRPr="00600345">
        <w:rPr>
          <w:rFonts w:eastAsia="Calibri" w:cs="Times New Roman"/>
          <w:b/>
          <w:bCs/>
          <w:color w:val="1F497D" w:themeColor="text2"/>
          <w:sz w:val="28"/>
          <w:szCs w:val="28"/>
          <w:lang w:val="uk-UA" w:eastAsia="en-US"/>
        </w:rPr>
        <w:t>БІЛГОРОД-ДНІСТРОВСЬКА МІСЬКА РАДА</w:t>
      </w:r>
    </w:p>
    <w:p w:rsidR="00600345" w:rsidRPr="00600345" w:rsidRDefault="00600345" w:rsidP="00600345">
      <w:pPr>
        <w:jc w:val="center"/>
        <w:rPr>
          <w:rFonts w:eastAsia="Calibri" w:cs="Times New Roman"/>
          <w:b/>
          <w:bCs/>
          <w:color w:val="1F497D" w:themeColor="text2"/>
          <w:sz w:val="28"/>
          <w:szCs w:val="28"/>
          <w:lang w:val="uk-UA" w:eastAsia="en-US"/>
        </w:rPr>
      </w:pPr>
    </w:p>
    <w:p w:rsidR="00600345" w:rsidRPr="00600345" w:rsidRDefault="00600345" w:rsidP="00600345">
      <w:pPr>
        <w:jc w:val="center"/>
        <w:rPr>
          <w:rFonts w:eastAsia="Calibri" w:cs="Times New Roman"/>
          <w:b/>
          <w:bCs/>
          <w:color w:val="1F497D" w:themeColor="text2"/>
          <w:sz w:val="28"/>
          <w:szCs w:val="28"/>
          <w:lang w:val="uk-UA" w:eastAsia="en-US"/>
        </w:rPr>
      </w:pPr>
      <w:r w:rsidRPr="00600345">
        <w:rPr>
          <w:rFonts w:eastAsia="Calibri" w:cs="Times New Roman"/>
          <w:b/>
          <w:bCs/>
          <w:color w:val="1F497D" w:themeColor="text2"/>
          <w:sz w:val="28"/>
          <w:szCs w:val="28"/>
          <w:lang w:val="uk-UA" w:eastAsia="en-US"/>
        </w:rPr>
        <w:t xml:space="preserve">Р І Ш Е Н </w:t>
      </w:r>
      <w:proofErr w:type="spellStart"/>
      <w:r w:rsidRPr="00600345">
        <w:rPr>
          <w:rFonts w:eastAsia="Calibri" w:cs="Times New Roman"/>
          <w:b/>
          <w:bCs/>
          <w:color w:val="1F497D" w:themeColor="text2"/>
          <w:sz w:val="28"/>
          <w:szCs w:val="28"/>
          <w:lang w:val="uk-UA" w:eastAsia="en-US"/>
        </w:rPr>
        <w:t>Н</w:t>
      </w:r>
      <w:proofErr w:type="spellEnd"/>
      <w:r w:rsidRPr="00600345">
        <w:rPr>
          <w:rFonts w:eastAsia="Calibri" w:cs="Times New Roman"/>
          <w:b/>
          <w:bCs/>
          <w:color w:val="1F497D" w:themeColor="text2"/>
          <w:sz w:val="28"/>
          <w:szCs w:val="28"/>
          <w:lang w:val="uk-UA" w:eastAsia="en-US"/>
        </w:rPr>
        <w:t xml:space="preserve"> Я</w:t>
      </w:r>
    </w:p>
    <w:p w:rsidR="00600345" w:rsidRPr="00600345" w:rsidRDefault="00600345" w:rsidP="00600345">
      <w:pPr>
        <w:jc w:val="center"/>
        <w:rPr>
          <w:rFonts w:eastAsia="Calibri" w:cs="Times New Roman"/>
          <w:b/>
          <w:bCs/>
          <w:color w:val="1F497D" w:themeColor="text2"/>
          <w:sz w:val="28"/>
          <w:szCs w:val="28"/>
          <w:lang w:val="uk-UA" w:eastAsia="en-US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600345" w:rsidRPr="00600345" w:rsidTr="00B91FDA">
        <w:tc>
          <w:tcPr>
            <w:tcW w:w="415" w:type="dxa"/>
          </w:tcPr>
          <w:p w:rsidR="00600345" w:rsidRPr="00600345" w:rsidRDefault="00600345" w:rsidP="00600345">
            <w:pPr>
              <w:jc w:val="center"/>
              <w:rPr>
                <w:rFonts w:eastAsia="Calibri" w:cs="Times New Roman"/>
                <w:lang w:val="uk-UA" w:eastAsia="en-US"/>
              </w:rPr>
            </w:pPr>
            <w:r w:rsidRPr="00600345">
              <w:rPr>
                <w:rFonts w:eastAsia="Calibri" w:cs="Times New Roman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600345" w:rsidRPr="00600345" w:rsidRDefault="00914252" w:rsidP="00600345">
            <w:pPr>
              <w:jc w:val="center"/>
              <w:rPr>
                <w:rFonts w:eastAsia="Calibri" w:cs="Times New Roman"/>
                <w:lang w:val="uk-UA" w:eastAsia="en-US"/>
              </w:rPr>
            </w:pPr>
            <w:r>
              <w:rPr>
                <w:rFonts w:eastAsia="Calibri" w:cs="Times New Roman"/>
                <w:noProof/>
              </w:rPr>
              <w:pict>
                <v:line id="Прямая соединительная линия 5" o:spid="_x0000_s1026" style="position:absolute;left:0;text-align:left;z-index:251666432;visibility:visible;mso-wrap-distance-top:-3e-5mm;mso-wrap-distance-bottom:-3e-5mm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" o:allowincell="f" strokeweight=".35mm">
                  <v:stroke joinstyle="miter"/>
                </v:line>
              </w:pict>
            </w:r>
            <w:r w:rsidR="00DF73EF">
              <w:rPr>
                <w:rFonts w:eastAsia="Calibri" w:cs="Times New Roman"/>
                <w:lang w:val="uk-UA" w:eastAsia="en-US"/>
              </w:rPr>
              <w:t>23.07.2026 р.</w:t>
            </w:r>
          </w:p>
        </w:tc>
        <w:tc>
          <w:tcPr>
            <w:tcW w:w="4168" w:type="dxa"/>
          </w:tcPr>
          <w:p w:rsidR="00600345" w:rsidRPr="00600345" w:rsidRDefault="00600345" w:rsidP="00600345">
            <w:pPr>
              <w:jc w:val="center"/>
              <w:rPr>
                <w:rFonts w:eastAsia="Calibri" w:cs="Times New Roman"/>
                <w:lang w:val="uk-UA" w:eastAsia="en-US"/>
              </w:rPr>
            </w:pPr>
            <w:r w:rsidRPr="00600345">
              <w:rPr>
                <w:rFonts w:eastAsia="Calibri" w:cs="Times New Roman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600345" w:rsidRPr="00600345" w:rsidRDefault="00600345" w:rsidP="00600345">
            <w:pPr>
              <w:jc w:val="center"/>
              <w:rPr>
                <w:rFonts w:eastAsia="Calibri" w:cs="Times New Roman"/>
                <w:lang w:val="uk-UA" w:eastAsia="en-US"/>
              </w:rPr>
            </w:pPr>
            <w:r w:rsidRPr="00600345">
              <w:rPr>
                <w:rFonts w:eastAsia="Calibri" w:cs="Times New Roman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600345" w:rsidRPr="00600345" w:rsidRDefault="00DF73EF" w:rsidP="00DF73EF">
            <w:pPr>
              <w:jc w:val="center"/>
              <w:rPr>
                <w:rFonts w:eastAsia="Calibri" w:cs="Times New Roman"/>
                <w:lang w:val="uk-UA" w:eastAsia="en-US"/>
              </w:rPr>
            </w:pPr>
            <w:r>
              <w:rPr>
                <w:rFonts w:eastAsia="Times New Roman"/>
                <w:lang w:eastAsia="uk-UA"/>
              </w:rPr>
              <w:t>2</w:t>
            </w:r>
            <w:r w:rsidRPr="00280C88">
              <w:rPr>
                <w:rFonts w:eastAsia="Times New Roman"/>
                <w:lang w:eastAsia="uk-UA"/>
              </w:rPr>
              <w:t>0</w:t>
            </w:r>
            <w:r>
              <w:rPr>
                <w:lang w:val="uk-UA" w:eastAsia="uk-UA"/>
              </w:rPr>
              <w:t>64</w:t>
            </w:r>
            <w:r>
              <w:rPr>
                <w:rFonts w:eastAsia="Times New Roman"/>
                <w:lang w:eastAsia="uk-UA"/>
              </w:rPr>
              <w:t>-</w:t>
            </w:r>
            <w:r>
              <w:rPr>
                <w:rFonts w:eastAsia="Times New Roman"/>
                <w:lang w:val="en-US" w:eastAsia="uk-UA"/>
              </w:rPr>
              <w:t>VIII</w:t>
            </w:r>
            <w:r w:rsidR="00914252">
              <w:rPr>
                <w:rFonts w:eastAsia="Calibri" w:cs="Times New Roman"/>
                <w:noProof/>
              </w:rPr>
              <w:pict>
                <v:line id="Прямая соединительная линия 4" o:spid="_x0000_s1028" style="position:absolute;left:0;text-align:left;z-index:251664384;visibility:visible;mso-wrap-distance-top:-3e-5mm;mso-wrap-distance-bottom:-3e-5mm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" o:allowincell="f" strokeweight=".35mm">
                  <v:stroke joinstyle="miter"/>
                </v:line>
              </w:pict>
            </w:r>
            <w:r w:rsidR="00914252">
              <w:rPr>
                <w:rFonts w:eastAsia="Calibri" w:cs="Times New Roman"/>
                <w:noProof/>
              </w:rPr>
              <w:pict>
                <v:line id="Прямая соединительная линия 3" o:spid="_x0000_s1027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" o:allowincell="f" strokeweight=".99pt">
                  <v:stroke joinstyle="miter"/>
                </v:line>
              </w:pict>
            </w:r>
          </w:p>
        </w:tc>
      </w:tr>
    </w:tbl>
    <w:p w:rsidR="00600345" w:rsidRPr="00600345" w:rsidRDefault="00600345" w:rsidP="00600345">
      <w:pPr>
        <w:rPr>
          <w:rFonts w:ascii="Calibri" w:eastAsia="Calibri" w:hAnsi="Calibri" w:cs="Times New Roman"/>
          <w:sz w:val="22"/>
          <w:szCs w:val="22"/>
          <w:lang w:val="uk-UA" w:eastAsia="en-US"/>
        </w:rPr>
      </w:pPr>
    </w:p>
    <w:p w:rsidR="00600345" w:rsidRPr="00600345" w:rsidRDefault="00600345" w:rsidP="00600345">
      <w:pPr>
        <w:widowControl w:val="0"/>
        <w:suppressAutoHyphens/>
        <w:ind w:left="-142"/>
        <w:jc w:val="both"/>
        <w:rPr>
          <w:rFonts w:eastAsia="Droid Sans" w:cs="Lohit Hindi"/>
          <w:color w:val="000000"/>
          <w:kern w:val="1"/>
          <w:sz w:val="26"/>
          <w:szCs w:val="26"/>
          <w:lang w:val="uk-UA" w:eastAsia="zh-CN" w:bidi="hi-IN"/>
        </w:rPr>
      </w:pPr>
      <w:r w:rsidRPr="00600345">
        <w:rPr>
          <w:rFonts w:eastAsia="Droid Sans" w:cs="Lohit Hindi"/>
          <w:color w:val="000000"/>
          <w:kern w:val="1"/>
          <w:sz w:val="26"/>
          <w:szCs w:val="26"/>
          <w:lang w:val="uk-UA" w:eastAsia="zh-CN" w:bidi="hi-IN"/>
        </w:rPr>
        <w:t>Про затвердження Міської</w:t>
      </w:r>
    </w:p>
    <w:p w:rsidR="00600345" w:rsidRPr="00600345" w:rsidRDefault="00600345" w:rsidP="00600345">
      <w:pPr>
        <w:widowControl w:val="0"/>
        <w:suppressAutoHyphens/>
        <w:ind w:left="-142"/>
        <w:jc w:val="both"/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</w:pPr>
      <w:r w:rsidRPr="00600345">
        <w:rPr>
          <w:rFonts w:eastAsia="Droid Sans" w:cs="Lohit Hindi"/>
          <w:color w:val="000000"/>
          <w:kern w:val="1"/>
          <w:sz w:val="26"/>
          <w:szCs w:val="26"/>
          <w:lang w:val="uk-UA" w:eastAsia="zh-CN" w:bidi="hi-IN"/>
        </w:rPr>
        <w:t xml:space="preserve">цільової програми </w:t>
      </w:r>
      <w:r w:rsidRPr="00600345"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  <w:t xml:space="preserve">підтримки </w:t>
      </w:r>
    </w:p>
    <w:p w:rsidR="00600345" w:rsidRPr="00600345" w:rsidRDefault="00600345" w:rsidP="00600345">
      <w:pPr>
        <w:widowControl w:val="0"/>
        <w:suppressAutoHyphens/>
        <w:ind w:left="-142"/>
        <w:jc w:val="both"/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  <w:t xml:space="preserve">Регіонального сервісного центру </w:t>
      </w:r>
    </w:p>
    <w:p w:rsidR="00600345" w:rsidRPr="00600345" w:rsidRDefault="00600345" w:rsidP="00600345">
      <w:pPr>
        <w:widowControl w:val="0"/>
        <w:suppressAutoHyphens/>
        <w:ind w:left="-142"/>
        <w:jc w:val="both"/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  <w:t xml:space="preserve">Головного сервісного центру </w:t>
      </w:r>
    </w:p>
    <w:p w:rsidR="00600345" w:rsidRPr="00600345" w:rsidRDefault="00600345" w:rsidP="00600345">
      <w:pPr>
        <w:widowControl w:val="0"/>
        <w:suppressAutoHyphens/>
        <w:ind w:left="-142"/>
        <w:jc w:val="both"/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  <w:t xml:space="preserve">Міністерства внутрішніх справ </w:t>
      </w:r>
    </w:p>
    <w:p w:rsidR="00600345" w:rsidRPr="00600345" w:rsidRDefault="00600345" w:rsidP="00600345">
      <w:pPr>
        <w:widowControl w:val="0"/>
        <w:suppressAutoHyphens/>
        <w:ind w:left="-142"/>
        <w:jc w:val="both"/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  <w:t xml:space="preserve">України в Одеській, Миколаївській </w:t>
      </w:r>
    </w:p>
    <w:p w:rsidR="00600345" w:rsidRPr="00600345" w:rsidRDefault="00600345" w:rsidP="00600345">
      <w:pPr>
        <w:widowControl w:val="0"/>
        <w:suppressAutoHyphens/>
        <w:ind w:left="-142"/>
        <w:jc w:val="both"/>
        <w:rPr>
          <w:rFonts w:eastAsia="Droid Sans" w:cs="Lohit Hindi"/>
          <w:color w:val="000000"/>
          <w:kern w:val="1"/>
          <w:sz w:val="26"/>
          <w:szCs w:val="26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  <w:t>та Херсонській областях на 2026-2028</w:t>
      </w:r>
      <w:r w:rsidRPr="00600345">
        <w:rPr>
          <w:rFonts w:eastAsia="Droid Sans" w:cs="Times New Roman"/>
          <w:bCs/>
          <w:color w:val="000000"/>
          <w:kern w:val="1"/>
          <w:sz w:val="26"/>
          <w:szCs w:val="26"/>
          <w:lang w:val="uk-UA" w:eastAsia="zh-CN" w:bidi="hi-IN"/>
        </w:rPr>
        <w:t xml:space="preserve"> роки</w:t>
      </w:r>
    </w:p>
    <w:p w:rsidR="00600345" w:rsidRPr="00600345" w:rsidRDefault="00600345" w:rsidP="00600345">
      <w:pPr>
        <w:ind w:left="-142"/>
        <w:rPr>
          <w:rFonts w:ascii="Calibri" w:eastAsia="Calibri" w:hAnsi="Calibri" w:cs="Times New Roman"/>
          <w:sz w:val="26"/>
          <w:szCs w:val="26"/>
          <w:lang w:eastAsia="en-US"/>
        </w:rPr>
      </w:pP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ind w:left="-142"/>
        <w:jc w:val="both"/>
        <w:rPr>
          <w:rFonts w:eastAsia="Droid Sans" w:cs="Lohit Hindi"/>
          <w:color w:val="000000"/>
          <w:kern w:val="1"/>
          <w:sz w:val="26"/>
          <w:szCs w:val="26"/>
          <w:lang w:eastAsia="zh-CN" w:bidi="hi-IN"/>
        </w:rPr>
      </w:pPr>
      <w:r w:rsidRPr="00600345">
        <w:rPr>
          <w:rFonts w:eastAsia="Droid Sans" w:cs="Lohit Hindi"/>
          <w:color w:val="000000"/>
          <w:kern w:val="1"/>
          <w:sz w:val="26"/>
          <w:szCs w:val="26"/>
          <w:lang w:eastAsia="zh-CN" w:bidi="hi-IN"/>
        </w:rPr>
        <w:tab/>
      </w:r>
      <w:r w:rsidRPr="00600345">
        <w:rPr>
          <w:rFonts w:eastAsia="Droid Sans" w:cs="Lohit Hindi"/>
          <w:color w:val="000000"/>
          <w:kern w:val="1"/>
          <w:sz w:val="26"/>
          <w:szCs w:val="26"/>
          <w:lang w:val="uk-UA" w:eastAsia="zh-CN" w:bidi="hi-IN"/>
        </w:rPr>
        <w:t xml:space="preserve">З метою забезпечення населення Білгород-Дністровської міської територіальної громади якісними умовами та доступністю у сфері надання адміністративних послуг шляхом </w:t>
      </w:r>
      <w:r w:rsidRPr="00600345">
        <w:rPr>
          <w:rFonts w:eastAsia="Droid Sans" w:cs="Times New Roman"/>
          <w:bCs/>
          <w:color w:val="000000"/>
          <w:kern w:val="1"/>
          <w:sz w:val="26"/>
          <w:szCs w:val="26"/>
          <w:lang w:val="uk-UA" w:eastAsia="zh-CN" w:bidi="hi-IN"/>
        </w:rPr>
        <w:t xml:space="preserve">підтримки Регіонального сервісного центру Головного сервісного центру Міністерства внутрішніх справ України в Одеській, Миколаївській та Херсонській областях (для Територіального сервісного центру Міністерства внутрішніх справ України №5143, м. Білгород-Дністровський) </w:t>
      </w:r>
      <w:r w:rsidRPr="00600345"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  <w:t>з питань надання платних і безоплатних послуг, віднесених до компетенції Міністерства внутрішніх справ, а також сприяння у реалізації державної політики у сфері надання адміністративних послуг на території Білгород-Дністровської міської територіальної громади (в мирний час та в умовах дії правового режиму воєнного стану)</w:t>
      </w:r>
      <w:r w:rsidRPr="00600345">
        <w:rPr>
          <w:rFonts w:eastAsia="Arial" w:cs="Lohit Hindi"/>
          <w:kern w:val="1"/>
          <w:sz w:val="26"/>
          <w:szCs w:val="26"/>
          <w:lang w:val="uk-UA" w:eastAsia="zh-CN" w:bidi="hi-IN"/>
        </w:rPr>
        <w:t xml:space="preserve"> та керуючись пунктом 22 частини першої </w:t>
      </w:r>
      <w:r w:rsidRPr="00600345">
        <w:rPr>
          <w:rFonts w:eastAsia="Droid Sans" w:cs="Lohit Hindi"/>
          <w:kern w:val="1"/>
          <w:sz w:val="26"/>
          <w:szCs w:val="26"/>
          <w:lang w:val="uk-UA" w:eastAsia="zh-CN" w:bidi="hi-IN"/>
        </w:rPr>
        <w:t>статті 26, частиною другою статті 42, частиною першою статті 59 Закону України «Про місцеве самоврядування в Україні»</w:t>
      </w:r>
      <w:r w:rsidRPr="00600345">
        <w:rPr>
          <w:rFonts w:eastAsia="Times New Roman" w:cs="Lohit Hindi"/>
          <w:kern w:val="1"/>
          <w:sz w:val="26"/>
          <w:szCs w:val="26"/>
          <w:lang w:val="uk-UA" w:eastAsia="zh-CN" w:bidi="hi-IN"/>
        </w:rPr>
        <w:t xml:space="preserve">, </w:t>
      </w:r>
      <w:r w:rsidRPr="00600345">
        <w:rPr>
          <w:rFonts w:eastAsia="Droid Sans" w:cs="Lohit Hindi"/>
          <w:kern w:val="1"/>
          <w:sz w:val="26"/>
          <w:szCs w:val="26"/>
          <w:lang w:val="uk-UA" w:eastAsia="zh-CN" w:bidi="hi-IN"/>
        </w:rPr>
        <w:t>міська рада</w:t>
      </w:r>
    </w:p>
    <w:p w:rsidR="00600345" w:rsidRPr="00600345" w:rsidRDefault="00600345" w:rsidP="00600345">
      <w:pPr>
        <w:ind w:left="-142"/>
        <w:rPr>
          <w:rFonts w:ascii="Calibri" w:eastAsia="Calibri" w:hAnsi="Calibri" w:cs="Times New Roman"/>
          <w:sz w:val="26"/>
          <w:szCs w:val="26"/>
          <w:lang w:val="uk-UA" w:eastAsia="en-US"/>
        </w:rPr>
      </w:pP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ind w:left="-142"/>
        <w:jc w:val="both"/>
        <w:rPr>
          <w:rFonts w:eastAsia="Droid Sans" w:cs="Times New Roman"/>
          <w:b/>
          <w:kern w:val="1"/>
          <w:sz w:val="26"/>
          <w:szCs w:val="26"/>
          <w:lang w:val="uk-UA" w:bidi="hi-IN"/>
        </w:rPr>
      </w:pPr>
      <w:r w:rsidRPr="00600345">
        <w:rPr>
          <w:rFonts w:eastAsia="Droid Sans" w:cs="Times New Roman"/>
          <w:b/>
          <w:kern w:val="1"/>
          <w:sz w:val="26"/>
          <w:szCs w:val="26"/>
          <w:lang w:val="uk-UA" w:bidi="hi-IN"/>
        </w:rPr>
        <w:t>ВИРИШИЛА:</w:t>
      </w:r>
    </w:p>
    <w:p w:rsidR="00600345" w:rsidRPr="00600345" w:rsidRDefault="00600345" w:rsidP="00600345">
      <w:pPr>
        <w:rPr>
          <w:rFonts w:ascii="Calibri" w:eastAsia="Calibri" w:hAnsi="Calibri" w:cs="Times New Roman"/>
          <w:sz w:val="26"/>
          <w:szCs w:val="26"/>
          <w:lang w:val="uk-UA" w:eastAsia="en-US"/>
        </w:rPr>
      </w:pP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ind w:left="-142"/>
        <w:jc w:val="both"/>
        <w:rPr>
          <w:rFonts w:eastAsia="Droid Sans" w:cs="Times New Roman"/>
          <w:b/>
          <w:kern w:val="1"/>
          <w:sz w:val="26"/>
          <w:szCs w:val="26"/>
          <w:lang w:val="uk-UA" w:bidi="hi-IN"/>
        </w:rPr>
      </w:pPr>
      <w:r w:rsidRPr="00600345">
        <w:rPr>
          <w:rFonts w:eastAsia="Droid Sans" w:cs="Times New Roman"/>
          <w:b/>
          <w:kern w:val="1"/>
          <w:sz w:val="26"/>
          <w:szCs w:val="26"/>
          <w:lang w:val="uk-UA" w:bidi="hi-IN"/>
        </w:rPr>
        <w:tab/>
      </w:r>
      <w:r w:rsidRPr="00600345">
        <w:rPr>
          <w:rFonts w:eastAsia="Droid Sans" w:cs="Lohit Hindi"/>
          <w:kern w:val="1"/>
          <w:sz w:val="26"/>
          <w:szCs w:val="26"/>
          <w:lang w:val="uk-UA" w:eastAsia="zh-CN" w:bidi="hi-IN"/>
        </w:rPr>
        <w:t xml:space="preserve">1. </w:t>
      </w:r>
      <w:r w:rsidRPr="00600345">
        <w:rPr>
          <w:rFonts w:eastAsia="Droid Sans" w:cs="Lohit Hindi"/>
          <w:color w:val="000000"/>
          <w:kern w:val="1"/>
          <w:sz w:val="26"/>
          <w:szCs w:val="26"/>
          <w:lang w:val="uk-UA" w:eastAsia="zh-CN" w:bidi="hi-IN"/>
        </w:rPr>
        <w:t xml:space="preserve">Затвердити «Міську цільову програму </w:t>
      </w:r>
      <w:r w:rsidRPr="00600345">
        <w:rPr>
          <w:rFonts w:eastAsia="Droid Sans" w:cs="Times New Roman"/>
          <w:color w:val="000000"/>
          <w:kern w:val="1"/>
          <w:sz w:val="26"/>
          <w:szCs w:val="26"/>
          <w:lang w:val="uk-UA" w:eastAsia="zh-CN" w:bidi="hi-IN"/>
        </w:rPr>
        <w:t>підтримки Регіонального сервісного центру Головного сервісного центру Міністерства внутрішніх справ України в Одеській, Миколаївській та Херсонській областях на 2026-2028</w:t>
      </w:r>
      <w:r w:rsidRPr="00600345">
        <w:rPr>
          <w:rFonts w:eastAsia="Droid Sans" w:cs="Times New Roman"/>
          <w:bCs/>
          <w:color w:val="000000"/>
          <w:kern w:val="1"/>
          <w:sz w:val="26"/>
          <w:szCs w:val="26"/>
          <w:lang w:val="uk-UA" w:eastAsia="zh-CN" w:bidi="hi-IN"/>
        </w:rPr>
        <w:t xml:space="preserve"> роки» </w:t>
      </w:r>
      <w:r w:rsidRPr="00600345">
        <w:rPr>
          <w:rFonts w:eastAsia="Droid Sans" w:cs="Lohit Hindi"/>
          <w:kern w:val="1"/>
          <w:sz w:val="26"/>
          <w:szCs w:val="26"/>
          <w:lang w:val="uk-UA" w:eastAsia="zh-CN" w:bidi="hi-IN"/>
        </w:rPr>
        <w:t>(додається).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ind w:left="-142"/>
        <w:jc w:val="both"/>
        <w:rPr>
          <w:rFonts w:eastAsia="Droid Sans" w:cs="Mangal"/>
          <w:kern w:val="1"/>
          <w:sz w:val="26"/>
          <w:szCs w:val="26"/>
          <w:lang w:val="uk-UA" w:eastAsia="zh-CN" w:bidi="hi-IN"/>
        </w:rPr>
      </w:pPr>
      <w:r w:rsidRPr="00600345">
        <w:rPr>
          <w:rFonts w:eastAsia="Droid Sans" w:cs="Mangal"/>
          <w:kern w:val="1"/>
          <w:sz w:val="26"/>
          <w:szCs w:val="26"/>
          <w:lang w:val="uk-UA" w:eastAsia="zh-CN" w:bidi="hi-IN"/>
        </w:rPr>
        <w:tab/>
        <w:t>2. Контроль за виконанням даного рішення покласти на постійну комісію з питань бюджету, фінансів, соціально-економічної політики, інвестицій та ринкових відносин (ВАРЕНИК Віталій).</w:t>
      </w:r>
    </w:p>
    <w:p w:rsidR="002A34FF" w:rsidRDefault="002A34FF" w:rsidP="00F9710D">
      <w:pPr>
        <w:widowControl w:val="0"/>
        <w:suppressAutoHyphens/>
        <w:rPr>
          <w:rFonts w:eastAsia="Droid Sans" w:cs="Times New Roman"/>
          <w:kern w:val="1"/>
          <w:lang w:val="uk-UA" w:eastAsia="zh-CN" w:bidi="hi-IN"/>
        </w:rPr>
      </w:pPr>
    </w:p>
    <w:p w:rsidR="00F9710D" w:rsidRDefault="00F9710D" w:rsidP="00F9710D">
      <w:pPr>
        <w:widowControl w:val="0"/>
        <w:suppressAutoHyphens/>
        <w:rPr>
          <w:rFonts w:eastAsia="Droid Sans" w:cs="Times New Roman"/>
          <w:kern w:val="1"/>
          <w:lang w:val="uk-UA" w:eastAsia="zh-CN" w:bidi="hi-IN"/>
        </w:rPr>
      </w:pPr>
    </w:p>
    <w:p w:rsidR="00F9710D" w:rsidRPr="00F9710D" w:rsidRDefault="00F9710D" w:rsidP="00F9710D">
      <w:pPr>
        <w:widowControl w:val="0"/>
        <w:suppressAutoHyphens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  <w:r w:rsidRPr="00F9710D">
        <w:rPr>
          <w:rFonts w:eastAsia="Droid Sans" w:cs="Times New Roman"/>
          <w:kern w:val="1"/>
          <w:sz w:val="28"/>
          <w:szCs w:val="28"/>
          <w:lang w:val="uk-UA" w:eastAsia="zh-CN" w:bidi="hi-IN"/>
        </w:rPr>
        <w:t xml:space="preserve">Секретар міської ради                    </w:t>
      </w:r>
      <w:r>
        <w:rPr>
          <w:rFonts w:eastAsia="Droid Sans" w:cs="Times New Roman"/>
          <w:kern w:val="1"/>
          <w:sz w:val="28"/>
          <w:szCs w:val="28"/>
          <w:lang w:val="uk-UA" w:eastAsia="zh-CN" w:bidi="hi-IN"/>
        </w:rPr>
        <w:t xml:space="preserve">               </w:t>
      </w:r>
      <w:r w:rsidRPr="00F9710D">
        <w:rPr>
          <w:rFonts w:eastAsia="Droid Sans" w:cs="Times New Roman"/>
          <w:kern w:val="1"/>
          <w:sz w:val="28"/>
          <w:szCs w:val="28"/>
          <w:lang w:val="uk-UA" w:eastAsia="zh-CN" w:bidi="hi-IN"/>
        </w:rPr>
        <w:t xml:space="preserve">                       Олександр  С</w:t>
      </w:r>
      <w:r>
        <w:rPr>
          <w:rFonts w:eastAsia="Droid Sans" w:cs="Times New Roman"/>
          <w:kern w:val="1"/>
          <w:sz w:val="28"/>
          <w:szCs w:val="28"/>
          <w:lang w:val="uk-UA" w:eastAsia="zh-CN" w:bidi="hi-IN"/>
        </w:rPr>
        <w:t>К</w:t>
      </w:r>
      <w:r w:rsidRPr="00F9710D">
        <w:rPr>
          <w:rFonts w:eastAsia="Droid Sans" w:cs="Times New Roman"/>
          <w:kern w:val="1"/>
          <w:sz w:val="28"/>
          <w:szCs w:val="28"/>
          <w:lang w:val="uk-UA" w:eastAsia="zh-CN" w:bidi="hi-IN"/>
        </w:rPr>
        <w:t>АЛОЗУБ</w:t>
      </w:r>
    </w:p>
    <w:p w:rsidR="002A34FF" w:rsidRDefault="002A34FF" w:rsidP="00600345">
      <w:pPr>
        <w:widowControl w:val="0"/>
        <w:suppressAutoHyphens/>
        <w:ind w:left="5387"/>
        <w:rPr>
          <w:rFonts w:eastAsia="Droid Sans" w:cs="Times New Roman"/>
          <w:kern w:val="1"/>
          <w:lang w:val="uk-UA" w:eastAsia="zh-CN" w:bidi="hi-IN"/>
        </w:rPr>
      </w:pPr>
    </w:p>
    <w:p w:rsidR="002A34FF" w:rsidRDefault="002A34FF" w:rsidP="00600345">
      <w:pPr>
        <w:widowControl w:val="0"/>
        <w:suppressAutoHyphens/>
        <w:ind w:left="5387"/>
        <w:rPr>
          <w:rFonts w:eastAsia="Droid Sans" w:cs="Times New Roman"/>
          <w:kern w:val="1"/>
          <w:lang w:val="uk-UA" w:eastAsia="zh-CN" w:bidi="hi-IN"/>
        </w:rPr>
      </w:pPr>
    </w:p>
    <w:p w:rsidR="00576859" w:rsidRDefault="00576859" w:rsidP="00600345">
      <w:pPr>
        <w:widowControl w:val="0"/>
        <w:suppressAutoHyphens/>
        <w:ind w:left="5387"/>
        <w:rPr>
          <w:rFonts w:eastAsia="Droid Sans" w:cs="Times New Roman"/>
          <w:kern w:val="1"/>
          <w:lang w:val="uk-UA" w:eastAsia="zh-CN" w:bidi="hi-IN"/>
        </w:rPr>
      </w:pPr>
    </w:p>
    <w:p w:rsidR="00576859" w:rsidRDefault="00576859" w:rsidP="00600345">
      <w:pPr>
        <w:widowControl w:val="0"/>
        <w:suppressAutoHyphens/>
        <w:ind w:left="5387"/>
        <w:rPr>
          <w:rFonts w:eastAsia="Droid Sans" w:cs="Times New Roman"/>
          <w:kern w:val="1"/>
          <w:lang w:val="uk-UA" w:eastAsia="zh-CN" w:bidi="hi-IN"/>
        </w:rPr>
      </w:pPr>
    </w:p>
    <w:p w:rsidR="00576859" w:rsidRDefault="00576859" w:rsidP="00600345">
      <w:pPr>
        <w:widowControl w:val="0"/>
        <w:suppressAutoHyphens/>
        <w:ind w:left="5387"/>
        <w:rPr>
          <w:rFonts w:eastAsia="Droid Sans" w:cs="Times New Roman"/>
          <w:kern w:val="1"/>
          <w:lang w:val="uk-UA" w:eastAsia="zh-CN" w:bidi="hi-IN"/>
        </w:rPr>
      </w:pPr>
    </w:p>
    <w:p w:rsidR="00F9710D" w:rsidRDefault="00F9710D" w:rsidP="00600345">
      <w:pPr>
        <w:widowControl w:val="0"/>
        <w:suppressAutoHyphens/>
        <w:ind w:left="5387"/>
        <w:rPr>
          <w:rFonts w:eastAsia="Droid Sans" w:cs="Times New Roman"/>
          <w:kern w:val="1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ind w:left="5387"/>
        <w:rPr>
          <w:rFonts w:eastAsia="Droid Sans" w:cs="Times New Roman"/>
          <w:kern w:val="1"/>
          <w:lang w:val="uk-UA" w:eastAsia="zh-CN" w:bidi="hi-IN"/>
        </w:rPr>
      </w:pPr>
      <w:r w:rsidRPr="00600345">
        <w:rPr>
          <w:rFonts w:eastAsia="Droid Sans" w:cs="Times New Roman"/>
          <w:kern w:val="1"/>
          <w:lang w:val="uk-UA" w:eastAsia="zh-CN" w:bidi="hi-IN"/>
        </w:rPr>
        <w:lastRenderedPageBreak/>
        <w:t xml:space="preserve">Додаток </w:t>
      </w:r>
    </w:p>
    <w:p w:rsidR="00600345" w:rsidRPr="00600345" w:rsidRDefault="00600345" w:rsidP="00600345">
      <w:pPr>
        <w:widowControl w:val="0"/>
        <w:suppressAutoHyphens/>
        <w:ind w:left="5387"/>
        <w:rPr>
          <w:rFonts w:eastAsia="Droid Sans" w:cs="Times New Roman"/>
          <w:kern w:val="1"/>
          <w:lang w:val="uk-UA" w:eastAsia="zh-CN" w:bidi="hi-IN"/>
        </w:rPr>
      </w:pPr>
      <w:r w:rsidRPr="00600345">
        <w:rPr>
          <w:rFonts w:eastAsia="Droid Sans" w:cs="Times New Roman"/>
          <w:kern w:val="1"/>
          <w:lang w:val="uk-UA" w:eastAsia="zh-CN" w:bidi="hi-IN"/>
        </w:rPr>
        <w:t xml:space="preserve">до рішення  міської ради </w:t>
      </w:r>
    </w:p>
    <w:p w:rsidR="00600345" w:rsidRPr="00600345" w:rsidRDefault="00600345" w:rsidP="00600345">
      <w:pPr>
        <w:widowControl w:val="0"/>
        <w:suppressAutoHyphens/>
        <w:ind w:left="5387"/>
        <w:rPr>
          <w:rFonts w:eastAsia="Droid Sans" w:cs="Times New Roman"/>
          <w:kern w:val="1"/>
          <w:lang w:val="uk-UA" w:eastAsia="zh-CN" w:bidi="hi-IN"/>
        </w:rPr>
      </w:pPr>
      <w:r w:rsidRPr="00600345">
        <w:rPr>
          <w:rFonts w:eastAsia="Droid Sans" w:cs="Times New Roman"/>
          <w:kern w:val="1"/>
          <w:lang w:val="uk-UA" w:eastAsia="zh-CN" w:bidi="hi-IN"/>
        </w:rPr>
        <w:t xml:space="preserve">від  </w:t>
      </w:r>
      <w:r w:rsidR="00DF73EF">
        <w:rPr>
          <w:rFonts w:eastAsia="Droid Sans" w:cs="Times New Roman"/>
          <w:kern w:val="1"/>
          <w:lang w:val="uk-UA" w:eastAsia="zh-CN" w:bidi="hi-IN"/>
        </w:rPr>
        <w:t>23.07.</w:t>
      </w:r>
      <w:r w:rsidRPr="00600345">
        <w:rPr>
          <w:rFonts w:eastAsia="Droid Sans" w:cs="Times New Roman"/>
          <w:kern w:val="1"/>
          <w:lang w:val="uk-UA" w:eastAsia="zh-CN" w:bidi="hi-IN"/>
        </w:rPr>
        <w:t>2026 року №</w:t>
      </w:r>
      <w:r w:rsidR="00DF73EF">
        <w:rPr>
          <w:rFonts w:eastAsia="Droid Sans" w:cs="Times New Roman"/>
          <w:kern w:val="1"/>
          <w:lang w:val="uk-UA" w:eastAsia="zh-CN" w:bidi="hi-IN"/>
        </w:rPr>
        <w:t xml:space="preserve"> 2064</w:t>
      </w:r>
      <w:r w:rsidRPr="00600345">
        <w:rPr>
          <w:rFonts w:eastAsia="Droid Sans" w:cs="Times New Roman"/>
          <w:kern w:val="1"/>
          <w:lang w:val="uk-UA" w:eastAsia="zh-CN" w:bidi="hi-IN"/>
        </w:rPr>
        <w:t>-</w:t>
      </w:r>
      <w:r w:rsidRPr="00600345">
        <w:rPr>
          <w:rFonts w:eastAsia="Droid Sans" w:cs="Times New Roman"/>
          <w:kern w:val="1"/>
          <w:lang w:val="en-US" w:eastAsia="zh-CN" w:bidi="hi-IN"/>
        </w:rPr>
        <w:t>V</w:t>
      </w:r>
      <w:r w:rsidRPr="00600345">
        <w:rPr>
          <w:rFonts w:eastAsia="Droid Sans" w:cs="Times New Roman"/>
          <w:kern w:val="1"/>
          <w:lang w:val="uk-UA" w:eastAsia="zh-CN" w:bidi="hi-IN"/>
        </w:rPr>
        <w:t>ІІІ</w:t>
      </w:r>
    </w:p>
    <w:p w:rsidR="00600345" w:rsidRPr="00600345" w:rsidRDefault="00600345" w:rsidP="00600345">
      <w:pPr>
        <w:widowControl w:val="0"/>
        <w:suppressAutoHyphens/>
        <w:ind w:left="5103" w:right="-1"/>
        <w:jc w:val="both"/>
        <w:rPr>
          <w:rFonts w:eastAsia="Droid Sans" w:cs="Times New Roman"/>
          <w:kern w:val="1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  <w:t>Міська цільова</w:t>
      </w: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  <w:t xml:space="preserve">програма підтримки Регіонального сервісного центру Головного сервісного центру Міністерства внутрішніх справ України в Одеській, </w:t>
      </w: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  <w:t>Миколаївській та Херсонській областях на 2026-2028 роки</w:t>
      </w: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jc w:val="center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jc w:val="center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jc w:val="center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jc w:val="center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 xml:space="preserve">м. Білгород-Дністровський </w:t>
      </w: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jc w:val="center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>2026 р.</w:t>
      </w: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jc w:val="center"/>
        <w:rPr>
          <w:rFonts w:eastAsia="Droid Sans" w:cs="Times New Roman"/>
          <w:color w:val="000000"/>
          <w:kern w:val="1"/>
          <w:lang w:val="uk-UA" w:eastAsia="zh-CN" w:bidi="hi-IN"/>
        </w:rPr>
      </w:pPr>
    </w:p>
    <w:p w:rsidR="00576859" w:rsidRDefault="00576859" w:rsidP="00600345">
      <w:pPr>
        <w:widowControl w:val="0"/>
        <w:suppressAutoHyphens/>
        <w:autoSpaceDE w:val="0"/>
        <w:autoSpaceDN w:val="0"/>
        <w:ind w:right="282"/>
        <w:jc w:val="center"/>
        <w:rPr>
          <w:rFonts w:eastAsia="Droid Sans" w:cs="Times New Roman"/>
          <w:color w:val="000000"/>
          <w:kern w:val="1"/>
          <w:lang w:val="uk-UA" w:eastAsia="zh-CN" w:bidi="hi-IN"/>
        </w:rPr>
      </w:pPr>
    </w:p>
    <w:p w:rsidR="0020100C" w:rsidRDefault="00600345" w:rsidP="00600345">
      <w:pPr>
        <w:widowControl w:val="0"/>
        <w:suppressAutoHyphens/>
        <w:autoSpaceDE w:val="0"/>
        <w:autoSpaceDN w:val="0"/>
        <w:ind w:right="282"/>
        <w:jc w:val="center"/>
        <w:rPr>
          <w:rFonts w:eastAsia="Droid Sans" w:cs="Times New Roman"/>
          <w:color w:val="000000"/>
          <w:kern w:val="1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lang w:val="uk-UA" w:eastAsia="zh-CN" w:bidi="hi-IN"/>
        </w:rPr>
        <w:t xml:space="preserve">                                     </w:t>
      </w:r>
      <w:r>
        <w:rPr>
          <w:rFonts w:eastAsia="Droid Sans" w:cs="Times New Roman"/>
          <w:color w:val="000000"/>
          <w:kern w:val="1"/>
          <w:lang w:val="uk-UA" w:eastAsia="zh-CN" w:bidi="hi-IN"/>
        </w:rPr>
        <w:t xml:space="preserve">        </w:t>
      </w:r>
      <w:r w:rsidRPr="00600345">
        <w:rPr>
          <w:rFonts w:eastAsia="Droid Sans" w:cs="Times New Roman"/>
          <w:color w:val="000000"/>
          <w:kern w:val="1"/>
          <w:lang w:val="uk-UA" w:eastAsia="zh-CN" w:bidi="hi-IN"/>
        </w:rPr>
        <w:t xml:space="preserve">              </w:t>
      </w:r>
      <w:r>
        <w:rPr>
          <w:rFonts w:eastAsia="Droid Sans" w:cs="Times New Roman"/>
          <w:color w:val="000000"/>
          <w:kern w:val="1"/>
          <w:lang w:val="uk-UA" w:eastAsia="zh-CN" w:bidi="hi-IN"/>
        </w:rPr>
        <w:t xml:space="preserve">  </w:t>
      </w:r>
    </w:p>
    <w:p w:rsidR="00600345" w:rsidRPr="00600345" w:rsidRDefault="00600345" w:rsidP="00600345">
      <w:pPr>
        <w:widowControl w:val="0"/>
        <w:tabs>
          <w:tab w:val="left" w:pos="268"/>
        </w:tabs>
        <w:suppressAutoHyphens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  <w:lastRenderedPageBreak/>
        <w:t>Розділ 1. Паспорт Програми</w:t>
      </w:r>
    </w:p>
    <w:p w:rsidR="00600345" w:rsidRPr="00600345" w:rsidRDefault="00600345" w:rsidP="00600345">
      <w:pPr>
        <w:widowControl w:val="0"/>
        <w:tabs>
          <w:tab w:val="left" w:pos="268"/>
        </w:tabs>
        <w:suppressAutoHyphens/>
        <w:jc w:val="center"/>
        <w:rPr>
          <w:rFonts w:eastAsia="Droid Sans" w:cs="Times New Roman"/>
          <w:b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Cs/>
          <w:color w:val="000000"/>
          <w:kern w:val="1"/>
          <w:sz w:val="28"/>
          <w:szCs w:val="28"/>
          <w:u w:val="single"/>
          <w:lang w:val="uk-UA" w:eastAsia="zh-CN" w:bidi="hi-IN"/>
        </w:rPr>
      </w:pPr>
      <w:r w:rsidRPr="00600345">
        <w:rPr>
          <w:rFonts w:eastAsia="Droid Sans" w:cs="Times New Roman"/>
          <w:bCs/>
          <w:color w:val="000000"/>
          <w:kern w:val="1"/>
          <w:sz w:val="28"/>
          <w:szCs w:val="28"/>
          <w:u w:val="single"/>
          <w:lang w:val="uk-UA" w:eastAsia="zh-CN" w:bidi="hi-IN"/>
        </w:rPr>
        <w:t xml:space="preserve">Міська цільова </w:t>
      </w: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Cs/>
          <w:color w:val="000000"/>
          <w:kern w:val="1"/>
          <w:sz w:val="28"/>
          <w:szCs w:val="28"/>
          <w:u w:val="single"/>
          <w:lang w:val="uk-UA" w:eastAsia="zh-CN" w:bidi="hi-IN"/>
        </w:rPr>
      </w:pPr>
      <w:r w:rsidRPr="00600345">
        <w:rPr>
          <w:rFonts w:eastAsia="Droid Sans" w:cs="Times New Roman"/>
          <w:bCs/>
          <w:color w:val="000000"/>
          <w:kern w:val="1"/>
          <w:sz w:val="28"/>
          <w:szCs w:val="28"/>
          <w:u w:val="single"/>
          <w:lang w:val="uk-UA" w:eastAsia="zh-CN" w:bidi="hi-IN"/>
        </w:rPr>
        <w:t xml:space="preserve">програма підтримки Регіонального сервісного центру Головного сервісного центру Міністерства внутрішніх справ України в Одеській, </w:t>
      </w:r>
    </w:p>
    <w:p w:rsidR="00600345" w:rsidRPr="00600345" w:rsidRDefault="00600345" w:rsidP="00600345">
      <w:pPr>
        <w:widowControl w:val="0"/>
        <w:suppressAutoHyphens/>
        <w:ind w:firstLine="567"/>
        <w:jc w:val="center"/>
        <w:rPr>
          <w:rFonts w:eastAsia="Droid Sans" w:cs="Times New Roman"/>
          <w:bCs/>
          <w:color w:val="000000"/>
          <w:kern w:val="1"/>
          <w:sz w:val="28"/>
          <w:szCs w:val="28"/>
          <w:u w:val="single"/>
          <w:lang w:val="uk-UA" w:eastAsia="zh-CN" w:bidi="hi-IN"/>
        </w:rPr>
      </w:pPr>
      <w:r w:rsidRPr="00600345">
        <w:rPr>
          <w:rFonts w:eastAsia="Droid Sans" w:cs="Times New Roman"/>
          <w:bCs/>
          <w:color w:val="000000"/>
          <w:kern w:val="1"/>
          <w:sz w:val="28"/>
          <w:szCs w:val="28"/>
          <w:u w:val="single"/>
          <w:lang w:val="uk-UA" w:eastAsia="zh-CN" w:bidi="hi-IN"/>
        </w:rPr>
        <w:t>Миколаївській та Херсонській областях на 2026-2028 роки</w:t>
      </w:r>
    </w:p>
    <w:p w:rsidR="00600345" w:rsidRPr="00600345" w:rsidRDefault="00600345" w:rsidP="00600345">
      <w:pPr>
        <w:widowControl w:val="0"/>
        <w:tabs>
          <w:tab w:val="left" w:pos="268"/>
        </w:tabs>
        <w:suppressAutoHyphens/>
        <w:jc w:val="both"/>
        <w:rPr>
          <w:rFonts w:eastAsia="Droid Sans" w:cs="Times New Roman"/>
          <w:color w:val="000000"/>
          <w:kern w:val="1"/>
          <w:sz w:val="28"/>
          <w:szCs w:val="28"/>
          <w:u w:val="single"/>
          <w:lang w:val="uk-UA"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119"/>
        <w:gridCol w:w="5776"/>
      </w:tblGrid>
      <w:tr w:rsidR="00600345" w:rsidRPr="00DF73EF" w:rsidTr="00B91FDA">
        <w:tc>
          <w:tcPr>
            <w:tcW w:w="675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1.</w:t>
            </w:r>
          </w:p>
        </w:tc>
        <w:tc>
          <w:tcPr>
            <w:tcW w:w="3119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Ініціатор розроблення Програми</w:t>
            </w:r>
          </w:p>
        </w:tc>
        <w:tc>
          <w:tcPr>
            <w:tcW w:w="5776" w:type="dxa"/>
          </w:tcPr>
          <w:p w:rsidR="00600345" w:rsidRPr="00600345" w:rsidRDefault="00600345" w:rsidP="00600345">
            <w:pPr>
              <w:widowControl w:val="0"/>
              <w:suppressAutoHyphens/>
              <w:jc w:val="both"/>
              <w:rPr>
                <w:rFonts w:eastAsia="Droid Sans" w:cs="Times New Roman"/>
                <w:bCs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bCs/>
                <w:color w:val="000000"/>
                <w:kern w:val="1"/>
                <w:sz w:val="28"/>
                <w:szCs w:val="28"/>
                <w:lang w:val="uk-UA" w:eastAsia="zh-CN" w:bidi="hi-IN"/>
              </w:rPr>
              <w:t>Регіональний сервісний центр Головного сервісного центру Міністерства внутрішніх справ України в Одеській, Миколаївській та Херсонській областях (далі-РСЦ ГСЦ МВС України в Одеській, Миколаївській та Херсонській областях)</w:t>
            </w:r>
          </w:p>
        </w:tc>
      </w:tr>
      <w:tr w:rsidR="00600345" w:rsidRPr="00DF73EF" w:rsidTr="00B91FDA">
        <w:tc>
          <w:tcPr>
            <w:tcW w:w="675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2.</w:t>
            </w:r>
          </w:p>
        </w:tc>
        <w:tc>
          <w:tcPr>
            <w:tcW w:w="3119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776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Лист фінансового управління Білгород-Дністровської міської ради від 14.07.2026р. №21-04/164  з резолюцією секретаря міської ради від 14.07.2026.</w:t>
            </w:r>
          </w:p>
        </w:tc>
      </w:tr>
      <w:tr w:rsidR="00600345" w:rsidRPr="00600345" w:rsidTr="00B91FDA">
        <w:tc>
          <w:tcPr>
            <w:tcW w:w="675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3.</w:t>
            </w:r>
          </w:p>
        </w:tc>
        <w:tc>
          <w:tcPr>
            <w:tcW w:w="3119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Розробник Програми</w:t>
            </w:r>
          </w:p>
        </w:tc>
        <w:tc>
          <w:tcPr>
            <w:tcW w:w="5776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Фінансове управління Білгород-Дністровської міської ради</w:t>
            </w:r>
          </w:p>
        </w:tc>
      </w:tr>
      <w:tr w:rsidR="00600345" w:rsidRPr="00600345" w:rsidTr="00B91FDA">
        <w:tc>
          <w:tcPr>
            <w:tcW w:w="675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4.</w:t>
            </w:r>
          </w:p>
        </w:tc>
        <w:tc>
          <w:tcPr>
            <w:tcW w:w="3119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Відповідальний виконавець Програми</w:t>
            </w:r>
          </w:p>
        </w:tc>
        <w:tc>
          <w:tcPr>
            <w:tcW w:w="5776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Фінансове управління Білгород-Дністровської міської ради</w:t>
            </w:r>
          </w:p>
        </w:tc>
      </w:tr>
      <w:tr w:rsidR="00600345" w:rsidRPr="00DF73EF" w:rsidTr="00B91FDA">
        <w:tc>
          <w:tcPr>
            <w:tcW w:w="675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5.</w:t>
            </w:r>
          </w:p>
        </w:tc>
        <w:tc>
          <w:tcPr>
            <w:tcW w:w="3119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Співвиконавці Програми</w:t>
            </w:r>
          </w:p>
        </w:tc>
        <w:tc>
          <w:tcPr>
            <w:tcW w:w="5776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bCs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bCs/>
                <w:color w:val="000000"/>
                <w:kern w:val="1"/>
                <w:sz w:val="28"/>
                <w:szCs w:val="28"/>
                <w:lang w:val="uk-UA" w:eastAsia="zh-CN" w:bidi="hi-IN"/>
              </w:rPr>
              <w:t>Регіональний сервісний центр Головного сервісного центру Міністерства внутрішніх справ України в Одеській, Миколаївській та Херсонській областях для Територіального сервісного центру Міністерства внутрішніх справ України №5143 (м. Білгород-Дністровський)</w:t>
            </w:r>
          </w:p>
        </w:tc>
      </w:tr>
      <w:tr w:rsidR="00600345" w:rsidRPr="00600345" w:rsidTr="00B91FDA">
        <w:tc>
          <w:tcPr>
            <w:tcW w:w="675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6.</w:t>
            </w:r>
          </w:p>
        </w:tc>
        <w:tc>
          <w:tcPr>
            <w:tcW w:w="3119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Термін реалізації Програми</w:t>
            </w:r>
          </w:p>
        </w:tc>
        <w:tc>
          <w:tcPr>
            <w:tcW w:w="5776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2026-2028 роки</w:t>
            </w:r>
          </w:p>
        </w:tc>
      </w:tr>
      <w:tr w:rsidR="00600345" w:rsidRPr="00DF73EF" w:rsidTr="00B91FDA">
        <w:tc>
          <w:tcPr>
            <w:tcW w:w="675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7.</w:t>
            </w:r>
          </w:p>
        </w:tc>
        <w:tc>
          <w:tcPr>
            <w:tcW w:w="3119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Мета Програми</w:t>
            </w:r>
          </w:p>
        </w:tc>
        <w:tc>
          <w:tcPr>
            <w:tcW w:w="5776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bCs/>
                <w:color w:val="000000"/>
                <w:kern w:val="1"/>
                <w:sz w:val="28"/>
                <w:szCs w:val="28"/>
                <w:lang w:val="uk-UA" w:eastAsia="zh-CN" w:bidi="hi-IN"/>
              </w:rPr>
              <w:t>Метою Програми є: підтримка РСЦ ГСЦ МВС України в Одеській, Миколаївській та Херсонській областях</w:t>
            </w: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 xml:space="preserve"> з питань надання платних і безоплатних послуг, віднесених до компетенції Міністерства внутрішніх справ, а також сприяння у реалізації державної політики у сфері надання адміністративних послуг на території Білгород-Дністровської міської територіальної громади (в мирний час та в умовах дії правового режиму воєнного стану)</w:t>
            </w:r>
          </w:p>
        </w:tc>
      </w:tr>
    </w:tbl>
    <w:p w:rsidR="00600345" w:rsidRPr="00600345" w:rsidRDefault="00600345" w:rsidP="00600345">
      <w:pPr>
        <w:widowControl w:val="0"/>
        <w:suppressAutoHyphens/>
        <w:jc w:val="both"/>
        <w:rPr>
          <w:rFonts w:eastAsia="Droid Sans" w:cs="Lohit Hindi"/>
          <w:kern w:val="1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jc w:val="both"/>
        <w:rPr>
          <w:rFonts w:eastAsia="Droid Sans" w:cs="Lohit Hindi"/>
          <w:kern w:val="1"/>
          <w:lang w:val="uk-UA"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119"/>
        <w:gridCol w:w="5776"/>
      </w:tblGrid>
      <w:tr w:rsidR="00600345" w:rsidRPr="00600345" w:rsidTr="00B91FDA">
        <w:tc>
          <w:tcPr>
            <w:tcW w:w="675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8.</w:t>
            </w:r>
          </w:p>
        </w:tc>
        <w:tc>
          <w:tcPr>
            <w:tcW w:w="3119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 xml:space="preserve">Загальний обсяг </w:t>
            </w: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lastRenderedPageBreak/>
              <w:t xml:space="preserve">фінансових ресурсів, необхідних для реалізації Програми. всього: 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зокрема: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- коштів бюджету Білгород-Дністровської міської територіальної  громади: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- обласний бюджет: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- бюджети інших територіальних громад:</w:t>
            </w:r>
          </w:p>
        </w:tc>
        <w:tc>
          <w:tcPr>
            <w:tcW w:w="5776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-1 000,00 тис. грн.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- 1 000,00 тис. грн..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- 0,00 тис. грн..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>- 0,00 тис. грн..</w:t>
            </w:r>
          </w:p>
        </w:tc>
      </w:tr>
      <w:tr w:rsidR="00600345" w:rsidRPr="00600345" w:rsidTr="00B91FDA">
        <w:tc>
          <w:tcPr>
            <w:tcW w:w="675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lastRenderedPageBreak/>
              <w:t>9.</w:t>
            </w:r>
          </w:p>
        </w:tc>
        <w:tc>
          <w:tcPr>
            <w:tcW w:w="3119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jc w:val="both"/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sz w:val="28"/>
                <w:szCs w:val="28"/>
                <w:lang w:val="uk-UA" w:eastAsia="zh-CN" w:bidi="hi-IN"/>
              </w:rPr>
              <w:t>Очікувані результати виконання</w:t>
            </w:r>
          </w:p>
        </w:tc>
        <w:tc>
          <w:tcPr>
            <w:tcW w:w="5776" w:type="dxa"/>
          </w:tcPr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  <w:t xml:space="preserve">- </w:t>
            </w:r>
            <w:r w:rsidRPr="00600345">
              <w:rPr>
                <w:rFonts w:ascii="Arial" w:eastAsia="Droid Sans" w:hAnsi="Arial" w:cs="Arial"/>
                <w:kern w:val="1"/>
                <w:shd w:val="clear" w:color="auto" w:fill="FFFFFF"/>
                <w:lang w:eastAsia="zh-CN" w:bidi="hi-IN"/>
              </w:rPr>
              <w:t> </w:t>
            </w:r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  <w:t>видача та обмін посвідчень водія;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  <w:t>- реєстрація та перереєстрація транспортних засобів;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  <w:t>- видача та зберігання номерних знаків;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  <w:t>- оформлення дозволу на перевезення небезпечних вантажів;</w:t>
            </w:r>
          </w:p>
          <w:p w:rsidR="00600345" w:rsidRPr="00600345" w:rsidRDefault="00600345" w:rsidP="0060034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rPr>
                <w:rFonts w:eastAsia="Droid Sans" w:cs="Times New Roman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  <w:t xml:space="preserve">- </w:t>
            </w:r>
            <w:proofErr w:type="spellStart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>скла</w:t>
            </w:r>
            <w:proofErr w:type="spellEnd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  <w:t>дання</w:t>
            </w:r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proofErr w:type="spellStart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>іспит</w:t>
            </w:r>
            <w:proofErr w:type="spellEnd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val="uk-UA" w:eastAsia="zh-CN" w:bidi="hi-IN"/>
              </w:rPr>
              <w:t>у</w:t>
            </w:r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 xml:space="preserve"> для </w:t>
            </w:r>
            <w:proofErr w:type="spellStart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>отримання</w:t>
            </w:r>
            <w:proofErr w:type="spellEnd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 xml:space="preserve"> права </w:t>
            </w:r>
            <w:proofErr w:type="spellStart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>керування</w:t>
            </w:r>
            <w:proofErr w:type="spellEnd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proofErr w:type="spellStart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>транспортними</w:t>
            </w:r>
            <w:proofErr w:type="spellEnd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proofErr w:type="spellStart"/>
            <w:r w:rsidRPr="00600345">
              <w:rPr>
                <w:rFonts w:eastAsia="Droid Sans" w:cs="Times New Roman"/>
                <w:kern w:val="1"/>
                <w:sz w:val="28"/>
                <w:szCs w:val="28"/>
                <w:shd w:val="clear" w:color="auto" w:fill="FFFFFF"/>
                <w:lang w:eastAsia="zh-CN" w:bidi="hi-IN"/>
              </w:rPr>
              <w:t>засобами</w:t>
            </w:r>
            <w:proofErr w:type="spellEnd"/>
          </w:p>
        </w:tc>
      </w:tr>
    </w:tbl>
    <w:p w:rsidR="00600345" w:rsidRPr="00600345" w:rsidRDefault="00600345" w:rsidP="00600345">
      <w:pPr>
        <w:widowControl w:val="0"/>
        <w:suppressAutoHyphens/>
        <w:jc w:val="both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ind w:left="720"/>
        <w:contextualSpacing/>
        <w:jc w:val="center"/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>Розділ 2. Визначення проблеми, на розв’язання якої спрямована Програма</w:t>
      </w:r>
    </w:p>
    <w:p w:rsidR="00600345" w:rsidRPr="00600345" w:rsidRDefault="00600345" w:rsidP="00600345">
      <w:pPr>
        <w:jc w:val="both"/>
        <w:rPr>
          <w:rFonts w:eastAsia="Times New Roman" w:cs="Times New Roman"/>
          <w:sz w:val="28"/>
          <w:szCs w:val="28"/>
          <w:lang w:val="uk-UA"/>
        </w:rPr>
      </w:pPr>
    </w:p>
    <w:p w:rsidR="00600345" w:rsidRPr="00600345" w:rsidRDefault="00600345" w:rsidP="00600345">
      <w:pPr>
        <w:ind w:firstLine="708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bCs/>
          <w:color w:val="000000"/>
          <w:sz w:val="28"/>
          <w:szCs w:val="28"/>
          <w:lang w:val="uk-UA"/>
        </w:rPr>
        <w:t>Територіальний сервісний центр Міністерства внутрішніх справ України №5143 (далі-ТСЦ №5143)</w:t>
      </w:r>
      <w:r w:rsidRPr="00600345">
        <w:rPr>
          <w:rFonts w:eastAsia="Times New Roman" w:cs="Times New Roman"/>
          <w:sz w:val="28"/>
          <w:szCs w:val="28"/>
          <w:lang w:val="uk-UA"/>
        </w:rPr>
        <w:t xml:space="preserve">є структурним підрозділом </w:t>
      </w:r>
      <w:r w:rsidRPr="00600345">
        <w:rPr>
          <w:rFonts w:eastAsia="Times New Roman" w:cs="Times New Roman"/>
          <w:bCs/>
          <w:color w:val="000000"/>
          <w:sz w:val="28"/>
          <w:szCs w:val="28"/>
          <w:lang w:val="uk-UA"/>
        </w:rPr>
        <w:t xml:space="preserve">Регіонального сервісного центру Головного сервісного центру Міністерства внутрішніх справ України </w:t>
      </w:r>
      <w:r w:rsidRPr="00600345">
        <w:rPr>
          <w:rFonts w:eastAsia="Times New Roman" w:cs="Times New Roman"/>
          <w:sz w:val="28"/>
          <w:szCs w:val="28"/>
          <w:lang w:val="uk-UA"/>
        </w:rPr>
        <w:t>Одеській, Миколаївській та Херсонській областях та розташований на території Білгород-Дністровської міської територіальної громади (м. Білгород-Дністровський, вул. Ігоря Іванова, 4).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>Відповідно до чинного законодавства ТСЦ № 5143 РСЦ ГСЦ МВС в Одеській, Миколаївській та Херсонській областях надає широкий спектр платних та безоплатних послуг, зокрема: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>здійснює обмін посвідчень водія і вносить інформацію до Єдиного державного реєстру Міністерства внутрішніх справ України;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>проводить реєстрацію (перереєстрацію) транспортних засобів з видачою свідоцтва про реєстрацію, тимчасових реєстраційних талонів і номерних знаків на транспортні засобі;</w:t>
      </w:r>
    </w:p>
    <w:p w:rsidR="00600345" w:rsidRPr="00600345" w:rsidRDefault="00600345" w:rsidP="00576859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>видає індивідуальні номерні знаки власникам транспортних засобів за прийнятими заявками;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 xml:space="preserve">здійснює контроль за відповідністю конструкції транспортних засобів установленим стандартам, правилам і нормативам, дотриманням законодавства, що визначає порядок сплати зборів (обов’язкових платежів), використанням </w:t>
      </w:r>
      <w:r w:rsidRPr="00600345">
        <w:rPr>
          <w:rFonts w:eastAsia="Times New Roman" w:cs="Times New Roman"/>
          <w:sz w:val="28"/>
          <w:szCs w:val="28"/>
          <w:lang w:val="uk-UA"/>
        </w:rPr>
        <w:lastRenderedPageBreak/>
        <w:t>транспортних засобів в умовах воєнного і надзвичайного стану, а також веде їх облік;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>видає і продовжує термін дії свідоцтва про допущення транспортних засобів до перевезення небезпечних вантажів;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>здійснює комплекс заходів, пов’язаних з проведенням державної реєстрації (перереєстрації) та зняття з обліку призначених для експлуатації на вуличної дорожній мережі загального користування транспортних засобів усіх типів;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>здійснює державний облік зареєстрованих транспортних засобів юридичних і фізичних осіб;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>проводить огляд транспортних засобів для їх переобладнання;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>виконує інші функції відповідно до вимог чинного законодавства.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 xml:space="preserve">Кошти, отримані за надані платні адміністративні послуги, ТСЦ № 5143 РСЦ ГСЦ МВС в Одеській, Миколаївській та Херсонській областях перераховує до бюджету Білгород-Дністровської міської територіальної громади. 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 xml:space="preserve">Так, за 2024 рік до бюджету Білгород-Дністровської міської територіальної громади перераховано коштів у сумі 3,609 млн грн., </w:t>
      </w:r>
      <w:r w:rsidRPr="00600345">
        <w:rPr>
          <w:rFonts w:eastAsia="Times New Roman" w:cs="Times New Roman"/>
          <w:sz w:val="28"/>
          <w:szCs w:val="28"/>
          <w:lang w:val="uk-UA"/>
        </w:rPr>
        <w:br/>
        <w:t>за 2025 рік – 4,404 млн грн., з перше півріччя 2026 року — 1,445 млн грн..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bCs/>
          <w:color w:val="000000"/>
          <w:sz w:val="28"/>
          <w:szCs w:val="28"/>
          <w:lang w:val="uk-UA"/>
        </w:rPr>
        <w:t xml:space="preserve">Регіональний сервісний центр Головного сервісного центру Міністерства внутрішніх справ України в Одеській, Миколаївській та Херсонській областях, на даний час функціонує в умовах дії правового режиму воєнного стану на території України. </w:t>
      </w:r>
      <w:r w:rsidRPr="00600345">
        <w:rPr>
          <w:rFonts w:eastAsia="Times New Roman" w:cs="Times New Roman"/>
          <w:sz w:val="28"/>
          <w:szCs w:val="28"/>
          <w:lang w:val="uk-UA"/>
        </w:rPr>
        <w:t xml:space="preserve">Пріоритетними проєктами у сфері розвитку сервісних центрів МВС визначено передислокацію сервісних центрів МВС у підвальні або цокольні приміщення для безперебійної роботи в період воєнного стану. З метою організації безпеки громадян керівництвом ТСЦ №5143 РСЦ ГСЦ МВС </w:t>
      </w:r>
      <w:r w:rsidRPr="00600345">
        <w:rPr>
          <w:rFonts w:eastAsia="Times New Roman" w:cs="Times New Roman"/>
          <w:bCs/>
          <w:color w:val="000000"/>
          <w:sz w:val="28"/>
          <w:szCs w:val="28"/>
          <w:lang w:val="uk-UA"/>
        </w:rPr>
        <w:t>України в Одеській, Миколаївській та Херсонській областях</w:t>
      </w:r>
      <w:r w:rsidRPr="00600345">
        <w:rPr>
          <w:rFonts w:eastAsia="Times New Roman" w:cs="Times New Roman"/>
          <w:sz w:val="28"/>
          <w:szCs w:val="28"/>
          <w:lang w:val="uk-UA"/>
        </w:rPr>
        <w:t xml:space="preserve"> розглядається можливість облаштування робочих місць для працівників у найпростіших укриттях.</w:t>
      </w:r>
    </w:p>
    <w:p w:rsidR="00600345" w:rsidRPr="00600345" w:rsidRDefault="00600345" w:rsidP="00600345">
      <w:pPr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 w:rsidRPr="00600345">
        <w:rPr>
          <w:rFonts w:eastAsia="Times New Roman" w:cs="Times New Roman"/>
          <w:sz w:val="28"/>
          <w:szCs w:val="28"/>
          <w:lang w:val="uk-UA"/>
        </w:rPr>
        <w:t xml:space="preserve">З метою реалізації покладених на ТСЦ №5143 РСЦ ГСЦ МВС </w:t>
      </w:r>
      <w:r w:rsidRPr="00600345">
        <w:rPr>
          <w:rFonts w:eastAsia="Times New Roman" w:cs="Times New Roman"/>
          <w:bCs/>
          <w:color w:val="000000"/>
          <w:sz w:val="28"/>
          <w:szCs w:val="28"/>
          <w:lang w:val="uk-UA"/>
        </w:rPr>
        <w:t>України в Одеській, Миколаївській та Херсонській областях</w:t>
      </w:r>
      <w:r w:rsidRPr="00600345">
        <w:rPr>
          <w:rFonts w:eastAsia="Times New Roman" w:cs="Times New Roman"/>
          <w:sz w:val="28"/>
          <w:szCs w:val="28"/>
          <w:lang w:val="uk-UA"/>
        </w:rPr>
        <w:t xml:space="preserve"> завдань, активно взаємодіє з органами місцевого самоврядування щодо залучення додаткових джерел фінансування у вигляді субвенції з бюджету Білгород-Дністровської міської територіальної громади на оновлення матеріально-технічної бази відповідно до сучасних стандартів для забезпечення покращення якості та рівня обслуговування фізичних та юридичних осіб на відповідній території.</w:t>
      </w:r>
    </w:p>
    <w:p w:rsidR="002A34FF" w:rsidRDefault="002A34FF" w:rsidP="00600345">
      <w:pPr>
        <w:widowControl w:val="0"/>
        <w:suppressAutoHyphens/>
        <w:autoSpaceDE w:val="0"/>
        <w:autoSpaceDN w:val="0"/>
        <w:ind w:right="282"/>
        <w:jc w:val="both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576859" w:rsidRDefault="00600345" w:rsidP="00576859">
      <w:pPr>
        <w:widowControl w:val="0"/>
        <w:tabs>
          <w:tab w:val="left" w:pos="567"/>
        </w:tabs>
        <w:suppressAutoHyphens/>
        <w:jc w:val="center"/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>Розділ 3. Визначення мети Програми</w:t>
      </w:r>
    </w:p>
    <w:p w:rsidR="00600345" w:rsidRDefault="00600345" w:rsidP="0060034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Cs/>
          <w:color w:val="000000"/>
          <w:kern w:val="1"/>
          <w:sz w:val="28"/>
          <w:szCs w:val="28"/>
          <w:lang w:val="uk-UA" w:eastAsia="zh-CN" w:bidi="hi-IN"/>
        </w:rPr>
        <w:tab/>
        <w:t>Метою Програми є: підтримка РСЦ ГСЦ МВС України в Одеській, Миколаївській та Херсонській областях</w:t>
      </w: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 xml:space="preserve"> з питань надання платних і безоплатних послуг, віднесених до компетенції Міністерства внутрішніх справ, а також сприяння у реалізації державної політики у сфері надання адміністративних послуг на території Білгород-Дністровської міської територіальної громади (в мирний час та в умовах дії правового режиму воєнного стану).</w:t>
      </w:r>
    </w:p>
    <w:p w:rsidR="00576859" w:rsidRPr="00576859" w:rsidRDefault="00576859" w:rsidP="0060034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576859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center"/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>Розділ 4.</w:t>
      </w: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>Обґрунтування завдань і засобів розв’язання проблеми, показників результативності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uk-UA" w:bidi="hi-IN"/>
        </w:rPr>
        <w:tab/>
        <w:t>Основними шляхами розв’язання проблеми є: надання субвенції з місцевого бюджету державному бюджету на виконання програм соціально-економічного та культурного розвитку регіонів відповідно до статті 85 та пункту 22</w:t>
      </w:r>
      <w:r w:rsidRPr="00600345">
        <w:rPr>
          <w:rFonts w:eastAsia="Droid Sans" w:cs="Times New Roman"/>
          <w:kern w:val="1"/>
          <w:sz w:val="28"/>
          <w:szCs w:val="28"/>
          <w:vertAlign w:val="superscript"/>
          <w:lang w:val="uk-UA" w:eastAsia="uk-UA" w:bidi="hi-IN"/>
        </w:rPr>
        <w:t>5</w:t>
      </w:r>
      <w:r w:rsidRPr="00600345">
        <w:rPr>
          <w:rFonts w:eastAsia="Droid Sans" w:cs="Times New Roman"/>
          <w:kern w:val="1"/>
          <w:sz w:val="28"/>
          <w:szCs w:val="28"/>
          <w:lang w:val="uk-UA" w:eastAsia="uk-UA" w:bidi="hi-IN"/>
        </w:rPr>
        <w:t xml:space="preserve"> розділу VI Бюджетного кодексу України, виходячи з реальних можливостей бюджету та його пріоритетів, на оновлення матеріально-технічної </w:t>
      </w:r>
      <w:r w:rsidRPr="00600345">
        <w:rPr>
          <w:rFonts w:eastAsia="Droid Sans" w:cs="Lohit Hindi"/>
          <w:kern w:val="1"/>
          <w:sz w:val="28"/>
          <w:szCs w:val="28"/>
          <w:lang w:val="uk-UA" w:eastAsia="zh-CN" w:bidi="hi-IN"/>
        </w:rPr>
        <w:t xml:space="preserve">ТСЦ №5143 </w:t>
      </w: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>РСЦ ГСЦ МВС</w:t>
      </w:r>
      <w:r w:rsidRPr="00600345">
        <w:rPr>
          <w:rFonts w:eastAsia="Droid Sans" w:cs="Lohit Hindi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color w:val="000000"/>
          <w:kern w:val="1"/>
          <w:sz w:val="28"/>
          <w:szCs w:val="28"/>
          <w:lang w:val="uk-UA" w:eastAsia="zh-CN" w:bidi="hi-IN"/>
        </w:rPr>
        <w:t>України в Одеській, Миколаївській та Херсонській областях</w:t>
      </w: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>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rFonts w:eastAsia="Droid Sans" w:cs="Times New Roman"/>
          <w:kern w:val="1"/>
          <w:sz w:val="28"/>
          <w:szCs w:val="28"/>
          <w:lang w:val="uk-UA" w:eastAsia="uk-UA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ab/>
      </w:r>
      <w:r w:rsidRPr="00600345">
        <w:rPr>
          <w:rFonts w:eastAsia="Droid Sans" w:cs="Times New Roman"/>
          <w:kern w:val="1"/>
          <w:sz w:val="28"/>
          <w:szCs w:val="28"/>
          <w:lang w:val="uk-UA" w:eastAsia="uk-UA" w:bidi="hi-IN"/>
        </w:rPr>
        <w:t>Видатки на реалізацію заходів Програми здійснюються виключно в межах бюджетних призначень, встановлених рішенням про бюджет Білгород-Дністровської міської територіальної громади на відповідний рік.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ind w:firstLine="851"/>
        <w:jc w:val="both"/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576859">
      <w:pPr>
        <w:widowControl w:val="0"/>
        <w:tabs>
          <w:tab w:val="left" w:pos="567"/>
        </w:tabs>
        <w:suppressAutoHyphens/>
        <w:ind w:firstLine="851"/>
        <w:jc w:val="both"/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>Розділ 5. Очікувані результати виконання Програми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ab/>
        <w:t>Виконання заходів</w:t>
      </w:r>
      <w:r w:rsidRPr="00600345">
        <w:rPr>
          <w:rFonts w:eastAsia="Times New Roman" w:cs="Times New Roman"/>
          <w:spacing w:val="-1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>Програми</w:t>
      </w:r>
      <w:r w:rsidRPr="00600345">
        <w:rPr>
          <w:rFonts w:eastAsia="Times New Roman" w:cs="Times New Roman"/>
          <w:spacing w:val="-1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 xml:space="preserve">має забезпечити підтримку у створенні якісних та безпечних умов у сфері надання адміністративних послуг, а саме: 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ab/>
        <w:t xml:space="preserve">- </w:t>
      </w:r>
      <w:r w:rsidRPr="00600345">
        <w:rPr>
          <w:rFonts w:ascii="Arial" w:eastAsia="Droid Sans" w:hAnsi="Arial" w:cs="Arial"/>
          <w:kern w:val="1"/>
          <w:shd w:val="clear" w:color="auto" w:fill="FFFFFF"/>
          <w:lang w:eastAsia="zh-CN" w:bidi="hi-IN"/>
        </w:rPr>
        <w:t> </w:t>
      </w:r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  <w:t>видачи та обміну посвідчень водія;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  <w:tab/>
        <w:t>- реєстрацію та перереєстрацію транспортних засобів;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  <w:tab/>
        <w:t>- видачи та зберігання номерних знаків;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  <w:tab/>
        <w:t>- оформленні дозволів на перевезення небезпечних вантажів;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  <w:tab/>
        <w:t xml:space="preserve">- </w:t>
      </w:r>
      <w:proofErr w:type="spellStart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>скла</w:t>
      </w:r>
      <w:proofErr w:type="spellEnd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  <w:t>данні</w:t>
      </w:r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 </w:t>
      </w:r>
      <w:proofErr w:type="spellStart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>іспит</w:t>
      </w:r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  <w:t>ів</w:t>
      </w:r>
      <w:proofErr w:type="spellEnd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 для </w:t>
      </w:r>
      <w:proofErr w:type="spellStart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>отримання</w:t>
      </w:r>
      <w:proofErr w:type="spellEnd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 права </w:t>
      </w:r>
      <w:proofErr w:type="spellStart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>керування</w:t>
      </w:r>
      <w:proofErr w:type="spellEnd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 </w:t>
      </w:r>
      <w:proofErr w:type="spellStart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>транспортними</w:t>
      </w:r>
      <w:proofErr w:type="spellEnd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 </w:t>
      </w:r>
      <w:proofErr w:type="spellStart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eastAsia="zh-CN" w:bidi="hi-IN"/>
        </w:rPr>
        <w:t>засобами</w:t>
      </w:r>
      <w:proofErr w:type="spellEnd"/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  <w:t>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shd w:val="clear" w:color="auto" w:fill="FFFFFF"/>
          <w:lang w:val="uk-UA" w:eastAsia="zh-CN" w:bidi="hi-IN"/>
        </w:rPr>
        <w:tab/>
        <w:t>Крім того, забезпечити системність у наповненні бюджету Білгород-Дністровської міської територіальної громади.</w:t>
      </w:r>
    </w:p>
    <w:p w:rsidR="00600345" w:rsidRPr="00600345" w:rsidRDefault="00600345" w:rsidP="006003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576859" w:rsidRDefault="00600345" w:rsidP="00576859">
      <w:pPr>
        <w:widowControl w:val="0"/>
        <w:tabs>
          <w:tab w:val="left" w:pos="567"/>
        </w:tabs>
        <w:suppressAutoHyphens/>
        <w:ind w:firstLine="851"/>
        <w:jc w:val="both"/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>Розділ 6. Обсяги та джерела фінансування Програми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ab/>
        <w:t>Фінансування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Програми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здійснюється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з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місцевого бюджету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та інших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джерел,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не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заборонених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чинним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законодавством.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ab/>
        <w:t>Обсяги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та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джерела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фінансування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Програми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наведено</w:t>
      </w:r>
      <w:r w:rsidRPr="00600345">
        <w:rPr>
          <w:rFonts w:eastAsia="Times New Roman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bCs/>
          <w:iCs/>
          <w:color w:val="000000"/>
          <w:kern w:val="1"/>
          <w:sz w:val="28"/>
          <w:szCs w:val="28"/>
          <w:lang w:val="uk-UA" w:eastAsia="zh-CN" w:bidi="hi-IN"/>
        </w:rPr>
        <w:t>в додатку 1.</w:t>
      </w:r>
    </w:p>
    <w:p w:rsidR="00600345" w:rsidRPr="00576859" w:rsidRDefault="00600345" w:rsidP="00576859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ab/>
        <w:t>Обсяги</w:t>
      </w:r>
      <w:r w:rsidRPr="00600345">
        <w:rPr>
          <w:rFonts w:eastAsia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>фінансування</w:t>
      </w:r>
      <w:r w:rsidRPr="00600345">
        <w:rPr>
          <w:rFonts w:eastAsia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>Програми</w:t>
      </w:r>
      <w:r w:rsidRPr="00600345">
        <w:rPr>
          <w:rFonts w:eastAsia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уточняються по мірі необхідності </w:t>
      </w: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>в</w:t>
      </w:r>
      <w:r w:rsidRPr="00600345">
        <w:rPr>
          <w:rFonts w:eastAsia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>межах</w:t>
      </w:r>
      <w:r w:rsidRPr="00600345">
        <w:rPr>
          <w:rFonts w:eastAsia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>наявного</w:t>
      </w:r>
      <w:r w:rsidRPr="00600345">
        <w:rPr>
          <w:rFonts w:eastAsia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>фінансового</w:t>
      </w:r>
      <w:r w:rsidRPr="00600345">
        <w:rPr>
          <w:rFonts w:eastAsia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>ресурсу.</w:t>
      </w:r>
      <w:r w:rsidRPr="00600345">
        <w:rPr>
          <w:rFonts w:eastAsia="Droid Sans" w:cs="Times New Roman"/>
          <w:color w:val="000000"/>
          <w:kern w:val="1"/>
          <w:lang w:val="uk-UA" w:eastAsia="zh-CN" w:bidi="hi-IN"/>
        </w:rPr>
        <w:t xml:space="preserve">                       </w:t>
      </w:r>
      <w:r>
        <w:rPr>
          <w:rFonts w:eastAsia="Droid Sans" w:cs="Times New Roman"/>
          <w:color w:val="000000"/>
          <w:kern w:val="1"/>
          <w:lang w:val="uk-UA" w:eastAsia="zh-CN" w:bidi="hi-IN"/>
        </w:rPr>
        <w:t xml:space="preserve">      </w:t>
      </w:r>
      <w:r w:rsidRPr="00600345">
        <w:rPr>
          <w:rFonts w:eastAsia="Droid Sans" w:cs="Times New Roman"/>
          <w:color w:val="000000"/>
          <w:kern w:val="1"/>
          <w:lang w:val="uk-UA" w:eastAsia="zh-CN" w:bidi="hi-IN"/>
        </w:rPr>
        <w:t xml:space="preserve">  </w:t>
      </w:r>
      <w:r>
        <w:rPr>
          <w:rFonts w:eastAsia="Droid Sans" w:cs="Times New Roman"/>
          <w:color w:val="000000"/>
          <w:kern w:val="1"/>
          <w:lang w:val="uk-UA" w:eastAsia="zh-CN" w:bidi="hi-IN"/>
        </w:rPr>
        <w:t xml:space="preserve">     </w:t>
      </w:r>
      <w:r w:rsidR="002A34FF">
        <w:rPr>
          <w:rFonts w:eastAsia="Droid Sans" w:cs="Times New Roman"/>
          <w:color w:val="000000"/>
          <w:kern w:val="1"/>
          <w:lang w:val="uk-UA" w:eastAsia="zh-CN" w:bidi="hi-IN"/>
        </w:rPr>
        <w:t xml:space="preserve">    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ab/>
        <w:t>Загальний обсяг фінансування складає: 1 000,00 тис. грн. - кошти бюджету Білгород-Дністровської міської територіальної громади.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ab/>
      </w: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 xml:space="preserve">Розподіл коштів за можливими джерелами фінансування може бути перерозподілений виходячи із фактичних можливостей бюджету </w:t>
      </w: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br/>
        <w:t xml:space="preserve">Білгород-Дністровської міської територіальної громади. </w:t>
      </w:r>
    </w:p>
    <w:p w:rsidR="00600345" w:rsidRPr="00600345" w:rsidRDefault="00600345" w:rsidP="00600345">
      <w:pPr>
        <w:widowControl w:val="0"/>
        <w:suppressAutoHyphens/>
        <w:ind w:firstLine="709"/>
        <w:jc w:val="both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center"/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>Розділ 7. Строки та етапи виконання Програми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ind w:firstLine="567"/>
        <w:jc w:val="both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>Виконання програми здійснюється впродовж 2026 – 2028 років (в І етап).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</w:p>
    <w:p w:rsidR="00600345" w:rsidRPr="00576859" w:rsidRDefault="00600345" w:rsidP="00576859">
      <w:pPr>
        <w:widowControl w:val="0"/>
        <w:tabs>
          <w:tab w:val="left" w:pos="567"/>
        </w:tabs>
        <w:suppressAutoHyphens/>
        <w:jc w:val="center"/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b/>
          <w:kern w:val="1"/>
          <w:sz w:val="28"/>
          <w:szCs w:val="28"/>
          <w:lang w:val="uk-UA" w:eastAsia="zh-CN" w:bidi="hi-IN"/>
        </w:rPr>
        <w:t>Розділ 8. Координація та контроль за ходом виконанням Програми.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ab/>
        <w:t xml:space="preserve">Відповідальний виконавець – Фінансове управління міської ради, який </w:t>
      </w: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lastRenderedPageBreak/>
        <w:t>здійснює погодження дій між виконавцями Програми та контролює її виконання, визначає порядок взаємного інформування інших виконавців Програми.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ab/>
        <w:t>Виконання Програми здійснюється шляхом реалізації її завдань і заходів виконавцями, зазначеними в Програмі.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ab/>
        <w:t>Виконання Програми припиняється після закінчення передбаченою Програмою строку її виконання.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ab/>
        <w:t>Безпосередній контроль за виконанням завдань та заходів Програми здійснює – відповідальний виконавець, а за цільовим та ефективним використанням коштів – головні розпорядники бюджетних коштів, які є виконавцями заходів Програми та яким передбачені призначення на виконання заходів Програми. Загальний контроль за виконанням завдань та заходів Програми здійснює – Білгород-Дністровська міська рада.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ab/>
        <w:t>Контроль за виконанням Програми здійснюється: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ab/>
        <w:t>для забезпечення виконання заходів і завдань Програми в установлені строки;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ab/>
        <w:t>для досягнення передбачених показників Програми;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ab/>
        <w:t>для забезпечення використання фінансових, матеріальних та інших ресурсів за призначенням.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ab/>
        <w:t>Відповідальний виконавець для здійснення моніторингу щомісяця здійснює контроль виконання Програми виконавцями, визначає порядок взаємного інформування між її виконавцями (шляхом проведення сумісних погоджувальних нарад з метою отримання відповідної інформації від виконавців Програми – отримання звітно-інформаційних документів).</w:t>
      </w:r>
    </w:p>
    <w:p w:rsidR="00600345" w:rsidRPr="00576859" w:rsidRDefault="00600345" w:rsidP="00576859">
      <w:pPr>
        <w:widowControl w:val="0"/>
        <w:suppressAutoHyphens/>
        <w:autoSpaceDE w:val="0"/>
        <w:autoSpaceDN w:val="0"/>
        <w:ind w:right="282"/>
        <w:jc w:val="both"/>
        <w:rPr>
          <w:rFonts w:eastAsia="Droid Sans" w:cs="Times New Roman"/>
          <w:color w:val="000000"/>
          <w:kern w:val="1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lang w:val="uk-UA" w:eastAsia="zh-CN" w:bidi="hi-IN"/>
        </w:rPr>
        <w:t xml:space="preserve">                                          </w:t>
      </w:r>
      <w:r>
        <w:rPr>
          <w:rFonts w:eastAsia="Droid Sans" w:cs="Times New Roman"/>
          <w:color w:val="000000"/>
          <w:kern w:val="1"/>
          <w:lang w:val="uk-UA" w:eastAsia="zh-CN" w:bidi="hi-IN"/>
        </w:rPr>
        <w:t xml:space="preserve">               </w:t>
      </w:r>
      <w:r w:rsidRPr="00600345">
        <w:rPr>
          <w:rFonts w:eastAsia="Droid Sans" w:cs="Times New Roman"/>
          <w:color w:val="000000"/>
          <w:kern w:val="1"/>
          <w:lang w:val="uk-UA" w:eastAsia="zh-CN" w:bidi="hi-IN"/>
        </w:rPr>
        <w:t xml:space="preserve">            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ab/>
        <w:t xml:space="preserve">Відповідальний виконавець до 01 лютого поточного року подає Департаменту економіки та розвитку інфраструктури міста Білгород-Дністровської міської ради інформацію про стан та результати виконання заходів Програми (інформація про виконання Програми готується за формами, визначеними у додатку 6 та 7 до «Порядку розроблення, фінансування, моніторингу міських цільових програм та звітності про їх виконання», затвердженого рішенням Білгород-Дністровської міської ради </w:t>
      </w: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br/>
        <w:t>від 30.07.2020 року №1345-VІІ – зі змінами).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ab/>
        <w:t>Щороку в строки визначені рішенням Білгород-Дністровської міської ради, інформація відповідального виконавця про хід виконання Програми та ефективність реалізації її заходів заслуховується на сесіях Білгород-Дністровської міської ради.</w:t>
      </w:r>
    </w:p>
    <w:p w:rsidR="00600345" w:rsidRPr="00600345" w:rsidRDefault="00600345" w:rsidP="00600345">
      <w:pPr>
        <w:widowControl w:val="0"/>
        <w:tabs>
          <w:tab w:val="left" w:pos="567"/>
        </w:tabs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  <w:tab/>
        <w:t>Виконання Програми припиняється після закінчення передбаченою Програмою строку її виконання, після чого відповідальний виконавець Програми у місячний термін складає заключний звіт про результати її виконання та подає його до Департаменту економіки та розвитку інфраструктури міста Білгород-Дністровської міської ради.</w:t>
      </w:r>
    </w:p>
    <w:p w:rsidR="00600345" w:rsidRPr="00600345" w:rsidRDefault="00600345" w:rsidP="00600345">
      <w:pPr>
        <w:widowControl w:val="0"/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jc w:val="both"/>
        <w:rPr>
          <w:rFonts w:eastAsia="Droid Sans" w:cs="Times New Roman"/>
          <w:spacing w:val="-1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DF73EF">
      <w:pPr>
        <w:widowControl w:val="0"/>
        <w:suppressAutoHyphens/>
        <w:jc w:val="both"/>
        <w:rPr>
          <w:rFonts w:eastAsia="Droid Sans" w:cs="Lohit Hindi"/>
          <w:kern w:val="1"/>
          <w:sz w:val="26"/>
          <w:szCs w:val="26"/>
          <w:lang w:val="uk-UA" w:eastAsia="zh-CN" w:bidi="hi-IN"/>
        </w:rPr>
      </w:pPr>
      <w:r w:rsidRPr="00600345">
        <w:rPr>
          <w:rFonts w:eastAsia="Droid Sans" w:cs="Times New Roman"/>
          <w:kern w:val="1"/>
          <w:sz w:val="28"/>
          <w:szCs w:val="28"/>
          <w:lang w:val="uk-UA" w:eastAsia="zh-CN" w:bidi="hi-IN"/>
        </w:rPr>
        <w:t>Секретар міської ради                                                  Олександр СКАЛОЗУБ</w:t>
      </w:r>
    </w:p>
    <w:p w:rsidR="00600345" w:rsidRPr="00600345" w:rsidRDefault="00600345" w:rsidP="00600345">
      <w:pPr>
        <w:widowControl w:val="0"/>
        <w:suppressAutoHyphens/>
        <w:jc w:val="center"/>
        <w:rPr>
          <w:rFonts w:eastAsia="Droid Sans" w:cs="Lohit Hindi"/>
          <w:kern w:val="1"/>
          <w:sz w:val="26"/>
          <w:szCs w:val="26"/>
          <w:lang w:val="uk-UA" w:eastAsia="zh-CN" w:bidi="hi-IN"/>
        </w:rPr>
        <w:sectPr w:rsidR="00600345" w:rsidRPr="00600345" w:rsidSect="002A34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276" w:left="1701" w:header="709" w:footer="709" w:gutter="0"/>
          <w:cols w:space="708"/>
          <w:docGrid w:linePitch="360"/>
        </w:sectPr>
      </w:pPr>
      <w:r w:rsidRPr="00600345">
        <w:rPr>
          <w:rFonts w:eastAsia="Droid Sans" w:cs="Lohit Hindi"/>
          <w:kern w:val="1"/>
          <w:sz w:val="26"/>
          <w:szCs w:val="26"/>
          <w:lang w:val="uk-UA" w:eastAsia="zh-CN" w:bidi="hi-IN"/>
        </w:rPr>
        <w:t>______________________________________</w:t>
      </w:r>
    </w:p>
    <w:p w:rsidR="00600345" w:rsidRPr="00600345" w:rsidRDefault="00600345" w:rsidP="00600345">
      <w:pPr>
        <w:widowControl w:val="0"/>
        <w:tabs>
          <w:tab w:val="left" w:pos="11340"/>
        </w:tabs>
        <w:suppressAutoHyphens/>
        <w:jc w:val="right"/>
        <w:rPr>
          <w:rFonts w:eastAsia="Droid Sans" w:cs="Times New Roman"/>
          <w:kern w:val="1"/>
          <w:lang w:val="uk-UA" w:eastAsia="zh-CN" w:bidi="hi-IN"/>
        </w:rPr>
      </w:pPr>
    </w:p>
    <w:p w:rsidR="00600345" w:rsidRPr="00600345" w:rsidRDefault="00600345" w:rsidP="00600345">
      <w:pPr>
        <w:widowControl w:val="0"/>
        <w:tabs>
          <w:tab w:val="left" w:pos="11340"/>
        </w:tabs>
        <w:suppressAutoHyphens/>
        <w:jc w:val="right"/>
        <w:rPr>
          <w:rFonts w:eastAsia="Droid Sans" w:cs="Times New Roman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kern w:val="1"/>
          <w:lang w:val="uk-UA" w:eastAsia="zh-CN" w:bidi="hi-IN"/>
        </w:rPr>
        <w:t>Додаток 1</w:t>
      </w:r>
    </w:p>
    <w:p w:rsidR="00600345" w:rsidRPr="00600345" w:rsidRDefault="00600345" w:rsidP="00600345">
      <w:pPr>
        <w:widowControl w:val="0"/>
        <w:suppressAutoHyphens/>
        <w:jc w:val="right"/>
        <w:rPr>
          <w:rFonts w:eastAsia="Droid Sans" w:cs="Lohit Hindi"/>
          <w:kern w:val="1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jc w:val="center"/>
        <w:rPr>
          <w:rFonts w:eastAsia="Droid Sans" w:cs="Lohit Hindi"/>
          <w:b/>
          <w:kern w:val="1"/>
          <w:lang w:val="uk-UA" w:eastAsia="zh-CN" w:bidi="hi-IN"/>
        </w:rPr>
      </w:pPr>
      <w:r w:rsidRPr="00600345">
        <w:rPr>
          <w:rFonts w:eastAsia="Droid Sans" w:cs="Lohit Hindi"/>
          <w:b/>
          <w:kern w:val="1"/>
          <w:lang w:val="uk-UA" w:eastAsia="zh-CN" w:bidi="hi-IN"/>
        </w:rPr>
        <w:t>ЗАХОДИ З РЕАЛІЗАЦІЇ ПРОГРАМИ</w:t>
      </w:r>
    </w:p>
    <w:p w:rsidR="00600345" w:rsidRPr="00600345" w:rsidRDefault="00600345" w:rsidP="00600345">
      <w:pPr>
        <w:widowControl w:val="0"/>
        <w:suppressAutoHyphens/>
        <w:rPr>
          <w:rFonts w:ascii="Arial" w:eastAsia="Arial" w:hAnsi="Arial" w:cs="Arial"/>
          <w:b/>
          <w:kern w:val="1"/>
          <w:lang w:val="uk-UA" w:eastAsia="zh-CN" w:bidi="hi-IN"/>
        </w:rPr>
      </w:pPr>
    </w:p>
    <w:tbl>
      <w:tblPr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54"/>
        <w:gridCol w:w="5244"/>
        <w:gridCol w:w="851"/>
        <w:gridCol w:w="1276"/>
        <w:gridCol w:w="1701"/>
        <w:gridCol w:w="850"/>
        <w:gridCol w:w="851"/>
        <w:gridCol w:w="850"/>
        <w:gridCol w:w="1131"/>
        <w:gridCol w:w="2555"/>
      </w:tblGrid>
      <w:tr w:rsidR="00600345" w:rsidRPr="00600345" w:rsidTr="00B91FDA">
        <w:trPr>
          <w:trHeight w:val="261"/>
        </w:trPr>
        <w:tc>
          <w:tcPr>
            <w:tcW w:w="454" w:type="dxa"/>
            <w:vMerge w:val="restart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№ з/п</w:t>
            </w:r>
          </w:p>
        </w:tc>
        <w:tc>
          <w:tcPr>
            <w:tcW w:w="5244" w:type="dxa"/>
            <w:vMerge w:val="restart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 xml:space="preserve">Зміст </w:t>
            </w:r>
          </w:p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заходів</w:t>
            </w:r>
          </w:p>
        </w:tc>
        <w:tc>
          <w:tcPr>
            <w:tcW w:w="851" w:type="dxa"/>
            <w:vMerge w:val="restart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Строк виконання</w:t>
            </w:r>
          </w:p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заходу</w:t>
            </w:r>
          </w:p>
        </w:tc>
        <w:tc>
          <w:tcPr>
            <w:tcW w:w="1276" w:type="dxa"/>
            <w:vMerge w:val="restart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Виконавці</w:t>
            </w:r>
          </w:p>
        </w:tc>
        <w:tc>
          <w:tcPr>
            <w:tcW w:w="1701" w:type="dxa"/>
            <w:vMerge w:val="restart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Джерела фінансування</w:t>
            </w:r>
          </w:p>
        </w:tc>
        <w:tc>
          <w:tcPr>
            <w:tcW w:w="3682" w:type="dxa"/>
            <w:gridSpan w:val="4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Обсяги фінансування по роках, тис. грн.</w:t>
            </w:r>
          </w:p>
        </w:tc>
        <w:tc>
          <w:tcPr>
            <w:tcW w:w="2555" w:type="dxa"/>
            <w:vMerge w:val="restart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Очікуваний результат</w:t>
            </w:r>
          </w:p>
        </w:tc>
      </w:tr>
      <w:tr w:rsidR="00600345" w:rsidRPr="00600345" w:rsidTr="00B91FDA">
        <w:trPr>
          <w:trHeight w:val="260"/>
        </w:trPr>
        <w:tc>
          <w:tcPr>
            <w:tcW w:w="454" w:type="dxa"/>
            <w:vMerge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5244" w:type="dxa"/>
            <w:vMerge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851" w:type="dxa"/>
            <w:vMerge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1276" w:type="dxa"/>
            <w:vMerge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1701" w:type="dxa"/>
            <w:vMerge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2551" w:type="dxa"/>
            <w:gridSpan w:val="3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І етап</w:t>
            </w:r>
          </w:p>
        </w:tc>
        <w:tc>
          <w:tcPr>
            <w:tcW w:w="1131" w:type="dxa"/>
            <w:vMerge w:val="restart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Всього</w:t>
            </w:r>
          </w:p>
        </w:tc>
        <w:tc>
          <w:tcPr>
            <w:tcW w:w="2555" w:type="dxa"/>
            <w:vMerge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</w:tr>
      <w:tr w:rsidR="00600345" w:rsidRPr="00600345" w:rsidTr="00B91FDA">
        <w:trPr>
          <w:trHeight w:val="617"/>
        </w:trPr>
        <w:tc>
          <w:tcPr>
            <w:tcW w:w="454" w:type="dxa"/>
            <w:vMerge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5244" w:type="dxa"/>
            <w:vMerge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851" w:type="dxa"/>
            <w:vMerge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1276" w:type="dxa"/>
            <w:vMerge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1701" w:type="dxa"/>
            <w:vMerge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850" w:type="dxa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sz w:val="20"/>
                <w:szCs w:val="20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0"/>
                <w:szCs w:val="20"/>
                <w:lang w:val="uk-UA" w:eastAsia="zh-CN" w:bidi="hi-IN"/>
              </w:rPr>
              <w:t>2026 р.</w:t>
            </w:r>
          </w:p>
        </w:tc>
        <w:tc>
          <w:tcPr>
            <w:tcW w:w="851" w:type="dxa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sz w:val="20"/>
                <w:szCs w:val="20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0"/>
                <w:szCs w:val="20"/>
                <w:lang w:val="uk-UA" w:eastAsia="zh-CN" w:bidi="hi-IN"/>
              </w:rPr>
              <w:t>2027 р.</w:t>
            </w:r>
          </w:p>
        </w:tc>
        <w:tc>
          <w:tcPr>
            <w:tcW w:w="850" w:type="dxa"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sz w:val="20"/>
                <w:szCs w:val="20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0"/>
                <w:szCs w:val="20"/>
                <w:lang w:val="uk-UA" w:eastAsia="zh-CN" w:bidi="hi-IN"/>
              </w:rPr>
              <w:t>2028 р.</w:t>
            </w:r>
          </w:p>
        </w:tc>
        <w:tc>
          <w:tcPr>
            <w:tcW w:w="1131" w:type="dxa"/>
            <w:vMerge/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2555" w:type="dxa"/>
            <w:vMerge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</w:tr>
      <w:tr w:rsidR="00600345" w:rsidRPr="00600345" w:rsidTr="00B91FDA">
        <w:tc>
          <w:tcPr>
            <w:tcW w:w="454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1</w:t>
            </w:r>
          </w:p>
        </w:tc>
        <w:tc>
          <w:tcPr>
            <w:tcW w:w="5244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2</w:t>
            </w:r>
          </w:p>
        </w:tc>
        <w:tc>
          <w:tcPr>
            <w:tcW w:w="851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3</w:t>
            </w:r>
          </w:p>
        </w:tc>
        <w:tc>
          <w:tcPr>
            <w:tcW w:w="1276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4</w:t>
            </w:r>
          </w:p>
        </w:tc>
        <w:tc>
          <w:tcPr>
            <w:tcW w:w="1701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6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sz w:val="20"/>
                <w:szCs w:val="20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0"/>
                <w:szCs w:val="20"/>
                <w:lang w:val="uk-UA" w:eastAsia="zh-CN" w:bidi="hi-IN"/>
              </w:rPr>
              <w:t>8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9</w:t>
            </w:r>
          </w:p>
        </w:tc>
        <w:tc>
          <w:tcPr>
            <w:tcW w:w="2555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10</w:t>
            </w:r>
          </w:p>
        </w:tc>
      </w:tr>
      <w:tr w:rsidR="00600345" w:rsidRPr="00600345" w:rsidTr="00B91FDA">
        <w:tc>
          <w:tcPr>
            <w:tcW w:w="454" w:type="dxa"/>
            <w:vMerge w:val="restart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sz w:val="22"/>
                <w:szCs w:val="22"/>
                <w:lang w:val="uk-UA" w:eastAsia="zh-CN" w:bidi="hi-IN"/>
              </w:rPr>
              <w:t>1.</w:t>
            </w:r>
          </w:p>
        </w:tc>
        <w:tc>
          <w:tcPr>
            <w:tcW w:w="5244" w:type="dxa"/>
          </w:tcPr>
          <w:p w:rsidR="00600345" w:rsidRPr="00600345" w:rsidRDefault="00600345" w:rsidP="00600345">
            <w:pPr>
              <w:widowControl w:val="0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Droid Sans" w:cs="Lohit Hindi"/>
                <w:b/>
                <w:color w:val="000000"/>
                <w:kern w:val="1"/>
                <w:lang w:val="uk-UA" w:eastAsia="uk-UA" w:bidi="hi-IN"/>
              </w:rPr>
            </w:pPr>
            <w:r w:rsidRPr="00600345">
              <w:rPr>
                <w:rFonts w:eastAsia="Droid Sans" w:cs="Times New Roman"/>
                <w:spacing w:val="-1"/>
                <w:kern w:val="1"/>
                <w:sz w:val="28"/>
                <w:szCs w:val="28"/>
                <w:lang w:val="uk-UA" w:eastAsia="zh-CN" w:bidi="hi-IN"/>
              </w:rPr>
              <w:t>Підтримка у створенні якісних та безпечних умов у сфері надання адміністративних послуг</w:t>
            </w:r>
            <w:r w:rsidRPr="00600345">
              <w:rPr>
                <w:rFonts w:eastAsia="Droid Sans" w:cs="Lohit Hindi"/>
                <w:b/>
                <w:color w:val="000000"/>
                <w:kern w:val="1"/>
                <w:lang w:val="uk-UA" w:eastAsia="uk-UA" w:bidi="hi-IN"/>
              </w:rPr>
              <w:t xml:space="preserve"> </w:t>
            </w:r>
            <w:r w:rsidRPr="00600345">
              <w:rPr>
                <w:rFonts w:eastAsia="Droid Sans" w:cs="Times New Roman"/>
                <w:bCs/>
                <w:color w:val="000000"/>
                <w:kern w:val="1"/>
                <w:sz w:val="28"/>
                <w:szCs w:val="28"/>
                <w:lang w:val="uk-UA" w:eastAsia="zh-CN" w:bidi="hi-IN"/>
              </w:rPr>
              <w:t xml:space="preserve">Регіональним сервісним центром Головного сервісного центру Міністерства внутрішніх справ України в Одеській, Миколаївській та Херсонській областях для Територіального сервісного центру Міністерства внутрішніх справ України №5143 </w:t>
            </w:r>
            <w:r w:rsidRPr="00600345">
              <w:rPr>
                <w:rFonts w:eastAsia="Droid Sans" w:cs="Times New Roman"/>
                <w:bCs/>
                <w:color w:val="000000"/>
                <w:kern w:val="1"/>
                <w:sz w:val="28"/>
                <w:szCs w:val="28"/>
                <w:lang w:val="uk-UA" w:eastAsia="zh-CN" w:bidi="hi-IN"/>
              </w:rPr>
              <w:br/>
              <w:t>(м. Білгород-Дністровський)</w:t>
            </w:r>
          </w:p>
        </w:tc>
        <w:tc>
          <w:tcPr>
            <w:tcW w:w="851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</w:p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2026-2028 р</w:t>
            </w:r>
          </w:p>
        </w:tc>
        <w:tc>
          <w:tcPr>
            <w:tcW w:w="1276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Фінансове управління міської ради</w:t>
            </w:r>
          </w:p>
        </w:tc>
        <w:tc>
          <w:tcPr>
            <w:tcW w:w="1701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Субвенція з бюджету Білгород-Дністровської міської територіальної громади державному бюджету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350,0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350,0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300,0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1 000,0</w:t>
            </w:r>
          </w:p>
        </w:tc>
        <w:tc>
          <w:tcPr>
            <w:tcW w:w="2555" w:type="dxa"/>
          </w:tcPr>
          <w:p w:rsidR="00600345" w:rsidRPr="00600345" w:rsidRDefault="00600345" w:rsidP="00600345">
            <w:pPr>
              <w:tabs>
                <w:tab w:val="left" w:pos="851"/>
              </w:tabs>
              <w:jc w:val="both"/>
              <w:rPr>
                <w:rFonts w:eastAsia="Calibri" w:cs="Times New Roman"/>
                <w:lang w:val="uk-UA" w:eastAsia="en-US"/>
              </w:rPr>
            </w:pPr>
            <w:r w:rsidRPr="00600345">
              <w:rPr>
                <w:rFonts w:eastAsia="Calibri" w:cs="Times New Roman"/>
                <w:lang w:val="uk-UA" w:eastAsia="en-US"/>
              </w:rPr>
              <w:t>Створення</w:t>
            </w:r>
            <w:r w:rsidRPr="00600345">
              <w:rPr>
                <w:rFonts w:eastAsia="Calibri" w:cs="Times New Roman"/>
                <w:spacing w:val="-1"/>
                <w:lang w:val="uk-UA" w:eastAsia="en-US"/>
              </w:rPr>
              <w:t xml:space="preserve"> якісних та безпечних умов у сфері надання адміністративних послуг на відповідній території</w:t>
            </w:r>
          </w:p>
        </w:tc>
      </w:tr>
      <w:tr w:rsidR="00600345" w:rsidRPr="00600345" w:rsidTr="00B91FDA">
        <w:tc>
          <w:tcPr>
            <w:tcW w:w="454" w:type="dxa"/>
            <w:vMerge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5244" w:type="dxa"/>
          </w:tcPr>
          <w:p w:rsidR="00600345" w:rsidRPr="00600345" w:rsidRDefault="00600345" w:rsidP="0060034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color w:val="212121"/>
                <w:sz w:val="28"/>
                <w:szCs w:val="28"/>
                <w:lang w:val="uk-UA" w:eastAsia="uk-UA"/>
              </w:rPr>
            </w:pPr>
            <w:r w:rsidRPr="00600345">
              <w:rPr>
                <w:rFonts w:eastAsia="Times New Roman" w:cs="Times New Roman"/>
                <w:color w:val="212121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851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sz w:val="28"/>
                <w:szCs w:val="28"/>
                <w:lang w:val="uk-UA" w:eastAsia="zh-CN" w:bidi="hi-IN"/>
              </w:rPr>
            </w:pPr>
          </w:p>
        </w:tc>
        <w:tc>
          <w:tcPr>
            <w:tcW w:w="1276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sz w:val="28"/>
                <w:szCs w:val="28"/>
                <w:lang w:val="uk-UA" w:eastAsia="zh-CN" w:bidi="hi-IN"/>
              </w:rPr>
            </w:pPr>
          </w:p>
        </w:tc>
        <w:tc>
          <w:tcPr>
            <w:tcW w:w="1701" w:type="dxa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sz w:val="28"/>
                <w:szCs w:val="28"/>
                <w:lang w:val="uk-UA" w:eastAsia="zh-CN" w:bidi="hi-I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350,0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350,0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300,0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sz w:val="28"/>
                <w:szCs w:val="28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1 000,0</w:t>
            </w:r>
          </w:p>
        </w:tc>
        <w:tc>
          <w:tcPr>
            <w:tcW w:w="2555" w:type="dxa"/>
          </w:tcPr>
          <w:p w:rsidR="00600345" w:rsidRPr="00600345" w:rsidRDefault="00600345" w:rsidP="00600345">
            <w:pPr>
              <w:tabs>
                <w:tab w:val="left" w:pos="851"/>
              </w:tabs>
              <w:jc w:val="both"/>
              <w:rPr>
                <w:rFonts w:eastAsia="Calibri" w:cs="Times New Roman"/>
                <w:b/>
                <w:lang w:val="uk-UA" w:eastAsia="en-US"/>
              </w:rPr>
            </w:pPr>
          </w:p>
        </w:tc>
      </w:tr>
    </w:tbl>
    <w:p w:rsidR="00600345" w:rsidRPr="00600345" w:rsidRDefault="00600345" w:rsidP="00600345">
      <w:pPr>
        <w:widowControl w:val="0"/>
        <w:suppressAutoHyphens/>
        <w:rPr>
          <w:rFonts w:eastAsia="Droid Sans" w:cs="Lohit Hindi"/>
          <w:spacing w:val="-1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rPr>
          <w:rFonts w:eastAsia="Droid Sans" w:cs="Lohit Hindi"/>
          <w:spacing w:val="-1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jc w:val="center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  <w:t>_____________________________________</w:t>
      </w: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autoSpaceDE w:val="0"/>
        <w:autoSpaceDN w:val="0"/>
        <w:ind w:right="282"/>
        <w:rPr>
          <w:rFonts w:eastAsia="Droid Sans" w:cs="Times New Roman"/>
          <w:color w:val="000000"/>
          <w:kern w:val="1"/>
          <w:sz w:val="28"/>
          <w:szCs w:val="28"/>
          <w:lang w:val="uk-UA" w:eastAsia="zh-CN" w:bidi="hi-IN"/>
        </w:rPr>
      </w:pPr>
    </w:p>
    <w:p w:rsidR="00AC377D" w:rsidRDefault="00AC377D" w:rsidP="002A34FF">
      <w:pPr>
        <w:widowControl w:val="0"/>
        <w:tabs>
          <w:tab w:val="left" w:pos="11340"/>
        </w:tabs>
        <w:suppressAutoHyphens/>
        <w:jc w:val="center"/>
        <w:rPr>
          <w:rFonts w:eastAsia="Droid Sans" w:cs="Times New Roman"/>
          <w:kern w:val="1"/>
          <w:lang w:val="uk-UA" w:eastAsia="zh-CN" w:bidi="hi-IN"/>
        </w:rPr>
      </w:pPr>
    </w:p>
    <w:p w:rsidR="00600345" w:rsidRPr="00600345" w:rsidRDefault="002A34FF" w:rsidP="002A34FF">
      <w:pPr>
        <w:widowControl w:val="0"/>
        <w:tabs>
          <w:tab w:val="left" w:pos="11340"/>
        </w:tabs>
        <w:suppressAutoHyphens/>
        <w:jc w:val="center"/>
        <w:rPr>
          <w:rFonts w:eastAsia="Droid Sans" w:cs="Times New Roman"/>
          <w:kern w:val="1"/>
          <w:lang w:val="uk-UA" w:eastAsia="zh-CN" w:bidi="hi-IN"/>
        </w:rPr>
      </w:pPr>
      <w:r>
        <w:rPr>
          <w:rFonts w:eastAsia="Droid Sans" w:cs="Times New Roman"/>
          <w:kern w:val="1"/>
          <w:lang w:val="uk-UA" w:eastAsia="zh-CN" w:bidi="hi-I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600345" w:rsidRPr="00600345">
        <w:rPr>
          <w:rFonts w:eastAsia="Droid Sans" w:cs="Times New Roman"/>
          <w:kern w:val="1"/>
          <w:lang w:val="uk-UA" w:eastAsia="zh-CN" w:bidi="hi-IN"/>
        </w:rPr>
        <w:t>Додаток 2</w:t>
      </w:r>
    </w:p>
    <w:p w:rsidR="00600345" w:rsidRPr="00600345" w:rsidRDefault="00600345" w:rsidP="00600345">
      <w:pPr>
        <w:widowControl w:val="0"/>
        <w:suppressAutoHyphens/>
        <w:jc w:val="center"/>
        <w:rPr>
          <w:rFonts w:eastAsia="Droid Sans" w:cs="Lohit Hindi"/>
          <w:b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Lohit Hindi"/>
          <w:b/>
          <w:kern w:val="1"/>
          <w:sz w:val="28"/>
          <w:szCs w:val="28"/>
          <w:lang w:val="uk-UA" w:eastAsia="zh-CN" w:bidi="hi-IN"/>
        </w:rPr>
        <w:t>ПОКАЗНИКИ РЕЗУЛЬТАТИВНОСТІ ПРОГРАМИ</w:t>
      </w:r>
    </w:p>
    <w:p w:rsidR="00600345" w:rsidRPr="00600345" w:rsidRDefault="00600345" w:rsidP="00600345">
      <w:pPr>
        <w:widowControl w:val="0"/>
        <w:suppressAutoHyphens/>
        <w:ind w:firstLine="709"/>
        <w:jc w:val="center"/>
        <w:rPr>
          <w:rFonts w:eastAsia="Droid Sans" w:cs="Lohit Hindi"/>
          <w:b/>
          <w:kern w:val="1"/>
          <w:sz w:val="28"/>
          <w:szCs w:val="28"/>
          <w:lang w:val="uk-UA" w:eastAsia="zh-CN" w:bidi="hi-IN"/>
        </w:rPr>
      </w:pPr>
    </w:p>
    <w:tbl>
      <w:tblPr>
        <w:tblW w:w="15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95"/>
        <w:gridCol w:w="5670"/>
        <w:gridCol w:w="1418"/>
        <w:gridCol w:w="1417"/>
        <w:gridCol w:w="1560"/>
        <w:gridCol w:w="1417"/>
        <w:gridCol w:w="1418"/>
        <w:gridCol w:w="992"/>
        <w:gridCol w:w="142"/>
        <w:gridCol w:w="992"/>
      </w:tblGrid>
      <w:tr w:rsidR="00600345" w:rsidRPr="00600345" w:rsidTr="00B91FDA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№ з/п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Назва показника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Одиниця виміру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Вихідні дані на початок дії програми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 xml:space="preserve"> І етап виконання Програми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ІІ етап (20_-20_ роки)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ІІІ етап (20_-20_ роки)</w:t>
            </w:r>
          </w:p>
        </w:tc>
      </w:tr>
      <w:tr w:rsidR="00600345" w:rsidRPr="00600345" w:rsidTr="00B91FDA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2026рік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2027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2028 рік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</w:p>
        </w:tc>
      </w:tr>
      <w:tr w:rsidR="00600345" w:rsidRPr="00600345" w:rsidTr="00B91FD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b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b/>
                <w:kern w:val="1"/>
                <w:sz w:val="22"/>
                <w:szCs w:val="22"/>
                <w:lang w:val="uk-UA" w:eastAsia="zh-CN" w:bidi="hi-IN"/>
              </w:rPr>
              <w:t>9</w:t>
            </w:r>
          </w:p>
        </w:tc>
      </w:tr>
      <w:tr w:rsidR="00600345" w:rsidRPr="00600345" w:rsidTr="00B91FDA">
        <w:tc>
          <w:tcPr>
            <w:tcW w:w="156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І. Показники витрат</w:t>
            </w:r>
          </w:p>
        </w:tc>
      </w:tr>
      <w:tr w:rsidR="00600345" w:rsidRPr="00600345" w:rsidTr="00B91FDA"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Droid Sans" w:cs="Lohit Hindi"/>
                <w:color w:val="000000"/>
                <w:kern w:val="1"/>
                <w:lang w:val="uk-UA" w:eastAsia="uk-UA" w:bidi="hi-IN"/>
              </w:rPr>
            </w:pPr>
            <w:r w:rsidRPr="00600345">
              <w:rPr>
                <w:rFonts w:eastAsia="Droid Sans" w:cs="Times New Roman"/>
                <w:spacing w:val="-1"/>
                <w:kern w:val="1"/>
                <w:lang w:val="uk-UA" w:eastAsia="zh-CN" w:bidi="hi-IN"/>
              </w:rPr>
              <w:t>Обсяг коштів на підтримку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тис.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-</w:t>
            </w:r>
          </w:p>
        </w:tc>
      </w:tr>
      <w:tr w:rsidR="00600345" w:rsidRPr="00600345" w:rsidTr="00B91FDA">
        <w:tc>
          <w:tcPr>
            <w:tcW w:w="156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ІІ. Показники продукту</w:t>
            </w:r>
          </w:p>
        </w:tc>
      </w:tr>
      <w:tr w:rsidR="00600345" w:rsidRPr="00600345" w:rsidTr="00B91FD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both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Кількість об’єктів, яким надається підтримка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одиниць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-</w:t>
            </w:r>
          </w:p>
        </w:tc>
      </w:tr>
      <w:tr w:rsidR="00600345" w:rsidRPr="00600345" w:rsidTr="00B91FDA">
        <w:tc>
          <w:tcPr>
            <w:tcW w:w="156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ІІІ. Показники ефективності</w:t>
            </w:r>
          </w:p>
        </w:tc>
      </w:tr>
      <w:tr w:rsidR="00600345" w:rsidRPr="00600345" w:rsidTr="00B91FD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en-US" w:eastAsia="zh-CN" w:bidi="hi-IN"/>
              </w:rPr>
              <w:t>1</w:t>
            </w: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both"/>
              <w:rPr>
                <w:rFonts w:eastAsia="Droid Sans" w:cs="Lohit Hindi"/>
                <w:color w:val="212121"/>
                <w:kern w:val="1"/>
                <w:lang w:eastAsia="zh-CN" w:bidi="hi-IN"/>
              </w:rPr>
            </w:pPr>
            <w:r w:rsidRPr="00600345">
              <w:rPr>
                <w:rFonts w:eastAsia="Droid Sans" w:cs="Lohit Hindi"/>
                <w:color w:val="000000"/>
                <w:kern w:val="1"/>
                <w:lang w:val="uk-UA" w:eastAsia="uk-UA" w:bidi="hi-IN"/>
              </w:rPr>
              <w:t>Середній розмір підтримки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350 000,0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350 000,0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300 000,0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</w:p>
        </w:tc>
      </w:tr>
      <w:tr w:rsidR="00600345" w:rsidRPr="00600345" w:rsidTr="00B91FDA">
        <w:tc>
          <w:tcPr>
            <w:tcW w:w="156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І</w:t>
            </w:r>
            <w:r w:rsidRPr="00600345">
              <w:rPr>
                <w:rFonts w:eastAsia="Droid Sans" w:cs="Lohit Hindi"/>
                <w:kern w:val="1"/>
                <w:lang w:val="en-US" w:eastAsia="zh-CN" w:bidi="hi-IN"/>
              </w:rPr>
              <w:t>V</w:t>
            </w: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. Показники якості</w:t>
            </w:r>
          </w:p>
        </w:tc>
      </w:tr>
      <w:tr w:rsidR="00600345" w:rsidRPr="00600345" w:rsidTr="00B91FD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both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Рівень освоєння коштів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uk-UA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uk-UA" w:eastAsia="zh-CN" w:bidi="hi-I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en-US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en-US" w:eastAsia="zh-CN" w:bidi="hi-IN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Lohit Hindi"/>
                <w:kern w:val="1"/>
                <w:lang w:val="en-US" w:eastAsia="zh-CN" w:bidi="hi-IN"/>
              </w:rPr>
            </w:pPr>
            <w:r w:rsidRPr="00600345">
              <w:rPr>
                <w:rFonts w:eastAsia="Droid Sans" w:cs="Lohit Hindi"/>
                <w:kern w:val="1"/>
                <w:lang w:val="en-US" w:eastAsia="zh-CN" w:bidi="hi-IN"/>
              </w:rPr>
              <w:t>-</w:t>
            </w:r>
          </w:p>
        </w:tc>
      </w:tr>
    </w:tbl>
    <w:p w:rsidR="00600345" w:rsidRPr="00600345" w:rsidRDefault="00600345" w:rsidP="00600345">
      <w:pPr>
        <w:widowControl w:val="0"/>
        <w:suppressAutoHyphens/>
        <w:rPr>
          <w:rFonts w:eastAsia="Droid Sans" w:cs="Lohit Hindi"/>
          <w:spacing w:val="-1"/>
          <w:kern w:val="1"/>
          <w:sz w:val="28"/>
          <w:szCs w:val="28"/>
          <w:lang w:val="uk-UA" w:eastAsia="zh-CN" w:bidi="hi-IN"/>
        </w:rPr>
        <w:sectPr w:rsidR="00600345" w:rsidRPr="00600345" w:rsidSect="00B3266C">
          <w:pgSz w:w="16838" w:h="11906" w:orient="landscape"/>
          <w:pgMar w:top="1134" w:right="567" w:bottom="1418" w:left="567" w:header="709" w:footer="709" w:gutter="0"/>
          <w:cols w:space="708"/>
          <w:docGrid w:linePitch="360"/>
        </w:sectPr>
      </w:pPr>
    </w:p>
    <w:p w:rsidR="00600345" w:rsidRDefault="00600345" w:rsidP="00600345">
      <w:pPr>
        <w:jc w:val="right"/>
        <w:rPr>
          <w:rFonts w:eastAsia="Droid Sans" w:cs="Times New Roman"/>
          <w:color w:val="000000"/>
          <w:kern w:val="1"/>
          <w:lang w:val="uk-UA" w:eastAsia="zh-CN" w:bidi="hi-IN"/>
        </w:rPr>
      </w:pPr>
    </w:p>
    <w:p w:rsidR="00AC377D" w:rsidRPr="00600345" w:rsidRDefault="00AC377D" w:rsidP="00600345">
      <w:pPr>
        <w:jc w:val="right"/>
        <w:rPr>
          <w:rFonts w:eastAsia="Times New Roman" w:cs="Times New Roman"/>
          <w:lang w:val="uk-UA"/>
        </w:rPr>
      </w:pPr>
    </w:p>
    <w:p w:rsidR="00600345" w:rsidRPr="00600345" w:rsidRDefault="00600345" w:rsidP="00600345">
      <w:pPr>
        <w:jc w:val="right"/>
        <w:rPr>
          <w:rFonts w:eastAsia="Times New Roman" w:cs="Times New Roman"/>
          <w:lang w:val="uk-UA"/>
        </w:rPr>
      </w:pPr>
      <w:r w:rsidRPr="00600345">
        <w:rPr>
          <w:rFonts w:eastAsia="Times New Roman" w:cs="Times New Roman"/>
          <w:lang w:val="uk-UA"/>
        </w:rPr>
        <w:t>Додаток 3</w:t>
      </w:r>
    </w:p>
    <w:p w:rsidR="00600345" w:rsidRPr="00600345" w:rsidRDefault="00600345" w:rsidP="00600345">
      <w:pPr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p w:rsidR="00600345" w:rsidRPr="00600345" w:rsidRDefault="00600345" w:rsidP="00600345">
      <w:pPr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  <w:r w:rsidRPr="00600345"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  <w:t>РЕСУРСНЕ ЗАБЕЗПЕЧЕННЯ ПРОГРАМИ</w:t>
      </w:r>
    </w:p>
    <w:p w:rsidR="00600345" w:rsidRPr="00600345" w:rsidRDefault="00600345" w:rsidP="00600345">
      <w:pPr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uk-UA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276"/>
        <w:gridCol w:w="1275"/>
        <w:gridCol w:w="1134"/>
        <w:gridCol w:w="851"/>
        <w:gridCol w:w="850"/>
        <w:gridCol w:w="1524"/>
      </w:tblGrid>
      <w:tr w:rsidR="00600345" w:rsidRPr="00600345" w:rsidTr="00B91FDA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left="283"/>
              <w:jc w:val="center"/>
              <w:rPr>
                <w:rFonts w:eastAsia="Droid Sans" w:cs="Times New Roman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eastAsia="Droid Sans" w:cs="Times New Roman"/>
                <w:b/>
                <w:color w:val="000000"/>
                <w:kern w:val="1"/>
                <w:szCs w:val="21"/>
                <w:lang w:val="uk-UA" w:eastAsia="zh-CN" w:bidi="hi-IN"/>
              </w:rPr>
              <w:t>Обсяг коштів, що пропонується залучити на виконання Програми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left="283"/>
              <w:jc w:val="center"/>
              <w:rPr>
                <w:rFonts w:eastAsia="Droid Sans" w:cs="Times New Roman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eastAsia="Droid Sans" w:cs="Times New Roman"/>
                <w:b/>
                <w:color w:val="000000"/>
                <w:kern w:val="1"/>
                <w:szCs w:val="21"/>
                <w:lang w:val="uk-UA" w:eastAsia="zh-CN" w:bidi="hi-IN"/>
              </w:rPr>
              <w:t>Етапи виконання Програми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tabs>
                <w:tab w:val="left" w:pos="567"/>
              </w:tabs>
              <w:ind w:right="-144" w:firstLine="10"/>
              <w:jc w:val="center"/>
              <w:rPr>
                <w:rFonts w:eastAsia="Times New Roman" w:cs="Times New Roman"/>
                <w:b/>
                <w:bCs/>
                <w:color w:val="000000"/>
                <w:lang w:val="uk-UA"/>
              </w:rPr>
            </w:pPr>
            <w:r w:rsidRPr="00600345">
              <w:rPr>
                <w:rFonts w:eastAsia="Times New Roman" w:cs="Times New Roman"/>
                <w:b/>
                <w:color w:val="000000"/>
                <w:lang w:val="uk-UA"/>
              </w:rPr>
              <w:t>Всього витрат на виконання Програми</w:t>
            </w:r>
          </w:p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left="283"/>
              <w:jc w:val="center"/>
              <w:rPr>
                <w:rFonts w:eastAsia="Droid Sans" w:cs="Times New Roman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eastAsia="Droid Sans" w:cs="Times New Roman"/>
                <w:b/>
                <w:color w:val="000000"/>
                <w:kern w:val="1"/>
                <w:szCs w:val="21"/>
                <w:lang w:val="uk-UA" w:eastAsia="zh-CN" w:bidi="hi-IN"/>
              </w:rPr>
              <w:t>тис. грн..</w:t>
            </w:r>
          </w:p>
        </w:tc>
      </w:tr>
      <w:tr w:rsidR="00600345" w:rsidRPr="00600345" w:rsidTr="00B91FDA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rPr>
                <w:rFonts w:ascii="Times New Roman CYR" w:eastAsia="Droid Sans" w:hAnsi="Times New Roman CYR" w:cs="Lohit Hindi"/>
                <w:b/>
                <w:color w:val="000000"/>
                <w:kern w:val="1"/>
                <w:lang w:val="uk-UA" w:eastAsia="zh-CN" w:bidi="hi-IN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left="283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left="283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left="283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ІІІ</w:t>
            </w: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rPr>
                <w:rFonts w:ascii="Times New Roman CYR" w:eastAsia="Droid Sans" w:hAnsi="Times New Roman CYR" w:cs="Lohit Hindi"/>
                <w:b/>
                <w:color w:val="000000"/>
                <w:kern w:val="1"/>
                <w:lang w:val="uk-UA" w:eastAsia="zh-CN" w:bidi="hi-IN"/>
              </w:rPr>
            </w:pPr>
          </w:p>
        </w:tc>
      </w:tr>
      <w:tr w:rsidR="00600345" w:rsidRPr="00600345" w:rsidTr="00B91FDA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rPr>
                <w:rFonts w:ascii="Times New Roman CYR" w:eastAsia="Droid Sans" w:hAnsi="Times New Roman CYR" w:cs="Lohit Hindi"/>
                <w:b/>
                <w:color w:val="000000"/>
                <w:kern w:val="1"/>
                <w:lang w:val="uk-UA"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-108"/>
              </w:tabs>
              <w:suppressAutoHyphens/>
              <w:autoSpaceDE w:val="0"/>
              <w:autoSpaceDN w:val="0"/>
              <w:spacing w:after="120"/>
              <w:ind w:left="-108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20"/>
                <w:szCs w:val="20"/>
                <w:lang w:val="uk-UA" w:eastAsia="zh-CN" w:bidi="hi-IN"/>
              </w:rPr>
              <w:t>2026 рік</w:t>
            </w:r>
          </w:p>
          <w:p w:rsidR="00600345" w:rsidRPr="00600345" w:rsidRDefault="00600345" w:rsidP="00600345">
            <w:pPr>
              <w:widowControl w:val="0"/>
              <w:tabs>
                <w:tab w:val="left" w:pos="-108"/>
              </w:tabs>
              <w:suppressAutoHyphens/>
              <w:autoSpaceDE w:val="0"/>
              <w:autoSpaceDN w:val="0"/>
              <w:spacing w:after="120"/>
              <w:ind w:left="-108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20"/>
                <w:szCs w:val="20"/>
                <w:lang w:val="uk-UA" w:eastAsia="zh-CN" w:bidi="hi-IN"/>
              </w:rPr>
              <w:t>тис. грн.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-108"/>
              </w:tabs>
              <w:suppressAutoHyphens/>
              <w:autoSpaceDE w:val="0"/>
              <w:autoSpaceDN w:val="0"/>
              <w:spacing w:after="120"/>
              <w:ind w:left="-108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18"/>
                <w:szCs w:val="18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18"/>
                <w:szCs w:val="18"/>
                <w:lang w:val="uk-UA" w:eastAsia="zh-CN" w:bidi="hi-IN"/>
              </w:rPr>
              <w:t>2027 рік</w:t>
            </w:r>
          </w:p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hanging="20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18"/>
                <w:szCs w:val="18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18"/>
                <w:szCs w:val="18"/>
                <w:lang w:val="uk-UA" w:eastAsia="zh-CN" w:bidi="hi-IN"/>
              </w:rPr>
              <w:t>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-108"/>
              </w:tabs>
              <w:suppressAutoHyphens/>
              <w:autoSpaceDE w:val="0"/>
              <w:autoSpaceDN w:val="0"/>
              <w:spacing w:after="120"/>
              <w:ind w:left="-108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18"/>
                <w:szCs w:val="18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18"/>
                <w:szCs w:val="18"/>
                <w:lang w:val="uk-UA" w:eastAsia="zh-CN" w:bidi="hi-IN"/>
              </w:rPr>
              <w:t>2028 рік</w:t>
            </w:r>
          </w:p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left="-75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18"/>
                <w:szCs w:val="18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18"/>
                <w:szCs w:val="18"/>
                <w:lang w:val="uk-UA" w:eastAsia="zh-CN" w:bidi="hi-IN"/>
              </w:rPr>
              <w:t>тис.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left="283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20"/>
                <w:szCs w:val="20"/>
                <w:lang w:val="uk-UA" w:eastAsia="zh-CN" w:bidi="hi-IN"/>
              </w:rPr>
              <w:t>20__-20__ роки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120"/>
              <w:ind w:left="283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 w:val="20"/>
                <w:szCs w:val="20"/>
                <w:lang w:val="uk-UA" w:eastAsia="zh-CN" w:bidi="hi-IN"/>
              </w:rPr>
              <w:t>20__-20__ роки</w:t>
            </w: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rPr>
                <w:rFonts w:ascii="Times New Roman CYR" w:eastAsia="Droid Sans" w:hAnsi="Times New Roman CYR" w:cs="Lohit Hindi"/>
                <w:b/>
                <w:color w:val="000000"/>
                <w:kern w:val="1"/>
                <w:lang w:val="uk-UA" w:eastAsia="zh-CN" w:bidi="hi-IN"/>
              </w:rPr>
            </w:pPr>
          </w:p>
        </w:tc>
      </w:tr>
      <w:tr w:rsidR="00600345" w:rsidRPr="00600345" w:rsidTr="00B91FD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-108"/>
              </w:tabs>
              <w:suppressAutoHyphens/>
              <w:autoSpaceDE w:val="0"/>
              <w:autoSpaceDN w:val="0"/>
              <w:ind w:left="284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</w:pPr>
            <w:r w:rsidRPr="00600345">
              <w:rPr>
                <w:rFonts w:ascii="Times New Roman CYR" w:eastAsia="Droid Sans" w:hAnsi="Times New Roman CYR" w:cs="Mangal"/>
                <w:b/>
                <w:color w:val="000000"/>
                <w:kern w:val="1"/>
                <w:szCs w:val="21"/>
                <w:lang w:val="uk-UA" w:eastAsia="zh-CN" w:bidi="hi-IN"/>
              </w:rPr>
              <w:t>7</w:t>
            </w:r>
          </w:p>
        </w:tc>
      </w:tr>
      <w:tr w:rsidR="00600345" w:rsidRPr="00600345" w:rsidTr="00B91FD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Обсяг коштів, всього,</w:t>
            </w:r>
          </w:p>
          <w:p w:rsidR="00600345" w:rsidRPr="00600345" w:rsidRDefault="00600345" w:rsidP="00600345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зокрема: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350,00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1 000,00</w:t>
            </w:r>
          </w:p>
        </w:tc>
      </w:tr>
      <w:tr w:rsidR="00600345" w:rsidRPr="00600345" w:rsidTr="00B91FD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-108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</w:tr>
      <w:tr w:rsidR="00600345" w:rsidRPr="00600345" w:rsidTr="00B91FD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Бюджет Білгород-Дністровської міської  територіальної громади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350,00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szCs w:val="21"/>
                <w:lang w:val="uk-UA" w:eastAsia="zh-CN" w:bidi="hi-I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1 000,00</w:t>
            </w:r>
          </w:p>
        </w:tc>
      </w:tr>
      <w:tr w:rsidR="00600345" w:rsidRPr="00600345" w:rsidTr="00B91FD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kern w:val="1"/>
                <w:lang w:val="uk-UA" w:eastAsia="zh-CN" w:bidi="hi-IN"/>
              </w:rPr>
              <w:t>Бюджети інших територіальних громад Білгород-Дністровського району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</w:tr>
      <w:tr w:rsidR="00600345" w:rsidRPr="00600345" w:rsidTr="00B91FD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45" w:rsidRPr="00600345" w:rsidRDefault="00600345" w:rsidP="00600345">
            <w:pPr>
              <w:widowControl w:val="0"/>
              <w:tabs>
                <w:tab w:val="left" w:pos="0"/>
                <w:tab w:val="left" w:pos="567"/>
              </w:tabs>
              <w:suppressAutoHyphens/>
              <w:autoSpaceDE w:val="0"/>
              <w:autoSpaceDN w:val="0"/>
              <w:ind w:left="284"/>
              <w:jc w:val="center"/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Бюджет Одеської області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45" w:rsidRPr="00600345" w:rsidRDefault="00600345" w:rsidP="00600345">
            <w:pPr>
              <w:widowControl w:val="0"/>
              <w:suppressAutoHyphens/>
              <w:jc w:val="center"/>
              <w:rPr>
                <w:rFonts w:eastAsia="Droid Sans" w:cs="Times New Roman"/>
                <w:kern w:val="1"/>
                <w:lang w:val="uk-UA" w:eastAsia="zh-CN" w:bidi="hi-IN"/>
              </w:rPr>
            </w:pPr>
            <w:r w:rsidRPr="00600345">
              <w:rPr>
                <w:rFonts w:eastAsia="Droid Sans" w:cs="Times New Roman"/>
                <w:color w:val="000000"/>
                <w:kern w:val="1"/>
                <w:lang w:val="uk-UA" w:eastAsia="zh-CN" w:bidi="hi-IN"/>
              </w:rPr>
              <w:t>-</w:t>
            </w:r>
          </w:p>
        </w:tc>
      </w:tr>
    </w:tbl>
    <w:p w:rsidR="00600345" w:rsidRPr="00600345" w:rsidRDefault="00600345" w:rsidP="00600345">
      <w:pPr>
        <w:widowControl w:val="0"/>
        <w:suppressAutoHyphens/>
        <w:rPr>
          <w:rFonts w:eastAsia="Arial" w:cs="Times New Roman"/>
          <w:kern w:val="1"/>
          <w:lang w:val="uk-UA" w:eastAsia="zh-CN" w:bidi="hi-IN"/>
        </w:rPr>
      </w:pPr>
    </w:p>
    <w:p w:rsidR="00600345" w:rsidRPr="00600345" w:rsidRDefault="00600345" w:rsidP="00600345">
      <w:pPr>
        <w:widowControl w:val="0"/>
        <w:suppressAutoHyphens/>
        <w:rPr>
          <w:rFonts w:eastAsia="Droid Sans" w:cs="Lohit Hindi"/>
          <w:spacing w:val="-1"/>
          <w:kern w:val="1"/>
          <w:sz w:val="28"/>
          <w:szCs w:val="28"/>
          <w:lang w:val="uk-UA" w:eastAsia="zh-CN" w:bidi="hi-IN"/>
        </w:rPr>
      </w:pPr>
    </w:p>
    <w:p w:rsidR="00600345" w:rsidRDefault="00600345" w:rsidP="00600345">
      <w:pPr>
        <w:widowControl w:val="0"/>
        <w:suppressAutoHyphens/>
        <w:jc w:val="center"/>
        <w:rPr>
          <w:rFonts w:eastAsia="Droid Sans" w:cs="Lohit Hindi"/>
          <w:spacing w:val="-1"/>
          <w:kern w:val="1"/>
          <w:sz w:val="28"/>
          <w:szCs w:val="28"/>
          <w:lang w:val="uk-UA" w:eastAsia="zh-CN" w:bidi="hi-IN"/>
        </w:rPr>
      </w:pPr>
      <w:r w:rsidRPr="00600345">
        <w:rPr>
          <w:rFonts w:eastAsia="Droid Sans" w:cs="Lohit Hindi"/>
          <w:spacing w:val="-1"/>
          <w:kern w:val="1"/>
          <w:sz w:val="28"/>
          <w:szCs w:val="28"/>
          <w:lang w:val="uk-UA" w:eastAsia="zh-CN" w:bidi="hi-IN"/>
        </w:rPr>
        <w:t>_______________________________</w:t>
      </w:r>
      <w:r w:rsidR="00B4630C">
        <w:rPr>
          <w:rFonts w:eastAsia="Droid Sans" w:cs="Lohit Hindi"/>
          <w:spacing w:val="-1"/>
          <w:kern w:val="1"/>
          <w:sz w:val="28"/>
          <w:szCs w:val="28"/>
          <w:lang w:val="uk-UA" w:eastAsia="zh-CN" w:bidi="hi-IN"/>
        </w:rPr>
        <w:t xml:space="preserve">  </w:t>
      </w:r>
      <w:r w:rsidR="001639BC">
        <w:rPr>
          <w:rFonts w:eastAsia="Droid Sans" w:cs="Lohit Hindi"/>
          <w:spacing w:val="-1"/>
          <w:kern w:val="1"/>
          <w:sz w:val="28"/>
          <w:szCs w:val="28"/>
          <w:lang w:val="uk-UA" w:eastAsia="zh-CN" w:bidi="hi-IN"/>
        </w:rPr>
        <w:t xml:space="preserve">  </w:t>
      </w:r>
    </w:p>
    <w:p w:rsidR="001639BC" w:rsidRPr="00600345" w:rsidRDefault="001639BC" w:rsidP="00600345">
      <w:pPr>
        <w:widowControl w:val="0"/>
        <w:suppressAutoHyphens/>
        <w:jc w:val="center"/>
        <w:rPr>
          <w:rFonts w:eastAsia="Droid Sans" w:cs="Lohit Hindi"/>
          <w:spacing w:val="-1"/>
          <w:kern w:val="1"/>
          <w:sz w:val="28"/>
          <w:szCs w:val="28"/>
          <w:lang w:val="uk-UA" w:eastAsia="zh-CN" w:bidi="hi-IN"/>
        </w:rPr>
      </w:pPr>
    </w:p>
    <w:sectPr w:rsidR="001639BC" w:rsidRPr="00600345" w:rsidSect="00C27AC9">
      <w:headerReference w:type="default" r:id="rId15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70D" w:rsidRDefault="0071770D">
      <w:r>
        <w:separator/>
      </w:r>
    </w:p>
  </w:endnote>
  <w:endnote w:type="continuationSeparator" w:id="0">
    <w:p w:rsidR="0071770D" w:rsidRDefault="007177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Yu Gothic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9F" w:rsidRDefault="00A17E9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9F" w:rsidRDefault="00A17E9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9F" w:rsidRDefault="00A17E9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70D" w:rsidRDefault="0071770D">
      <w:r>
        <w:separator/>
      </w:r>
    </w:p>
  </w:footnote>
  <w:footnote w:type="continuationSeparator" w:id="0">
    <w:p w:rsidR="0071770D" w:rsidRDefault="007177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9F" w:rsidRDefault="00A17E9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9F" w:rsidRPr="00A17E9F" w:rsidRDefault="00A17E9F">
    <w:pPr>
      <w:pStyle w:val="a5"/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9F" w:rsidRDefault="00A17E9F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97325"/>
    <w:multiLevelType w:val="hybridMultilevel"/>
    <w:tmpl w:val="83E8C560"/>
    <w:lvl w:ilvl="0" w:tplc="C6A67592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EE166C1A" w:tentative="1">
      <w:start w:val="1"/>
      <w:numFmt w:val="lowerLetter"/>
      <w:lvlText w:val="%2."/>
      <w:lvlJc w:val="left"/>
      <w:pPr>
        <w:ind w:left="1440" w:hanging="360"/>
      </w:pPr>
    </w:lvl>
    <w:lvl w:ilvl="2" w:tplc="BD785898" w:tentative="1">
      <w:start w:val="1"/>
      <w:numFmt w:val="lowerRoman"/>
      <w:lvlText w:val="%3."/>
      <w:lvlJc w:val="right"/>
      <w:pPr>
        <w:ind w:left="2160" w:hanging="180"/>
      </w:pPr>
    </w:lvl>
    <w:lvl w:ilvl="3" w:tplc="3DE02580" w:tentative="1">
      <w:start w:val="1"/>
      <w:numFmt w:val="decimal"/>
      <w:lvlText w:val="%4."/>
      <w:lvlJc w:val="left"/>
      <w:pPr>
        <w:ind w:left="2880" w:hanging="360"/>
      </w:pPr>
    </w:lvl>
    <w:lvl w:ilvl="4" w:tplc="F0907168" w:tentative="1">
      <w:start w:val="1"/>
      <w:numFmt w:val="lowerLetter"/>
      <w:lvlText w:val="%5."/>
      <w:lvlJc w:val="left"/>
      <w:pPr>
        <w:ind w:left="3600" w:hanging="360"/>
      </w:pPr>
    </w:lvl>
    <w:lvl w:ilvl="5" w:tplc="01405FB8" w:tentative="1">
      <w:start w:val="1"/>
      <w:numFmt w:val="lowerRoman"/>
      <w:lvlText w:val="%6."/>
      <w:lvlJc w:val="right"/>
      <w:pPr>
        <w:ind w:left="4320" w:hanging="180"/>
      </w:pPr>
    </w:lvl>
    <w:lvl w:ilvl="6" w:tplc="8138D884" w:tentative="1">
      <w:start w:val="1"/>
      <w:numFmt w:val="decimal"/>
      <w:lvlText w:val="%7."/>
      <w:lvlJc w:val="left"/>
      <w:pPr>
        <w:ind w:left="5040" w:hanging="360"/>
      </w:pPr>
    </w:lvl>
    <w:lvl w:ilvl="7" w:tplc="CF324B3C" w:tentative="1">
      <w:start w:val="1"/>
      <w:numFmt w:val="lowerLetter"/>
      <w:lvlText w:val="%8."/>
      <w:lvlJc w:val="left"/>
      <w:pPr>
        <w:ind w:left="5760" w:hanging="360"/>
      </w:pPr>
    </w:lvl>
    <w:lvl w:ilvl="8" w:tplc="90487F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5A410C"/>
    <w:multiLevelType w:val="hybridMultilevel"/>
    <w:tmpl w:val="7FB6E2CE"/>
    <w:lvl w:ilvl="0" w:tplc="9A320BB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683E6E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B2D4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4840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8265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1297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074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A8E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C461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4E8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053D6"/>
    <w:rsid w:val="001142D2"/>
    <w:rsid w:val="00115E48"/>
    <w:rsid w:val="00116D0C"/>
    <w:rsid w:val="00117E4D"/>
    <w:rsid w:val="00130B16"/>
    <w:rsid w:val="001432CC"/>
    <w:rsid w:val="00146B89"/>
    <w:rsid w:val="00153DB0"/>
    <w:rsid w:val="00161BE1"/>
    <w:rsid w:val="001628F5"/>
    <w:rsid w:val="001639BC"/>
    <w:rsid w:val="00166488"/>
    <w:rsid w:val="001711D4"/>
    <w:rsid w:val="00172746"/>
    <w:rsid w:val="001749E1"/>
    <w:rsid w:val="0019600F"/>
    <w:rsid w:val="001A62CD"/>
    <w:rsid w:val="001B2D96"/>
    <w:rsid w:val="001B6629"/>
    <w:rsid w:val="001C0243"/>
    <w:rsid w:val="001C41BB"/>
    <w:rsid w:val="001E4A7B"/>
    <w:rsid w:val="001E6FD7"/>
    <w:rsid w:val="0020100C"/>
    <w:rsid w:val="00204383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4FF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7754"/>
    <w:rsid w:val="003E5F2C"/>
    <w:rsid w:val="003F0DCB"/>
    <w:rsid w:val="003F65CC"/>
    <w:rsid w:val="003F6D63"/>
    <w:rsid w:val="00400503"/>
    <w:rsid w:val="00400745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0F5A"/>
    <w:rsid w:val="00472A5F"/>
    <w:rsid w:val="00477C6A"/>
    <w:rsid w:val="00482349"/>
    <w:rsid w:val="004855F3"/>
    <w:rsid w:val="004903C1"/>
    <w:rsid w:val="004A0365"/>
    <w:rsid w:val="004A1847"/>
    <w:rsid w:val="004A2B89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E7E5E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60B1E"/>
    <w:rsid w:val="005613A7"/>
    <w:rsid w:val="00563B77"/>
    <w:rsid w:val="00576859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345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2E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1770D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0D91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506"/>
    <w:rsid w:val="00854728"/>
    <w:rsid w:val="008600E8"/>
    <w:rsid w:val="00863079"/>
    <w:rsid w:val="008706C6"/>
    <w:rsid w:val="00877F34"/>
    <w:rsid w:val="008945C3"/>
    <w:rsid w:val="00894AF4"/>
    <w:rsid w:val="00896CED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450"/>
    <w:rsid w:val="009066EF"/>
    <w:rsid w:val="009103DF"/>
    <w:rsid w:val="009121FA"/>
    <w:rsid w:val="00914252"/>
    <w:rsid w:val="00914D88"/>
    <w:rsid w:val="00915EAB"/>
    <w:rsid w:val="0091797C"/>
    <w:rsid w:val="009221CF"/>
    <w:rsid w:val="009221E2"/>
    <w:rsid w:val="00925D39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2659"/>
    <w:rsid w:val="009863E3"/>
    <w:rsid w:val="00993FD3"/>
    <w:rsid w:val="009A68B0"/>
    <w:rsid w:val="009A6D2A"/>
    <w:rsid w:val="009B24C1"/>
    <w:rsid w:val="009C3AF1"/>
    <w:rsid w:val="009C6117"/>
    <w:rsid w:val="009D18A8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17E9F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1122"/>
    <w:rsid w:val="00A7182E"/>
    <w:rsid w:val="00A767F1"/>
    <w:rsid w:val="00A86264"/>
    <w:rsid w:val="00A9136C"/>
    <w:rsid w:val="00A92AA2"/>
    <w:rsid w:val="00AA3D82"/>
    <w:rsid w:val="00AB537B"/>
    <w:rsid w:val="00AC2133"/>
    <w:rsid w:val="00AC377D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5430"/>
    <w:rsid w:val="00B43608"/>
    <w:rsid w:val="00B45D29"/>
    <w:rsid w:val="00B4630C"/>
    <w:rsid w:val="00B473AB"/>
    <w:rsid w:val="00B51D9D"/>
    <w:rsid w:val="00B53B04"/>
    <w:rsid w:val="00B616DC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179D1"/>
    <w:rsid w:val="00C27AC9"/>
    <w:rsid w:val="00C27C99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73EF"/>
    <w:rsid w:val="00E07D0A"/>
    <w:rsid w:val="00E13679"/>
    <w:rsid w:val="00E1531C"/>
    <w:rsid w:val="00E1744B"/>
    <w:rsid w:val="00E21802"/>
    <w:rsid w:val="00E21B02"/>
    <w:rsid w:val="00E31023"/>
    <w:rsid w:val="00E33945"/>
    <w:rsid w:val="00E400C7"/>
    <w:rsid w:val="00E60D9F"/>
    <w:rsid w:val="00E61A7E"/>
    <w:rsid w:val="00E66826"/>
    <w:rsid w:val="00E70A5B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25D9D"/>
    <w:rsid w:val="00F32D90"/>
    <w:rsid w:val="00F32F97"/>
    <w:rsid w:val="00F44DD3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94E75"/>
    <w:rsid w:val="00F9710D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DF73E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73EF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DF9E2-56A3-4380-B2CD-72BED5437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2329</Words>
  <Characters>13278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25</cp:revision>
  <cp:lastPrinted>2026-07-24T06:20:00Z</cp:lastPrinted>
  <dcterms:created xsi:type="dcterms:W3CDTF">2026-01-01T13:20:00Z</dcterms:created>
  <dcterms:modified xsi:type="dcterms:W3CDTF">2026-07-24T12:32:00Z</dcterms:modified>
</cp:coreProperties>
</file>