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B574" w14:textId="46F433DF" w:rsidR="00F8450F" w:rsidRDefault="00F8450F" w:rsidP="00F8450F">
      <w:pPr>
        <w:jc w:val="center"/>
        <w:rPr>
          <w:rFonts w:ascii="Book Antiqua" w:hAnsi="Book Antiqua" w:cs="Book Antiqua"/>
          <w:b/>
          <w:color w:val="1F3864"/>
          <w:sz w:val="28"/>
          <w:szCs w:val="28"/>
          <w:lang w:val="uk-UA"/>
        </w:rPr>
      </w:pPr>
      <w:r>
        <w:rPr>
          <w:rFonts w:ascii="Book Antiqua" w:hAnsi="Book Antiqua" w:cs="Book Antiqua"/>
          <w:noProof/>
          <w:sz w:val="28"/>
          <w:szCs w:val="28"/>
          <w:lang w:val="uk-UA" w:eastAsia="uk-UA"/>
        </w:rPr>
        <w:drawing>
          <wp:inline distT="0" distB="0" distL="0" distR="0" wp14:anchorId="10F5E25C" wp14:editId="43F9AD3A">
            <wp:extent cx="432000" cy="608400"/>
            <wp:effectExtent l="0" t="0" r="6350" b="1270"/>
            <wp:docPr id="872269860" name="Рисунок 872269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507" t="-3206" r="-4507" b="-3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08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4FAD0" w14:textId="77777777" w:rsidR="00F8450F" w:rsidRPr="00BD0FA4" w:rsidRDefault="00F8450F" w:rsidP="00F8450F">
      <w:pPr>
        <w:pStyle w:val="a9"/>
        <w:jc w:val="center"/>
        <w:rPr>
          <w:b/>
          <w:bCs/>
          <w:color w:val="1F497D" w:themeColor="text2"/>
          <w:sz w:val="28"/>
          <w:szCs w:val="28"/>
          <w:lang w:val="uk-UA"/>
        </w:rPr>
      </w:pPr>
      <w:r w:rsidRPr="00BD0FA4">
        <w:rPr>
          <w:b/>
          <w:bCs/>
          <w:color w:val="1F497D" w:themeColor="text2"/>
          <w:sz w:val="28"/>
          <w:szCs w:val="28"/>
          <w:lang w:val="uk-UA"/>
        </w:rPr>
        <w:t>БІЛГОРОД-ДНІСТРОВСЬКА МІСЬКА РАДА</w:t>
      </w:r>
    </w:p>
    <w:p w14:paraId="3FA69E9B" w14:textId="77777777" w:rsidR="00F8450F" w:rsidRDefault="00F8450F" w:rsidP="00F8450F">
      <w:pPr>
        <w:pStyle w:val="a9"/>
        <w:jc w:val="center"/>
        <w:rPr>
          <w:b/>
          <w:bCs/>
          <w:color w:val="1F497D" w:themeColor="text2"/>
          <w:sz w:val="28"/>
          <w:szCs w:val="28"/>
          <w:lang w:val="uk-UA"/>
        </w:rPr>
      </w:pPr>
    </w:p>
    <w:p w14:paraId="761F7E1E" w14:textId="77777777" w:rsidR="00F8450F" w:rsidRPr="00BD0FA4" w:rsidRDefault="00F8450F" w:rsidP="00F8450F">
      <w:pPr>
        <w:pStyle w:val="a9"/>
        <w:jc w:val="center"/>
        <w:rPr>
          <w:b/>
          <w:bCs/>
          <w:color w:val="1F497D" w:themeColor="text2"/>
          <w:sz w:val="28"/>
          <w:szCs w:val="28"/>
          <w:lang w:val="uk-UA"/>
        </w:rPr>
      </w:pPr>
      <w:r>
        <w:rPr>
          <w:b/>
          <w:bCs/>
          <w:color w:val="1F497D" w:themeColor="text2"/>
          <w:sz w:val="28"/>
          <w:szCs w:val="28"/>
          <w:lang w:val="uk-UA"/>
        </w:rPr>
        <w:t xml:space="preserve">П Р О Є К Т   Р І Ш Е Н </w:t>
      </w:r>
      <w:proofErr w:type="spellStart"/>
      <w:r>
        <w:rPr>
          <w:b/>
          <w:bCs/>
          <w:color w:val="1F497D" w:themeColor="text2"/>
          <w:sz w:val="28"/>
          <w:szCs w:val="28"/>
          <w:lang w:val="uk-UA"/>
        </w:rPr>
        <w:t>Н</w:t>
      </w:r>
      <w:proofErr w:type="spellEnd"/>
      <w:r>
        <w:rPr>
          <w:b/>
          <w:bCs/>
          <w:color w:val="1F497D" w:themeColor="text2"/>
          <w:sz w:val="28"/>
          <w:szCs w:val="28"/>
          <w:lang w:val="uk-UA"/>
        </w:rPr>
        <w:t xml:space="preserve"> Я</w:t>
      </w:r>
    </w:p>
    <w:p w14:paraId="313645A0" w14:textId="77777777" w:rsidR="00F8450F" w:rsidRPr="00C4146F" w:rsidRDefault="00F8450F" w:rsidP="00F8450F">
      <w:pPr>
        <w:suppressAutoHyphens/>
        <w:spacing w:line="360" w:lineRule="auto"/>
        <w:jc w:val="center"/>
        <w:rPr>
          <w:rFonts w:eastAsia="Calibri" w:cs="font866"/>
        </w:rPr>
      </w:pPr>
    </w:p>
    <w:tbl>
      <w:tblPr>
        <w:tblW w:w="9859" w:type="dxa"/>
        <w:tblInd w:w="-113" w:type="dxa"/>
        <w:tblLook w:val="04A0" w:firstRow="1" w:lastRow="0" w:firstColumn="1" w:lastColumn="0" w:noHBand="0" w:noVBand="1"/>
      </w:tblPr>
      <w:tblGrid>
        <w:gridCol w:w="519"/>
        <w:gridCol w:w="2105"/>
        <w:gridCol w:w="4131"/>
        <w:gridCol w:w="445"/>
        <w:gridCol w:w="2659"/>
      </w:tblGrid>
      <w:tr w:rsidR="00F8450F" w14:paraId="1F24AEC2" w14:textId="77777777" w:rsidTr="00F3341F">
        <w:tc>
          <w:tcPr>
            <w:tcW w:w="415" w:type="dxa"/>
          </w:tcPr>
          <w:p w14:paraId="0A19E75E" w14:textId="77777777" w:rsidR="00F8450F" w:rsidRPr="002F3980" w:rsidRDefault="00F8450F" w:rsidP="00F3341F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від</w:t>
            </w:r>
          </w:p>
        </w:tc>
        <w:tc>
          <w:tcPr>
            <w:tcW w:w="2134" w:type="dxa"/>
          </w:tcPr>
          <w:p w14:paraId="1ECDA544" w14:textId="77777777" w:rsidR="00F8450F" w:rsidRPr="002F3980" w:rsidRDefault="00F8450F" w:rsidP="00F3341F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2F39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 wp14:anchorId="5C7760B0" wp14:editId="6AC518E0">
                      <wp:simplePos x="0" y="0"/>
                      <wp:positionH relativeFrom="column">
                        <wp:posOffset>-60527</wp:posOffset>
                      </wp:positionH>
                      <wp:positionV relativeFrom="paragraph">
                        <wp:posOffset>164033</wp:posOffset>
                      </wp:positionV>
                      <wp:extent cx="1331366" cy="0"/>
                      <wp:effectExtent l="0" t="0" r="0" b="0"/>
                      <wp:wrapNone/>
                      <wp:docPr id="1319048414" name="Пряма сполучна лінія 1319048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1366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DDEC8" id="Пряма сполучна лінія 13190484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75pt,12.9pt" to="100.1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" o:allowincell="f" strokeweight=".35mm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168" w:type="dxa"/>
          </w:tcPr>
          <w:p w14:paraId="5249EA4F" w14:textId="77777777" w:rsidR="00F8450F" w:rsidRPr="002F3980" w:rsidRDefault="00F8450F" w:rsidP="00F3341F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2F3980">
              <w:rPr>
                <w:rFonts w:eastAsia="Calibri"/>
                <w:lang w:val="uk-UA" w:eastAsia="en-US"/>
              </w:rPr>
              <w:t>м. Білгород-Дністровський</w:t>
            </w:r>
          </w:p>
        </w:tc>
        <w:tc>
          <w:tcPr>
            <w:tcW w:w="445" w:type="dxa"/>
          </w:tcPr>
          <w:p w14:paraId="78AEB2E9" w14:textId="77777777" w:rsidR="00F8450F" w:rsidRPr="002F3980" w:rsidRDefault="00F8450F" w:rsidP="00F3341F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2F3980">
              <w:rPr>
                <w:rFonts w:eastAsia="Calibri"/>
                <w:lang w:val="uk-UA" w:eastAsia="en-US"/>
              </w:rPr>
              <w:t>№</w:t>
            </w:r>
          </w:p>
        </w:tc>
        <w:tc>
          <w:tcPr>
            <w:tcW w:w="2697" w:type="dxa"/>
          </w:tcPr>
          <w:p w14:paraId="61128928" w14:textId="77777777" w:rsidR="00F8450F" w:rsidRPr="002F3980" w:rsidRDefault="00F8450F" w:rsidP="00F3341F">
            <w:pPr>
              <w:pStyle w:val="a9"/>
              <w:jc w:val="center"/>
              <w:rPr>
                <w:rFonts w:eastAsia="Calibri"/>
                <w:lang w:val="uk-UA" w:eastAsia="en-US"/>
              </w:rPr>
            </w:pPr>
            <w:r w:rsidRPr="002F39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 wp14:anchorId="26583A85" wp14:editId="21C9BE96">
                      <wp:simplePos x="0" y="0"/>
                      <wp:positionH relativeFrom="column">
                        <wp:posOffset>-51714</wp:posOffset>
                      </wp:positionH>
                      <wp:positionV relativeFrom="paragraph">
                        <wp:posOffset>163830</wp:posOffset>
                      </wp:positionV>
                      <wp:extent cx="1410335" cy="0"/>
                      <wp:effectExtent l="0" t="0" r="0" b="0"/>
                      <wp:wrapNone/>
                      <wp:docPr id="1596271098" name="Пряма сполучна лінія 804813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10335" cy="0"/>
                              </a:xfrm>
                              <a:prstGeom prst="line">
                                <a:avLst/>
                              </a:prstGeom>
                              <a:noFill/>
                              <a:ln w="126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3570C" id="Пряма сполучна лінія 80481309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05pt,12.9pt" to="107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" o:allowincell="f" strokeweight=".35mm">
                      <v:stroke joinstyle="miter"/>
                    </v:line>
                  </w:pict>
                </mc:Fallback>
              </mc:AlternateContent>
            </w:r>
            <w:r w:rsidRPr="002F398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53A131CB" wp14:editId="6A002684">
                      <wp:simplePos x="0" y="0"/>
                      <wp:positionH relativeFrom="column">
                        <wp:posOffset>4498340</wp:posOffset>
                      </wp:positionH>
                      <wp:positionV relativeFrom="paragraph">
                        <wp:posOffset>165100</wp:posOffset>
                      </wp:positionV>
                      <wp:extent cx="1619885" cy="3175"/>
                      <wp:effectExtent l="6350" t="6350" r="12065" b="9525"/>
                      <wp:wrapNone/>
                      <wp:docPr id="1100353600" name="Пряма сполучна ліні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19885" cy="3175"/>
                              </a:xfrm>
                              <a:prstGeom prst="line">
                                <a:avLst/>
                              </a:prstGeom>
                              <a:noFill/>
                              <a:ln w="12573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EB7E2" id="Пряма сполучна лінія 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.2pt,13pt" to="481.7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" o:allowincell="f" strokeweight=".99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5D50F92E" w14:textId="77777777" w:rsidR="00F8450F" w:rsidRPr="0021798D" w:rsidRDefault="00F8450F" w:rsidP="00F8450F">
      <w:pPr>
        <w:jc w:val="both"/>
        <w:rPr>
          <w:rFonts w:cs="Times New Roman"/>
          <w:bCs/>
        </w:rPr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5013"/>
      </w:tblGrid>
      <w:tr w:rsidR="00F8450F" w14:paraId="334C3580" w14:textId="77777777" w:rsidTr="00F3341F">
        <w:trPr>
          <w:trHeight w:val="1049"/>
        </w:trPr>
        <w:tc>
          <w:tcPr>
            <w:tcW w:w="5013" w:type="dxa"/>
          </w:tcPr>
          <w:p w14:paraId="0674361A" w14:textId="0810B2F5" w:rsidR="00F8450F" w:rsidRPr="00BD0FA4" w:rsidRDefault="00F8450F" w:rsidP="00F8450F">
            <w:pPr>
              <w:pStyle w:val="a9"/>
              <w:jc w:val="both"/>
              <w:rPr>
                <w:lang w:val="uk-UA"/>
              </w:rPr>
            </w:pPr>
            <w:r>
              <w:rPr>
                <w:lang w:val="uk-UA"/>
              </w:rPr>
              <w:t>Про затвердження плану перетворення комунального підприємства «Модерн» у товариство з обмеженою відповідальністю</w:t>
            </w:r>
          </w:p>
        </w:tc>
      </w:tr>
    </w:tbl>
    <w:p w14:paraId="249F7AB8" w14:textId="118F5E8C" w:rsidR="00F8450F" w:rsidRPr="00F8450F" w:rsidRDefault="00F8450F" w:rsidP="00F8450F">
      <w:pPr>
        <w:pStyle w:val="a9"/>
        <w:ind w:firstLine="709"/>
        <w:jc w:val="both"/>
        <w:rPr>
          <w:rFonts w:eastAsia="Tahoma" w:cs="Times New Roman"/>
          <w:lang w:val="uk-UA"/>
        </w:rPr>
      </w:pPr>
      <w:r w:rsidRPr="00F8450F">
        <w:rPr>
          <w:rFonts w:eastAsia="Tahoma" w:cs="Times New Roman"/>
          <w:lang w:val="uk-UA"/>
        </w:rPr>
        <w:t xml:space="preserve">Враховуючи рішення виконавчого комітету від </w:t>
      </w:r>
      <w:r w:rsidR="001D02EE">
        <w:rPr>
          <w:rFonts w:eastAsia="Tahoma" w:cs="Times New Roman"/>
          <w:lang w:val="uk-UA"/>
        </w:rPr>
        <w:t>12.08.2026</w:t>
      </w:r>
      <w:r w:rsidRPr="00F8450F">
        <w:rPr>
          <w:rFonts w:eastAsia="Tahoma" w:cs="Times New Roman"/>
          <w:lang w:val="uk-UA"/>
        </w:rPr>
        <w:t xml:space="preserve"> року № </w:t>
      </w:r>
      <w:r w:rsidR="001D02EE">
        <w:rPr>
          <w:rFonts w:eastAsia="Tahoma" w:cs="Times New Roman"/>
          <w:lang w:val="uk-UA"/>
        </w:rPr>
        <w:t>424</w:t>
      </w:r>
      <w:r w:rsidRPr="00F8450F">
        <w:rPr>
          <w:rFonts w:eastAsia="Tahoma" w:cs="Times New Roman"/>
          <w:lang w:val="uk-UA"/>
        </w:rPr>
        <w:t xml:space="preserve"> </w:t>
      </w:r>
      <w:r w:rsidRPr="00F8450F">
        <w:rPr>
          <w:lang w:val="uk-UA"/>
        </w:rPr>
        <w:t>Про схвалення проєкту рішення Білгород-Дністровської міської ради «</w:t>
      </w:r>
      <w:r w:rsidRPr="00F8450F">
        <w:rPr>
          <w:bCs/>
          <w:lang w:val="uk-UA"/>
        </w:rPr>
        <w:t>Про затвердження плану перетворення комунального підприємства «Модерн» у товариство з обмеженою відповідальністю», з</w:t>
      </w:r>
      <w:r w:rsidRPr="00F8450F">
        <w:rPr>
          <w:rFonts w:eastAsia="Arial" w:cs="Lohit Hindi"/>
          <w:kern w:val="1"/>
          <w:lang w:val="uk-UA" w:eastAsia="zh-CN" w:bidi="hi-IN"/>
        </w:rPr>
        <w:t xml:space="preserve"> метою забезпечення виконання абзацу третього пункту 9 рішення Білгород-Дністровської міської ради «Про початок реорганізації комунального підприємства «Модерн» шляхом його перетворення в товариство з обмеженою відповідальністю», керуючись </w:t>
      </w:r>
      <w:hyperlink r:id="rId9" w:anchor="n111" w:tgtFrame="_blank" w:history="1">
        <w:r w:rsidRPr="00F8450F">
          <w:rPr>
            <w:rFonts w:eastAsia="Times New Roman" w:cs="Times New Roman"/>
            <w:lang w:val="uk-UA" w:eastAsia="uk-UA"/>
          </w:rPr>
          <w:t>абзацом друг</w:t>
        </w:r>
      </w:hyperlink>
      <w:r w:rsidRPr="00F8450F">
        <w:rPr>
          <w:lang w:val="uk-UA"/>
        </w:rPr>
        <w:t>им</w:t>
      </w:r>
      <w:r w:rsidRPr="00F8450F">
        <w:rPr>
          <w:rFonts w:eastAsia="Times New Roman" w:cs="Times New Roman"/>
          <w:lang w:val="uk-UA" w:eastAsia="uk-UA"/>
        </w:rPr>
        <w:t xml:space="preserve"> частини третьої статті 14 Закону України «Про особливості регулювання діял</w:t>
      </w:r>
      <w:r w:rsidRPr="00F8450F">
        <w:rPr>
          <w:rFonts w:eastAsia="Times New Roman" w:cs="Times New Roman"/>
          <w:color w:val="333333"/>
          <w:lang w:val="uk-UA" w:eastAsia="uk-UA"/>
        </w:rPr>
        <w:t>ьності юридичних осіб окремих організаційно-правових форм у перехідний період та об’єднань юридичних осіб», частиною четвертою Постанови Кабінету Міністрів України від 08 вересня 2025 року №</w:t>
      </w:r>
      <w:r w:rsidRPr="00F8450F">
        <w:rPr>
          <w:rFonts w:eastAsia="Times New Roman" w:cs="Times New Roman"/>
          <w:color w:val="333333"/>
          <w:lang w:eastAsia="uk-UA"/>
        </w:rPr>
        <w:t> </w:t>
      </w:r>
      <w:r w:rsidRPr="00F8450F">
        <w:rPr>
          <w:rFonts w:eastAsia="Times New Roman" w:cs="Times New Roman"/>
          <w:color w:val="333333"/>
          <w:lang w:val="uk-UA" w:eastAsia="uk-UA"/>
        </w:rPr>
        <w:t xml:space="preserve">1104 «Про затвердження Порядку перетворення державного підприємства в акціонерне товариство, товариство з обмеженою відповідальністю, 100 відсотків акцій (часток) якого належить державі», </w:t>
      </w:r>
      <w:r w:rsidRPr="00F8450F">
        <w:rPr>
          <w:rFonts w:eastAsia="Tahoma" w:cs="Times New Roman"/>
          <w:lang w:val="uk-UA"/>
        </w:rPr>
        <w:t xml:space="preserve">статтею 25, пунктом 30 частини першої статті 26, частиною другою статті 42, частиною першою статті 59, частиною 5 статті 60 Закону України «Про місцеве самоврядування в Україні», </w:t>
      </w:r>
      <w:r>
        <w:rPr>
          <w:rFonts w:eastAsia="Tahoma" w:cs="Times New Roman"/>
          <w:lang w:val="uk-UA"/>
        </w:rPr>
        <w:t xml:space="preserve">Білгород-Дністровська </w:t>
      </w:r>
      <w:r w:rsidRPr="00F8450F">
        <w:rPr>
          <w:rFonts w:eastAsia="Tahoma" w:cs="Times New Roman"/>
          <w:lang w:val="uk-UA"/>
        </w:rPr>
        <w:t>міська рада</w:t>
      </w:r>
    </w:p>
    <w:p w14:paraId="1533A18A" w14:textId="77777777" w:rsidR="00F8450F" w:rsidRPr="00F56F29" w:rsidRDefault="00F8450F" w:rsidP="00F8450F">
      <w:pPr>
        <w:rPr>
          <w:rFonts w:eastAsia="Tahoma" w:cs="Times New Roman"/>
          <w:sz w:val="10"/>
          <w:szCs w:val="10"/>
          <w:lang w:val="uk-UA"/>
        </w:rPr>
      </w:pPr>
    </w:p>
    <w:p w14:paraId="78C8E38D" w14:textId="77777777" w:rsidR="00F8450F" w:rsidRPr="00F8450F" w:rsidRDefault="00F8450F" w:rsidP="00F8450F">
      <w:pPr>
        <w:rPr>
          <w:rFonts w:eastAsia="Tahoma" w:cs="Times New Roman"/>
          <w:b/>
          <w:lang w:val="uk-UA"/>
        </w:rPr>
      </w:pPr>
      <w:r w:rsidRPr="00F8450F">
        <w:rPr>
          <w:rFonts w:eastAsia="Tahoma" w:cs="Times New Roman"/>
          <w:b/>
          <w:lang w:val="uk-UA"/>
        </w:rPr>
        <w:t>ВИРІШИЛА:</w:t>
      </w:r>
    </w:p>
    <w:p w14:paraId="4DCE8FCF" w14:textId="77777777" w:rsidR="00F8450F" w:rsidRPr="00F56F29" w:rsidRDefault="00F8450F" w:rsidP="00F8450F">
      <w:pPr>
        <w:rPr>
          <w:rFonts w:eastAsia="Tahoma" w:cs="Times New Roman"/>
          <w:b/>
          <w:sz w:val="10"/>
          <w:szCs w:val="10"/>
          <w:lang w:val="uk-UA"/>
        </w:rPr>
      </w:pPr>
    </w:p>
    <w:p w14:paraId="086FCE25" w14:textId="77777777" w:rsidR="00F8450F" w:rsidRPr="00F8450F" w:rsidRDefault="00F8450F" w:rsidP="00F8450F">
      <w:pPr>
        <w:tabs>
          <w:tab w:val="left" w:pos="993"/>
        </w:tabs>
        <w:ind w:firstLine="709"/>
        <w:jc w:val="both"/>
        <w:rPr>
          <w:rFonts w:eastAsia="Tahoma"/>
          <w:lang w:val="uk-UA"/>
        </w:rPr>
      </w:pPr>
      <w:r w:rsidRPr="00F8450F">
        <w:rPr>
          <w:bCs/>
          <w:lang w:val="uk-UA"/>
        </w:rPr>
        <w:t>1. Затвердити план перетворення комунального підприємства «Модерн» у товариство з обмеженою відповідальністю, що додається</w:t>
      </w:r>
      <w:r w:rsidRPr="00F8450F">
        <w:rPr>
          <w:rFonts w:eastAsia="Tahoma"/>
          <w:lang w:val="uk-UA"/>
        </w:rPr>
        <w:t>.</w:t>
      </w:r>
    </w:p>
    <w:p w14:paraId="44442208" w14:textId="77777777" w:rsidR="00F8450F" w:rsidRPr="00F8450F" w:rsidRDefault="00F8450F" w:rsidP="00F8450F">
      <w:pPr>
        <w:tabs>
          <w:tab w:val="left" w:pos="1134"/>
        </w:tabs>
        <w:ind w:firstLine="709"/>
        <w:jc w:val="both"/>
        <w:rPr>
          <w:rFonts w:eastAsia="Tahoma" w:cs="Times New Roman"/>
          <w:lang w:val="uk-UA"/>
        </w:rPr>
      </w:pPr>
      <w:r w:rsidRPr="00F8450F">
        <w:rPr>
          <w:rFonts w:eastAsia="Tahoma" w:cs="Times New Roman"/>
          <w:lang w:val="uk-UA"/>
        </w:rPr>
        <w:t>2. Рішення міської ради набирає чинності з дня його опублікування на офіційному веб-сайті міської ради.</w:t>
      </w:r>
    </w:p>
    <w:p w14:paraId="04DA566A" w14:textId="77777777" w:rsidR="00F8450F" w:rsidRPr="00F8450F" w:rsidRDefault="00F8450F" w:rsidP="00F8450F">
      <w:pPr>
        <w:tabs>
          <w:tab w:val="left" w:pos="1134"/>
        </w:tabs>
        <w:ind w:firstLine="709"/>
        <w:jc w:val="both"/>
        <w:rPr>
          <w:rFonts w:eastAsia="Tahoma" w:cs="Times New Roman"/>
          <w:lang w:val="uk-UA"/>
        </w:rPr>
      </w:pPr>
      <w:r w:rsidRPr="00F8450F">
        <w:rPr>
          <w:rFonts w:eastAsia="Tahoma" w:cs="Times New Roman"/>
          <w:lang w:val="uk-UA"/>
        </w:rPr>
        <w:t xml:space="preserve">3. Відповідальним за виконання цього рішення визначити голову комісії з перетворення комунального підприємства «Модерн», заступника міського голови з питань діяльності виконавчих органів міської ради КРИШТОПОВА Андрія. </w:t>
      </w:r>
    </w:p>
    <w:p w14:paraId="4731DB40" w14:textId="77777777" w:rsidR="00F8450F" w:rsidRPr="00F8450F" w:rsidRDefault="00F8450F" w:rsidP="00F8450F">
      <w:pPr>
        <w:tabs>
          <w:tab w:val="left" w:pos="1134"/>
        </w:tabs>
        <w:ind w:firstLine="709"/>
        <w:jc w:val="both"/>
        <w:rPr>
          <w:rFonts w:eastAsia="Tahoma" w:cs="Times New Roman"/>
          <w:lang w:val="uk-UA"/>
        </w:rPr>
      </w:pPr>
      <w:r w:rsidRPr="00F8450F">
        <w:rPr>
          <w:rFonts w:eastAsia="Tahoma" w:cs="Times New Roman"/>
          <w:lang w:val="uk-UA"/>
        </w:rPr>
        <w:t>4. Контроль за виконанням рішення покласти на постійну комісію Білгород-Дністровської міської ради з питань житлово-комунального господарства, транспорту, зв’язку, управління комунальною власністю (голова комісії МОРОЗОВ Олександр).</w:t>
      </w:r>
    </w:p>
    <w:p w14:paraId="5EB50FAC" w14:textId="77777777" w:rsidR="00F8450F" w:rsidRPr="00F8450F" w:rsidRDefault="00F8450F" w:rsidP="00F8450F">
      <w:pPr>
        <w:tabs>
          <w:tab w:val="left" w:pos="0"/>
          <w:tab w:val="left" w:pos="993"/>
        </w:tabs>
        <w:jc w:val="both"/>
        <w:rPr>
          <w:rFonts w:eastAsia="Tahoma" w:cs="Times New Roman"/>
          <w:lang w:val="uk-UA"/>
        </w:rPr>
      </w:pPr>
    </w:p>
    <w:p w14:paraId="66292302" w14:textId="5FB1B5AF" w:rsidR="003664E7" w:rsidRDefault="00F8450F" w:rsidP="003664E7">
      <w:pPr>
        <w:tabs>
          <w:tab w:val="left" w:pos="851"/>
        </w:tabs>
        <w:suppressAutoHyphens/>
        <w:ind w:left="5103"/>
        <w:contextualSpacing/>
        <w:jc w:val="both"/>
        <w:rPr>
          <w:rFonts w:eastAsia="Times New Roman" w:cs="Times New Roman"/>
          <w:bCs/>
          <w:lang w:val="uk-UA"/>
        </w:rPr>
        <w:sectPr w:rsidR="003664E7" w:rsidSect="00A21205">
          <w:headerReference w:type="default" r:id="rId10"/>
          <w:pgSz w:w="11906" w:h="16838"/>
          <w:pgMar w:top="1134" w:right="567" w:bottom="1418" w:left="1701" w:header="709" w:footer="709" w:gutter="0"/>
          <w:cols w:space="708"/>
          <w:docGrid w:linePitch="360"/>
        </w:sectPr>
      </w:pPr>
      <w:r>
        <w:rPr>
          <w:rFonts w:eastAsia="Times New Roman" w:cs="Times New Roman"/>
          <w:lang w:val="uk-UA" w:eastAsia="zh-CN"/>
        </w:rPr>
        <w:t>П</w:t>
      </w:r>
      <w:proofErr w:type="spellStart"/>
      <w:r w:rsidRPr="00F8450F">
        <w:rPr>
          <w:rFonts w:eastAsia="Times New Roman" w:cs="Times New Roman"/>
          <w:lang w:eastAsia="zh-CN"/>
        </w:rPr>
        <w:t>ро</w:t>
      </w:r>
      <w:r w:rsidRPr="00F8450F">
        <w:rPr>
          <w:rFonts w:eastAsia="Times New Roman" w:cs="Times New Roman"/>
          <w:lang w:val="uk-UA" w:eastAsia="zh-CN"/>
        </w:rPr>
        <w:t>єкт</w:t>
      </w:r>
      <w:proofErr w:type="spellEnd"/>
      <w:r w:rsidRPr="00F8450F">
        <w:rPr>
          <w:rFonts w:eastAsia="Times New Roman" w:cs="Times New Roman"/>
          <w:lang w:val="uk-UA" w:eastAsia="zh-CN"/>
        </w:rPr>
        <w:t xml:space="preserve"> рішення підготовлений Комісією з перетворення комунального підприємства «Модерн»</w:t>
      </w:r>
      <w:r>
        <w:rPr>
          <w:rFonts w:eastAsia="Times New Roman" w:cs="Times New Roman"/>
          <w:lang w:val="uk-UA" w:eastAsia="zh-CN"/>
        </w:rPr>
        <w:t xml:space="preserve"> за дорученням виконавчого комітету міської ради</w:t>
      </w:r>
    </w:p>
    <w:p w14:paraId="23FBE98E" w14:textId="77777777" w:rsidR="003664E7" w:rsidRDefault="003664E7" w:rsidP="00F8450F">
      <w:pPr>
        <w:ind w:left="5954"/>
        <w:contextualSpacing/>
        <w:rPr>
          <w:rFonts w:eastAsia="Times New Roman" w:cs="Times New Roman"/>
          <w:bCs/>
          <w:lang w:val="uk-UA"/>
        </w:rPr>
      </w:pPr>
    </w:p>
    <w:p w14:paraId="199FBC20" w14:textId="77777777" w:rsidR="003664E7" w:rsidRDefault="003664E7" w:rsidP="00F8450F">
      <w:pPr>
        <w:ind w:left="5954"/>
        <w:contextualSpacing/>
        <w:rPr>
          <w:rFonts w:eastAsia="Times New Roman" w:cs="Times New Roman"/>
          <w:bCs/>
          <w:lang w:val="uk-UA"/>
        </w:rPr>
      </w:pPr>
    </w:p>
    <w:p w14:paraId="5D67A8FB" w14:textId="77777777" w:rsidR="003664E7" w:rsidRDefault="003664E7" w:rsidP="00F8450F">
      <w:pPr>
        <w:ind w:left="5954"/>
        <w:contextualSpacing/>
        <w:rPr>
          <w:rFonts w:eastAsia="Times New Roman" w:cs="Times New Roman"/>
          <w:bCs/>
          <w:lang w:val="uk-UA"/>
        </w:rPr>
      </w:pPr>
    </w:p>
    <w:p w14:paraId="3254D9E0" w14:textId="77777777" w:rsidR="003664E7" w:rsidRDefault="003664E7" w:rsidP="00F8450F">
      <w:pPr>
        <w:ind w:left="5954"/>
        <w:contextualSpacing/>
        <w:rPr>
          <w:rFonts w:eastAsia="Times New Roman" w:cs="Times New Roman"/>
          <w:bCs/>
          <w:lang w:val="uk-UA"/>
        </w:rPr>
      </w:pPr>
    </w:p>
    <w:p w14:paraId="6C572A4B" w14:textId="77777777" w:rsidR="003664E7" w:rsidRDefault="003664E7" w:rsidP="00F8450F">
      <w:pPr>
        <w:ind w:left="5954"/>
        <w:contextualSpacing/>
        <w:rPr>
          <w:rFonts w:eastAsia="Times New Roman" w:cs="Times New Roman"/>
          <w:bCs/>
          <w:lang w:val="uk-UA"/>
        </w:rPr>
      </w:pPr>
    </w:p>
    <w:p w14:paraId="396E80EF" w14:textId="77777777" w:rsidR="001D02EE" w:rsidRDefault="001D02EE" w:rsidP="00F8450F">
      <w:pPr>
        <w:ind w:left="5954"/>
        <w:contextualSpacing/>
        <w:rPr>
          <w:rFonts w:eastAsia="Times New Roman" w:cs="Times New Roman"/>
          <w:bCs/>
          <w:lang w:val="uk-UA"/>
        </w:rPr>
      </w:pPr>
    </w:p>
    <w:p w14:paraId="66FE5D94" w14:textId="77777777" w:rsidR="003664E7" w:rsidRDefault="003664E7" w:rsidP="00F8450F">
      <w:pPr>
        <w:ind w:left="5954"/>
        <w:contextualSpacing/>
        <w:rPr>
          <w:rFonts w:eastAsia="Times New Roman" w:cs="Times New Roman"/>
          <w:bCs/>
          <w:lang w:val="uk-UA"/>
        </w:rPr>
        <w:sectPr w:rsidR="003664E7" w:rsidSect="003664E7">
          <w:type w:val="continuous"/>
          <w:pgSz w:w="11906" w:h="16838"/>
          <w:pgMar w:top="1134" w:right="567" w:bottom="1418" w:left="1701" w:header="709" w:footer="709" w:gutter="0"/>
          <w:cols w:space="708"/>
          <w:docGrid w:linePitch="360"/>
        </w:sectPr>
      </w:pPr>
    </w:p>
    <w:p w14:paraId="6E1C43CD" w14:textId="7C3730C7" w:rsidR="00F8450F" w:rsidRDefault="00F56F29" w:rsidP="00F8450F">
      <w:pPr>
        <w:ind w:left="5954"/>
        <w:contextualSpacing/>
        <w:rPr>
          <w:rFonts w:eastAsia="Times New Roman" w:cs="Times New Roman"/>
          <w:bCs/>
          <w:lang w:val="uk-UA"/>
        </w:rPr>
      </w:pPr>
      <w:r>
        <w:rPr>
          <w:rFonts w:eastAsia="Times New Roman" w:cs="Times New Roman"/>
          <w:bCs/>
          <w:lang w:val="uk-UA"/>
        </w:rPr>
        <w:lastRenderedPageBreak/>
        <w:t>ЗАТВЕРДЖЕНО</w:t>
      </w:r>
    </w:p>
    <w:p w14:paraId="0BBA6343" w14:textId="71957668" w:rsidR="00F56F29" w:rsidRDefault="00F56F29" w:rsidP="00F8450F">
      <w:pPr>
        <w:ind w:left="5954"/>
        <w:contextualSpacing/>
        <w:rPr>
          <w:rFonts w:eastAsia="Times New Roman" w:cs="Times New Roman"/>
          <w:bCs/>
          <w:lang w:val="uk-UA"/>
        </w:rPr>
      </w:pPr>
      <w:r>
        <w:rPr>
          <w:rFonts w:eastAsia="Times New Roman" w:cs="Times New Roman"/>
          <w:bCs/>
          <w:lang w:val="uk-UA"/>
        </w:rPr>
        <w:t>рішення Білгород-Дністровської</w:t>
      </w:r>
    </w:p>
    <w:p w14:paraId="42DF9FA8" w14:textId="389F5B67" w:rsidR="00F56F29" w:rsidRDefault="00F56F29" w:rsidP="00F8450F">
      <w:pPr>
        <w:ind w:left="5954"/>
        <w:contextualSpacing/>
        <w:rPr>
          <w:rFonts w:eastAsia="Times New Roman" w:cs="Times New Roman"/>
          <w:bCs/>
          <w:lang w:val="uk-UA"/>
        </w:rPr>
      </w:pPr>
      <w:r>
        <w:rPr>
          <w:rFonts w:eastAsia="Times New Roman" w:cs="Times New Roman"/>
          <w:bCs/>
          <w:lang w:val="uk-UA"/>
        </w:rPr>
        <w:t>міської ради</w:t>
      </w:r>
    </w:p>
    <w:p w14:paraId="2461919A" w14:textId="77777777" w:rsidR="00F56F29" w:rsidRDefault="00F56F29" w:rsidP="00F8450F">
      <w:pPr>
        <w:ind w:left="5954"/>
        <w:contextualSpacing/>
        <w:rPr>
          <w:rFonts w:eastAsia="Times New Roman" w:cs="Times New Roman"/>
          <w:bCs/>
          <w:lang w:val="uk-UA"/>
        </w:rPr>
      </w:pPr>
    </w:p>
    <w:p w14:paraId="13336C86" w14:textId="5B7CB0D3" w:rsidR="00F56F29" w:rsidRPr="00416468" w:rsidRDefault="00F56F29" w:rsidP="00F8450F">
      <w:pPr>
        <w:ind w:left="5954"/>
        <w:contextualSpacing/>
        <w:rPr>
          <w:rFonts w:eastAsia="Times New Roman" w:cs="Times New Roman"/>
          <w:lang w:val="uk-UA"/>
        </w:rPr>
      </w:pPr>
      <w:r>
        <w:rPr>
          <w:rFonts w:eastAsia="Times New Roman" w:cs="Times New Roman"/>
          <w:bCs/>
          <w:lang w:val="uk-UA"/>
        </w:rPr>
        <w:t>від _____________ № _________</w:t>
      </w:r>
    </w:p>
    <w:p w14:paraId="4D6209E8" w14:textId="77777777" w:rsidR="00F8450F" w:rsidRPr="00AD1974" w:rsidRDefault="00F8450F" w:rsidP="00F8450F">
      <w:pPr>
        <w:contextualSpacing/>
        <w:jc w:val="center"/>
        <w:outlineLvl w:val="0"/>
        <w:rPr>
          <w:rFonts w:eastAsia="Times New Roman" w:cs="Times New Roman"/>
          <w:bCs/>
          <w:kern w:val="36"/>
          <w:lang w:val="uk-UA"/>
        </w:rPr>
      </w:pPr>
    </w:p>
    <w:p w14:paraId="4522DBA1" w14:textId="77777777" w:rsidR="00F8450F" w:rsidRPr="00AD1974" w:rsidRDefault="00F8450F" w:rsidP="00F8450F">
      <w:pPr>
        <w:contextualSpacing/>
        <w:jc w:val="center"/>
        <w:outlineLvl w:val="0"/>
        <w:rPr>
          <w:rFonts w:eastAsia="Times New Roman" w:cs="Times New Roman"/>
          <w:bCs/>
          <w:kern w:val="36"/>
          <w:lang w:val="uk-UA"/>
        </w:rPr>
      </w:pPr>
    </w:p>
    <w:p w14:paraId="65507ADD" w14:textId="77777777" w:rsidR="00F8450F" w:rsidRPr="00416468" w:rsidRDefault="00F8450F" w:rsidP="00F8450F">
      <w:pPr>
        <w:contextualSpacing/>
        <w:jc w:val="center"/>
        <w:outlineLvl w:val="0"/>
        <w:rPr>
          <w:rFonts w:eastAsia="Times New Roman" w:cs="Times New Roman"/>
          <w:bCs/>
          <w:kern w:val="36"/>
          <w:lang w:val="uk-UA"/>
        </w:rPr>
      </w:pPr>
      <w:r w:rsidRPr="00416468">
        <w:rPr>
          <w:rFonts w:eastAsia="Times New Roman" w:cs="Times New Roman"/>
          <w:bCs/>
          <w:kern w:val="36"/>
          <w:lang w:val="uk-UA"/>
        </w:rPr>
        <w:t>ПЛАН ПЕРЕТВОРЕННЯ</w:t>
      </w:r>
    </w:p>
    <w:p w14:paraId="5B866625" w14:textId="77777777" w:rsidR="00F8450F" w:rsidRPr="00AD1974" w:rsidRDefault="00F8450F" w:rsidP="00F8450F">
      <w:pPr>
        <w:contextualSpacing/>
        <w:jc w:val="center"/>
        <w:outlineLvl w:val="2"/>
        <w:rPr>
          <w:rFonts w:eastAsia="Times New Roman" w:cs="Times New Roman"/>
          <w:bCs/>
          <w:lang w:val="uk-UA"/>
        </w:rPr>
      </w:pPr>
      <w:r w:rsidRPr="00416468">
        <w:rPr>
          <w:rFonts w:eastAsia="Times New Roman" w:cs="Times New Roman"/>
          <w:bCs/>
          <w:lang w:val="uk-UA"/>
        </w:rPr>
        <w:t xml:space="preserve">комунального підприємства «Модерн» у товариство з обмеженою відповідальністю </w:t>
      </w:r>
    </w:p>
    <w:p w14:paraId="4E098EEE" w14:textId="77777777" w:rsidR="00F8450F" w:rsidRPr="00AD1974" w:rsidRDefault="00F8450F" w:rsidP="00F8450F">
      <w:pPr>
        <w:contextualSpacing/>
        <w:jc w:val="center"/>
        <w:outlineLvl w:val="2"/>
        <w:rPr>
          <w:rFonts w:eastAsia="Times New Roman" w:cs="Times New Roman"/>
          <w:bCs/>
          <w:lang w:val="uk-UA"/>
        </w:rPr>
      </w:pPr>
    </w:p>
    <w:tbl>
      <w:tblPr>
        <w:tblStyle w:val="a4"/>
        <w:tblW w:w="4835" w:type="pct"/>
        <w:tblLook w:val="04A0" w:firstRow="1" w:lastRow="0" w:firstColumn="1" w:lastColumn="0" w:noHBand="0" w:noVBand="1"/>
      </w:tblPr>
      <w:tblGrid>
        <w:gridCol w:w="506"/>
        <w:gridCol w:w="4255"/>
        <w:gridCol w:w="2558"/>
        <w:gridCol w:w="1991"/>
      </w:tblGrid>
      <w:tr w:rsidR="00F8450F" w:rsidRPr="00AD1974" w14:paraId="14012D2A" w14:textId="77777777" w:rsidTr="00F56F29">
        <w:tc>
          <w:tcPr>
            <w:tcW w:w="272" w:type="pct"/>
            <w:vAlign w:val="center"/>
          </w:tcPr>
          <w:p w14:paraId="7392DA0F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№ з/п</w:t>
            </w:r>
          </w:p>
        </w:tc>
        <w:tc>
          <w:tcPr>
            <w:tcW w:w="2285" w:type="pct"/>
            <w:vAlign w:val="center"/>
          </w:tcPr>
          <w:p w14:paraId="63C456D3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Захід</w:t>
            </w:r>
          </w:p>
        </w:tc>
        <w:tc>
          <w:tcPr>
            <w:tcW w:w="1374" w:type="pct"/>
            <w:vAlign w:val="center"/>
          </w:tcPr>
          <w:p w14:paraId="7E43D3B6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Відповідальні виконавці</w:t>
            </w:r>
          </w:p>
        </w:tc>
        <w:tc>
          <w:tcPr>
            <w:tcW w:w="1069" w:type="pct"/>
            <w:vAlign w:val="center"/>
          </w:tcPr>
          <w:p w14:paraId="0B1DDF03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Строк виконання</w:t>
            </w:r>
          </w:p>
        </w:tc>
      </w:tr>
      <w:tr w:rsidR="00F8450F" w:rsidRPr="00AD1974" w14:paraId="61B077C0" w14:textId="77777777" w:rsidTr="00F56F29">
        <w:tc>
          <w:tcPr>
            <w:tcW w:w="272" w:type="pct"/>
            <w:vAlign w:val="center"/>
          </w:tcPr>
          <w:p w14:paraId="0C2E6B25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1</w:t>
            </w:r>
          </w:p>
        </w:tc>
        <w:tc>
          <w:tcPr>
            <w:tcW w:w="2285" w:type="pct"/>
            <w:vAlign w:val="center"/>
          </w:tcPr>
          <w:p w14:paraId="6BD11779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Завершення інвентаризації активів та зобов'язань КП «Модерн» та передача матеріалів інвентаризації Комісії з перетворення</w:t>
            </w:r>
          </w:p>
        </w:tc>
        <w:tc>
          <w:tcPr>
            <w:tcW w:w="1374" w:type="pct"/>
            <w:vAlign w:val="center"/>
          </w:tcPr>
          <w:p w14:paraId="4F7E5D2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Інвентаризаційна к</w:t>
            </w:r>
            <w:r w:rsidRPr="00AD1974">
              <w:rPr>
                <w:rFonts w:eastAsia="Times New Roman" w:cs="Times New Roman"/>
                <w:lang w:val="uk-UA"/>
              </w:rPr>
              <w:t xml:space="preserve">омісія </w:t>
            </w:r>
          </w:p>
        </w:tc>
        <w:tc>
          <w:tcPr>
            <w:tcW w:w="1069" w:type="pct"/>
            <w:vAlign w:val="center"/>
          </w:tcPr>
          <w:p w14:paraId="3DC8F6C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вересень</w:t>
            </w:r>
            <w:r w:rsidRPr="00AD1974">
              <w:rPr>
                <w:rFonts w:eastAsia="Times New Roman" w:cs="Times New Roman"/>
                <w:lang w:val="uk-UA"/>
              </w:rPr>
              <w:t xml:space="preserve"> 2026</w:t>
            </w:r>
          </w:p>
        </w:tc>
      </w:tr>
      <w:tr w:rsidR="00F8450F" w:rsidRPr="00AD1974" w14:paraId="5A4D8A79" w14:textId="77777777" w:rsidTr="00F56F29">
        <w:tc>
          <w:tcPr>
            <w:tcW w:w="272" w:type="pct"/>
            <w:vAlign w:val="center"/>
          </w:tcPr>
          <w:p w14:paraId="49EEEED2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2</w:t>
            </w:r>
          </w:p>
        </w:tc>
        <w:tc>
          <w:tcPr>
            <w:tcW w:w="2285" w:type="pct"/>
            <w:vAlign w:val="center"/>
          </w:tcPr>
          <w:p w14:paraId="6E4CC19B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Аналіз фінансового стану підприємства, дебіторської та кредиторської заборгованості</w:t>
            </w:r>
          </w:p>
        </w:tc>
        <w:tc>
          <w:tcPr>
            <w:tcW w:w="1374" w:type="pct"/>
            <w:vAlign w:val="center"/>
          </w:tcPr>
          <w:p w14:paraId="11AC56E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1B8F0F60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серпень</w:t>
            </w:r>
            <w:r w:rsidRPr="00416468">
              <w:rPr>
                <w:rFonts w:eastAsia="Times New Roman" w:cs="Times New Roman"/>
                <w:lang w:val="uk-UA"/>
              </w:rPr>
              <w:t xml:space="preserve"> 2026 року</w:t>
            </w:r>
          </w:p>
        </w:tc>
      </w:tr>
      <w:tr w:rsidR="00F8450F" w:rsidRPr="00AD1974" w14:paraId="5B2C20EC" w14:textId="77777777" w:rsidTr="00F56F29">
        <w:tc>
          <w:tcPr>
            <w:tcW w:w="272" w:type="pct"/>
            <w:vAlign w:val="center"/>
          </w:tcPr>
          <w:p w14:paraId="6BC6316D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3</w:t>
            </w:r>
          </w:p>
        </w:tc>
        <w:tc>
          <w:tcPr>
            <w:tcW w:w="2285" w:type="pct"/>
            <w:vAlign w:val="center"/>
          </w:tcPr>
          <w:p w14:paraId="2D630AE6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Аналіз чинних договорів, майнових прав, дозвільних документів, судових справ</w:t>
            </w:r>
            <w:r w:rsidRPr="00AD1974">
              <w:rPr>
                <w:rFonts w:eastAsia="Times New Roman" w:cs="Times New Roman"/>
                <w:lang w:val="uk-UA"/>
              </w:rPr>
              <w:t>,</w:t>
            </w:r>
            <w:r w:rsidRPr="00416468">
              <w:rPr>
                <w:rFonts w:eastAsia="Times New Roman" w:cs="Times New Roman"/>
                <w:lang w:val="uk-UA"/>
              </w:rPr>
              <w:t xml:space="preserve"> виконавчих проваджень </w:t>
            </w:r>
            <w:r w:rsidRPr="00AD1974">
              <w:rPr>
                <w:rFonts w:eastAsia="Times New Roman" w:cs="Times New Roman"/>
                <w:lang w:val="uk-UA"/>
              </w:rPr>
              <w:t>та інших зобов'язань підприємства</w:t>
            </w:r>
          </w:p>
        </w:tc>
        <w:tc>
          <w:tcPr>
            <w:tcW w:w="1374" w:type="pct"/>
            <w:vAlign w:val="center"/>
          </w:tcPr>
          <w:p w14:paraId="4BA5ED66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379145B6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CB659D">
              <w:rPr>
                <w:rFonts w:eastAsia="Times New Roman" w:cs="Times New Roman"/>
                <w:lang w:val="uk-UA"/>
              </w:rPr>
              <w:t>серпень</w:t>
            </w:r>
            <w:r w:rsidRPr="00416468">
              <w:rPr>
                <w:rFonts w:eastAsia="Times New Roman" w:cs="Times New Roman"/>
                <w:lang w:val="uk-UA"/>
              </w:rPr>
              <w:t xml:space="preserve"> 2026 року</w:t>
            </w:r>
          </w:p>
        </w:tc>
      </w:tr>
      <w:tr w:rsidR="00F8450F" w:rsidRPr="00AD1974" w14:paraId="2F4345D8" w14:textId="77777777" w:rsidTr="00F56F29">
        <w:tc>
          <w:tcPr>
            <w:tcW w:w="272" w:type="pct"/>
            <w:vAlign w:val="center"/>
          </w:tcPr>
          <w:p w14:paraId="46F7D45A" w14:textId="77777777" w:rsidR="00F8450F" w:rsidRPr="000152AA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0152AA">
              <w:rPr>
                <w:rFonts w:eastAsia="Times New Roman" w:cs="Times New Roman"/>
                <w:bCs/>
                <w:lang w:val="uk-UA"/>
              </w:rPr>
              <w:t>4</w:t>
            </w:r>
          </w:p>
        </w:tc>
        <w:tc>
          <w:tcPr>
            <w:tcW w:w="2285" w:type="pct"/>
            <w:vAlign w:val="center"/>
          </w:tcPr>
          <w:p w14:paraId="2C9A59A3" w14:textId="77777777" w:rsidR="00F8450F" w:rsidRPr="000152AA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0152AA">
              <w:rPr>
                <w:rFonts w:eastAsia="Times New Roman" w:cs="Times New Roman"/>
                <w:lang w:val="uk-UA"/>
              </w:rPr>
              <w:t>Проведення незалежної оцінки майна, що передаватиметься до статутного капіталу товариства з обмеженою відповідальністю (у випадках, передбачених законодавством)</w:t>
            </w:r>
          </w:p>
        </w:tc>
        <w:tc>
          <w:tcPr>
            <w:tcW w:w="1374" w:type="pct"/>
            <w:vAlign w:val="center"/>
          </w:tcPr>
          <w:p w14:paraId="386D8CFE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Департамент ЖКГ та КБ, Комісія з перетворення</w:t>
            </w:r>
          </w:p>
        </w:tc>
        <w:tc>
          <w:tcPr>
            <w:tcW w:w="1069" w:type="pct"/>
            <w:vAlign w:val="center"/>
          </w:tcPr>
          <w:p w14:paraId="5DC6D0C0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вересен</w:t>
            </w:r>
            <w:r w:rsidRPr="00AD1974">
              <w:rPr>
                <w:rFonts w:eastAsia="Times New Roman" w:cs="Times New Roman"/>
                <w:lang w:val="uk-UA"/>
              </w:rPr>
              <w:t>ь</w:t>
            </w:r>
            <w:r w:rsidRPr="00416468">
              <w:rPr>
                <w:rFonts w:eastAsia="Times New Roman" w:cs="Times New Roman"/>
                <w:lang w:val="uk-UA"/>
              </w:rPr>
              <w:t xml:space="preserve"> 2026 року</w:t>
            </w:r>
          </w:p>
        </w:tc>
      </w:tr>
      <w:tr w:rsidR="00F8450F" w:rsidRPr="007C5F5C" w14:paraId="23CA66E2" w14:textId="77777777" w:rsidTr="00F56F29">
        <w:tc>
          <w:tcPr>
            <w:tcW w:w="272" w:type="pct"/>
            <w:vAlign w:val="center"/>
          </w:tcPr>
          <w:p w14:paraId="42DB3F1E" w14:textId="77777777" w:rsidR="00F8450F" w:rsidRPr="000152AA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0152AA">
              <w:rPr>
                <w:rFonts w:eastAsia="Times New Roman" w:cs="Times New Roman"/>
                <w:bCs/>
                <w:lang w:val="uk-UA"/>
              </w:rPr>
              <w:t>5</w:t>
            </w:r>
          </w:p>
        </w:tc>
        <w:tc>
          <w:tcPr>
            <w:tcW w:w="2285" w:type="pct"/>
            <w:vAlign w:val="center"/>
          </w:tcPr>
          <w:p w14:paraId="70113EF5" w14:textId="77777777" w:rsidR="00F8450F" w:rsidRPr="000152AA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0152AA">
              <w:rPr>
                <w:rFonts w:eastAsia="Times New Roman" w:cs="Times New Roman"/>
                <w:lang w:val="uk-UA"/>
              </w:rPr>
              <w:t>Прийом, розгляд вимог кредиторів</w:t>
            </w:r>
          </w:p>
        </w:tc>
        <w:tc>
          <w:tcPr>
            <w:tcW w:w="1374" w:type="pct"/>
            <w:vAlign w:val="center"/>
          </w:tcPr>
          <w:p w14:paraId="60A92DC5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highlight w:val="yellow"/>
                <w:lang w:val="uk-UA"/>
              </w:rPr>
            </w:pPr>
            <w:r w:rsidRPr="000152AA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554DC6A4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highlight w:val="yellow"/>
                <w:lang w:val="uk-UA"/>
              </w:rPr>
            </w:pPr>
            <w:r w:rsidRPr="00CB659D">
              <w:rPr>
                <w:rFonts w:eastAsia="Times New Roman" w:cs="Times New Roman"/>
                <w:lang w:val="uk-UA"/>
              </w:rPr>
              <w:t xml:space="preserve">вересень 2026 </w:t>
            </w:r>
            <w:r w:rsidRPr="007C5F5C">
              <w:rPr>
                <w:rFonts w:eastAsia="Times New Roman" w:cs="Times New Roman"/>
                <w:lang w:val="uk-UA"/>
              </w:rPr>
              <w:t xml:space="preserve">року </w:t>
            </w:r>
            <w:r w:rsidRPr="007C5F5C">
              <w:rPr>
                <w:rFonts w:eastAsia="Times New Roman" w:cs="Times New Roman"/>
                <w:i/>
                <w:iCs/>
                <w:lang w:val="uk-UA"/>
              </w:rPr>
              <w:t>(не менше 2 місяців з дня публікації повідомлення)</w:t>
            </w:r>
          </w:p>
        </w:tc>
      </w:tr>
      <w:tr w:rsidR="00F8450F" w:rsidRPr="007C5F5C" w14:paraId="2DAD27C0" w14:textId="77777777" w:rsidTr="00F56F29">
        <w:tc>
          <w:tcPr>
            <w:tcW w:w="272" w:type="pct"/>
            <w:vAlign w:val="center"/>
          </w:tcPr>
          <w:p w14:paraId="26D9B5C2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bCs/>
                <w:lang w:val="uk-UA"/>
              </w:rPr>
              <w:t>6</w:t>
            </w:r>
          </w:p>
        </w:tc>
        <w:tc>
          <w:tcPr>
            <w:tcW w:w="2285" w:type="pct"/>
            <w:vAlign w:val="center"/>
          </w:tcPr>
          <w:p w14:paraId="091E9C29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Проведення звірки розрахунків з контролюючими органами та забезпечення подання обов'язкової фінансової, податкової та статистичної звітності КП «Модерн»</w:t>
            </w:r>
          </w:p>
        </w:tc>
        <w:tc>
          <w:tcPr>
            <w:tcW w:w="1374" w:type="pct"/>
            <w:vAlign w:val="center"/>
          </w:tcPr>
          <w:p w14:paraId="76598BB6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6451B582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 xml:space="preserve">До моменту складання передавального </w:t>
            </w:r>
            <w:proofErr w:type="spellStart"/>
            <w:r w:rsidRPr="00416468">
              <w:rPr>
                <w:rFonts w:eastAsia="Times New Roman" w:cs="Times New Roman"/>
                <w:lang w:val="uk-UA"/>
              </w:rPr>
              <w:t>акта</w:t>
            </w:r>
            <w:proofErr w:type="spellEnd"/>
          </w:p>
        </w:tc>
      </w:tr>
      <w:tr w:rsidR="00F8450F" w:rsidRPr="007C5F5C" w14:paraId="51A18CBD" w14:textId="77777777" w:rsidTr="00F56F29">
        <w:tc>
          <w:tcPr>
            <w:tcW w:w="272" w:type="pct"/>
            <w:vAlign w:val="center"/>
          </w:tcPr>
          <w:p w14:paraId="66DABD53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bCs/>
                <w:lang w:val="uk-UA"/>
              </w:rPr>
              <w:t>7</w:t>
            </w:r>
          </w:p>
        </w:tc>
        <w:tc>
          <w:tcPr>
            <w:tcW w:w="2285" w:type="pct"/>
            <w:vAlign w:val="center"/>
          </w:tcPr>
          <w:p w14:paraId="709E0B6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Формування остаточного переліку майна, прав та обов'язків, що підлягають передачі правонаступнику</w:t>
            </w:r>
          </w:p>
        </w:tc>
        <w:tc>
          <w:tcPr>
            <w:tcW w:w="1374" w:type="pct"/>
            <w:vAlign w:val="center"/>
          </w:tcPr>
          <w:p w14:paraId="7A28E1C8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0D6AB4A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вересень-жовтень</w:t>
            </w:r>
            <w:r w:rsidRPr="00416468">
              <w:rPr>
                <w:rFonts w:eastAsia="Times New Roman" w:cs="Times New Roman"/>
                <w:lang w:val="uk-UA"/>
              </w:rPr>
              <w:t xml:space="preserve"> 2026 року </w:t>
            </w:r>
            <w:r w:rsidRPr="00416468">
              <w:rPr>
                <w:rFonts w:eastAsia="Times New Roman" w:cs="Times New Roman"/>
                <w:i/>
                <w:iCs/>
                <w:lang w:val="uk-UA"/>
              </w:rPr>
              <w:t>(</w:t>
            </w:r>
            <w:r>
              <w:rPr>
                <w:rFonts w:eastAsia="Times New Roman" w:cs="Times New Roman"/>
                <w:i/>
                <w:iCs/>
                <w:lang w:val="uk-UA"/>
              </w:rPr>
              <w:t>не</w:t>
            </w:r>
            <w:r w:rsidRPr="00AD1974">
              <w:rPr>
                <w:rFonts w:eastAsia="Times New Roman" w:cs="Times New Roman"/>
                <w:i/>
                <w:iCs/>
                <w:lang w:val="uk-UA"/>
              </w:rPr>
              <w:t xml:space="preserve"> </w:t>
            </w:r>
            <w:r>
              <w:rPr>
                <w:rFonts w:eastAsia="Times New Roman" w:cs="Times New Roman"/>
                <w:i/>
                <w:iCs/>
                <w:lang w:val="uk-UA"/>
              </w:rPr>
              <w:t xml:space="preserve">раніше </w:t>
            </w:r>
            <w:r w:rsidRPr="00AD1974">
              <w:rPr>
                <w:rFonts w:eastAsia="Times New Roman" w:cs="Times New Roman"/>
                <w:i/>
                <w:iCs/>
                <w:lang w:val="uk-UA"/>
              </w:rPr>
              <w:t>завершення строку пред'явлення вимог кредиторами</w:t>
            </w:r>
            <w:r w:rsidRPr="00416468">
              <w:rPr>
                <w:rFonts w:eastAsia="Times New Roman" w:cs="Times New Roman"/>
                <w:i/>
                <w:iCs/>
                <w:lang w:val="uk-UA"/>
              </w:rPr>
              <w:t>)</w:t>
            </w:r>
          </w:p>
        </w:tc>
      </w:tr>
      <w:tr w:rsidR="00F8450F" w:rsidRPr="00AD1974" w14:paraId="1167CB2B" w14:textId="77777777" w:rsidTr="00F56F29">
        <w:tc>
          <w:tcPr>
            <w:tcW w:w="272" w:type="pct"/>
            <w:vAlign w:val="center"/>
          </w:tcPr>
          <w:p w14:paraId="3DA1043B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8</w:t>
            </w:r>
          </w:p>
        </w:tc>
        <w:tc>
          <w:tcPr>
            <w:tcW w:w="2285" w:type="pct"/>
            <w:vAlign w:val="center"/>
          </w:tcPr>
          <w:p w14:paraId="652C0F8B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 xml:space="preserve">Підготовка пропозицій щодо формування розміру та складу статутного капіталу </w:t>
            </w:r>
            <w:r>
              <w:rPr>
                <w:rFonts w:eastAsia="Times New Roman" w:cs="Times New Roman"/>
                <w:lang w:val="uk-UA"/>
              </w:rPr>
              <w:t>новоствореного товариства з обмеженою відповідальністю</w:t>
            </w:r>
          </w:p>
        </w:tc>
        <w:tc>
          <w:tcPr>
            <w:tcW w:w="1374" w:type="pct"/>
            <w:vAlign w:val="center"/>
          </w:tcPr>
          <w:p w14:paraId="665D259B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  <w:r w:rsidRPr="00AD1974">
              <w:rPr>
                <w:rFonts w:eastAsia="Times New Roman" w:cs="Times New Roman"/>
                <w:lang w:val="uk-UA"/>
              </w:rPr>
              <w:t xml:space="preserve">, Департамент житлово-комунального господарства та </w:t>
            </w:r>
            <w:r w:rsidRPr="00AD1974">
              <w:rPr>
                <w:rFonts w:eastAsia="Times New Roman" w:cs="Times New Roman"/>
                <w:lang w:val="uk-UA"/>
              </w:rPr>
              <w:lastRenderedPageBreak/>
              <w:t>капітального будівництва</w:t>
            </w:r>
          </w:p>
        </w:tc>
        <w:tc>
          <w:tcPr>
            <w:tcW w:w="1069" w:type="pct"/>
            <w:vAlign w:val="center"/>
          </w:tcPr>
          <w:p w14:paraId="1E788A8B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lastRenderedPageBreak/>
              <w:t>листопад</w:t>
            </w:r>
            <w:r w:rsidRPr="00416468">
              <w:rPr>
                <w:rFonts w:eastAsia="Times New Roman" w:cs="Times New Roman"/>
                <w:lang w:val="uk-UA"/>
              </w:rPr>
              <w:t xml:space="preserve"> 2026 року</w:t>
            </w:r>
          </w:p>
        </w:tc>
      </w:tr>
      <w:tr w:rsidR="00F8450F" w:rsidRPr="00AD1974" w14:paraId="245AF414" w14:textId="77777777" w:rsidTr="00F56F29">
        <w:tc>
          <w:tcPr>
            <w:tcW w:w="272" w:type="pct"/>
            <w:vAlign w:val="center"/>
          </w:tcPr>
          <w:p w14:paraId="55E9EDD6" w14:textId="77777777" w:rsidR="00F8450F" w:rsidRPr="00AD1974" w:rsidRDefault="00F8450F" w:rsidP="00F3341F">
            <w:pPr>
              <w:contextualSpacing/>
              <w:jc w:val="center"/>
              <w:rPr>
                <w:rFonts w:eastAsia="Times New Roman" w:cs="Times New Roman"/>
                <w:bCs/>
                <w:lang w:val="uk-UA"/>
              </w:rPr>
            </w:pPr>
            <w:r w:rsidRPr="00AD1974">
              <w:rPr>
                <w:rFonts w:eastAsia="Times New Roman" w:cs="Times New Roman"/>
                <w:bCs/>
                <w:lang w:val="uk-UA"/>
              </w:rPr>
              <w:t>9</w:t>
            </w:r>
          </w:p>
        </w:tc>
        <w:tc>
          <w:tcPr>
            <w:tcW w:w="2285" w:type="pct"/>
            <w:vAlign w:val="center"/>
          </w:tcPr>
          <w:p w14:paraId="0A5613F2" w14:textId="77777777" w:rsidR="00F8450F" w:rsidRPr="00AD1974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 xml:space="preserve">Підготовка пропозицій щодо майна, яке передаватиметься до статутного капіталу </w:t>
            </w:r>
            <w:r>
              <w:rPr>
                <w:rFonts w:eastAsia="Times New Roman" w:cs="Times New Roman"/>
                <w:lang w:val="uk-UA"/>
              </w:rPr>
              <w:t>новоствореного товариства з обмеженою відповідальністю</w:t>
            </w:r>
            <w:r w:rsidRPr="00AD1974">
              <w:rPr>
                <w:rFonts w:eastAsia="Times New Roman" w:cs="Times New Roman"/>
                <w:lang w:val="uk-UA"/>
              </w:rPr>
              <w:t xml:space="preserve"> або використовуватиметься правонаступником на іншому речовому праві</w:t>
            </w:r>
            <w:r>
              <w:rPr>
                <w:rFonts w:eastAsia="Times New Roman" w:cs="Times New Roman"/>
                <w:lang w:val="uk-UA"/>
              </w:rPr>
              <w:t>,</w:t>
            </w:r>
            <w:r w:rsidRPr="00AD1974">
              <w:rPr>
                <w:rFonts w:eastAsia="Times New Roman" w:cs="Times New Roman"/>
                <w:lang w:val="uk-UA"/>
              </w:rPr>
              <w:t xml:space="preserve"> відповідно до законодавства</w:t>
            </w:r>
          </w:p>
        </w:tc>
        <w:tc>
          <w:tcPr>
            <w:tcW w:w="1374" w:type="pct"/>
            <w:vAlign w:val="center"/>
          </w:tcPr>
          <w:p w14:paraId="2347DF4B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  <w:r w:rsidRPr="00AD1974">
              <w:rPr>
                <w:rFonts w:eastAsia="Times New Roman" w:cs="Times New Roman"/>
                <w:lang w:val="uk-UA"/>
              </w:rPr>
              <w:t>, Департамент житлово-комунального господарства та капітального будівництва</w:t>
            </w:r>
          </w:p>
        </w:tc>
        <w:tc>
          <w:tcPr>
            <w:tcW w:w="1069" w:type="pct"/>
            <w:vAlign w:val="center"/>
          </w:tcPr>
          <w:p w14:paraId="174DF273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вересень</w:t>
            </w:r>
            <w:r w:rsidRPr="00416468">
              <w:rPr>
                <w:rFonts w:eastAsia="Times New Roman" w:cs="Times New Roman"/>
                <w:lang w:val="uk-UA"/>
              </w:rPr>
              <w:t xml:space="preserve"> 2026 року</w:t>
            </w:r>
          </w:p>
        </w:tc>
      </w:tr>
      <w:tr w:rsidR="00F8450F" w:rsidRPr="007C5F5C" w14:paraId="273262B0" w14:textId="77777777" w:rsidTr="00F56F29">
        <w:tc>
          <w:tcPr>
            <w:tcW w:w="272" w:type="pct"/>
            <w:vAlign w:val="center"/>
          </w:tcPr>
          <w:p w14:paraId="505275FC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bCs/>
                <w:lang w:val="uk-UA"/>
              </w:rPr>
              <w:t>10</w:t>
            </w:r>
          </w:p>
        </w:tc>
        <w:tc>
          <w:tcPr>
            <w:tcW w:w="2285" w:type="pct"/>
            <w:vAlign w:val="center"/>
          </w:tcPr>
          <w:p w14:paraId="068532C5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 xml:space="preserve">Розгляд </w:t>
            </w:r>
            <w:r w:rsidRPr="00AD1974">
              <w:rPr>
                <w:rFonts w:eastAsia="Times New Roman" w:cs="Times New Roman"/>
                <w:lang w:val="uk-UA"/>
              </w:rPr>
              <w:t>матеріалів</w:t>
            </w:r>
            <w:r w:rsidRPr="00416468">
              <w:rPr>
                <w:rFonts w:eastAsia="Times New Roman" w:cs="Times New Roman"/>
                <w:lang w:val="uk-UA"/>
              </w:rPr>
              <w:t xml:space="preserve"> інвентаризації майна, активів та зобов'язань КП «Модерн»</w:t>
            </w:r>
            <w:r w:rsidRPr="00AD1974">
              <w:rPr>
                <w:rFonts w:eastAsia="Times New Roman" w:cs="Times New Roman"/>
                <w:lang w:val="uk-UA"/>
              </w:rPr>
              <w:t xml:space="preserve"> та підготовка проєкту передавального акту</w:t>
            </w:r>
          </w:p>
        </w:tc>
        <w:tc>
          <w:tcPr>
            <w:tcW w:w="1374" w:type="pct"/>
            <w:vAlign w:val="center"/>
          </w:tcPr>
          <w:p w14:paraId="3EF96A76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017601DE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протягом 10 днів з моменту отримання матеріалів про завершення інвентаризації комісії з інвентаризації</w:t>
            </w:r>
          </w:p>
        </w:tc>
      </w:tr>
      <w:tr w:rsidR="00F8450F" w:rsidRPr="00AD1974" w14:paraId="4CA473F3" w14:textId="77777777" w:rsidTr="00F56F29">
        <w:tc>
          <w:tcPr>
            <w:tcW w:w="272" w:type="pct"/>
            <w:vAlign w:val="center"/>
          </w:tcPr>
          <w:p w14:paraId="5300C6E4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1</w:t>
            </w:r>
            <w:r w:rsidRPr="00AD1974">
              <w:rPr>
                <w:rFonts w:eastAsia="Times New Roman" w:cs="Times New Roman"/>
                <w:bCs/>
                <w:lang w:val="uk-UA"/>
              </w:rPr>
              <w:t>1</w:t>
            </w:r>
          </w:p>
        </w:tc>
        <w:tc>
          <w:tcPr>
            <w:tcW w:w="2285" w:type="pct"/>
            <w:vAlign w:val="center"/>
          </w:tcPr>
          <w:p w14:paraId="5FDAECB5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Складання передавального акт</w:t>
            </w:r>
            <w:r>
              <w:rPr>
                <w:rFonts w:eastAsia="Times New Roman" w:cs="Times New Roman"/>
                <w:lang w:val="uk-UA"/>
              </w:rPr>
              <w:t>у</w:t>
            </w:r>
            <w:r w:rsidRPr="00416468">
              <w:rPr>
                <w:rFonts w:eastAsia="Times New Roman" w:cs="Times New Roman"/>
                <w:lang w:val="uk-UA"/>
              </w:rPr>
              <w:t xml:space="preserve"> КП «Модерн» та підписання його членами Комісії з перетворення</w:t>
            </w:r>
          </w:p>
        </w:tc>
        <w:tc>
          <w:tcPr>
            <w:tcW w:w="1374" w:type="pct"/>
            <w:vAlign w:val="center"/>
          </w:tcPr>
          <w:p w14:paraId="6CB7D609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639B01E4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i/>
                <w:iCs/>
                <w:lang w:val="uk-UA"/>
              </w:rPr>
              <w:t>(після врегулювання вимог кредиторів)</w:t>
            </w:r>
          </w:p>
        </w:tc>
      </w:tr>
      <w:tr w:rsidR="00F8450F" w:rsidRPr="00AD1974" w14:paraId="57F5B97C" w14:textId="77777777" w:rsidTr="00F56F29">
        <w:tc>
          <w:tcPr>
            <w:tcW w:w="272" w:type="pct"/>
            <w:vAlign w:val="center"/>
          </w:tcPr>
          <w:p w14:paraId="5C010F3C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1</w:t>
            </w:r>
            <w:r w:rsidRPr="00AD1974">
              <w:rPr>
                <w:rFonts w:eastAsia="Times New Roman" w:cs="Times New Roman"/>
                <w:bCs/>
                <w:lang w:val="uk-UA"/>
              </w:rPr>
              <w:t>2</w:t>
            </w:r>
          </w:p>
        </w:tc>
        <w:tc>
          <w:tcPr>
            <w:tcW w:w="2285" w:type="pct"/>
            <w:vAlign w:val="center"/>
          </w:tcPr>
          <w:p w14:paraId="2FB26875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Подання передавального акт</w:t>
            </w:r>
            <w:r>
              <w:rPr>
                <w:rFonts w:eastAsia="Times New Roman" w:cs="Times New Roman"/>
                <w:lang w:val="uk-UA"/>
              </w:rPr>
              <w:t>у</w:t>
            </w:r>
            <w:r w:rsidRPr="00416468">
              <w:rPr>
                <w:rFonts w:eastAsia="Times New Roman" w:cs="Times New Roman"/>
                <w:lang w:val="uk-UA"/>
              </w:rPr>
              <w:t xml:space="preserve"> </w:t>
            </w:r>
            <w:r>
              <w:rPr>
                <w:rFonts w:eastAsia="Times New Roman" w:cs="Times New Roman"/>
                <w:lang w:val="uk-UA"/>
              </w:rPr>
              <w:t>для</w:t>
            </w:r>
            <w:r w:rsidRPr="00416468">
              <w:rPr>
                <w:rFonts w:eastAsia="Times New Roman" w:cs="Times New Roman"/>
                <w:lang w:val="uk-UA"/>
              </w:rPr>
              <w:t xml:space="preserve"> затвердження Білгород-Дністровсько</w:t>
            </w:r>
            <w:r>
              <w:rPr>
                <w:rFonts w:eastAsia="Times New Roman" w:cs="Times New Roman"/>
                <w:lang w:val="uk-UA"/>
              </w:rPr>
              <w:t>ю</w:t>
            </w:r>
            <w:r w:rsidRPr="00416468">
              <w:rPr>
                <w:rFonts w:eastAsia="Times New Roman" w:cs="Times New Roman"/>
                <w:lang w:val="uk-UA"/>
              </w:rPr>
              <w:t xml:space="preserve"> міської ради</w:t>
            </w:r>
          </w:p>
        </w:tc>
        <w:tc>
          <w:tcPr>
            <w:tcW w:w="1374" w:type="pct"/>
            <w:vAlign w:val="center"/>
          </w:tcPr>
          <w:p w14:paraId="6A5E2D6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3A011E57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Після підписання передавального акт</w:t>
            </w:r>
            <w:r>
              <w:rPr>
                <w:rFonts w:eastAsia="Times New Roman" w:cs="Times New Roman"/>
                <w:lang w:val="uk-UA"/>
              </w:rPr>
              <w:t>у</w:t>
            </w:r>
          </w:p>
        </w:tc>
      </w:tr>
      <w:tr w:rsidR="00F8450F" w:rsidRPr="00AD1974" w14:paraId="6C3D8078" w14:textId="77777777" w:rsidTr="00F56F29">
        <w:tc>
          <w:tcPr>
            <w:tcW w:w="272" w:type="pct"/>
            <w:vAlign w:val="center"/>
          </w:tcPr>
          <w:p w14:paraId="08D9A7A3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1</w:t>
            </w:r>
            <w:r w:rsidRPr="00AD1974">
              <w:rPr>
                <w:rFonts w:eastAsia="Times New Roman" w:cs="Times New Roman"/>
                <w:bCs/>
                <w:lang w:val="uk-UA"/>
              </w:rPr>
              <w:t>3</w:t>
            </w:r>
          </w:p>
        </w:tc>
        <w:tc>
          <w:tcPr>
            <w:tcW w:w="2285" w:type="pct"/>
            <w:vAlign w:val="center"/>
          </w:tcPr>
          <w:p w14:paraId="2100C6AC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Підготовка та подання на розгляд Білгород-Дністровсько</w:t>
            </w:r>
            <w:r>
              <w:rPr>
                <w:rFonts w:eastAsia="Times New Roman" w:cs="Times New Roman"/>
                <w:lang w:val="uk-UA"/>
              </w:rPr>
              <w:t>ю</w:t>
            </w:r>
            <w:r w:rsidRPr="00AD1974">
              <w:rPr>
                <w:rFonts w:eastAsia="Times New Roman" w:cs="Times New Roman"/>
                <w:lang w:val="uk-UA"/>
              </w:rPr>
              <w:t xml:space="preserve"> місько</w:t>
            </w:r>
            <w:r>
              <w:rPr>
                <w:rFonts w:eastAsia="Times New Roman" w:cs="Times New Roman"/>
                <w:lang w:val="uk-UA"/>
              </w:rPr>
              <w:t>ю</w:t>
            </w:r>
            <w:r w:rsidRPr="00AD1974">
              <w:rPr>
                <w:rFonts w:eastAsia="Times New Roman" w:cs="Times New Roman"/>
                <w:lang w:val="uk-UA"/>
              </w:rPr>
              <w:t xml:space="preserve"> рад</w:t>
            </w:r>
            <w:r>
              <w:rPr>
                <w:rFonts w:eastAsia="Times New Roman" w:cs="Times New Roman"/>
                <w:lang w:val="uk-UA"/>
              </w:rPr>
              <w:t>ою</w:t>
            </w:r>
            <w:r w:rsidRPr="00AD1974">
              <w:rPr>
                <w:rFonts w:eastAsia="Times New Roman" w:cs="Times New Roman"/>
                <w:lang w:val="uk-UA"/>
              </w:rPr>
              <w:t xml:space="preserve"> проєкту Статуту </w:t>
            </w:r>
            <w:r>
              <w:rPr>
                <w:rFonts w:eastAsia="Times New Roman" w:cs="Times New Roman"/>
                <w:lang w:val="uk-UA"/>
              </w:rPr>
              <w:t>товариства з обмеженою відповідальністю</w:t>
            </w:r>
            <w:r w:rsidRPr="00AD1974">
              <w:rPr>
                <w:rFonts w:eastAsia="Times New Roman" w:cs="Times New Roman"/>
                <w:lang w:val="uk-UA"/>
              </w:rPr>
              <w:t>, пропозицій щодо структури та органів управління товариств</w:t>
            </w:r>
            <w:r>
              <w:rPr>
                <w:rFonts w:eastAsia="Times New Roman" w:cs="Times New Roman"/>
                <w:lang w:val="uk-UA"/>
              </w:rPr>
              <w:t>ом</w:t>
            </w:r>
          </w:p>
        </w:tc>
        <w:tc>
          <w:tcPr>
            <w:tcW w:w="1374" w:type="pct"/>
            <w:vAlign w:val="center"/>
          </w:tcPr>
          <w:p w14:paraId="35D27FA3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 xml:space="preserve">Комісія з перетворення, </w:t>
            </w:r>
            <w:r w:rsidRPr="00416468">
              <w:rPr>
                <w:rFonts w:eastAsia="Times New Roman" w:cs="Times New Roman"/>
                <w:lang w:val="uk-UA"/>
              </w:rPr>
              <w:t>Департамент ЖКГ та КБ</w:t>
            </w:r>
          </w:p>
        </w:tc>
        <w:tc>
          <w:tcPr>
            <w:tcW w:w="1069" w:type="pct"/>
            <w:vAlign w:val="center"/>
          </w:tcPr>
          <w:p w14:paraId="6777712C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>
              <w:rPr>
                <w:rFonts w:eastAsia="Times New Roman" w:cs="Times New Roman"/>
                <w:lang w:val="uk-UA"/>
              </w:rPr>
              <w:t>листопад</w:t>
            </w:r>
            <w:r w:rsidRPr="00416468">
              <w:rPr>
                <w:rFonts w:eastAsia="Times New Roman" w:cs="Times New Roman"/>
                <w:lang w:val="uk-UA"/>
              </w:rPr>
              <w:t xml:space="preserve"> 2026 року</w:t>
            </w:r>
          </w:p>
        </w:tc>
      </w:tr>
      <w:tr w:rsidR="00F8450F" w:rsidRPr="007C5F5C" w14:paraId="3AA6D207" w14:textId="77777777" w:rsidTr="00F56F29">
        <w:tc>
          <w:tcPr>
            <w:tcW w:w="272" w:type="pct"/>
            <w:vAlign w:val="center"/>
          </w:tcPr>
          <w:p w14:paraId="0E76737B" w14:textId="77777777" w:rsidR="00F8450F" w:rsidRPr="00416468" w:rsidRDefault="00F8450F" w:rsidP="00F3341F">
            <w:pPr>
              <w:contextualSpacing/>
              <w:jc w:val="center"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bCs/>
                <w:lang w:val="uk-UA"/>
              </w:rPr>
              <w:t>1</w:t>
            </w:r>
            <w:r w:rsidRPr="00AD1974">
              <w:rPr>
                <w:rFonts w:eastAsia="Times New Roman" w:cs="Times New Roman"/>
                <w:bCs/>
                <w:lang w:val="uk-UA"/>
              </w:rPr>
              <w:t>4</w:t>
            </w:r>
          </w:p>
        </w:tc>
        <w:tc>
          <w:tcPr>
            <w:tcW w:w="2285" w:type="pct"/>
            <w:vAlign w:val="center"/>
          </w:tcPr>
          <w:p w14:paraId="71390122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 xml:space="preserve">Подання документів державному реєстратору для проведення державної реєстрації </w:t>
            </w:r>
            <w:r>
              <w:rPr>
                <w:rFonts w:eastAsia="Times New Roman" w:cs="Times New Roman"/>
                <w:lang w:val="uk-UA"/>
              </w:rPr>
              <w:t xml:space="preserve">новоствореного товариства з обмеженою відповідальністю </w:t>
            </w:r>
            <w:r w:rsidRPr="00AD1974">
              <w:rPr>
                <w:rFonts w:eastAsia="Times New Roman" w:cs="Times New Roman"/>
                <w:lang w:val="uk-UA"/>
              </w:rPr>
              <w:t>та припинення КП «Модерн» у результаті перетворення</w:t>
            </w:r>
          </w:p>
        </w:tc>
        <w:tc>
          <w:tcPr>
            <w:tcW w:w="1374" w:type="pct"/>
            <w:vAlign w:val="center"/>
          </w:tcPr>
          <w:p w14:paraId="32ED722F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Уповноважена особа</w:t>
            </w:r>
            <w:r w:rsidRPr="00AD1974">
              <w:rPr>
                <w:rFonts w:eastAsia="Times New Roman" w:cs="Times New Roman"/>
                <w:lang w:val="uk-UA"/>
              </w:rPr>
              <w:t xml:space="preserve"> КП/ТОВ</w:t>
            </w:r>
          </w:p>
        </w:tc>
        <w:tc>
          <w:tcPr>
            <w:tcW w:w="1069" w:type="pct"/>
            <w:vAlign w:val="center"/>
          </w:tcPr>
          <w:p w14:paraId="5A42403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Після прийняття рішення міською радою</w:t>
            </w:r>
          </w:p>
        </w:tc>
      </w:tr>
      <w:tr w:rsidR="00F8450F" w:rsidRPr="007C5F5C" w14:paraId="1819BED4" w14:textId="77777777" w:rsidTr="00F56F29">
        <w:tc>
          <w:tcPr>
            <w:tcW w:w="272" w:type="pct"/>
            <w:vAlign w:val="center"/>
          </w:tcPr>
          <w:p w14:paraId="2CD43208" w14:textId="77777777" w:rsidR="00F8450F" w:rsidRPr="00AD1974" w:rsidRDefault="00F8450F" w:rsidP="00F3341F">
            <w:pPr>
              <w:contextualSpacing/>
              <w:jc w:val="center"/>
              <w:rPr>
                <w:rFonts w:eastAsia="Times New Roman" w:cs="Times New Roman"/>
                <w:bCs/>
                <w:lang w:val="uk-UA"/>
              </w:rPr>
            </w:pPr>
            <w:r w:rsidRPr="00AD1974">
              <w:rPr>
                <w:rFonts w:eastAsia="Times New Roman" w:cs="Times New Roman"/>
                <w:bCs/>
                <w:lang w:val="uk-UA"/>
              </w:rPr>
              <w:t>15</w:t>
            </w:r>
          </w:p>
        </w:tc>
        <w:tc>
          <w:tcPr>
            <w:tcW w:w="2285" w:type="pct"/>
            <w:vAlign w:val="center"/>
          </w:tcPr>
          <w:p w14:paraId="63902E6D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 xml:space="preserve">Фактична передача майна </w:t>
            </w:r>
            <w:r>
              <w:rPr>
                <w:rFonts w:eastAsia="Times New Roman" w:cs="Times New Roman"/>
                <w:lang w:val="uk-UA"/>
              </w:rPr>
              <w:t>створеному товариству з обмеженою відповідальністю</w:t>
            </w:r>
          </w:p>
        </w:tc>
        <w:tc>
          <w:tcPr>
            <w:tcW w:w="1374" w:type="pct"/>
            <w:vAlign w:val="center"/>
          </w:tcPr>
          <w:p w14:paraId="2D51FD6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3D73A1FA" w14:textId="77777777" w:rsidR="00F8450F" w:rsidRPr="00416468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416468">
              <w:rPr>
                <w:rFonts w:eastAsia="Times New Roman" w:cs="Times New Roman"/>
                <w:lang w:val="uk-UA"/>
              </w:rPr>
              <w:t xml:space="preserve">Після державної реєстрації </w:t>
            </w:r>
            <w:r>
              <w:rPr>
                <w:rFonts w:eastAsia="Times New Roman" w:cs="Times New Roman"/>
                <w:lang w:val="uk-UA"/>
              </w:rPr>
              <w:t>новоствореного товариства з обмеженою відповідальністю</w:t>
            </w:r>
          </w:p>
        </w:tc>
      </w:tr>
      <w:tr w:rsidR="00F8450F" w:rsidRPr="007C5F5C" w14:paraId="530DB6FC" w14:textId="77777777" w:rsidTr="00F56F29">
        <w:tc>
          <w:tcPr>
            <w:tcW w:w="272" w:type="pct"/>
            <w:vAlign w:val="center"/>
          </w:tcPr>
          <w:p w14:paraId="2EBA77AD" w14:textId="77777777" w:rsidR="00F8450F" w:rsidRPr="00AD1974" w:rsidRDefault="00F8450F" w:rsidP="00F3341F">
            <w:pPr>
              <w:contextualSpacing/>
              <w:jc w:val="center"/>
              <w:rPr>
                <w:rFonts w:eastAsia="Times New Roman" w:cs="Times New Roman"/>
                <w:bCs/>
                <w:lang w:val="uk-UA"/>
              </w:rPr>
            </w:pPr>
            <w:r w:rsidRPr="00AD1974">
              <w:rPr>
                <w:rFonts w:eastAsia="Times New Roman" w:cs="Times New Roman"/>
                <w:bCs/>
                <w:lang w:val="uk-UA"/>
              </w:rPr>
              <w:t>16</w:t>
            </w:r>
          </w:p>
        </w:tc>
        <w:tc>
          <w:tcPr>
            <w:tcW w:w="2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DE537" w14:textId="77777777" w:rsidR="00F8450F" w:rsidRPr="00AD1974" w:rsidRDefault="00F8450F" w:rsidP="00F3341F">
            <w:pPr>
              <w:pStyle w:val="ab"/>
              <w:spacing w:before="0" w:beforeAutospacing="0" w:after="0" w:afterAutospacing="0"/>
              <w:jc w:val="both"/>
              <w:rPr>
                <w:lang w:val="uk-UA"/>
              </w:rPr>
            </w:pPr>
            <w:r w:rsidRPr="00AD1974">
              <w:rPr>
                <w:color w:val="000000"/>
                <w:lang w:val="uk-UA"/>
              </w:rPr>
              <w:t>Закриття рахунків КП «Модерн» у фінансових установах та органах Казначейства, знищення печаток та штампів підприємства</w:t>
            </w:r>
          </w:p>
        </w:tc>
        <w:tc>
          <w:tcPr>
            <w:tcW w:w="1374" w:type="pct"/>
            <w:vAlign w:val="center"/>
          </w:tcPr>
          <w:p w14:paraId="589F3FC1" w14:textId="77777777" w:rsidR="00F8450F" w:rsidRPr="00AD1974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705DA19B" w14:textId="77777777" w:rsidR="00F8450F" w:rsidRPr="00AD1974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 xml:space="preserve">Після державної реєстрації </w:t>
            </w:r>
            <w:r>
              <w:rPr>
                <w:rFonts w:eastAsia="Times New Roman" w:cs="Times New Roman"/>
                <w:lang w:val="uk-UA"/>
              </w:rPr>
              <w:t>новоствореного товариства з обмеженою відповідальністю</w:t>
            </w:r>
          </w:p>
        </w:tc>
      </w:tr>
      <w:tr w:rsidR="00F8450F" w:rsidRPr="007C5F5C" w14:paraId="571138F0" w14:textId="77777777" w:rsidTr="00F56F29">
        <w:tc>
          <w:tcPr>
            <w:tcW w:w="272" w:type="pct"/>
            <w:vAlign w:val="center"/>
          </w:tcPr>
          <w:p w14:paraId="5031CF2B" w14:textId="77777777" w:rsidR="00F8450F" w:rsidRPr="00AD1974" w:rsidRDefault="00F8450F" w:rsidP="00F3341F">
            <w:pPr>
              <w:contextualSpacing/>
              <w:jc w:val="center"/>
              <w:rPr>
                <w:rFonts w:eastAsia="Times New Roman" w:cs="Times New Roman"/>
                <w:bCs/>
                <w:lang w:val="uk-UA"/>
              </w:rPr>
            </w:pPr>
            <w:r>
              <w:rPr>
                <w:rFonts w:eastAsia="Times New Roman" w:cs="Times New Roman"/>
                <w:bCs/>
                <w:lang w:val="uk-UA"/>
              </w:rPr>
              <w:lastRenderedPageBreak/>
              <w:t>17</w:t>
            </w:r>
          </w:p>
        </w:tc>
        <w:tc>
          <w:tcPr>
            <w:tcW w:w="2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5747F" w14:textId="77777777" w:rsidR="00F8450F" w:rsidRPr="00AD1974" w:rsidRDefault="00F8450F" w:rsidP="00F3341F">
            <w:pPr>
              <w:pStyle w:val="ab"/>
              <w:spacing w:before="0" w:beforeAutospacing="0" w:after="0" w:afterAutospacing="0"/>
              <w:jc w:val="both"/>
              <w:rPr>
                <w:lang w:val="uk-UA"/>
              </w:rPr>
            </w:pPr>
            <w:r w:rsidRPr="00AD1974">
              <w:rPr>
                <w:color w:val="000000"/>
                <w:lang w:val="uk-UA"/>
              </w:rPr>
              <w:t xml:space="preserve">Подання останньої звітності КП «Модерн» до відповідних органів та взяття на податковий облік новоствореного </w:t>
            </w:r>
            <w:r>
              <w:rPr>
                <w:color w:val="000000"/>
                <w:lang w:val="uk-UA"/>
              </w:rPr>
              <w:t>товариства з обмеженою відповідальністю</w:t>
            </w:r>
          </w:p>
        </w:tc>
        <w:tc>
          <w:tcPr>
            <w:tcW w:w="1374" w:type="pct"/>
            <w:vAlign w:val="center"/>
          </w:tcPr>
          <w:p w14:paraId="7AB2F7BC" w14:textId="77777777" w:rsidR="00F8450F" w:rsidRPr="00AD1974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>Комісія з перетворення</w:t>
            </w:r>
          </w:p>
        </w:tc>
        <w:tc>
          <w:tcPr>
            <w:tcW w:w="1069" w:type="pct"/>
            <w:vAlign w:val="center"/>
          </w:tcPr>
          <w:p w14:paraId="3ED6F211" w14:textId="77777777" w:rsidR="00F8450F" w:rsidRPr="00AD1974" w:rsidRDefault="00F8450F" w:rsidP="00F3341F">
            <w:pPr>
              <w:contextualSpacing/>
              <w:rPr>
                <w:rFonts w:eastAsia="Times New Roman" w:cs="Times New Roman"/>
                <w:lang w:val="uk-UA"/>
              </w:rPr>
            </w:pPr>
            <w:r w:rsidRPr="00AD1974">
              <w:rPr>
                <w:rFonts w:eastAsia="Times New Roman" w:cs="Times New Roman"/>
                <w:lang w:val="uk-UA"/>
              </w:rPr>
              <w:t xml:space="preserve">Після державної реєстрації </w:t>
            </w:r>
            <w:r>
              <w:rPr>
                <w:rFonts w:eastAsia="Times New Roman" w:cs="Times New Roman"/>
                <w:lang w:val="uk-UA"/>
              </w:rPr>
              <w:t>новоствореного товариства з обмеженою відповідальністю</w:t>
            </w:r>
          </w:p>
        </w:tc>
      </w:tr>
    </w:tbl>
    <w:p w14:paraId="4AC222F5" w14:textId="77777777" w:rsidR="00F8450F" w:rsidRPr="00416468" w:rsidRDefault="00F8450F" w:rsidP="00F8450F">
      <w:pPr>
        <w:tabs>
          <w:tab w:val="left" w:pos="1134"/>
        </w:tabs>
        <w:ind w:firstLine="567"/>
        <w:contextualSpacing/>
        <w:jc w:val="both"/>
        <w:outlineLvl w:val="2"/>
        <w:rPr>
          <w:rFonts w:eastAsia="Times New Roman" w:cs="Times New Roman"/>
          <w:bCs/>
          <w:lang w:val="uk-UA"/>
        </w:rPr>
      </w:pPr>
    </w:p>
    <w:p w14:paraId="14C3EDB1" w14:textId="77777777" w:rsidR="00F8450F" w:rsidRPr="00416468" w:rsidRDefault="00F8450F" w:rsidP="00F8450F">
      <w:pPr>
        <w:numPr>
          <w:ilvl w:val="0"/>
          <w:numId w:val="6"/>
        </w:numPr>
        <w:tabs>
          <w:tab w:val="left" w:pos="1134"/>
        </w:tabs>
        <w:ind w:left="0" w:firstLine="567"/>
        <w:contextualSpacing/>
        <w:jc w:val="both"/>
        <w:rPr>
          <w:rFonts w:eastAsia="Times New Roman" w:cs="Times New Roman"/>
          <w:lang w:val="uk-UA"/>
        </w:rPr>
      </w:pPr>
      <w:r w:rsidRPr="00416468">
        <w:rPr>
          <w:rFonts w:eastAsia="Times New Roman" w:cs="Times New Roman"/>
          <w:lang w:val="uk-UA"/>
        </w:rPr>
        <w:t>Заходи, передбачені цим Планом, виконуються у чіткій послідовності, визначеній законодавством України та рішеннями Білгород-Дністровської міської ради.</w:t>
      </w:r>
    </w:p>
    <w:p w14:paraId="3B826D3A" w14:textId="77777777" w:rsidR="00F8450F" w:rsidRPr="00416468" w:rsidRDefault="00F8450F" w:rsidP="00F8450F">
      <w:pPr>
        <w:numPr>
          <w:ilvl w:val="0"/>
          <w:numId w:val="6"/>
        </w:numPr>
        <w:tabs>
          <w:tab w:val="left" w:pos="1134"/>
        </w:tabs>
        <w:ind w:left="0" w:firstLine="567"/>
        <w:contextualSpacing/>
        <w:jc w:val="both"/>
        <w:rPr>
          <w:rFonts w:eastAsia="Times New Roman" w:cs="Times New Roman"/>
          <w:lang w:val="uk-UA"/>
        </w:rPr>
      </w:pPr>
      <w:r w:rsidRPr="00416468">
        <w:rPr>
          <w:rFonts w:eastAsia="Times New Roman" w:cs="Times New Roman"/>
          <w:lang w:val="uk-UA"/>
        </w:rPr>
        <w:t xml:space="preserve">Строки виконання окремих заходів можуть </w:t>
      </w:r>
      <w:proofErr w:type="spellStart"/>
      <w:r w:rsidRPr="00416468">
        <w:rPr>
          <w:rFonts w:eastAsia="Times New Roman" w:cs="Times New Roman"/>
          <w:lang w:val="uk-UA"/>
        </w:rPr>
        <w:t>уточнюватися</w:t>
      </w:r>
      <w:proofErr w:type="spellEnd"/>
      <w:r w:rsidRPr="00416468">
        <w:rPr>
          <w:rFonts w:eastAsia="Times New Roman" w:cs="Times New Roman"/>
          <w:lang w:val="uk-UA"/>
        </w:rPr>
        <w:t xml:space="preserve"> або продовжуватися Комісією з перетворення у разі виникнення обставин, що не залежать від Комісії, зокрема: затримки в отриманні витягів з державних реєстрів, тривалості проведення незалежної оцінки майна, наявності судових спорів із кредиторами або тривалості реєстраційних дій</w:t>
      </w:r>
      <w:r>
        <w:rPr>
          <w:rFonts w:eastAsia="Times New Roman" w:cs="Times New Roman"/>
          <w:lang w:val="uk-UA"/>
        </w:rPr>
        <w:t>, тощо.</w:t>
      </w:r>
    </w:p>
    <w:p w14:paraId="15A52051" w14:textId="77777777" w:rsidR="00F8450F" w:rsidRPr="00416468" w:rsidRDefault="00F8450F" w:rsidP="00F8450F">
      <w:pPr>
        <w:numPr>
          <w:ilvl w:val="0"/>
          <w:numId w:val="6"/>
        </w:numPr>
        <w:tabs>
          <w:tab w:val="left" w:pos="1134"/>
        </w:tabs>
        <w:ind w:left="0" w:firstLine="567"/>
        <w:contextualSpacing/>
        <w:jc w:val="both"/>
        <w:rPr>
          <w:rFonts w:eastAsia="Times New Roman" w:cs="Times New Roman"/>
          <w:lang w:val="uk-UA"/>
        </w:rPr>
      </w:pPr>
      <w:r w:rsidRPr="00416468">
        <w:rPr>
          <w:rFonts w:eastAsia="Times New Roman" w:cs="Times New Roman"/>
          <w:lang w:val="uk-UA"/>
        </w:rPr>
        <w:t>У разі виникнення необхідності виконання додаткових процедурних дій, прямо передбачених чинним законодавством України для завершення реорганізації (перетворення), такі заходи здійснюються Комісією з перетворення без обов'язкового внесення змін до цього Плану, якщо вони не потребують прийняття окремого рішення Білгород-Дністровської міської ради.</w:t>
      </w:r>
    </w:p>
    <w:p w14:paraId="6AA3E910" w14:textId="77777777" w:rsidR="00F8450F" w:rsidRDefault="00F8450F" w:rsidP="00F8450F">
      <w:pPr>
        <w:rPr>
          <w:rFonts w:eastAsia="Tahoma" w:cs="Times New Roman"/>
          <w:lang w:val="uk-UA"/>
        </w:rPr>
      </w:pPr>
    </w:p>
    <w:p w14:paraId="2D30ED7F" w14:textId="65CF4E44" w:rsidR="00F8450F" w:rsidRPr="007D4CC6" w:rsidRDefault="00F8450F" w:rsidP="00F8450F">
      <w:pPr>
        <w:jc w:val="center"/>
        <w:rPr>
          <w:rFonts w:eastAsia="Tahoma" w:cs="Times New Roman"/>
          <w:lang w:val="uk-UA"/>
        </w:rPr>
      </w:pPr>
      <w:r>
        <w:rPr>
          <w:rFonts w:eastAsia="Tahoma" w:cs="Times New Roman"/>
          <w:lang w:val="uk-UA"/>
        </w:rPr>
        <w:t>_________________________________</w:t>
      </w:r>
    </w:p>
    <w:p w14:paraId="48120C3F" w14:textId="77777777" w:rsidR="00F8450F" w:rsidRPr="00C4146F" w:rsidRDefault="00F8450F" w:rsidP="00F8450F">
      <w:pPr>
        <w:pStyle w:val="a9"/>
        <w:rPr>
          <w:rFonts w:eastAsia="Times New Roman" w:cs="Times New Roman"/>
          <w:lang w:val="uk-UA" w:eastAsia="zh-CN"/>
        </w:rPr>
      </w:pPr>
    </w:p>
    <w:p w14:paraId="776CBA5B" w14:textId="14FA6CB5" w:rsidR="00F8450F" w:rsidRPr="00C4146F" w:rsidRDefault="003664E7" w:rsidP="00F8450F">
      <w:pPr>
        <w:pStyle w:val="a9"/>
        <w:rPr>
          <w:rFonts w:eastAsia="Times New Roman" w:cs="Times New Roman"/>
          <w:lang w:val="uk-UA" w:eastAsia="zh-CN"/>
        </w:rPr>
      </w:pPr>
      <w:r>
        <w:rPr>
          <w:rFonts w:eastAsia="Times New Roman" w:cs="Times New Roman"/>
          <w:lang w:val="uk-UA" w:eastAsia="zh-CN"/>
        </w:rPr>
        <w:t>Секретар міської ради                                                                                Олександр СКАЛОЗУБ</w:t>
      </w:r>
    </w:p>
    <w:p w14:paraId="21361D5C" w14:textId="77777777" w:rsidR="00F8450F" w:rsidRPr="00C4146F" w:rsidRDefault="00F8450F" w:rsidP="00F8450F">
      <w:pPr>
        <w:pStyle w:val="a9"/>
        <w:rPr>
          <w:rFonts w:eastAsia="Times New Roman" w:cs="Times New Roman"/>
          <w:lang w:val="uk-UA" w:eastAsia="zh-CN"/>
        </w:rPr>
      </w:pPr>
    </w:p>
    <w:p w14:paraId="34112645" w14:textId="77777777" w:rsidR="00F8450F" w:rsidRPr="00C4146F" w:rsidRDefault="00F8450F" w:rsidP="00F8450F">
      <w:pPr>
        <w:pStyle w:val="a9"/>
        <w:rPr>
          <w:rFonts w:eastAsia="Times New Roman" w:cs="Times New Roman"/>
          <w:lang w:val="uk-UA" w:eastAsia="zh-CN"/>
        </w:rPr>
      </w:pPr>
    </w:p>
    <w:p w14:paraId="63CA1755" w14:textId="0BC14F93" w:rsidR="001A5277" w:rsidRPr="008165D8" w:rsidRDefault="001A5277" w:rsidP="00F8450F">
      <w:pPr>
        <w:tabs>
          <w:tab w:val="left" w:pos="993"/>
        </w:tabs>
        <w:ind w:firstLine="567"/>
        <w:jc w:val="both"/>
        <w:rPr>
          <w:rFonts w:cs="Times New Roman"/>
          <w:lang w:val="uk-UA"/>
        </w:rPr>
      </w:pPr>
    </w:p>
    <w:sectPr w:rsidR="001A5277" w:rsidRPr="008165D8" w:rsidSect="003664E7">
      <w:headerReference w:type="default" r:id="rId11"/>
      <w:type w:val="continuous"/>
      <w:pgSz w:w="11906" w:h="16838"/>
      <w:pgMar w:top="1134" w:right="567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01CA5" w14:textId="77777777" w:rsidR="008F4824" w:rsidRDefault="008F4824">
      <w:r>
        <w:separator/>
      </w:r>
    </w:p>
  </w:endnote>
  <w:endnote w:type="continuationSeparator" w:id="0">
    <w:p w14:paraId="46EFA5B2" w14:textId="77777777" w:rsidR="008F4824" w:rsidRDefault="008F4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ont866">
    <w:altName w:val="Calibri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5E952" w14:textId="77777777" w:rsidR="008F4824" w:rsidRDefault="008F4824">
      <w:r>
        <w:separator/>
      </w:r>
    </w:p>
  </w:footnote>
  <w:footnote w:type="continuationSeparator" w:id="0">
    <w:p w14:paraId="3E84A58B" w14:textId="77777777" w:rsidR="008F4824" w:rsidRDefault="008F4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62E48" w14:textId="56E8537C" w:rsidR="003664E7" w:rsidRDefault="003664E7">
    <w:pPr>
      <w:pStyle w:val="a5"/>
      <w:jc w:val="center"/>
    </w:pPr>
  </w:p>
  <w:p w14:paraId="0FEAEFB0" w14:textId="7A37A26A" w:rsidR="005E5860" w:rsidRPr="005E5860" w:rsidRDefault="005E5860" w:rsidP="003664E7">
    <w:pPr>
      <w:pStyle w:val="a5"/>
      <w:jc w:val="center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9106661"/>
      <w:docPartObj>
        <w:docPartGallery w:val="Page Numbers (Top of Page)"/>
        <w:docPartUnique/>
      </w:docPartObj>
    </w:sdtPr>
    <w:sdtContent>
      <w:p w14:paraId="52CEA17E" w14:textId="77777777" w:rsidR="003664E7" w:rsidRDefault="003664E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164520" w14:textId="00890787" w:rsidR="003664E7" w:rsidRPr="005E5860" w:rsidRDefault="003664E7" w:rsidP="003664E7">
    <w:pPr>
      <w:pStyle w:val="a5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>продовження додатку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F0042"/>
    <w:multiLevelType w:val="hybridMultilevel"/>
    <w:tmpl w:val="8F8A4E34"/>
    <w:lvl w:ilvl="0" w:tplc="1006208A">
      <w:start w:val="1"/>
      <w:numFmt w:val="decimal"/>
      <w:lvlText w:val="%1."/>
      <w:lvlJc w:val="left"/>
      <w:pPr>
        <w:ind w:left="1542" w:hanging="900"/>
      </w:p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1" w15:restartNumberingAfterBreak="0">
    <w:nsid w:val="593A5CE8"/>
    <w:multiLevelType w:val="hybridMultilevel"/>
    <w:tmpl w:val="AF2252C6"/>
    <w:lvl w:ilvl="0" w:tplc="C6600AC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2C97325"/>
    <w:multiLevelType w:val="hybridMultilevel"/>
    <w:tmpl w:val="83E8C560"/>
    <w:lvl w:ilvl="0" w:tplc="E3083130">
      <w:start w:val="1"/>
      <w:numFmt w:val="decimal"/>
      <w:lvlText w:val="%1."/>
      <w:lvlJc w:val="center"/>
      <w:pPr>
        <w:ind w:left="720" w:hanging="360"/>
      </w:pPr>
      <w:rPr>
        <w:rFonts w:hint="default"/>
        <w:color w:val="auto"/>
      </w:rPr>
    </w:lvl>
    <w:lvl w:ilvl="1" w:tplc="84E4B3EA" w:tentative="1">
      <w:start w:val="1"/>
      <w:numFmt w:val="lowerLetter"/>
      <w:lvlText w:val="%2."/>
      <w:lvlJc w:val="left"/>
      <w:pPr>
        <w:ind w:left="1440" w:hanging="360"/>
      </w:pPr>
    </w:lvl>
    <w:lvl w:ilvl="2" w:tplc="B6C4FEAA" w:tentative="1">
      <w:start w:val="1"/>
      <w:numFmt w:val="lowerRoman"/>
      <w:lvlText w:val="%3."/>
      <w:lvlJc w:val="right"/>
      <w:pPr>
        <w:ind w:left="2160" w:hanging="180"/>
      </w:pPr>
    </w:lvl>
    <w:lvl w:ilvl="3" w:tplc="8E1433EA" w:tentative="1">
      <w:start w:val="1"/>
      <w:numFmt w:val="decimal"/>
      <w:lvlText w:val="%4."/>
      <w:lvlJc w:val="left"/>
      <w:pPr>
        <w:ind w:left="2880" w:hanging="360"/>
      </w:pPr>
    </w:lvl>
    <w:lvl w:ilvl="4" w:tplc="DEDEA46E" w:tentative="1">
      <w:start w:val="1"/>
      <w:numFmt w:val="lowerLetter"/>
      <w:lvlText w:val="%5."/>
      <w:lvlJc w:val="left"/>
      <w:pPr>
        <w:ind w:left="3600" w:hanging="360"/>
      </w:pPr>
    </w:lvl>
    <w:lvl w:ilvl="5" w:tplc="80CC9FB8" w:tentative="1">
      <w:start w:val="1"/>
      <w:numFmt w:val="lowerRoman"/>
      <w:lvlText w:val="%6."/>
      <w:lvlJc w:val="right"/>
      <w:pPr>
        <w:ind w:left="4320" w:hanging="180"/>
      </w:pPr>
    </w:lvl>
    <w:lvl w:ilvl="6" w:tplc="0792CEE2" w:tentative="1">
      <w:start w:val="1"/>
      <w:numFmt w:val="decimal"/>
      <w:lvlText w:val="%7."/>
      <w:lvlJc w:val="left"/>
      <w:pPr>
        <w:ind w:left="5040" w:hanging="360"/>
      </w:pPr>
    </w:lvl>
    <w:lvl w:ilvl="7" w:tplc="46C0C098" w:tentative="1">
      <w:start w:val="1"/>
      <w:numFmt w:val="lowerLetter"/>
      <w:lvlText w:val="%8."/>
      <w:lvlJc w:val="left"/>
      <w:pPr>
        <w:ind w:left="5760" w:hanging="360"/>
      </w:pPr>
    </w:lvl>
    <w:lvl w:ilvl="8" w:tplc="0BA628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61B2B"/>
    <w:multiLevelType w:val="multilevel"/>
    <w:tmpl w:val="D1E82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A410C"/>
    <w:multiLevelType w:val="hybridMultilevel"/>
    <w:tmpl w:val="7FB6E2CE"/>
    <w:lvl w:ilvl="0" w:tplc="805491D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A3ED4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04B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60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47F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EEBC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80C2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A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A447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ED005C"/>
    <w:multiLevelType w:val="hybridMultilevel"/>
    <w:tmpl w:val="300E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2297499">
    <w:abstractNumId w:val="4"/>
  </w:num>
  <w:num w:numId="2" w16cid:durableId="1350378093">
    <w:abstractNumId w:val="2"/>
  </w:num>
  <w:num w:numId="3" w16cid:durableId="2015112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9017885">
    <w:abstractNumId w:val="5"/>
  </w:num>
  <w:num w:numId="5" w16cid:durableId="301274768">
    <w:abstractNumId w:val="1"/>
  </w:num>
  <w:num w:numId="6" w16cid:durableId="371645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075"/>
    <w:rsid w:val="00012B6F"/>
    <w:rsid w:val="00014D71"/>
    <w:rsid w:val="00017A08"/>
    <w:rsid w:val="00022AE9"/>
    <w:rsid w:val="000246B5"/>
    <w:rsid w:val="00026D69"/>
    <w:rsid w:val="0003531B"/>
    <w:rsid w:val="00041916"/>
    <w:rsid w:val="0004474A"/>
    <w:rsid w:val="0006533E"/>
    <w:rsid w:val="00067405"/>
    <w:rsid w:val="00073455"/>
    <w:rsid w:val="000B61BD"/>
    <w:rsid w:val="000B64E8"/>
    <w:rsid w:val="000B665D"/>
    <w:rsid w:val="000C1C8C"/>
    <w:rsid w:val="000D108E"/>
    <w:rsid w:val="000D1E4A"/>
    <w:rsid w:val="000D4F61"/>
    <w:rsid w:val="000D4FE2"/>
    <w:rsid w:val="000D7438"/>
    <w:rsid w:val="000D7B8F"/>
    <w:rsid w:val="000E0AB7"/>
    <w:rsid w:val="000E2388"/>
    <w:rsid w:val="000E53C3"/>
    <w:rsid w:val="000E7257"/>
    <w:rsid w:val="000F2E66"/>
    <w:rsid w:val="000F3780"/>
    <w:rsid w:val="00104B41"/>
    <w:rsid w:val="001142D2"/>
    <w:rsid w:val="00115E48"/>
    <w:rsid w:val="00116D0C"/>
    <w:rsid w:val="00117E4D"/>
    <w:rsid w:val="00130970"/>
    <w:rsid w:val="001432CC"/>
    <w:rsid w:val="00146B89"/>
    <w:rsid w:val="00153DB0"/>
    <w:rsid w:val="00161BE1"/>
    <w:rsid w:val="00161CE0"/>
    <w:rsid w:val="001628F5"/>
    <w:rsid w:val="00166488"/>
    <w:rsid w:val="001711D4"/>
    <w:rsid w:val="00172746"/>
    <w:rsid w:val="001749E1"/>
    <w:rsid w:val="00174FD7"/>
    <w:rsid w:val="0019600F"/>
    <w:rsid w:val="001A5277"/>
    <w:rsid w:val="001A62CD"/>
    <w:rsid w:val="001B2D96"/>
    <w:rsid w:val="001B6629"/>
    <w:rsid w:val="001C0243"/>
    <w:rsid w:val="001C41BB"/>
    <w:rsid w:val="001D02EE"/>
    <w:rsid w:val="001E4A7B"/>
    <w:rsid w:val="001E6FD7"/>
    <w:rsid w:val="00204383"/>
    <w:rsid w:val="00216D51"/>
    <w:rsid w:val="00222741"/>
    <w:rsid w:val="00225496"/>
    <w:rsid w:val="002278EC"/>
    <w:rsid w:val="002310C7"/>
    <w:rsid w:val="002315D7"/>
    <w:rsid w:val="0023262D"/>
    <w:rsid w:val="00232A0A"/>
    <w:rsid w:val="002350D3"/>
    <w:rsid w:val="00237613"/>
    <w:rsid w:val="00237E94"/>
    <w:rsid w:val="00245B5D"/>
    <w:rsid w:val="00246F9E"/>
    <w:rsid w:val="002542D0"/>
    <w:rsid w:val="0025640D"/>
    <w:rsid w:val="00257B71"/>
    <w:rsid w:val="0026127E"/>
    <w:rsid w:val="00261988"/>
    <w:rsid w:val="00262308"/>
    <w:rsid w:val="002654A6"/>
    <w:rsid w:val="0026756C"/>
    <w:rsid w:val="002705F7"/>
    <w:rsid w:val="002809EB"/>
    <w:rsid w:val="00281FA1"/>
    <w:rsid w:val="00284733"/>
    <w:rsid w:val="0028478B"/>
    <w:rsid w:val="0029168E"/>
    <w:rsid w:val="002A002E"/>
    <w:rsid w:val="002A122A"/>
    <w:rsid w:val="002A3AFB"/>
    <w:rsid w:val="002A432A"/>
    <w:rsid w:val="002A642F"/>
    <w:rsid w:val="002B1B83"/>
    <w:rsid w:val="002B3024"/>
    <w:rsid w:val="002B653D"/>
    <w:rsid w:val="002C49F2"/>
    <w:rsid w:val="002D233C"/>
    <w:rsid w:val="002D414A"/>
    <w:rsid w:val="002D6491"/>
    <w:rsid w:val="002E3153"/>
    <w:rsid w:val="002E6906"/>
    <w:rsid w:val="002F0909"/>
    <w:rsid w:val="002F3980"/>
    <w:rsid w:val="0030550C"/>
    <w:rsid w:val="00313184"/>
    <w:rsid w:val="003131AC"/>
    <w:rsid w:val="00315849"/>
    <w:rsid w:val="003247FE"/>
    <w:rsid w:val="003253AA"/>
    <w:rsid w:val="0033254A"/>
    <w:rsid w:val="00336FE1"/>
    <w:rsid w:val="003441A9"/>
    <w:rsid w:val="00362F34"/>
    <w:rsid w:val="003632BC"/>
    <w:rsid w:val="00364FD8"/>
    <w:rsid w:val="00365BF2"/>
    <w:rsid w:val="003664E7"/>
    <w:rsid w:val="003672A2"/>
    <w:rsid w:val="00371E3C"/>
    <w:rsid w:val="00371F4C"/>
    <w:rsid w:val="00372DE6"/>
    <w:rsid w:val="00380F41"/>
    <w:rsid w:val="003824F3"/>
    <w:rsid w:val="00382A63"/>
    <w:rsid w:val="003913D7"/>
    <w:rsid w:val="003922AB"/>
    <w:rsid w:val="00394BAF"/>
    <w:rsid w:val="0039579B"/>
    <w:rsid w:val="003A0AAF"/>
    <w:rsid w:val="003B0D96"/>
    <w:rsid w:val="003B1084"/>
    <w:rsid w:val="003C7754"/>
    <w:rsid w:val="003E5F2C"/>
    <w:rsid w:val="003E7505"/>
    <w:rsid w:val="003F0DCB"/>
    <w:rsid w:val="003F65CC"/>
    <w:rsid w:val="003F6D63"/>
    <w:rsid w:val="00400503"/>
    <w:rsid w:val="00401006"/>
    <w:rsid w:val="00405DEA"/>
    <w:rsid w:val="00421CDE"/>
    <w:rsid w:val="00422487"/>
    <w:rsid w:val="0042302A"/>
    <w:rsid w:val="00426079"/>
    <w:rsid w:val="00431B64"/>
    <w:rsid w:val="00442125"/>
    <w:rsid w:val="00442A24"/>
    <w:rsid w:val="00446A1E"/>
    <w:rsid w:val="00453452"/>
    <w:rsid w:val="00454D74"/>
    <w:rsid w:val="00457699"/>
    <w:rsid w:val="00462982"/>
    <w:rsid w:val="00466A76"/>
    <w:rsid w:val="004676C3"/>
    <w:rsid w:val="0047051D"/>
    <w:rsid w:val="00472A5F"/>
    <w:rsid w:val="00477C6A"/>
    <w:rsid w:val="00482349"/>
    <w:rsid w:val="004855F3"/>
    <w:rsid w:val="00486CAD"/>
    <w:rsid w:val="004903C1"/>
    <w:rsid w:val="004967A7"/>
    <w:rsid w:val="004A0365"/>
    <w:rsid w:val="004A1847"/>
    <w:rsid w:val="004A2B89"/>
    <w:rsid w:val="004A47E9"/>
    <w:rsid w:val="004B44B8"/>
    <w:rsid w:val="004B7FF2"/>
    <w:rsid w:val="004C2656"/>
    <w:rsid w:val="004D07BC"/>
    <w:rsid w:val="004D1543"/>
    <w:rsid w:val="004D19A3"/>
    <w:rsid w:val="004D67B6"/>
    <w:rsid w:val="004D6C5E"/>
    <w:rsid w:val="004E7B99"/>
    <w:rsid w:val="004E7E5E"/>
    <w:rsid w:val="004F2D24"/>
    <w:rsid w:val="004F58F7"/>
    <w:rsid w:val="00503DF8"/>
    <w:rsid w:val="00506267"/>
    <w:rsid w:val="00506885"/>
    <w:rsid w:val="005124B8"/>
    <w:rsid w:val="00523712"/>
    <w:rsid w:val="00524B6B"/>
    <w:rsid w:val="005330FA"/>
    <w:rsid w:val="00534FF4"/>
    <w:rsid w:val="005502F6"/>
    <w:rsid w:val="00555A97"/>
    <w:rsid w:val="00560B1E"/>
    <w:rsid w:val="005613A7"/>
    <w:rsid w:val="00563B77"/>
    <w:rsid w:val="00576E8D"/>
    <w:rsid w:val="00580239"/>
    <w:rsid w:val="00580B85"/>
    <w:rsid w:val="00581D45"/>
    <w:rsid w:val="00585A70"/>
    <w:rsid w:val="005864C3"/>
    <w:rsid w:val="005908BC"/>
    <w:rsid w:val="00590EDE"/>
    <w:rsid w:val="005A2702"/>
    <w:rsid w:val="005B2639"/>
    <w:rsid w:val="005C24B3"/>
    <w:rsid w:val="005C5E03"/>
    <w:rsid w:val="005C7C23"/>
    <w:rsid w:val="005D0C09"/>
    <w:rsid w:val="005D43A5"/>
    <w:rsid w:val="005D5569"/>
    <w:rsid w:val="005E5860"/>
    <w:rsid w:val="005E71C6"/>
    <w:rsid w:val="005F3ECD"/>
    <w:rsid w:val="005F6EA2"/>
    <w:rsid w:val="00600E3B"/>
    <w:rsid w:val="00602587"/>
    <w:rsid w:val="006025B8"/>
    <w:rsid w:val="00602717"/>
    <w:rsid w:val="006143D5"/>
    <w:rsid w:val="006144AD"/>
    <w:rsid w:val="00622E23"/>
    <w:rsid w:val="00622F95"/>
    <w:rsid w:val="00631075"/>
    <w:rsid w:val="00634984"/>
    <w:rsid w:val="00635213"/>
    <w:rsid w:val="00636631"/>
    <w:rsid w:val="0063740B"/>
    <w:rsid w:val="006531C3"/>
    <w:rsid w:val="00655E14"/>
    <w:rsid w:val="00657DFC"/>
    <w:rsid w:val="0066442D"/>
    <w:rsid w:val="00664EC0"/>
    <w:rsid w:val="00665493"/>
    <w:rsid w:val="00665914"/>
    <w:rsid w:val="00666096"/>
    <w:rsid w:val="00666C3A"/>
    <w:rsid w:val="00666D93"/>
    <w:rsid w:val="00666E39"/>
    <w:rsid w:val="00674C44"/>
    <w:rsid w:val="006879AA"/>
    <w:rsid w:val="00692A3E"/>
    <w:rsid w:val="006942EE"/>
    <w:rsid w:val="00694455"/>
    <w:rsid w:val="006A2A20"/>
    <w:rsid w:val="006B352B"/>
    <w:rsid w:val="006B6D98"/>
    <w:rsid w:val="006B7F00"/>
    <w:rsid w:val="006C28F2"/>
    <w:rsid w:val="006C4362"/>
    <w:rsid w:val="006D14B1"/>
    <w:rsid w:val="006D2F7E"/>
    <w:rsid w:val="006D3D93"/>
    <w:rsid w:val="006D4C0E"/>
    <w:rsid w:val="006D6354"/>
    <w:rsid w:val="006F0D66"/>
    <w:rsid w:val="006F0F67"/>
    <w:rsid w:val="006F13BB"/>
    <w:rsid w:val="006F3B83"/>
    <w:rsid w:val="006F4B55"/>
    <w:rsid w:val="006F5B43"/>
    <w:rsid w:val="0070238C"/>
    <w:rsid w:val="00702C47"/>
    <w:rsid w:val="00702E38"/>
    <w:rsid w:val="00705CE2"/>
    <w:rsid w:val="00707C4C"/>
    <w:rsid w:val="00713516"/>
    <w:rsid w:val="00721AA9"/>
    <w:rsid w:val="0072746E"/>
    <w:rsid w:val="00740B4A"/>
    <w:rsid w:val="00741206"/>
    <w:rsid w:val="00742A2A"/>
    <w:rsid w:val="007455F3"/>
    <w:rsid w:val="00745A76"/>
    <w:rsid w:val="007510C6"/>
    <w:rsid w:val="00752FB5"/>
    <w:rsid w:val="00753036"/>
    <w:rsid w:val="00757EC9"/>
    <w:rsid w:val="00777F25"/>
    <w:rsid w:val="00784106"/>
    <w:rsid w:val="00786DAC"/>
    <w:rsid w:val="007904D4"/>
    <w:rsid w:val="0079181C"/>
    <w:rsid w:val="00795E31"/>
    <w:rsid w:val="007A329C"/>
    <w:rsid w:val="007A3FA7"/>
    <w:rsid w:val="007A6B75"/>
    <w:rsid w:val="007A72BE"/>
    <w:rsid w:val="007B1905"/>
    <w:rsid w:val="007B2BFE"/>
    <w:rsid w:val="007C4268"/>
    <w:rsid w:val="007D36E6"/>
    <w:rsid w:val="007D46FA"/>
    <w:rsid w:val="007E1D91"/>
    <w:rsid w:val="007E4A9B"/>
    <w:rsid w:val="007E638A"/>
    <w:rsid w:val="007E7C25"/>
    <w:rsid w:val="007F1CF0"/>
    <w:rsid w:val="007F1DBA"/>
    <w:rsid w:val="007F7BC8"/>
    <w:rsid w:val="008023C2"/>
    <w:rsid w:val="00803811"/>
    <w:rsid w:val="00807648"/>
    <w:rsid w:val="00810DE0"/>
    <w:rsid w:val="00815082"/>
    <w:rsid w:val="008165D8"/>
    <w:rsid w:val="00835030"/>
    <w:rsid w:val="00844E6E"/>
    <w:rsid w:val="00847520"/>
    <w:rsid w:val="008517FE"/>
    <w:rsid w:val="008518D6"/>
    <w:rsid w:val="008526F6"/>
    <w:rsid w:val="00854728"/>
    <w:rsid w:val="008600E8"/>
    <w:rsid w:val="00863079"/>
    <w:rsid w:val="008706C6"/>
    <w:rsid w:val="00877F34"/>
    <w:rsid w:val="008945C3"/>
    <w:rsid w:val="00894AF4"/>
    <w:rsid w:val="008A2A08"/>
    <w:rsid w:val="008A3244"/>
    <w:rsid w:val="008C5407"/>
    <w:rsid w:val="008D1473"/>
    <w:rsid w:val="008D1F7F"/>
    <w:rsid w:val="008D6BD6"/>
    <w:rsid w:val="008E2AAE"/>
    <w:rsid w:val="008E6F23"/>
    <w:rsid w:val="008E7EDE"/>
    <w:rsid w:val="008F4824"/>
    <w:rsid w:val="00901CC6"/>
    <w:rsid w:val="009066EF"/>
    <w:rsid w:val="00906F94"/>
    <w:rsid w:val="009103DF"/>
    <w:rsid w:val="009121FA"/>
    <w:rsid w:val="00914D88"/>
    <w:rsid w:val="00915EAB"/>
    <w:rsid w:val="0091797C"/>
    <w:rsid w:val="009221CF"/>
    <w:rsid w:val="009221E2"/>
    <w:rsid w:val="00930DDF"/>
    <w:rsid w:val="009401DF"/>
    <w:rsid w:val="00944904"/>
    <w:rsid w:val="00952AC2"/>
    <w:rsid w:val="00955BEB"/>
    <w:rsid w:val="00955FAD"/>
    <w:rsid w:val="00960D1A"/>
    <w:rsid w:val="00964F58"/>
    <w:rsid w:val="009661BB"/>
    <w:rsid w:val="009702D8"/>
    <w:rsid w:val="00982659"/>
    <w:rsid w:val="009863E3"/>
    <w:rsid w:val="00993FD3"/>
    <w:rsid w:val="009A68B0"/>
    <w:rsid w:val="009A6D2A"/>
    <w:rsid w:val="009B24C1"/>
    <w:rsid w:val="009C3AF1"/>
    <w:rsid w:val="009C6117"/>
    <w:rsid w:val="009D18A8"/>
    <w:rsid w:val="009D5025"/>
    <w:rsid w:val="009E198B"/>
    <w:rsid w:val="009E42F3"/>
    <w:rsid w:val="009E5477"/>
    <w:rsid w:val="009F24D2"/>
    <w:rsid w:val="00A05645"/>
    <w:rsid w:val="00A0782A"/>
    <w:rsid w:val="00A1186E"/>
    <w:rsid w:val="00A16934"/>
    <w:rsid w:val="00A21205"/>
    <w:rsid w:val="00A22B89"/>
    <w:rsid w:val="00A349F8"/>
    <w:rsid w:val="00A353F8"/>
    <w:rsid w:val="00A445D0"/>
    <w:rsid w:val="00A5256E"/>
    <w:rsid w:val="00A532DE"/>
    <w:rsid w:val="00A5415F"/>
    <w:rsid w:val="00A54E7B"/>
    <w:rsid w:val="00A63389"/>
    <w:rsid w:val="00A6543C"/>
    <w:rsid w:val="00A67FC8"/>
    <w:rsid w:val="00A71122"/>
    <w:rsid w:val="00A72D9E"/>
    <w:rsid w:val="00A767F1"/>
    <w:rsid w:val="00A86264"/>
    <w:rsid w:val="00A9136C"/>
    <w:rsid w:val="00A92AA2"/>
    <w:rsid w:val="00AA3D82"/>
    <w:rsid w:val="00AB537B"/>
    <w:rsid w:val="00AC2133"/>
    <w:rsid w:val="00AC3904"/>
    <w:rsid w:val="00AC6ECC"/>
    <w:rsid w:val="00AD2617"/>
    <w:rsid w:val="00AE3646"/>
    <w:rsid w:val="00AE4A0E"/>
    <w:rsid w:val="00AE539C"/>
    <w:rsid w:val="00AF22B6"/>
    <w:rsid w:val="00AF22DB"/>
    <w:rsid w:val="00B00A5D"/>
    <w:rsid w:val="00B02AAD"/>
    <w:rsid w:val="00B11E6B"/>
    <w:rsid w:val="00B175A9"/>
    <w:rsid w:val="00B20A22"/>
    <w:rsid w:val="00B31B13"/>
    <w:rsid w:val="00B35430"/>
    <w:rsid w:val="00B43608"/>
    <w:rsid w:val="00B45D29"/>
    <w:rsid w:val="00B473AB"/>
    <w:rsid w:val="00B51D9D"/>
    <w:rsid w:val="00B53B04"/>
    <w:rsid w:val="00B6491F"/>
    <w:rsid w:val="00B65400"/>
    <w:rsid w:val="00B66DE6"/>
    <w:rsid w:val="00B67A8C"/>
    <w:rsid w:val="00B67D9F"/>
    <w:rsid w:val="00B71E24"/>
    <w:rsid w:val="00B7241B"/>
    <w:rsid w:val="00B72DDC"/>
    <w:rsid w:val="00B742DD"/>
    <w:rsid w:val="00B83EDA"/>
    <w:rsid w:val="00B85338"/>
    <w:rsid w:val="00B86F70"/>
    <w:rsid w:val="00B87905"/>
    <w:rsid w:val="00B9537B"/>
    <w:rsid w:val="00B96984"/>
    <w:rsid w:val="00B9746A"/>
    <w:rsid w:val="00BA0E1B"/>
    <w:rsid w:val="00BA4D00"/>
    <w:rsid w:val="00BC00FB"/>
    <w:rsid w:val="00BC0700"/>
    <w:rsid w:val="00BC2538"/>
    <w:rsid w:val="00BC27FF"/>
    <w:rsid w:val="00BC4198"/>
    <w:rsid w:val="00BC57CB"/>
    <w:rsid w:val="00BC59F0"/>
    <w:rsid w:val="00BD0FA4"/>
    <w:rsid w:val="00BD736E"/>
    <w:rsid w:val="00BE046B"/>
    <w:rsid w:val="00BF0290"/>
    <w:rsid w:val="00BF284E"/>
    <w:rsid w:val="00BF72E0"/>
    <w:rsid w:val="00C01CA0"/>
    <w:rsid w:val="00C050B5"/>
    <w:rsid w:val="00C122AC"/>
    <w:rsid w:val="00C1418A"/>
    <w:rsid w:val="00C150EE"/>
    <w:rsid w:val="00C16080"/>
    <w:rsid w:val="00C16C31"/>
    <w:rsid w:val="00C17626"/>
    <w:rsid w:val="00C27AC9"/>
    <w:rsid w:val="00C27C99"/>
    <w:rsid w:val="00C31973"/>
    <w:rsid w:val="00C4146F"/>
    <w:rsid w:val="00C4422C"/>
    <w:rsid w:val="00C44B6F"/>
    <w:rsid w:val="00C45483"/>
    <w:rsid w:val="00C4586A"/>
    <w:rsid w:val="00C47ABC"/>
    <w:rsid w:val="00C517F9"/>
    <w:rsid w:val="00C5333F"/>
    <w:rsid w:val="00C61A78"/>
    <w:rsid w:val="00C7204F"/>
    <w:rsid w:val="00C72897"/>
    <w:rsid w:val="00C76485"/>
    <w:rsid w:val="00C77950"/>
    <w:rsid w:val="00CA23BB"/>
    <w:rsid w:val="00CA554F"/>
    <w:rsid w:val="00CA5B29"/>
    <w:rsid w:val="00CB075A"/>
    <w:rsid w:val="00CB2AB9"/>
    <w:rsid w:val="00CB6532"/>
    <w:rsid w:val="00CC34B9"/>
    <w:rsid w:val="00CD3FA3"/>
    <w:rsid w:val="00CD5F8C"/>
    <w:rsid w:val="00CE695F"/>
    <w:rsid w:val="00CF0C1C"/>
    <w:rsid w:val="00CF6F3D"/>
    <w:rsid w:val="00D01333"/>
    <w:rsid w:val="00D04162"/>
    <w:rsid w:val="00D0489A"/>
    <w:rsid w:val="00D04CA0"/>
    <w:rsid w:val="00D0755D"/>
    <w:rsid w:val="00D12BB6"/>
    <w:rsid w:val="00D14B2C"/>
    <w:rsid w:val="00D16D44"/>
    <w:rsid w:val="00D20C6E"/>
    <w:rsid w:val="00D25BFA"/>
    <w:rsid w:val="00D312CC"/>
    <w:rsid w:val="00D3787B"/>
    <w:rsid w:val="00D419B2"/>
    <w:rsid w:val="00D42A34"/>
    <w:rsid w:val="00D437AA"/>
    <w:rsid w:val="00D44E3C"/>
    <w:rsid w:val="00D57D4C"/>
    <w:rsid w:val="00D61A50"/>
    <w:rsid w:val="00D648AD"/>
    <w:rsid w:val="00D7379A"/>
    <w:rsid w:val="00D7685C"/>
    <w:rsid w:val="00D76C30"/>
    <w:rsid w:val="00D80FEE"/>
    <w:rsid w:val="00D8442E"/>
    <w:rsid w:val="00D97C9A"/>
    <w:rsid w:val="00DA3C5E"/>
    <w:rsid w:val="00DA6614"/>
    <w:rsid w:val="00DA66B8"/>
    <w:rsid w:val="00DB01DF"/>
    <w:rsid w:val="00DB1D31"/>
    <w:rsid w:val="00DC2E68"/>
    <w:rsid w:val="00DC4EF8"/>
    <w:rsid w:val="00DC5B4D"/>
    <w:rsid w:val="00DD1BDD"/>
    <w:rsid w:val="00DD292E"/>
    <w:rsid w:val="00DD47E7"/>
    <w:rsid w:val="00DD5AE9"/>
    <w:rsid w:val="00DE1A02"/>
    <w:rsid w:val="00DE214E"/>
    <w:rsid w:val="00DF381C"/>
    <w:rsid w:val="00DF3D27"/>
    <w:rsid w:val="00E07D0A"/>
    <w:rsid w:val="00E13679"/>
    <w:rsid w:val="00E1531C"/>
    <w:rsid w:val="00E1744B"/>
    <w:rsid w:val="00E21802"/>
    <w:rsid w:val="00E21B02"/>
    <w:rsid w:val="00E24E21"/>
    <w:rsid w:val="00E31023"/>
    <w:rsid w:val="00E33945"/>
    <w:rsid w:val="00E400C7"/>
    <w:rsid w:val="00E60D9F"/>
    <w:rsid w:val="00E61A7E"/>
    <w:rsid w:val="00E64451"/>
    <w:rsid w:val="00E66826"/>
    <w:rsid w:val="00E70A5B"/>
    <w:rsid w:val="00E751D3"/>
    <w:rsid w:val="00E80742"/>
    <w:rsid w:val="00E85CEB"/>
    <w:rsid w:val="00E919CD"/>
    <w:rsid w:val="00E9674B"/>
    <w:rsid w:val="00EB55FE"/>
    <w:rsid w:val="00EC1F33"/>
    <w:rsid w:val="00ED6195"/>
    <w:rsid w:val="00EE340B"/>
    <w:rsid w:val="00EE50D6"/>
    <w:rsid w:val="00EE7B3C"/>
    <w:rsid w:val="00EF1292"/>
    <w:rsid w:val="00F04394"/>
    <w:rsid w:val="00F04868"/>
    <w:rsid w:val="00F12CCA"/>
    <w:rsid w:val="00F13937"/>
    <w:rsid w:val="00F16B49"/>
    <w:rsid w:val="00F176A2"/>
    <w:rsid w:val="00F17C99"/>
    <w:rsid w:val="00F32D90"/>
    <w:rsid w:val="00F32F97"/>
    <w:rsid w:val="00F45873"/>
    <w:rsid w:val="00F514AC"/>
    <w:rsid w:val="00F54B56"/>
    <w:rsid w:val="00F55652"/>
    <w:rsid w:val="00F56F29"/>
    <w:rsid w:val="00F5745C"/>
    <w:rsid w:val="00F61890"/>
    <w:rsid w:val="00F62FBA"/>
    <w:rsid w:val="00F63B67"/>
    <w:rsid w:val="00F650CA"/>
    <w:rsid w:val="00F666B9"/>
    <w:rsid w:val="00F67E5B"/>
    <w:rsid w:val="00F7097A"/>
    <w:rsid w:val="00F70BAC"/>
    <w:rsid w:val="00F75978"/>
    <w:rsid w:val="00F75C17"/>
    <w:rsid w:val="00F760E5"/>
    <w:rsid w:val="00F76AD8"/>
    <w:rsid w:val="00F777BD"/>
    <w:rsid w:val="00F811DA"/>
    <w:rsid w:val="00F834EF"/>
    <w:rsid w:val="00F8450F"/>
    <w:rsid w:val="00F86459"/>
    <w:rsid w:val="00F86C52"/>
    <w:rsid w:val="00FA5A4E"/>
    <w:rsid w:val="00FB57B7"/>
    <w:rsid w:val="00FB6811"/>
    <w:rsid w:val="00FC027D"/>
    <w:rsid w:val="00FC4AF5"/>
    <w:rsid w:val="00FC69DC"/>
    <w:rsid w:val="00FC7952"/>
    <w:rsid w:val="00FC7E06"/>
    <w:rsid w:val="00FC7E91"/>
    <w:rsid w:val="00FD0440"/>
    <w:rsid w:val="00FD44EF"/>
    <w:rsid w:val="00FF346A"/>
    <w:rsid w:val="00FF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95C3D"/>
  <w15:docId w15:val="{051B9798-47DF-47C3-9AD5-FAE01D49B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075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1075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F13937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6338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63389"/>
    <w:rPr>
      <w:rFonts w:ascii="Times New Roman" w:hAnsi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A6338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63389"/>
    <w:rPr>
      <w:rFonts w:ascii="Times New Roman" w:hAnsi="Times New Roman"/>
      <w:sz w:val="24"/>
      <w:szCs w:val="24"/>
      <w:lang w:val="ru-RU" w:eastAsia="ru-RU"/>
    </w:rPr>
  </w:style>
  <w:style w:type="paragraph" w:styleId="a9">
    <w:name w:val="No Spacing"/>
    <w:uiPriority w:val="1"/>
    <w:qFormat/>
    <w:rsid w:val="00C27AC9"/>
    <w:pPr>
      <w:spacing w:after="0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a">
    <w:name w:val="Основной текст_"/>
    <w:link w:val="1"/>
    <w:rsid w:val="001A5277"/>
    <w:rPr>
      <w:rFonts w:ascii="Arial" w:eastAsia="Arial" w:hAnsi="Arial" w:cs="Arial"/>
      <w:shd w:val="clear" w:color="auto" w:fill="FFFFFF"/>
    </w:rPr>
  </w:style>
  <w:style w:type="paragraph" w:customStyle="1" w:styleId="1">
    <w:name w:val="Основной текст1"/>
    <w:basedOn w:val="a"/>
    <w:link w:val="aa"/>
    <w:rsid w:val="001A5277"/>
    <w:pPr>
      <w:widowControl w:val="0"/>
      <w:shd w:val="clear" w:color="auto" w:fill="FFFFFF"/>
      <w:spacing w:after="600" w:line="242" w:lineRule="auto"/>
    </w:pPr>
    <w:rPr>
      <w:rFonts w:ascii="Arial" w:eastAsia="Arial" w:hAnsi="Arial" w:cs="Arial"/>
      <w:sz w:val="22"/>
      <w:szCs w:val="22"/>
      <w:lang w:val="uk-UA" w:eastAsia="en-US"/>
    </w:rPr>
  </w:style>
  <w:style w:type="character" w:customStyle="1" w:styleId="FontStyle14">
    <w:name w:val="Font Style14"/>
    <w:rsid w:val="00A21205"/>
    <w:rPr>
      <w:rFonts w:ascii="Arial" w:hAnsi="Arial" w:cs="Arial"/>
      <w:sz w:val="24"/>
      <w:szCs w:val="24"/>
    </w:rPr>
  </w:style>
  <w:style w:type="character" w:customStyle="1" w:styleId="FontStyle16">
    <w:name w:val="Font Style16"/>
    <w:rsid w:val="00A21205"/>
    <w:rPr>
      <w:rFonts w:ascii="Arial" w:hAnsi="Arial" w:cs="Arial"/>
      <w:sz w:val="22"/>
      <w:szCs w:val="22"/>
    </w:rPr>
  </w:style>
  <w:style w:type="character" w:customStyle="1" w:styleId="FontStyle17">
    <w:name w:val="Font Style17"/>
    <w:rsid w:val="00A21205"/>
    <w:rPr>
      <w:rFonts w:ascii="Times New Roman" w:hAnsi="Times New Roman" w:cs="Times New Roman"/>
      <w:b/>
      <w:bCs/>
      <w:i/>
      <w:iCs/>
      <w:sz w:val="8"/>
      <w:szCs w:val="8"/>
    </w:rPr>
  </w:style>
  <w:style w:type="character" w:customStyle="1" w:styleId="hps">
    <w:name w:val="hps"/>
    <w:rsid w:val="00A21205"/>
  </w:style>
  <w:style w:type="paragraph" w:styleId="HTML">
    <w:name w:val="HTML Preformatted"/>
    <w:basedOn w:val="a"/>
    <w:link w:val="HTML0"/>
    <w:rsid w:val="00A212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Times New Roman" w:hAnsi="Courier New" w:cs="Courier New"/>
      <w:sz w:val="20"/>
      <w:szCs w:val="20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A21205"/>
    <w:rPr>
      <w:rFonts w:ascii="Courier New" w:eastAsia="Times New Roman" w:hAnsi="Courier New" w:cs="Courier New"/>
      <w:sz w:val="20"/>
      <w:szCs w:val="20"/>
      <w:lang w:val="x-none" w:eastAsia="zh-CN"/>
    </w:rPr>
  </w:style>
  <w:style w:type="paragraph" w:customStyle="1" w:styleId="Style6">
    <w:name w:val="Style6"/>
    <w:basedOn w:val="a"/>
    <w:rsid w:val="00A21205"/>
    <w:pPr>
      <w:widowControl w:val="0"/>
      <w:suppressAutoHyphens/>
      <w:autoSpaceDE w:val="0"/>
      <w:spacing w:line="278" w:lineRule="exact"/>
      <w:ind w:firstLine="427"/>
    </w:pPr>
    <w:rPr>
      <w:rFonts w:ascii="Arial" w:eastAsia="Times New Roman" w:hAnsi="Arial" w:cs="Arial"/>
      <w:lang w:eastAsia="zh-CN"/>
    </w:rPr>
  </w:style>
  <w:style w:type="paragraph" w:styleId="ab">
    <w:name w:val="Normal (Web)"/>
    <w:basedOn w:val="a"/>
    <w:uiPriority w:val="99"/>
    <w:unhideWhenUsed/>
    <w:rsid w:val="00F8450F"/>
    <w:pPr>
      <w:spacing w:before="100" w:beforeAutospacing="1" w:after="100" w:afterAutospacing="1"/>
    </w:pPr>
    <w:rPr>
      <w:rFonts w:eastAsia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4196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D651-A642-4B5D-BD03-BB0C151CD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1064</Words>
  <Characters>6071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User</cp:lastModifiedBy>
  <cp:revision>3</cp:revision>
  <cp:lastPrinted>2026-08-17T07:08:00Z</cp:lastPrinted>
  <dcterms:created xsi:type="dcterms:W3CDTF">2026-08-13T11:57:00Z</dcterms:created>
  <dcterms:modified xsi:type="dcterms:W3CDTF">2026-08-17T07:09:00Z</dcterms:modified>
</cp:coreProperties>
</file>