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972A0" w:rsidRDefault="00F972A0" w:rsidP="00F972A0">
      <w:pPr>
        <w:pStyle w:val="a9"/>
        <w:rPr>
          <w:lang w:val="uk-UA" w:eastAsia="zh-CN"/>
        </w:rPr>
      </w:pPr>
    </w:p>
    <w:p w:rsidR="00F972A0" w:rsidRDefault="00F972A0" w:rsidP="0049500C">
      <w:pPr>
        <w:jc w:val="center"/>
        <w:rPr>
          <w:rFonts w:ascii="Book Antiqua" w:hAnsi="Book Antiqua" w:cs="Book Antiqua"/>
          <w:b/>
          <w:color w:val="1F3864"/>
          <w:sz w:val="28"/>
          <w:szCs w:val="28"/>
          <w:lang w:val="uk-UA"/>
        </w:rPr>
      </w:pPr>
    </w:p>
    <w:p w:rsidR="0049500C" w:rsidRDefault="0049500C" w:rsidP="0049500C">
      <w:pPr>
        <w:jc w:val="center"/>
        <w:rPr>
          <w:rFonts w:ascii="Book Antiqua" w:hAnsi="Book Antiqua" w:cs="Book Antiqua"/>
          <w:b/>
          <w:color w:val="1F3864"/>
          <w:sz w:val="28"/>
          <w:szCs w:val="28"/>
          <w:lang w:val="uk-UA"/>
        </w:rPr>
      </w:pPr>
      <w:r>
        <w:rPr>
          <w:rFonts w:ascii="Book Antiqua" w:hAnsi="Book Antiqua" w:cs="Book Antiqua"/>
          <w:noProof/>
          <w:sz w:val="28"/>
          <w:szCs w:val="28"/>
        </w:rPr>
        <w:drawing>
          <wp:inline distT="0" distB="0" distL="0" distR="0">
            <wp:extent cx="432000" cy="608400"/>
            <wp:effectExtent l="0" t="0" r="6350" b="127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l="-4507" t="-3206" r="-4507" b="-3206"/>
                    <a:stretch>
                      <a:fillRect/>
                    </a:stretch>
                  </pic:blipFill>
                  <pic:spPr bwMode="auto">
                    <a:xfrm>
                      <a:off x="0" y="0"/>
                      <a:ext cx="432000" cy="608400"/>
                    </a:xfrm>
                    <a:prstGeom prst="rect">
                      <a:avLst/>
                    </a:prstGeom>
                    <a:solidFill>
                      <a:srgbClr val="FFFFFF"/>
                    </a:solidFill>
                    <a:ln>
                      <a:noFill/>
                    </a:ln>
                  </pic:spPr>
                </pic:pic>
              </a:graphicData>
            </a:graphic>
          </wp:inline>
        </w:drawing>
      </w:r>
    </w:p>
    <w:p w:rsidR="0049500C" w:rsidRPr="00BD0FA4" w:rsidRDefault="0049500C" w:rsidP="0049500C">
      <w:pPr>
        <w:pStyle w:val="a9"/>
        <w:jc w:val="center"/>
        <w:rPr>
          <w:b/>
          <w:bCs/>
          <w:color w:val="1F497D" w:themeColor="text2"/>
          <w:sz w:val="28"/>
          <w:szCs w:val="28"/>
          <w:lang w:val="uk-UA"/>
        </w:rPr>
      </w:pPr>
      <w:r w:rsidRPr="00BD0FA4">
        <w:rPr>
          <w:b/>
          <w:bCs/>
          <w:color w:val="1F497D" w:themeColor="text2"/>
          <w:sz w:val="28"/>
          <w:szCs w:val="28"/>
          <w:lang w:val="uk-UA"/>
        </w:rPr>
        <w:t>БІЛГОРОД-ДНІСТРОВСЬКА МІСЬКА РАДА</w:t>
      </w:r>
    </w:p>
    <w:p w:rsidR="0049500C" w:rsidRDefault="0049500C" w:rsidP="0049500C">
      <w:pPr>
        <w:pStyle w:val="a9"/>
        <w:jc w:val="center"/>
        <w:rPr>
          <w:b/>
          <w:bCs/>
          <w:color w:val="1F497D" w:themeColor="text2"/>
          <w:sz w:val="28"/>
          <w:szCs w:val="28"/>
          <w:lang w:val="uk-UA"/>
        </w:rPr>
      </w:pPr>
    </w:p>
    <w:p w:rsidR="0049500C" w:rsidRPr="00BD0FA4" w:rsidRDefault="0049500C" w:rsidP="0049500C">
      <w:pPr>
        <w:pStyle w:val="a9"/>
        <w:jc w:val="center"/>
        <w:rPr>
          <w:b/>
          <w:bCs/>
          <w:color w:val="1F497D" w:themeColor="text2"/>
          <w:sz w:val="28"/>
          <w:szCs w:val="28"/>
          <w:lang w:val="uk-UA"/>
        </w:rPr>
      </w:pPr>
      <w:r>
        <w:rPr>
          <w:b/>
          <w:bCs/>
          <w:color w:val="1F497D" w:themeColor="text2"/>
          <w:sz w:val="28"/>
          <w:szCs w:val="28"/>
          <w:lang w:val="uk-UA"/>
        </w:rPr>
        <w:t xml:space="preserve">Р І Ш Е Н </w:t>
      </w:r>
      <w:proofErr w:type="spellStart"/>
      <w:r>
        <w:rPr>
          <w:b/>
          <w:bCs/>
          <w:color w:val="1F497D" w:themeColor="text2"/>
          <w:sz w:val="28"/>
          <w:szCs w:val="28"/>
          <w:lang w:val="uk-UA"/>
        </w:rPr>
        <w:t>Н</w:t>
      </w:r>
      <w:proofErr w:type="spellEnd"/>
      <w:r>
        <w:rPr>
          <w:b/>
          <w:bCs/>
          <w:color w:val="1F497D" w:themeColor="text2"/>
          <w:sz w:val="28"/>
          <w:szCs w:val="28"/>
          <w:lang w:val="uk-UA"/>
        </w:rPr>
        <w:t xml:space="preserve"> Я</w:t>
      </w:r>
    </w:p>
    <w:p w:rsidR="0049500C" w:rsidRPr="00C4146F" w:rsidRDefault="0049500C" w:rsidP="0049500C">
      <w:pPr>
        <w:suppressAutoHyphens/>
        <w:spacing w:line="360" w:lineRule="auto"/>
        <w:jc w:val="center"/>
        <w:rPr>
          <w:rFonts w:eastAsia="Calibri" w:cs="font866"/>
        </w:rPr>
      </w:pPr>
    </w:p>
    <w:p w:rsidR="0049500C" w:rsidRDefault="0049500C" w:rsidP="0049500C">
      <w:pPr>
        <w:pStyle w:val="a9"/>
        <w:rPr>
          <w:lang w:val="uk-UA" w:eastAsia="zh-CN"/>
        </w:rPr>
      </w:pPr>
      <w:r>
        <w:rPr>
          <w:rFonts w:cs="Times New Roman"/>
          <w:lang w:val="uk-UA"/>
        </w:rPr>
        <w:t xml:space="preserve"> </w:t>
      </w:r>
      <w:r w:rsidRPr="00A11AA5">
        <w:rPr>
          <w:rFonts w:cs="Times New Roman"/>
          <w:lang w:val="uk-UA"/>
        </w:rPr>
        <w:t>в</w:t>
      </w:r>
      <w:r>
        <w:rPr>
          <w:rFonts w:cs="Times New Roman"/>
          <w:lang w:val="uk-UA"/>
        </w:rPr>
        <w:t>і</w:t>
      </w:r>
      <w:r w:rsidRPr="00A11AA5">
        <w:rPr>
          <w:rFonts w:cs="Times New Roman"/>
          <w:lang w:val="uk-UA"/>
        </w:rPr>
        <w:t>д _</w:t>
      </w:r>
      <w:r>
        <w:rPr>
          <w:rFonts w:cs="Times New Roman"/>
          <w:u w:val="single"/>
          <w:lang w:val="uk-UA"/>
        </w:rPr>
        <w:t xml:space="preserve">    </w:t>
      </w:r>
      <w:r w:rsidR="00F972A0">
        <w:rPr>
          <w:rFonts w:cs="Times New Roman"/>
          <w:u w:val="single"/>
          <w:lang w:val="uk-UA"/>
        </w:rPr>
        <w:t xml:space="preserve">   </w:t>
      </w:r>
      <w:r w:rsidR="004A6206">
        <w:rPr>
          <w:rFonts w:cs="Times New Roman"/>
          <w:u w:val="single"/>
          <w:lang w:val="uk-UA"/>
        </w:rPr>
        <w:t>17.09.</w:t>
      </w:r>
      <w:r w:rsidR="00F972A0">
        <w:rPr>
          <w:rFonts w:cs="Times New Roman"/>
          <w:u w:val="single"/>
          <w:lang w:val="uk-UA"/>
        </w:rPr>
        <w:t xml:space="preserve"> </w:t>
      </w:r>
      <w:r w:rsidR="00245426">
        <w:rPr>
          <w:rFonts w:cs="Times New Roman"/>
          <w:u w:val="single"/>
          <w:lang w:val="uk-UA"/>
        </w:rPr>
        <w:t>2026р.</w:t>
      </w:r>
      <w:r>
        <w:rPr>
          <w:rFonts w:cs="Times New Roman"/>
          <w:u w:val="single"/>
          <w:lang w:val="uk-UA"/>
        </w:rPr>
        <w:t xml:space="preserve"> </w:t>
      </w:r>
      <w:r>
        <w:rPr>
          <w:rFonts w:cs="Times New Roman"/>
          <w:lang w:val="uk-UA"/>
        </w:rPr>
        <w:t xml:space="preserve">_____            </w:t>
      </w:r>
      <w:r w:rsidRPr="002F3980">
        <w:rPr>
          <w:rFonts w:eastAsia="Calibri"/>
          <w:lang w:val="uk-UA" w:eastAsia="en-US"/>
        </w:rPr>
        <w:t>м. Білгород-Дністровський</w:t>
      </w:r>
      <w:r>
        <w:rPr>
          <w:rFonts w:cs="Times New Roman"/>
          <w:lang w:val="uk-UA"/>
        </w:rPr>
        <w:t xml:space="preserve">          </w:t>
      </w:r>
      <w:r w:rsidRPr="00A11AA5">
        <w:rPr>
          <w:rFonts w:cs="Times New Roman"/>
          <w:lang w:val="uk-UA"/>
        </w:rPr>
        <w:t>№_</w:t>
      </w:r>
      <w:r w:rsidR="00F972A0">
        <w:rPr>
          <w:rFonts w:cs="Times New Roman"/>
          <w:u w:val="single"/>
          <w:lang w:val="uk-UA"/>
        </w:rPr>
        <w:t xml:space="preserve">   </w:t>
      </w:r>
      <w:r w:rsidR="004A6206">
        <w:rPr>
          <w:rFonts w:cs="Times New Roman"/>
          <w:u w:val="single"/>
          <w:lang w:val="uk-UA"/>
        </w:rPr>
        <w:t>2102</w:t>
      </w:r>
      <w:r w:rsidR="00245426">
        <w:rPr>
          <w:rFonts w:cs="Times New Roman"/>
          <w:u w:val="single"/>
          <w:lang w:val="uk-UA"/>
        </w:rPr>
        <w:t>-</w:t>
      </w:r>
      <w:r w:rsidRPr="00A11AA5">
        <w:rPr>
          <w:rFonts w:cs="Times New Roman"/>
          <w:u w:val="single"/>
          <w:lang w:val="en-US"/>
        </w:rPr>
        <w:t>VIII</w:t>
      </w:r>
      <w:r>
        <w:rPr>
          <w:rFonts w:cs="Times New Roman"/>
          <w:lang w:val="uk-UA"/>
        </w:rPr>
        <w:t>___</w:t>
      </w:r>
    </w:p>
    <w:p w:rsidR="0049500C" w:rsidRPr="00A11AA5" w:rsidRDefault="0049500C" w:rsidP="0049500C">
      <w:pPr>
        <w:jc w:val="both"/>
        <w:rPr>
          <w:rFonts w:cs="Times New Roman"/>
          <w:bCs/>
          <w:lang w:val="uk-UA"/>
        </w:rPr>
      </w:pPr>
    </w:p>
    <w:tbl>
      <w:tblPr>
        <w:tblW w:w="10026" w:type="dxa"/>
        <w:tblInd w:w="-142" w:type="dxa"/>
        <w:tblLayout w:type="fixed"/>
        <w:tblLook w:val="0000"/>
      </w:tblPr>
      <w:tblGrid>
        <w:gridCol w:w="5013"/>
        <w:gridCol w:w="5013"/>
      </w:tblGrid>
      <w:tr w:rsidR="0049500C" w:rsidTr="00037898">
        <w:trPr>
          <w:trHeight w:val="1049"/>
        </w:trPr>
        <w:tc>
          <w:tcPr>
            <w:tcW w:w="5013" w:type="dxa"/>
          </w:tcPr>
          <w:p w:rsidR="0049500C" w:rsidRPr="00DF2540" w:rsidRDefault="0049500C" w:rsidP="00037898">
            <w:pPr>
              <w:pStyle w:val="a9"/>
              <w:jc w:val="both"/>
              <w:rPr>
                <w:lang w:val="uk-UA"/>
              </w:rPr>
            </w:pPr>
            <w:r w:rsidRPr="00DF2540">
              <w:rPr>
                <w:lang w:val="uk-UA"/>
              </w:rPr>
              <w:t>Про внесення  змін до рішення Білгород-Дністровської міської ради від 18.12.2025 року   № 1772 –</w:t>
            </w:r>
            <w:r w:rsidRPr="00DF2540">
              <w:t>VIII</w:t>
            </w:r>
            <w:r w:rsidRPr="00DF2540">
              <w:rPr>
                <w:lang w:val="uk-UA"/>
              </w:rPr>
              <w:t xml:space="preserve"> «Про бюджет Білгород- Дністровської міської територіальної громади на 2026 рік»</w:t>
            </w:r>
          </w:p>
          <w:p w:rsidR="0049500C" w:rsidRPr="00DF2540" w:rsidRDefault="0049500C" w:rsidP="00037898">
            <w:pPr>
              <w:pStyle w:val="a9"/>
              <w:jc w:val="center"/>
              <w:rPr>
                <w:rFonts w:eastAsia="Times New Roman"/>
                <w:u w:val="single"/>
                <w:lang w:val="uk-UA"/>
              </w:rPr>
            </w:pPr>
            <w:r w:rsidRPr="00DF2540">
              <w:rPr>
                <w:rFonts w:eastAsia="Times New Roman"/>
                <w:u w:val="single"/>
                <w:lang w:val="uk-UA"/>
              </w:rPr>
              <w:t>15540000000</w:t>
            </w:r>
            <w:r w:rsidRPr="00DF2540">
              <w:rPr>
                <w:rFonts w:eastAsia="Times New Roman"/>
                <w:lang w:val="uk-UA"/>
              </w:rPr>
              <w:t>__</w:t>
            </w:r>
          </w:p>
          <w:p w:rsidR="0049500C" w:rsidRPr="00DF2540" w:rsidRDefault="0049500C" w:rsidP="00037898">
            <w:pPr>
              <w:pStyle w:val="a9"/>
              <w:jc w:val="center"/>
              <w:rPr>
                <w:rFonts w:eastAsia="Times New Roman"/>
                <w:lang w:val="uk-UA"/>
              </w:rPr>
            </w:pPr>
            <w:r w:rsidRPr="00DF2540">
              <w:rPr>
                <w:rFonts w:eastAsia="Times New Roman"/>
                <w:lang w:val="uk-UA"/>
              </w:rPr>
              <w:t>(код бюджету)</w:t>
            </w:r>
          </w:p>
          <w:p w:rsidR="0049500C" w:rsidRPr="00DF2540" w:rsidRDefault="0049500C" w:rsidP="00037898">
            <w:pPr>
              <w:pStyle w:val="a9"/>
              <w:rPr>
                <w:lang w:val="uk-UA"/>
              </w:rPr>
            </w:pPr>
          </w:p>
        </w:tc>
        <w:tc>
          <w:tcPr>
            <w:tcW w:w="5013" w:type="dxa"/>
          </w:tcPr>
          <w:p w:rsidR="0049500C" w:rsidRPr="00BD0FA4" w:rsidRDefault="0049500C" w:rsidP="00037898">
            <w:pPr>
              <w:pStyle w:val="a9"/>
              <w:rPr>
                <w:lang w:val="uk-UA"/>
              </w:rPr>
            </w:pPr>
          </w:p>
        </w:tc>
      </w:tr>
    </w:tbl>
    <w:p w:rsidR="0049500C" w:rsidRPr="0049500C" w:rsidRDefault="0049500C" w:rsidP="0049500C">
      <w:pPr>
        <w:pStyle w:val="a9"/>
        <w:rPr>
          <w:lang w:val="uk-UA" w:eastAsia="zh-CN"/>
        </w:rPr>
      </w:pPr>
    </w:p>
    <w:p w:rsidR="0049500C" w:rsidRPr="0049500C" w:rsidRDefault="0049500C" w:rsidP="00C06983">
      <w:pPr>
        <w:pStyle w:val="a9"/>
        <w:jc w:val="both"/>
        <w:rPr>
          <w:lang w:val="uk-UA" w:eastAsia="zh-CN"/>
        </w:rPr>
      </w:pPr>
      <w:r w:rsidRPr="0049500C">
        <w:rPr>
          <w:lang w:val="uk-UA" w:eastAsia="zh-CN"/>
        </w:rPr>
        <w:t xml:space="preserve">        </w:t>
      </w:r>
      <w:r>
        <w:rPr>
          <w:lang w:val="uk-UA" w:eastAsia="zh-CN"/>
        </w:rPr>
        <w:t xml:space="preserve">   </w:t>
      </w:r>
      <w:r w:rsidRPr="0049500C">
        <w:rPr>
          <w:lang w:val="uk-UA" w:eastAsia="zh-CN"/>
        </w:rPr>
        <w:t xml:space="preserve">Враховуючи  рішення  виконавчого  комітету  Білгород-Дністровської  міської ради     </w:t>
      </w:r>
      <w:r w:rsidRPr="00552E47">
        <w:rPr>
          <w:lang w:val="uk-UA" w:eastAsia="zh-CN"/>
        </w:rPr>
        <w:t xml:space="preserve">від  </w:t>
      </w:r>
      <w:r w:rsidR="00F972A0">
        <w:rPr>
          <w:lang w:val="uk-UA" w:eastAsia="zh-CN"/>
        </w:rPr>
        <w:t xml:space="preserve"> </w:t>
      </w:r>
      <w:r w:rsidR="00427840">
        <w:rPr>
          <w:lang w:val="uk-UA" w:eastAsia="zh-CN"/>
        </w:rPr>
        <w:t>08 вересня 2</w:t>
      </w:r>
      <w:r w:rsidRPr="00552E47">
        <w:rPr>
          <w:lang w:val="uk-UA" w:eastAsia="zh-CN"/>
        </w:rPr>
        <w:t>026 року  №</w:t>
      </w:r>
      <w:r w:rsidR="00C06983" w:rsidRPr="00552E47">
        <w:rPr>
          <w:lang w:val="uk-UA" w:eastAsia="zh-CN"/>
        </w:rPr>
        <w:t xml:space="preserve"> </w:t>
      </w:r>
      <w:r w:rsidR="00427840">
        <w:rPr>
          <w:lang w:val="uk-UA" w:eastAsia="zh-CN"/>
        </w:rPr>
        <w:t>490</w:t>
      </w:r>
      <w:r w:rsidR="00F972A0">
        <w:rPr>
          <w:lang w:val="uk-UA" w:eastAsia="zh-CN"/>
        </w:rPr>
        <w:t xml:space="preserve">  </w:t>
      </w:r>
      <w:r w:rsidRPr="00552E47">
        <w:rPr>
          <w:lang w:val="uk-UA" w:eastAsia="zh-CN"/>
        </w:rPr>
        <w:t xml:space="preserve"> «Про схвалення проєкту рішення міської ради  «Про </w:t>
      </w:r>
      <w:r w:rsidRPr="0049500C">
        <w:rPr>
          <w:lang w:val="uk-UA" w:eastAsia="zh-CN"/>
        </w:rPr>
        <w:t xml:space="preserve">внесення змін до рішення Білгород-Дністровської міської ради від 18.12.2025 року № 1772–VIII «Про бюджет Білгород-Дністровської міської територіальної громади на 2026 рік», статті 78 Бюджетного кодексу України, пункту 23, частини першої статті 26, частини другої статті 42, частиною першою статті 59 Закону України «Про місцеве  самоврядування  в Україні», міська рада </w:t>
      </w:r>
    </w:p>
    <w:p w:rsidR="0049500C" w:rsidRDefault="0049500C" w:rsidP="0049500C">
      <w:pPr>
        <w:pStyle w:val="a9"/>
        <w:rPr>
          <w:b/>
          <w:lang w:val="uk-UA" w:eastAsia="zh-CN"/>
        </w:rPr>
      </w:pPr>
      <w:r w:rsidRPr="0049500C">
        <w:rPr>
          <w:b/>
          <w:lang w:val="uk-UA" w:eastAsia="zh-CN"/>
        </w:rPr>
        <w:t>В И Р І Ш И Л А :</w:t>
      </w:r>
    </w:p>
    <w:p w:rsidR="000B5DA9" w:rsidRPr="00FF6CA6" w:rsidRDefault="00C13688" w:rsidP="000B5DA9">
      <w:pPr>
        <w:pStyle w:val="a9"/>
        <w:rPr>
          <w:b/>
          <w:lang w:val="uk-UA" w:eastAsia="zh-CN"/>
        </w:rPr>
      </w:pPr>
      <w:r>
        <w:rPr>
          <w:color w:val="EE0000"/>
          <w:lang w:val="uk-UA" w:eastAsia="zh-CN"/>
        </w:rPr>
        <w:t xml:space="preserve">  </w:t>
      </w:r>
    </w:p>
    <w:p w:rsidR="000B5DA9" w:rsidRPr="00FF6CA6" w:rsidRDefault="000B5DA9" w:rsidP="000B5DA9">
      <w:pPr>
        <w:pStyle w:val="a9"/>
        <w:numPr>
          <w:ilvl w:val="0"/>
          <w:numId w:val="3"/>
        </w:numPr>
        <w:ind w:left="0" w:firstLine="709"/>
        <w:jc w:val="both"/>
        <w:rPr>
          <w:lang w:val="uk-UA" w:eastAsia="zh-CN"/>
        </w:rPr>
      </w:pPr>
      <w:r w:rsidRPr="00FF6CA6">
        <w:rPr>
          <w:lang w:val="uk-UA" w:eastAsia="zh-CN"/>
        </w:rPr>
        <w:t xml:space="preserve">Затвердити внесення змін до бюджету Білгород-дністровської міської територіальної громади , затвердженого рішенням Білгород-Дністровської міської ради від 18.12.2025р. №1772 – </w:t>
      </w:r>
      <w:r w:rsidRPr="00FF6CA6">
        <w:rPr>
          <w:lang w:val="en-US" w:eastAsia="zh-CN"/>
        </w:rPr>
        <w:t>VIII</w:t>
      </w:r>
      <w:r w:rsidRPr="00FF6CA6">
        <w:rPr>
          <w:lang w:val="uk-UA" w:eastAsia="zh-CN"/>
        </w:rPr>
        <w:t>, а саме:</w:t>
      </w:r>
    </w:p>
    <w:p w:rsidR="000B5DA9" w:rsidRPr="00FF6CA6" w:rsidRDefault="000B5DA9" w:rsidP="000B5DA9">
      <w:pPr>
        <w:pStyle w:val="a9"/>
        <w:ind w:firstLine="709"/>
        <w:jc w:val="both"/>
        <w:rPr>
          <w:lang w:val="uk-UA" w:eastAsia="zh-CN"/>
        </w:rPr>
      </w:pPr>
      <w:r w:rsidRPr="00FF6CA6">
        <w:rPr>
          <w:lang w:val="uk-UA" w:eastAsia="zh-CN"/>
        </w:rPr>
        <w:t xml:space="preserve"> визначити на 2026 рік:</w:t>
      </w:r>
    </w:p>
    <w:p w:rsidR="000B5DA9" w:rsidRPr="007F1F7E" w:rsidRDefault="000B5DA9" w:rsidP="000B5DA9">
      <w:pPr>
        <w:pStyle w:val="a9"/>
        <w:ind w:firstLine="709"/>
        <w:jc w:val="both"/>
        <w:rPr>
          <w:lang w:val="uk-UA" w:eastAsia="zh-CN"/>
        </w:rPr>
      </w:pPr>
      <w:r w:rsidRPr="00F972A0">
        <w:rPr>
          <w:color w:val="EE0000"/>
          <w:lang w:val="uk-UA" w:eastAsia="zh-CN"/>
        </w:rPr>
        <w:t xml:space="preserve">- </w:t>
      </w:r>
      <w:r w:rsidRPr="007F1F7E">
        <w:rPr>
          <w:b/>
          <w:lang w:val="uk-UA" w:eastAsia="zh-CN"/>
        </w:rPr>
        <w:t xml:space="preserve">доходи </w:t>
      </w:r>
      <w:r w:rsidRPr="007F1F7E">
        <w:rPr>
          <w:lang w:val="uk-UA" w:eastAsia="zh-CN"/>
        </w:rPr>
        <w:t xml:space="preserve">бюджету Білгород-Дністровської міської територіальної громади у сумі </w:t>
      </w:r>
      <w:bookmarkStart w:id="0" w:name="_Hlk153196023"/>
      <w:r w:rsidR="00DF2442">
        <w:rPr>
          <w:lang w:val="uk-UA" w:eastAsia="zh-CN"/>
        </w:rPr>
        <w:t>728 159 516</w:t>
      </w:r>
      <w:r w:rsidRPr="007F1F7E">
        <w:rPr>
          <w:lang w:val="uk-UA" w:eastAsia="zh-CN"/>
        </w:rPr>
        <w:t xml:space="preserve">,0 </w:t>
      </w:r>
      <w:bookmarkEnd w:id="0"/>
      <w:r w:rsidRPr="007F1F7E">
        <w:rPr>
          <w:lang w:val="uk-UA" w:eastAsia="zh-CN"/>
        </w:rPr>
        <w:t xml:space="preserve">гривень, в тому числі  доходи загального  фонду  </w:t>
      </w:r>
      <w:r w:rsidR="00DF2442">
        <w:rPr>
          <w:lang w:val="uk-UA" w:eastAsia="zh-CN"/>
        </w:rPr>
        <w:t>711 550 719</w:t>
      </w:r>
      <w:r w:rsidRPr="007F1F7E">
        <w:rPr>
          <w:lang w:val="uk-UA" w:eastAsia="zh-CN"/>
        </w:rPr>
        <w:t>,0 гривень, спеціального  фонду  16 608 797,0 гривень, у  тому  числі бюджету  розвитку  3 732 019,0 гривень згідно з додатком  № 1 до цього рішення;</w:t>
      </w:r>
    </w:p>
    <w:p w:rsidR="000B5DA9" w:rsidRPr="007F1F7E" w:rsidRDefault="000B5DA9" w:rsidP="000B5DA9">
      <w:pPr>
        <w:pStyle w:val="a9"/>
        <w:ind w:firstLine="709"/>
        <w:jc w:val="both"/>
        <w:rPr>
          <w:lang w:val="uk-UA" w:eastAsia="zh-CN"/>
        </w:rPr>
      </w:pPr>
      <w:r w:rsidRPr="007F1F7E">
        <w:rPr>
          <w:lang w:val="uk-UA" w:eastAsia="zh-CN"/>
        </w:rPr>
        <w:t xml:space="preserve">- </w:t>
      </w:r>
      <w:r w:rsidRPr="007F1F7E">
        <w:rPr>
          <w:b/>
          <w:lang w:val="uk-UA" w:eastAsia="zh-CN"/>
        </w:rPr>
        <w:t>видатки</w:t>
      </w:r>
      <w:r w:rsidRPr="007F1F7E">
        <w:rPr>
          <w:lang w:val="uk-UA" w:eastAsia="zh-CN"/>
        </w:rPr>
        <w:t xml:space="preserve"> бюджету Білгород-Дністровської міської територіальної </w:t>
      </w:r>
      <w:r w:rsidR="00DF2442">
        <w:rPr>
          <w:lang w:val="uk-UA" w:eastAsia="zh-CN"/>
        </w:rPr>
        <w:t>753 470 348</w:t>
      </w:r>
      <w:r w:rsidR="002A7978">
        <w:rPr>
          <w:lang w:val="uk-UA" w:eastAsia="zh-CN"/>
        </w:rPr>
        <w:t>,0</w:t>
      </w:r>
      <w:r w:rsidR="00E465E9" w:rsidRPr="007F1F7E">
        <w:rPr>
          <w:lang w:val="uk-UA" w:eastAsia="zh-CN"/>
        </w:rPr>
        <w:t xml:space="preserve"> </w:t>
      </w:r>
      <w:r w:rsidRPr="007F1F7E">
        <w:rPr>
          <w:lang w:val="uk-UA" w:eastAsia="zh-CN"/>
        </w:rPr>
        <w:t xml:space="preserve">гривень у тому  числі загального фонду  </w:t>
      </w:r>
      <w:r w:rsidR="00DF2442">
        <w:rPr>
          <w:lang w:val="uk-UA" w:eastAsia="zh-CN"/>
        </w:rPr>
        <w:t>661 791 564</w:t>
      </w:r>
      <w:r w:rsidR="002A7978">
        <w:rPr>
          <w:lang w:val="uk-UA" w:eastAsia="zh-CN"/>
        </w:rPr>
        <w:t>,0</w:t>
      </w:r>
      <w:r w:rsidRPr="007F1F7E">
        <w:rPr>
          <w:lang w:val="uk-UA" w:eastAsia="zh-CN"/>
        </w:rPr>
        <w:t xml:space="preserve">  гривень, спеціального  фонду</w:t>
      </w:r>
      <w:r w:rsidR="00DF2442">
        <w:rPr>
          <w:lang w:val="uk-UA" w:eastAsia="zh-CN"/>
        </w:rPr>
        <w:t xml:space="preserve"> 91 678 784</w:t>
      </w:r>
      <w:r w:rsidR="00E465E9" w:rsidRPr="007F1F7E">
        <w:rPr>
          <w:lang w:val="uk-UA" w:eastAsia="zh-CN"/>
        </w:rPr>
        <w:t>,0</w:t>
      </w:r>
      <w:r w:rsidRPr="007F1F7E">
        <w:rPr>
          <w:lang w:val="uk-UA" w:eastAsia="zh-CN"/>
        </w:rPr>
        <w:t xml:space="preserve"> гривень, в тому числі бюджет розвитку </w:t>
      </w:r>
      <w:r w:rsidR="00DF2442">
        <w:rPr>
          <w:lang w:val="uk-UA" w:eastAsia="zh-CN"/>
        </w:rPr>
        <w:t>74 861 089</w:t>
      </w:r>
      <w:r w:rsidR="00E465E9" w:rsidRPr="007F1F7E">
        <w:rPr>
          <w:lang w:val="uk-UA" w:eastAsia="zh-CN"/>
        </w:rPr>
        <w:t>,0</w:t>
      </w:r>
      <w:r w:rsidRPr="007F1F7E">
        <w:rPr>
          <w:lang w:val="uk-UA" w:eastAsia="zh-CN"/>
        </w:rPr>
        <w:t xml:space="preserve"> гривень згідно з додатком №3 до цього рішення.</w:t>
      </w:r>
    </w:p>
    <w:p w:rsidR="00A77D36" w:rsidRPr="007F1F7E" w:rsidRDefault="000B5DA9" w:rsidP="00552E47">
      <w:pPr>
        <w:pStyle w:val="a9"/>
        <w:ind w:firstLine="709"/>
        <w:jc w:val="both"/>
        <w:rPr>
          <w:lang w:val="uk-UA" w:eastAsia="zh-CN"/>
        </w:rPr>
      </w:pPr>
      <w:r w:rsidRPr="007F1F7E">
        <w:rPr>
          <w:lang w:val="uk-UA" w:eastAsia="zh-CN"/>
        </w:rPr>
        <w:t xml:space="preserve">- </w:t>
      </w:r>
      <w:r w:rsidRPr="007F1F7E">
        <w:rPr>
          <w:b/>
          <w:lang w:val="uk-UA" w:eastAsia="zh-CN"/>
        </w:rPr>
        <w:t>профіцит</w:t>
      </w:r>
      <w:r w:rsidRPr="007F1F7E">
        <w:rPr>
          <w:lang w:val="uk-UA" w:eastAsia="zh-CN"/>
        </w:rPr>
        <w:t xml:space="preserve"> за загальним фондом бюджету у сумі </w:t>
      </w:r>
      <w:r w:rsidR="00DF2442">
        <w:rPr>
          <w:lang w:val="uk-UA" w:eastAsia="zh-CN"/>
        </w:rPr>
        <w:t>68 083 955</w:t>
      </w:r>
      <w:r w:rsidRPr="007F1F7E">
        <w:rPr>
          <w:lang w:eastAsia="zh-CN"/>
        </w:rPr>
        <w:t>,0</w:t>
      </w:r>
      <w:r w:rsidRPr="007F1F7E">
        <w:rPr>
          <w:lang w:val="uk-UA" w:eastAsia="zh-CN"/>
        </w:rPr>
        <w:t xml:space="preserve"> гривень згідно з додатком 2 до цього рішення, напрямком якого визначити передачу коштів із загального фонду до спеціального (бюджету розвитку);</w:t>
      </w:r>
      <w:r w:rsidRPr="007F1F7E">
        <w:rPr>
          <w:i/>
          <w:iCs/>
          <w:lang w:val="uk-UA" w:eastAsia="zh-CN"/>
        </w:rPr>
        <w:t xml:space="preserve">                      </w:t>
      </w:r>
      <w:r w:rsidR="00A77D36" w:rsidRPr="007F1F7E">
        <w:rPr>
          <w:i/>
          <w:iCs/>
          <w:lang w:val="uk-UA" w:eastAsia="zh-CN"/>
        </w:rPr>
        <w:t xml:space="preserve">                              </w:t>
      </w:r>
    </w:p>
    <w:p w:rsidR="00E5454D" w:rsidRPr="007F1F7E" w:rsidRDefault="0049500C" w:rsidP="00A77D36">
      <w:pPr>
        <w:pStyle w:val="a9"/>
        <w:ind w:firstLine="709"/>
        <w:jc w:val="both"/>
        <w:rPr>
          <w:lang w:val="uk-UA" w:eastAsia="zh-CN"/>
        </w:rPr>
      </w:pPr>
      <w:r w:rsidRPr="007F1F7E">
        <w:rPr>
          <w:b/>
          <w:bCs/>
          <w:lang w:val="uk-UA" w:eastAsia="zh-CN"/>
        </w:rPr>
        <w:t xml:space="preserve">   - дефіцит</w:t>
      </w:r>
      <w:r w:rsidRPr="007F1F7E">
        <w:rPr>
          <w:lang w:val="uk-UA" w:eastAsia="zh-CN"/>
        </w:rPr>
        <w:t xml:space="preserve"> за загальним фондом місцевого бюджету у сумі </w:t>
      </w:r>
      <w:r w:rsidR="00A77D36" w:rsidRPr="007F1F7E">
        <w:rPr>
          <w:lang w:val="uk-UA" w:eastAsia="zh-CN"/>
        </w:rPr>
        <w:t>17 904 800</w:t>
      </w:r>
      <w:r w:rsidRPr="007F1F7E">
        <w:rPr>
          <w:lang w:val="uk-UA" w:eastAsia="zh-CN"/>
        </w:rPr>
        <w:t xml:space="preserve">,0 гривень згідно з додатком №2 до цього рішення, джерелом покриття якого є вільні залишки загального фонду місцевого бюджету що утворились станом на 1.01.2026 року – </w:t>
      </w:r>
      <w:r w:rsidR="00A77D36" w:rsidRPr="007F1F7E">
        <w:rPr>
          <w:lang w:val="uk-UA" w:eastAsia="zh-CN"/>
        </w:rPr>
        <w:t>15 536 556</w:t>
      </w:r>
      <w:r w:rsidRPr="007F1F7E">
        <w:rPr>
          <w:lang w:val="uk-UA" w:eastAsia="zh-CN"/>
        </w:rPr>
        <w:t xml:space="preserve">,0 </w:t>
      </w:r>
      <w:r w:rsidR="00E5454D" w:rsidRPr="007F1F7E">
        <w:rPr>
          <w:lang w:val="uk-UA" w:eastAsia="zh-CN"/>
        </w:rPr>
        <w:t xml:space="preserve">  </w:t>
      </w:r>
    </w:p>
    <w:p w:rsidR="0049500C" w:rsidRPr="007F1F7E" w:rsidRDefault="0049500C" w:rsidP="00E5454D">
      <w:pPr>
        <w:pStyle w:val="a9"/>
        <w:jc w:val="both"/>
        <w:rPr>
          <w:lang w:val="uk-UA" w:eastAsia="zh-CN"/>
        </w:rPr>
      </w:pPr>
      <w:r w:rsidRPr="007F1F7E">
        <w:rPr>
          <w:lang w:val="uk-UA" w:eastAsia="zh-CN"/>
        </w:rPr>
        <w:t>гривень, залишки додаткової дотації – 1 397 340,0 гривень,  залишок субвенцій з місцевих бюджетів, що надійшли у 2025 році в сумі 970 904,0 гривень</w:t>
      </w:r>
    </w:p>
    <w:p w:rsidR="00421158" w:rsidRDefault="0049500C" w:rsidP="00B9328A">
      <w:pPr>
        <w:pStyle w:val="a9"/>
        <w:ind w:firstLine="709"/>
        <w:jc w:val="both"/>
        <w:rPr>
          <w:lang w:val="uk-UA" w:eastAsia="zh-CN"/>
        </w:rPr>
      </w:pPr>
      <w:r w:rsidRPr="007F1F7E">
        <w:rPr>
          <w:lang w:val="uk-UA" w:eastAsia="zh-CN"/>
        </w:rPr>
        <w:lastRenderedPageBreak/>
        <w:t xml:space="preserve">- </w:t>
      </w:r>
      <w:r w:rsidRPr="007F1F7E">
        <w:rPr>
          <w:b/>
          <w:lang w:val="uk-UA" w:eastAsia="zh-CN"/>
        </w:rPr>
        <w:t>дефіцит</w:t>
      </w:r>
      <w:r w:rsidRPr="007F1F7E">
        <w:rPr>
          <w:lang w:val="uk-UA" w:eastAsia="zh-CN"/>
        </w:rPr>
        <w:t xml:space="preserve"> за спеціальним фондом бюджету у сумі </w:t>
      </w:r>
      <w:r w:rsidR="00DF2442">
        <w:rPr>
          <w:lang w:val="uk-UA" w:eastAsia="zh-CN"/>
        </w:rPr>
        <w:t>68 083 955</w:t>
      </w:r>
      <w:r w:rsidR="00D0029A" w:rsidRPr="007F1F7E">
        <w:rPr>
          <w:lang w:val="uk-UA" w:eastAsia="zh-CN"/>
        </w:rPr>
        <w:t>,0</w:t>
      </w:r>
      <w:r w:rsidR="00E465E9" w:rsidRPr="007F1F7E">
        <w:rPr>
          <w:lang w:val="uk-UA" w:eastAsia="zh-CN"/>
        </w:rPr>
        <w:t>,0</w:t>
      </w:r>
      <w:r w:rsidRPr="007F1F7E">
        <w:rPr>
          <w:lang w:val="uk-UA" w:eastAsia="zh-CN"/>
        </w:rPr>
        <w:t xml:space="preserve"> гривень згідно з додатком 2 до цього рішення, джерелом покриття якого визначити надходження коштів із загального фонду до спеціального (бюджету розвитку)</w:t>
      </w:r>
    </w:p>
    <w:p w:rsidR="0049500C" w:rsidRPr="0049500C" w:rsidRDefault="0049500C" w:rsidP="00C06983">
      <w:pPr>
        <w:pStyle w:val="a9"/>
        <w:ind w:firstLine="709"/>
        <w:jc w:val="both"/>
        <w:rPr>
          <w:lang w:val="uk-UA" w:eastAsia="zh-CN"/>
        </w:rPr>
      </w:pPr>
      <w:r w:rsidRPr="0049500C">
        <w:rPr>
          <w:lang w:val="uk-UA" w:eastAsia="zh-CN"/>
        </w:rPr>
        <w:t xml:space="preserve">- </w:t>
      </w:r>
      <w:r w:rsidRPr="0049500C">
        <w:rPr>
          <w:b/>
          <w:bCs/>
          <w:lang w:val="uk-UA" w:eastAsia="zh-CN"/>
        </w:rPr>
        <w:t>профіцит</w:t>
      </w:r>
      <w:r w:rsidRPr="0049500C">
        <w:rPr>
          <w:lang w:val="uk-UA" w:eastAsia="zh-CN"/>
        </w:rPr>
        <w:t xml:space="preserve"> за спеціальним фондом місцевого бюджету у сумі 6 986 032,0 гривень згідно з додатком 2 до цього рішення, джерелом покриття якого є,  залишку коштів субвенції з державного бюджету місцевим бюджетам на покращення  якості гарячого харчування та фінансування харчування учнів початкових класів закладів загальної середньої освіти – 1 135 509,0 гривень, залишку освітньої субвенції  з державного бюджету місцевим бюджетам в частині  забезпечення харчуванням учнів закладів загальної середньої освіти 1 435 958,0 гривень, залишку коштів субвенції з обласного бюджету Одеської області на підготовку та реалізацію публічних інвестиційних проектів/ програм публічних інвестицій -  2 733 597,0 гривень, залишку коштів бюджету розвитку – 311 518,0 гривень, залишку коштів природоохоронного фонду – 1 369 450,0 гривень</w:t>
      </w:r>
    </w:p>
    <w:p w:rsidR="0049500C" w:rsidRPr="0049500C" w:rsidRDefault="0049500C" w:rsidP="00C06983">
      <w:pPr>
        <w:pStyle w:val="a9"/>
        <w:ind w:firstLine="709"/>
        <w:jc w:val="both"/>
        <w:rPr>
          <w:lang w:val="uk-UA" w:eastAsia="zh-CN"/>
        </w:rPr>
      </w:pPr>
      <w:r w:rsidRPr="0049500C">
        <w:rPr>
          <w:lang w:val="uk-UA" w:eastAsia="zh-CN"/>
        </w:rPr>
        <w:t xml:space="preserve">- </w:t>
      </w:r>
      <w:r w:rsidRPr="0049500C">
        <w:rPr>
          <w:b/>
          <w:bCs/>
          <w:lang w:val="uk-UA" w:eastAsia="zh-CN"/>
        </w:rPr>
        <w:t>повернення кредитів</w:t>
      </w:r>
      <w:r w:rsidRPr="0049500C">
        <w:rPr>
          <w:lang w:val="uk-UA" w:eastAsia="zh-CN"/>
        </w:rPr>
        <w:t xml:space="preserve"> до бюджету Білгород-Дністровської міської територіальної громади у сумі 420 000,0  гривень , в тому числі  повернення кредитів до загального фонду бюджету Білгород-Дністровської міської територіальної громади на суму 420 000,0 гривень.</w:t>
      </w:r>
    </w:p>
    <w:p w:rsidR="0049500C" w:rsidRPr="0049500C" w:rsidRDefault="0049500C" w:rsidP="0049500C">
      <w:pPr>
        <w:pStyle w:val="a9"/>
        <w:rPr>
          <w:lang w:val="uk-UA" w:eastAsia="zh-CN"/>
        </w:rPr>
      </w:pPr>
    </w:p>
    <w:p w:rsidR="0049500C" w:rsidRPr="0049500C" w:rsidRDefault="0049500C" w:rsidP="0049500C">
      <w:pPr>
        <w:pStyle w:val="a9"/>
        <w:rPr>
          <w:lang w:val="uk-UA" w:eastAsia="zh-CN"/>
        </w:rPr>
      </w:pPr>
      <w:r w:rsidRPr="0049500C">
        <w:rPr>
          <w:lang w:val="uk-UA" w:eastAsia="zh-CN"/>
        </w:rPr>
        <w:t xml:space="preserve">          2. Додатки  № 1,2,3,5, 6,7,8 до цього рішення викласти в новій редакції.</w:t>
      </w:r>
    </w:p>
    <w:p w:rsidR="0049500C" w:rsidRPr="0049500C" w:rsidRDefault="0049500C" w:rsidP="0049500C">
      <w:pPr>
        <w:pStyle w:val="a9"/>
        <w:rPr>
          <w:lang w:val="uk-UA" w:eastAsia="zh-CN"/>
        </w:rPr>
      </w:pPr>
    </w:p>
    <w:p w:rsidR="00DF2442" w:rsidRDefault="0049500C" w:rsidP="0049500C">
      <w:pPr>
        <w:pStyle w:val="a9"/>
        <w:rPr>
          <w:lang w:val="uk-UA" w:eastAsia="zh-CN"/>
        </w:rPr>
      </w:pPr>
      <w:r w:rsidRPr="0049500C">
        <w:rPr>
          <w:lang w:val="uk-UA" w:eastAsia="zh-CN"/>
        </w:rPr>
        <w:t xml:space="preserve">         3. Контроль за виконанням цього рішення покласти на постійну депутатську комісію з питань бюджету, фінансів, соціально-економічної політики, інвестицій та ринкових</w:t>
      </w:r>
      <w:r w:rsidR="00DF2442">
        <w:rPr>
          <w:lang w:val="uk-UA" w:eastAsia="zh-CN"/>
        </w:rPr>
        <w:t>.</w:t>
      </w:r>
    </w:p>
    <w:p w:rsidR="0049500C" w:rsidRPr="0049500C" w:rsidRDefault="0049500C" w:rsidP="0049500C">
      <w:pPr>
        <w:pStyle w:val="a9"/>
        <w:rPr>
          <w:lang w:val="uk-UA" w:eastAsia="zh-CN"/>
        </w:rPr>
      </w:pPr>
      <w:r w:rsidRPr="0049500C">
        <w:rPr>
          <w:lang w:val="uk-UA" w:eastAsia="zh-CN"/>
        </w:rPr>
        <w:t>відносин.</w:t>
      </w:r>
    </w:p>
    <w:p w:rsidR="0049500C" w:rsidRDefault="0049500C" w:rsidP="0049500C">
      <w:pPr>
        <w:pStyle w:val="a9"/>
        <w:rPr>
          <w:lang w:val="uk-UA" w:eastAsia="zh-CN"/>
        </w:rPr>
      </w:pPr>
    </w:p>
    <w:p w:rsidR="00DF2442" w:rsidRDefault="00DF2442" w:rsidP="0049500C">
      <w:pPr>
        <w:pStyle w:val="a9"/>
        <w:rPr>
          <w:lang w:val="uk-UA" w:eastAsia="zh-CN"/>
        </w:rPr>
      </w:pPr>
    </w:p>
    <w:p w:rsidR="00DF2442" w:rsidRPr="0049500C" w:rsidRDefault="00DF2442" w:rsidP="0049500C">
      <w:pPr>
        <w:pStyle w:val="a9"/>
        <w:rPr>
          <w:lang w:val="uk-UA" w:eastAsia="zh-CN"/>
        </w:rPr>
      </w:pPr>
    </w:p>
    <w:p w:rsidR="00D0029A" w:rsidRDefault="00DF2442" w:rsidP="00292C22">
      <w:pPr>
        <w:pStyle w:val="a9"/>
        <w:rPr>
          <w:lang w:val="uk-UA"/>
        </w:rPr>
      </w:pPr>
      <w:r>
        <w:rPr>
          <w:lang w:val="uk-UA"/>
        </w:rPr>
        <w:t>Секретар міської ради                                                                                  Олександр СКАЛОЗУБ</w:t>
      </w:r>
    </w:p>
    <w:sectPr w:rsidR="00D0029A" w:rsidSect="005E66AC">
      <w:pgSz w:w="11906" w:h="16838"/>
      <w:pgMar w:top="993" w:right="567" w:bottom="1134"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E6B29" w:rsidRDefault="003E6B29">
      <w:r>
        <w:separator/>
      </w:r>
    </w:p>
  </w:endnote>
  <w:endnote w:type="continuationSeparator" w:id="0">
    <w:p w:rsidR="003E6B29" w:rsidRDefault="003E6B2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Book Antiqua">
    <w:panose1 w:val="02040602050305030304"/>
    <w:charset w:val="CC"/>
    <w:family w:val="roman"/>
    <w:pitch w:val="variable"/>
    <w:sig w:usb0="00000287" w:usb1="00000000" w:usb2="00000000" w:usb3="00000000" w:csb0="0000009F" w:csb1="00000000"/>
  </w:font>
  <w:font w:name="font866">
    <w:altName w:val="Calibri"/>
    <w:charset w:val="01"/>
    <w:family w:val="auto"/>
    <w:pitch w:val="variable"/>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E6B29" w:rsidRDefault="003E6B29">
      <w:r>
        <w:separator/>
      </w:r>
    </w:p>
  </w:footnote>
  <w:footnote w:type="continuationSeparator" w:id="0">
    <w:p w:rsidR="003E6B29" w:rsidRDefault="003E6B2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CF7AFB"/>
    <w:multiLevelType w:val="hybridMultilevel"/>
    <w:tmpl w:val="ADC2998E"/>
    <w:lvl w:ilvl="0" w:tplc="21ECE764">
      <w:start w:val="1"/>
      <w:numFmt w:val="decimal"/>
      <w:lvlText w:val="%1."/>
      <w:lvlJc w:val="left"/>
      <w:pPr>
        <w:ind w:left="1636" w:hanging="360"/>
      </w:pPr>
    </w:lvl>
    <w:lvl w:ilvl="1" w:tplc="04190019">
      <w:start w:val="1"/>
      <w:numFmt w:val="lowerLetter"/>
      <w:lvlText w:val="%2."/>
      <w:lvlJc w:val="left"/>
      <w:pPr>
        <w:ind w:left="2356" w:hanging="360"/>
      </w:pPr>
    </w:lvl>
    <w:lvl w:ilvl="2" w:tplc="0419001B">
      <w:start w:val="1"/>
      <w:numFmt w:val="lowerRoman"/>
      <w:lvlText w:val="%3."/>
      <w:lvlJc w:val="right"/>
      <w:pPr>
        <w:ind w:left="3076" w:hanging="180"/>
      </w:pPr>
    </w:lvl>
    <w:lvl w:ilvl="3" w:tplc="0419000F">
      <w:start w:val="1"/>
      <w:numFmt w:val="decimal"/>
      <w:lvlText w:val="%4."/>
      <w:lvlJc w:val="left"/>
      <w:pPr>
        <w:ind w:left="3796" w:hanging="360"/>
      </w:pPr>
    </w:lvl>
    <w:lvl w:ilvl="4" w:tplc="04190019">
      <w:start w:val="1"/>
      <w:numFmt w:val="lowerLetter"/>
      <w:lvlText w:val="%5."/>
      <w:lvlJc w:val="left"/>
      <w:pPr>
        <w:ind w:left="4516" w:hanging="360"/>
      </w:pPr>
    </w:lvl>
    <w:lvl w:ilvl="5" w:tplc="0419001B">
      <w:start w:val="1"/>
      <w:numFmt w:val="lowerRoman"/>
      <w:lvlText w:val="%6."/>
      <w:lvlJc w:val="right"/>
      <w:pPr>
        <w:ind w:left="5236" w:hanging="180"/>
      </w:pPr>
    </w:lvl>
    <w:lvl w:ilvl="6" w:tplc="0419000F">
      <w:start w:val="1"/>
      <w:numFmt w:val="decimal"/>
      <w:lvlText w:val="%7."/>
      <w:lvlJc w:val="left"/>
      <w:pPr>
        <w:ind w:left="5956" w:hanging="360"/>
      </w:pPr>
    </w:lvl>
    <w:lvl w:ilvl="7" w:tplc="04190019">
      <w:start w:val="1"/>
      <w:numFmt w:val="lowerLetter"/>
      <w:lvlText w:val="%8."/>
      <w:lvlJc w:val="left"/>
      <w:pPr>
        <w:ind w:left="6676" w:hanging="360"/>
      </w:pPr>
    </w:lvl>
    <w:lvl w:ilvl="8" w:tplc="0419001B">
      <w:start w:val="1"/>
      <w:numFmt w:val="lowerRoman"/>
      <w:lvlText w:val="%9."/>
      <w:lvlJc w:val="right"/>
      <w:pPr>
        <w:ind w:left="7396" w:hanging="180"/>
      </w:pPr>
    </w:lvl>
  </w:abstractNum>
  <w:abstractNum w:abstractNumId="1">
    <w:nsid w:val="62C97325"/>
    <w:multiLevelType w:val="hybridMultilevel"/>
    <w:tmpl w:val="83E8C560"/>
    <w:lvl w:ilvl="0" w:tplc="A51C9522">
      <w:start w:val="1"/>
      <w:numFmt w:val="decimal"/>
      <w:lvlText w:val="%1."/>
      <w:lvlJc w:val="center"/>
      <w:pPr>
        <w:ind w:left="720" w:hanging="360"/>
      </w:pPr>
      <w:rPr>
        <w:rFonts w:hint="default"/>
        <w:color w:val="auto"/>
      </w:rPr>
    </w:lvl>
    <w:lvl w:ilvl="1" w:tplc="A08EE530" w:tentative="1">
      <w:start w:val="1"/>
      <w:numFmt w:val="lowerLetter"/>
      <w:lvlText w:val="%2."/>
      <w:lvlJc w:val="left"/>
      <w:pPr>
        <w:ind w:left="1440" w:hanging="360"/>
      </w:pPr>
    </w:lvl>
    <w:lvl w:ilvl="2" w:tplc="1EB2183A" w:tentative="1">
      <w:start w:val="1"/>
      <w:numFmt w:val="lowerRoman"/>
      <w:lvlText w:val="%3."/>
      <w:lvlJc w:val="right"/>
      <w:pPr>
        <w:ind w:left="2160" w:hanging="180"/>
      </w:pPr>
    </w:lvl>
    <w:lvl w:ilvl="3" w:tplc="BE86B536" w:tentative="1">
      <w:start w:val="1"/>
      <w:numFmt w:val="decimal"/>
      <w:lvlText w:val="%4."/>
      <w:lvlJc w:val="left"/>
      <w:pPr>
        <w:ind w:left="2880" w:hanging="360"/>
      </w:pPr>
    </w:lvl>
    <w:lvl w:ilvl="4" w:tplc="5FFCE55A" w:tentative="1">
      <w:start w:val="1"/>
      <w:numFmt w:val="lowerLetter"/>
      <w:lvlText w:val="%5."/>
      <w:lvlJc w:val="left"/>
      <w:pPr>
        <w:ind w:left="3600" w:hanging="360"/>
      </w:pPr>
    </w:lvl>
    <w:lvl w:ilvl="5" w:tplc="49C442F2" w:tentative="1">
      <w:start w:val="1"/>
      <w:numFmt w:val="lowerRoman"/>
      <w:lvlText w:val="%6."/>
      <w:lvlJc w:val="right"/>
      <w:pPr>
        <w:ind w:left="4320" w:hanging="180"/>
      </w:pPr>
    </w:lvl>
    <w:lvl w:ilvl="6" w:tplc="A498FC22" w:tentative="1">
      <w:start w:val="1"/>
      <w:numFmt w:val="decimal"/>
      <w:lvlText w:val="%7."/>
      <w:lvlJc w:val="left"/>
      <w:pPr>
        <w:ind w:left="5040" w:hanging="360"/>
      </w:pPr>
    </w:lvl>
    <w:lvl w:ilvl="7" w:tplc="2E8AF378" w:tentative="1">
      <w:start w:val="1"/>
      <w:numFmt w:val="lowerLetter"/>
      <w:lvlText w:val="%8."/>
      <w:lvlJc w:val="left"/>
      <w:pPr>
        <w:ind w:left="5760" w:hanging="360"/>
      </w:pPr>
    </w:lvl>
    <w:lvl w:ilvl="8" w:tplc="F2E274C6" w:tentative="1">
      <w:start w:val="1"/>
      <w:numFmt w:val="lowerRoman"/>
      <w:lvlText w:val="%9."/>
      <w:lvlJc w:val="right"/>
      <w:pPr>
        <w:ind w:left="6480" w:hanging="180"/>
      </w:pPr>
    </w:lvl>
  </w:abstractNum>
  <w:abstractNum w:abstractNumId="2">
    <w:nsid w:val="6E5A410C"/>
    <w:multiLevelType w:val="hybridMultilevel"/>
    <w:tmpl w:val="7FB6E2CE"/>
    <w:lvl w:ilvl="0" w:tplc="CF22E734">
      <w:start w:val="3"/>
      <w:numFmt w:val="bullet"/>
      <w:lvlText w:val="-"/>
      <w:lvlJc w:val="left"/>
      <w:pPr>
        <w:ind w:left="720" w:hanging="360"/>
      </w:pPr>
      <w:rPr>
        <w:rFonts w:ascii="Times New Roman" w:eastAsiaTheme="minorHAnsi" w:hAnsi="Times New Roman" w:cs="Times New Roman" w:hint="default"/>
      </w:rPr>
    </w:lvl>
    <w:lvl w:ilvl="1" w:tplc="7C2C4410" w:tentative="1">
      <w:start w:val="1"/>
      <w:numFmt w:val="bullet"/>
      <w:lvlText w:val="o"/>
      <w:lvlJc w:val="left"/>
      <w:pPr>
        <w:ind w:left="1440" w:hanging="360"/>
      </w:pPr>
      <w:rPr>
        <w:rFonts w:ascii="Courier New" w:hAnsi="Courier New" w:cs="Courier New" w:hint="default"/>
      </w:rPr>
    </w:lvl>
    <w:lvl w:ilvl="2" w:tplc="752A341A" w:tentative="1">
      <w:start w:val="1"/>
      <w:numFmt w:val="bullet"/>
      <w:lvlText w:val=""/>
      <w:lvlJc w:val="left"/>
      <w:pPr>
        <w:ind w:left="2160" w:hanging="360"/>
      </w:pPr>
      <w:rPr>
        <w:rFonts w:ascii="Wingdings" w:hAnsi="Wingdings" w:hint="default"/>
      </w:rPr>
    </w:lvl>
    <w:lvl w:ilvl="3" w:tplc="2B84E6D0" w:tentative="1">
      <w:start w:val="1"/>
      <w:numFmt w:val="bullet"/>
      <w:lvlText w:val=""/>
      <w:lvlJc w:val="left"/>
      <w:pPr>
        <w:ind w:left="2880" w:hanging="360"/>
      </w:pPr>
      <w:rPr>
        <w:rFonts w:ascii="Symbol" w:hAnsi="Symbol" w:hint="default"/>
      </w:rPr>
    </w:lvl>
    <w:lvl w:ilvl="4" w:tplc="5D223FFE" w:tentative="1">
      <w:start w:val="1"/>
      <w:numFmt w:val="bullet"/>
      <w:lvlText w:val="o"/>
      <w:lvlJc w:val="left"/>
      <w:pPr>
        <w:ind w:left="3600" w:hanging="360"/>
      </w:pPr>
      <w:rPr>
        <w:rFonts w:ascii="Courier New" w:hAnsi="Courier New" w:cs="Courier New" w:hint="default"/>
      </w:rPr>
    </w:lvl>
    <w:lvl w:ilvl="5" w:tplc="83E6AF0A" w:tentative="1">
      <w:start w:val="1"/>
      <w:numFmt w:val="bullet"/>
      <w:lvlText w:val=""/>
      <w:lvlJc w:val="left"/>
      <w:pPr>
        <w:ind w:left="4320" w:hanging="360"/>
      </w:pPr>
      <w:rPr>
        <w:rFonts w:ascii="Wingdings" w:hAnsi="Wingdings" w:hint="default"/>
      </w:rPr>
    </w:lvl>
    <w:lvl w:ilvl="6" w:tplc="8144A0D8" w:tentative="1">
      <w:start w:val="1"/>
      <w:numFmt w:val="bullet"/>
      <w:lvlText w:val=""/>
      <w:lvlJc w:val="left"/>
      <w:pPr>
        <w:ind w:left="5040" w:hanging="360"/>
      </w:pPr>
      <w:rPr>
        <w:rFonts w:ascii="Symbol" w:hAnsi="Symbol" w:hint="default"/>
      </w:rPr>
    </w:lvl>
    <w:lvl w:ilvl="7" w:tplc="2EC223DC" w:tentative="1">
      <w:start w:val="1"/>
      <w:numFmt w:val="bullet"/>
      <w:lvlText w:val="o"/>
      <w:lvlJc w:val="left"/>
      <w:pPr>
        <w:ind w:left="5760" w:hanging="360"/>
      </w:pPr>
      <w:rPr>
        <w:rFonts w:ascii="Courier New" w:hAnsi="Courier New" w:cs="Courier New" w:hint="default"/>
      </w:rPr>
    </w:lvl>
    <w:lvl w:ilvl="8" w:tplc="FE84D12E"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631075"/>
    <w:rsid w:val="00012B6F"/>
    <w:rsid w:val="00014D71"/>
    <w:rsid w:val="00017A08"/>
    <w:rsid w:val="00022AE9"/>
    <w:rsid w:val="000246B5"/>
    <w:rsid w:val="00026D69"/>
    <w:rsid w:val="00031C15"/>
    <w:rsid w:val="0003531B"/>
    <w:rsid w:val="00041916"/>
    <w:rsid w:val="0004474A"/>
    <w:rsid w:val="000633B5"/>
    <w:rsid w:val="0006533E"/>
    <w:rsid w:val="00067405"/>
    <w:rsid w:val="00073455"/>
    <w:rsid w:val="000B165F"/>
    <w:rsid w:val="000B5DA9"/>
    <w:rsid w:val="000B61BD"/>
    <w:rsid w:val="000B64E8"/>
    <w:rsid w:val="000B665D"/>
    <w:rsid w:val="000B786F"/>
    <w:rsid w:val="000C1C8C"/>
    <w:rsid w:val="000C2F6C"/>
    <w:rsid w:val="000D108E"/>
    <w:rsid w:val="000D4F61"/>
    <w:rsid w:val="000D7438"/>
    <w:rsid w:val="000D7B8F"/>
    <w:rsid w:val="000E0AB7"/>
    <w:rsid w:val="000E2388"/>
    <w:rsid w:val="000E53C3"/>
    <w:rsid w:val="000E7257"/>
    <w:rsid w:val="000F2E66"/>
    <w:rsid w:val="000F3780"/>
    <w:rsid w:val="00104B41"/>
    <w:rsid w:val="0010799F"/>
    <w:rsid w:val="001142D2"/>
    <w:rsid w:val="00115E48"/>
    <w:rsid w:val="00116D0C"/>
    <w:rsid w:val="00117E4D"/>
    <w:rsid w:val="00124386"/>
    <w:rsid w:val="00134405"/>
    <w:rsid w:val="001432CC"/>
    <w:rsid w:val="00146B89"/>
    <w:rsid w:val="00153DB0"/>
    <w:rsid w:val="00161BE1"/>
    <w:rsid w:val="001628F5"/>
    <w:rsid w:val="00166488"/>
    <w:rsid w:val="001711D4"/>
    <w:rsid w:val="00172746"/>
    <w:rsid w:val="001728B9"/>
    <w:rsid w:val="001749E1"/>
    <w:rsid w:val="001940CB"/>
    <w:rsid w:val="00194B10"/>
    <w:rsid w:val="0019600F"/>
    <w:rsid w:val="001A58FA"/>
    <w:rsid w:val="001A62CD"/>
    <w:rsid w:val="001B2D96"/>
    <w:rsid w:val="001B341C"/>
    <w:rsid w:val="001B6629"/>
    <w:rsid w:val="001C0243"/>
    <w:rsid w:val="001C41BB"/>
    <w:rsid w:val="001E4A7B"/>
    <w:rsid w:val="001E5E21"/>
    <w:rsid w:val="001E6FD7"/>
    <w:rsid w:val="001F1A6C"/>
    <w:rsid w:val="00204383"/>
    <w:rsid w:val="00216D51"/>
    <w:rsid w:val="00222741"/>
    <w:rsid w:val="00224F79"/>
    <w:rsid w:val="002278EC"/>
    <w:rsid w:val="002310C7"/>
    <w:rsid w:val="002315D7"/>
    <w:rsid w:val="0023254A"/>
    <w:rsid w:val="0023262D"/>
    <w:rsid w:val="00232A0A"/>
    <w:rsid w:val="002350D3"/>
    <w:rsid w:val="00237613"/>
    <w:rsid w:val="00237E94"/>
    <w:rsid w:val="00245426"/>
    <w:rsid w:val="00245B5D"/>
    <w:rsid w:val="00246B93"/>
    <w:rsid w:val="00246F9E"/>
    <w:rsid w:val="002542D0"/>
    <w:rsid w:val="00255A66"/>
    <w:rsid w:val="00257B71"/>
    <w:rsid w:val="0026127E"/>
    <w:rsid w:val="00261988"/>
    <w:rsid w:val="00262308"/>
    <w:rsid w:val="002654A6"/>
    <w:rsid w:val="00267540"/>
    <w:rsid w:val="0026756C"/>
    <w:rsid w:val="002705F7"/>
    <w:rsid w:val="00275139"/>
    <w:rsid w:val="002809EB"/>
    <w:rsid w:val="00281FA1"/>
    <w:rsid w:val="00284733"/>
    <w:rsid w:val="0028478B"/>
    <w:rsid w:val="0029168E"/>
    <w:rsid w:val="00292C22"/>
    <w:rsid w:val="002A002E"/>
    <w:rsid w:val="002A122A"/>
    <w:rsid w:val="002A3AFB"/>
    <w:rsid w:val="002A432A"/>
    <w:rsid w:val="002A642F"/>
    <w:rsid w:val="002A7978"/>
    <w:rsid w:val="002B1B83"/>
    <w:rsid w:val="002B3024"/>
    <w:rsid w:val="002B653D"/>
    <w:rsid w:val="002C49F2"/>
    <w:rsid w:val="002D233C"/>
    <w:rsid w:val="002D414A"/>
    <w:rsid w:val="002D6491"/>
    <w:rsid w:val="002E2316"/>
    <w:rsid w:val="002E3153"/>
    <w:rsid w:val="002E6906"/>
    <w:rsid w:val="002F0909"/>
    <w:rsid w:val="002F3980"/>
    <w:rsid w:val="00303860"/>
    <w:rsid w:val="0030550C"/>
    <w:rsid w:val="00313184"/>
    <w:rsid w:val="003131AC"/>
    <w:rsid w:val="00315849"/>
    <w:rsid w:val="00323EBE"/>
    <w:rsid w:val="003244FC"/>
    <w:rsid w:val="003247FE"/>
    <w:rsid w:val="003253AA"/>
    <w:rsid w:val="0033254A"/>
    <w:rsid w:val="00335351"/>
    <w:rsid w:val="00336FE1"/>
    <w:rsid w:val="003441A9"/>
    <w:rsid w:val="00362F34"/>
    <w:rsid w:val="003632BC"/>
    <w:rsid w:val="00364FD8"/>
    <w:rsid w:val="00365BF2"/>
    <w:rsid w:val="003672A2"/>
    <w:rsid w:val="00371E3C"/>
    <w:rsid w:val="00371F4C"/>
    <w:rsid w:val="00372DE6"/>
    <w:rsid w:val="00374A83"/>
    <w:rsid w:val="00380F41"/>
    <w:rsid w:val="003824F3"/>
    <w:rsid w:val="00382A63"/>
    <w:rsid w:val="00384567"/>
    <w:rsid w:val="00385E6B"/>
    <w:rsid w:val="003913D7"/>
    <w:rsid w:val="003922AB"/>
    <w:rsid w:val="00394BAF"/>
    <w:rsid w:val="0039579B"/>
    <w:rsid w:val="003A0AAF"/>
    <w:rsid w:val="003B0D96"/>
    <w:rsid w:val="003B1084"/>
    <w:rsid w:val="003B1B04"/>
    <w:rsid w:val="003C2E69"/>
    <w:rsid w:val="003C5DAE"/>
    <w:rsid w:val="003C7754"/>
    <w:rsid w:val="003D1436"/>
    <w:rsid w:val="003E5B0B"/>
    <w:rsid w:val="003E5F2C"/>
    <w:rsid w:val="003E6B29"/>
    <w:rsid w:val="003F0DCB"/>
    <w:rsid w:val="003F65CC"/>
    <w:rsid w:val="003F6D63"/>
    <w:rsid w:val="00400503"/>
    <w:rsid w:val="00401006"/>
    <w:rsid w:val="00405DEA"/>
    <w:rsid w:val="004079F3"/>
    <w:rsid w:val="0041359B"/>
    <w:rsid w:val="00421158"/>
    <w:rsid w:val="00421CDE"/>
    <w:rsid w:val="00422487"/>
    <w:rsid w:val="0042302A"/>
    <w:rsid w:val="00426079"/>
    <w:rsid w:val="00427840"/>
    <w:rsid w:val="00430AC1"/>
    <w:rsid w:val="00431B64"/>
    <w:rsid w:val="00442125"/>
    <w:rsid w:val="00442A24"/>
    <w:rsid w:val="00444146"/>
    <w:rsid w:val="00446A1E"/>
    <w:rsid w:val="00454D74"/>
    <w:rsid w:val="00457699"/>
    <w:rsid w:val="00462982"/>
    <w:rsid w:val="00466A76"/>
    <w:rsid w:val="004676C3"/>
    <w:rsid w:val="0047051D"/>
    <w:rsid w:val="00472A5F"/>
    <w:rsid w:val="00474470"/>
    <w:rsid w:val="00474BFE"/>
    <w:rsid w:val="00477C6A"/>
    <w:rsid w:val="00482349"/>
    <w:rsid w:val="004855F3"/>
    <w:rsid w:val="004903C1"/>
    <w:rsid w:val="0049500C"/>
    <w:rsid w:val="00496CDE"/>
    <w:rsid w:val="004A0365"/>
    <w:rsid w:val="004A1847"/>
    <w:rsid w:val="004A2B89"/>
    <w:rsid w:val="004A47E9"/>
    <w:rsid w:val="004A6206"/>
    <w:rsid w:val="004A6D6C"/>
    <w:rsid w:val="004B1A63"/>
    <w:rsid w:val="004B44B8"/>
    <w:rsid w:val="004B7FF2"/>
    <w:rsid w:val="004C2656"/>
    <w:rsid w:val="004D07BC"/>
    <w:rsid w:val="004D1543"/>
    <w:rsid w:val="004D19A3"/>
    <w:rsid w:val="004D67B6"/>
    <w:rsid w:val="004D6C5E"/>
    <w:rsid w:val="004E3528"/>
    <w:rsid w:val="004E7B99"/>
    <w:rsid w:val="004E7E5E"/>
    <w:rsid w:val="004F064C"/>
    <w:rsid w:val="004F2D24"/>
    <w:rsid w:val="004F58F7"/>
    <w:rsid w:val="00503DF8"/>
    <w:rsid w:val="00506885"/>
    <w:rsid w:val="005124B8"/>
    <w:rsid w:val="00523712"/>
    <w:rsid w:val="00523FB2"/>
    <w:rsid w:val="00524B6B"/>
    <w:rsid w:val="005330FA"/>
    <w:rsid w:val="00533F96"/>
    <w:rsid w:val="00534FF4"/>
    <w:rsid w:val="005434A6"/>
    <w:rsid w:val="00544218"/>
    <w:rsid w:val="00546F28"/>
    <w:rsid w:val="005502F6"/>
    <w:rsid w:val="00552E47"/>
    <w:rsid w:val="00555A97"/>
    <w:rsid w:val="005568C9"/>
    <w:rsid w:val="00560B1E"/>
    <w:rsid w:val="005613A7"/>
    <w:rsid w:val="0056241B"/>
    <w:rsid w:val="00563B77"/>
    <w:rsid w:val="00563F5B"/>
    <w:rsid w:val="00573EDD"/>
    <w:rsid w:val="00576E8D"/>
    <w:rsid w:val="00580239"/>
    <w:rsid w:val="0058038B"/>
    <w:rsid w:val="00580B85"/>
    <w:rsid w:val="00581D45"/>
    <w:rsid w:val="00585A70"/>
    <w:rsid w:val="005864C3"/>
    <w:rsid w:val="005908BC"/>
    <w:rsid w:val="00590EDE"/>
    <w:rsid w:val="005A2702"/>
    <w:rsid w:val="005B2639"/>
    <w:rsid w:val="005B6DBF"/>
    <w:rsid w:val="005C24B3"/>
    <w:rsid w:val="005C5E03"/>
    <w:rsid w:val="005C7C23"/>
    <w:rsid w:val="005D0C09"/>
    <w:rsid w:val="005D43A5"/>
    <w:rsid w:val="005D5569"/>
    <w:rsid w:val="005D660B"/>
    <w:rsid w:val="005E66AC"/>
    <w:rsid w:val="005E71C6"/>
    <w:rsid w:val="005F3ECD"/>
    <w:rsid w:val="005F6EA2"/>
    <w:rsid w:val="00600E3B"/>
    <w:rsid w:val="00602587"/>
    <w:rsid w:val="006025B8"/>
    <w:rsid w:val="00602717"/>
    <w:rsid w:val="006143D5"/>
    <w:rsid w:val="006144AD"/>
    <w:rsid w:val="00622E23"/>
    <w:rsid w:val="00622F95"/>
    <w:rsid w:val="00631075"/>
    <w:rsid w:val="00634984"/>
    <w:rsid w:val="00635213"/>
    <w:rsid w:val="00636631"/>
    <w:rsid w:val="0063740B"/>
    <w:rsid w:val="00646755"/>
    <w:rsid w:val="006531C3"/>
    <w:rsid w:val="00655E14"/>
    <w:rsid w:val="00657DFC"/>
    <w:rsid w:val="0066442D"/>
    <w:rsid w:val="00664EC0"/>
    <w:rsid w:val="00665493"/>
    <w:rsid w:val="00666096"/>
    <w:rsid w:val="00666C3A"/>
    <w:rsid w:val="00666D93"/>
    <w:rsid w:val="00666E39"/>
    <w:rsid w:val="00674C44"/>
    <w:rsid w:val="006828A7"/>
    <w:rsid w:val="006879AA"/>
    <w:rsid w:val="00692A3E"/>
    <w:rsid w:val="006942EE"/>
    <w:rsid w:val="00694455"/>
    <w:rsid w:val="006A2A20"/>
    <w:rsid w:val="006B1601"/>
    <w:rsid w:val="006B352B"/>
    <w:rsid w:val="006B6D98"/>
    <w:rsid w:val="006B7F00"/>
    <w:rsid w:val="006C28F2"/>
    <w:rsid w:val="006C4362"/>
    <w:rsid w:val="006C6C2E"/>
    <w:rsid w:val="006D14B1"/>
    <w:rsid w:val="006D2F7E"/>
    <w:rsid w:val="006D3D93"/>
    <w:rsid w:val="006D4C0E"/>
    <w:rsid w:val="006D6354"/>
    <w:rsid w:val="006F0D66"/>
    <w:rsid w:val="006F0F67"/>
    <w:rsid w:val="006F13BB"/>
    <w:rsid w:val="006F379F"/>
    <w:rsid w:val="006F3B83"/>
    <w:rsid w:val="006F490D"/>
    <w:rsid w:val="006F4B55"/>
    <w:rsid w:val="006F5B43"/>
    <w:rsid w:val="006F6CE0"/>
    <w:rsid w:val="00701577"/>
    <w:rsid w:val="0070238C"/>
    <w:rsid w:val="00702C47"/>
    <w:rsid w:val="00702E38"/>
    <w:rsid w:val="00705CE2"/>
    <w:rsid w:val="00707C4C"/>
    <w:rsid w:val="00713516"/>
    <w:rsid w:val="00721AA9"/>
    <w:rsid w:val="007256DD"/>
    <w:rsid w:val="00726559"/>
    <w:rsid w:val="0072746E"/>
    <w:rsid w:val="00740B4A"/>
    <w:rsid w:val="00741206"/>
    <w:rsid w:val="00742A2A"/>
    <w:rsid w:val="007455F3"/>
    <w:rsid w:val="0074563A"/>
    <w:rsid w:val="007457F5"/>
    <w:rsid w:val="00745A76"/>
    <w:rsid w:val="007510C6"/>
    <w:rsid w:val="00752FB5"/>
    <w:rsid w:val="00753036"/>
    <w:rsid w:val="0075550B"/>
    <w:rsid w:val="00757EC9"/>
    <w:rsid w:val="00765A79"/>
    <w:rsid w:val="00767C9A"/>
    <w:rsid w:val="00777F25"/>
    <w:rsid w:val="00784106"/>
    <w:rsid w:val="00786DAC"/>
    <w:rsid w:val="007904D4"/>
    <w:rsid w:val="0079181C"/>
    <w:rsid w:val="00792153"/>
    <w:rsid w:val="00795E31"/>
    <w:rsid w:val="007A329C"/>
    <w:rsid w:val="007A3FA7"/>
    <w:rsid w:val="007A72BE"/>
    <w:rsid w:val="007B1905"/>
    <w:rsid w:val="007B2BFE"/>
    <w:rsid w:val="007C340A"/>
    <w:rsid w:val="007C4268"/>
    <w:rsid w:val="007D36E6"/>
    <w:rsid w:val="007D46FA"/>
    <w:rsid w:val="007E1D91"/>
    <w:rsid w:val="007E4A9B"/>
    <w:rsid w:val="007E638A"/>
    <w:rsid w:val="007E7BCC"/>
    <w:rsid w:val="007E7C25"/>
    <w:rsid w:val="007F1CF0"/>
    <w:rsid w:val="007F1DBA"/>
    <w:rsid w:val="007F1F7E"/>
    <w:rsid w:val="007F7BC8"/>
    <w:rsid w:val="008023C2"/>
    <w:rsid w:val="00803811"/>
    <w:rsid w:val="00807648"/>
    <w:rsid w:val="00807778"/>
    <w:rsid w:val="00810E9E"/>
    <w:rsid w:val="00815082"/>
    <w:rsid w:val="00820032"/>
    <w:rsid w:val="00820C1B"/>
    <w:rsid w:val="008267FC"/>
    <w:rsid w:val="00834B4F"/>
    <w:rsid w:val="00835030"/>
    <w:rsid w:val="00836F38"/>
    <w:rsid w:val="00844E6E"/>
    <w:rsid w:val="00847520"/>
    <w:rsid w:val="008517FE"/>
    <w:rsid w:val="008518D6"/>
    <w:rsid w:val="008526F6"/>
    <w:rsid w:val="00854728"/>
    <w:rsid w:val="008600E8"/>
    <w:rsid w:val="008620D1"/>
    <w:rsid w:val="00863079"/>
    <w:rsid w:val="00866691"/>
    <w:rsid w:val="008706C6"/>
    <w:rsid w:val="00874833"/>
    <w:rsid w:val="00877F34"/>
    <w:rsid w:val="008945C3"/>
    <w:rsid w:val="00894AF4"/>
    <w:rsid w:val="008A2A08"/>
    <w:rsid w:val="008A3244"/>
    <w:rsid w:val="008C5407"/>
    <w:rsid w:val="008D1473"/>
    <w:rsid w:val="008D1F7F"/>
    <w:rsid w:val="008D40DB"/>
    <w:rsid w:val="008D6BD6"/>
    <w:rsid w:val="008E2AAE"/>
    <w:rsid w:val="008E6F23"/>
    <w:rsid w:val="008E7EDE"/>
    <w:rsid w:val="00901CC6"/>
    <w:rsid w:val="009066EF"/>
    <w:rsid w:val="009103DF"/>
    <w:rsid w:val="009121FA"/>
    <w:rsid w:val="00914D88"/>
    <w:rsid w:val="00915EAB"/>
    <w:rsid w:val="0091797C"/>
    <w:rsid w:val="009221CF"/>
    <w:rsid w:val="009221E2"/>
    <w:rsid w:val="00930DDF"/>
    <w:rsid w:val="009401DF"/>
    <w:rsid w:val="00944904"/>
    <w:rsid w:val="00947F48"/>
    <w:rsid w:val="00952AC2"/>
    <w:rsid w:val="00955BEB"/>
    <w:rsid w:val="00955FAD"/>
    <w:rsid w:val="00960D1A"/>
    <w:rsid w:val="00964F58"/>
    <w:rsid w:val="00965359"/>
    <w:rsid w:val="009661BB"/>
    <w:rsid w:val="009702D8"/>
    <w:rsid w:val="009734A8"/>
    <w:rsid w:val="00981A0A"/>
    <w:rsid w:val="00982659"/>
    <w:rsid w:val="009863E3"/>
    <w:rsid w:val="00993FD3"/>
    <w:rsid w:val="009A4FD3"/>
    <w:rsid w:val="009A68B0"/>
    <w:rsid w:val="009A6D2A"/>
    <w:rsid w:val="009B24C1"/>
    <w:rsid w:val="009C3AF1"/>
    <w:rsid w:val="009C6117"/>
    <w:rsid w:val="009D18A8"/>
    <w:rsid w:val="009D2471"/>
    <w:rsid w:val="009D5025"/>
    <w:rsid w:val="009E198B"/>
    <w:rsid w:val="009E3B77"/>
    <w:rsid w:val="009E42F3"/>
    <w:rsid w:val="009E5477"/>
    <w:rsid w:val="009F24D2"/>
    <w:rsid w:val="00A05645"/>
    <w:rsid w:val="00A0782A"/>
    <w:rsid w:val="00A113EF"/>
    <w:rsid w:val="00A1186E"/>
    <w:rsid w:val="00A16934"/>
    <w:rsid w:val="00A22B89"/>
    <w:rsid w:val="00A27D16"/>
    <w:rsid w:val="00A349F8"/>
    <w:rsid w:val="00A353F8"/>
    <w:rsid w:val="00A445D0"/>
    <w:rsid w:val="00A5256E"/>
    <w:rsid w:val="00A532DE"/>
    <w:rsid w:val="00A5415F"/>
    <w:rsid w:val="00A54E7B"/>
    <w:rsid w:val="00A63389"/>
    <w:rsid w:val="00A67FC8"/>
    <w:rsid w:val="00A71122"/>
    <w:rsid w:val="00A767F1"/>
    <w:rsid w:val="00A77D36"/>
    <w:rsid w:val="00A86264"/>
    <w:rsid w:val="00A9136C"/>
    <w:rsid w:val="00A92AA2"/>
    <w:rsid w:val="00AA3D82"/>
    <w:rsid w:val="00AB537B"/>
    <w:rsid w:val="00AC2133"/>
    <w:rsid w:val="00AC3904"/>
    <w:rsid w:val="00AC54AB"/>
    <w:rsid w:val="00AC6ECC"/>
    <w:rsid w:val="00AD2617"/>
    <w:rsid w:val="00AE3646"/>
    <w:rsid w:val="00AE4A0E"/>
    <w:rsid w:val="00AE506C"/>
    <w:rsid w:val="00AE539C"/>
    <w:rsid w:val="00AF22DB"/>
    <w:rsid w:val="00B00A5D"/>
    <w:rsid w:val="00B02AAD"/>
    <w:rsid w:val="00B122B7"/>
    <w:rsid w:val="00B175A9"/>
    <w:rsid w:val="00B20A22"/>
    <w:rsid w:val="00B20B13"/>
    <w:rsid w:val="00B22258"/>
    <w:rsid w:val="00B31B13"/>
    <w:rsid w:val="00B35430"/>
    <w:rsid w:val="00B43608"/>
    <w:rsid w:val="00B43D78"/>
    <w:rsid w:val="00B45D29"/>
    <w:rsid w:val="00B473AB"/>
    <w:rsid w:val="00B51D9D"/>
    <w:rsid w:val="00B53B04"/>
    <w:rsid w:val="00B53E92"/>
    <w:rsid w:val="00B6491F"/>
    <w:rsid w:val="00B65400"/>
    <w:rsid w:val="00B66DE6"/>
    <w:rsid w:val="00B67A8C"/>
    <w:rsid w:val="00B67D9F"/>
    <w:rsid w:val="00B71E24"/>
    <w:rsid w:val="00B7241B"/>
    <w:rsid w:val="00B72DDC"/>
    <w:rsid w:val="00B742DD"/>
    <w:rsid w:val="00B76197"/>
    <w:rsid w:val="00B83EDA"/>
    <w:rsid w:val="00B85338"/>
    <w:rsid w:val="00B86F70"/>
    <w:rsid w:val="00B87905"/>
    <w:rsid w:val="00B9328A"/>
    <w:rsid w:val="00B9537B"/>
    <w:rsid w:val="00B96984"/>
    <w:rsid w:val="00B9746A"/>
    <w:rsid w:val="00BA0E1B"/>
    <w:rsid w:val="00BC00FB"/>
    <w:rsid w:val="00BC0700"/>
    <w:rsid w:val="00BC13AE"/>
    <w:rsid w:val="00BC2538"/>
    <w:rsid w:val="00BC4198"/>
    <w:rsid w:val="00BC57CB"/>
    <w:rsid w:val="00BC59F0"/>
    <w:rsid w:val="00BD059C"/>
    <w:rsid w:val="00BD0FA4"/>
    <w:rsid w:val="00BD392E"/>
    <w:rsid w:val="00BE046B"/>
    <w:rsid w:val="00BF0290"/>
    <w:rsid w:val="00BF284E"/>
    <w:rsid w:val="00BF72E0"/>
    <w:rsid w:val="00C0044A"/>
    <w:rsid w:val="00C01CA0"/>
    <w:rsid w:val="00C050B5"/>
    <w:rsid w:val="00C06983"/>
    <w:rsid w:val="00C122AC"/>
    <w:rsid w:val="00C13688"/>
    <w:rsid w:val="00C1418A"/>
    <w:rsid w:val="00C150EE"/>
    <w:rsid w:val="00C1643E"/>
    <w:rsid w:val="00C16C31"/>
    <w:rsid w:val="00C17626"/>
    <w:rsid w:val="00C26767"/>
    <w:rsid w:val="00C27AC9"/>
    <w:rsid w:val="00C27C99"/>
    <w:rsid w:val="00C34C00"/>
    <w:rsid w:val="00C3532F"/>
    <w:rsid w:val="00C4146F"/>
    <w:rsid w:val="00C4422C"/>
    <w:rsid w:val="00C44B6F"/>
    <w:rsid w:val="00C45483"/>
    <w:rsid w:val="00C4586A"/>
    <w:rsid w:val="00C47ABC"/>
    <w:rsid w:val="00C517F9"/>
    <w:rsid w:val="00C5333F"/>
    <w:rsid w:val="00C61A78"/>
    <w:rsid w:val="00C72897"/>
    <w:rsid w:val="00C73604"/>
    <w:rsid w:val="00C7563C"/>
    <w:rsid w:val="00C76485"/>
    <w:rsid w:val="00C77950"/>
    <w:rsid w:val="00CA23BB"/>
    <w:rsid w:val="00CA554F"/>
    <w:rsid w:val="00CA5B29"/>
    <w:rsid w:val="00CB075A"/>
    <w:rsid w:val="00CB2AB9"/>
    <w:rsid w:val="00CB6532"/>
    <w:rsid w:val="00CC34B9"/>
    <w:rsid w:val="00CD3FA3"/>
    <w:rsid w:val="00CD5F8C"/>
    <w:rsid w:val="00CE52DE"/>
    <w:rsid w:val="00CE695F"/>
    <w:rsid w:val="00CF3F9C"/>
    <w:rsid w:val="00CF6F3D"/>
    <w:rsid w:val="00CF7684"/>
    <w:rsid w:val="00D0029A"/>
    <w:rsid w:val="00D01333"/>
    <w:rsid w:val="00D04162"/>
    <w:rsid w:val="00D0489A"/>
    <w:rsid w:val="00D04CA0"/>
    <w:rsid w:val="00D12BB6"/>
    <w:rsid w:val="00D14B2C"/>
    <w:rsid w:val="00D16D44"/>
    <w:rsid w:val="00D17422"/>
    <w:rsid w:val="00D20C6E"/>
    <w:rsid w:val="00D2459D"/>
    <w:rsid w:val="00D25BFA"/>
    <w:rsid w:val="00D27177"/>
    <w:rsid w:val="00D312CC"/>
    <w:rsid w:val="00D3787B"/>
    <w:rsid w:val="00D419B2"/>
    <w:rsid w:val="00D42A34"/>
    <w:rsid w:val="00D437AA"/>
    <w:rsid w:val="00D44E3C"/>
    <w:rsid w:val="00D44F71"/>
    <w:rsid w:val="00D503BF"/>
    <w:rsid w:val="00D50449"/>
    <w:rsid w:val="00D50655"/>
    <w:rsid w:val="00D57D4C"/>
    <w:rsid w:val="00D61A50"/>
    <w:rsid w:val="00D648AD"/>
    <w:rsid w:val="00D7379A"/>
    <w:rsid w:val="00D7685C"/>
    <w:rsid w:val="00D76C30"/>
    <w:rsid w:val="00D80FEE"/>
    <w:rsid w:val="00D8442E"/>
    <w:rsid w:val="00D97C9A"/>
    <w:rsid w:val="00DA3C5E"/>
    <w:rsid w:val="00DA6614"/>
    <w:rsid w:val="00DA66B8"/>
    <w:rsid w:val="00DB01DF"/>
    <w:rsid w:val="00DB1D31"/>
    <w:rsid w:val="00DC2E68"/>
    <w:rsid w:val="00DC4EF8"/>
    <w:rsid w:val="00DC5231"/>
    <w:rsid w:val="00DC5B4D"/>
    <w:rsid w:val="00DD1BDD"/>
    <w:rsid w:val="00DD292E"/>
    <w:rsid w:val="00DD47E7"/>
    <w:rsid w:val="00DD5AE9"/>
    <w:rsid w:val="00DE0DA8"/>
    <w:rsid w:val="00DE1A02"/>
    <w:rsid w:val="00DE214E"/>
    <w:rsid w:val="00DE3DE6"/>
    <w:rsid w:val="00DF2442"/>
    <w:rsid w:val="00DF381C"/>
    <w:rsid w:val="00DF3D27"/>
    <w:rsid w:val="00E07D0A"/>
    <w:rsid w:val="00E13679"/>
    <w:rsid w:val="00E1531C"/>
    <w:rsid w:val="00E1744B"/>
    <w:rsid w:val="00E21802"/>
    <w:rsid w:val="00E21B02"/>
    <w:rsid w:val="00E30347"/>
    <w:rsid w:val="00E31023"/>
    <w:rsid w:val="00E33945"/>
    <w:rsid w:val="00E400C7"/>
    <w:rsid w:val="00E465E9"/>
    <w:rsid w:val="00E5454D"/>
    <w:rsid w:val="00E60D9F"/>
    <w:rsid w:val="00E61A7E"/>
    <w:rsid w:val="00E66826"/>
    <w:rsid w:val="00E70A5B"/>
    <w:rsid w:val="00E751D3"/>
    <w:rsid w:val="00E80742"/>
    <w:rsid w:val="00E82EE9"/>
    <w:rsid w:val="00E85CEB"/>
    <w:rsid w:val="00E919CD"/>
    <w:rsid w:val="00EB55FE"/>
    <w:rsid w:val="00EC0DF5"/>
    <w:rsid w:val="00EC1F33"/>
    <w:rsid w:val="00EC7B5E"/>
    <w:rsid w:val="00EE340B"/>
    <w:rsid w:val="00EE50D6"/>
    <w:rsid w:val="00EE7B3C"/>
    <w:rsid w:val="00EF1292"/>
    <w:rsid w:val="00EF4DE3"/>
    <w:rsid w:val="00F04394"/>
    <w:rsid w:val="00F04868"/>
    <w:rsid w:val="00F10F97"/>
    <w:rsid w:val="00F12CCA"/>
    <w:rsid w:val="00F13937"/>
    <w:rsid w:val="00F1492B"/>
    <w:rsid w:val="00F1497C"/>
    <w:rsid w:val="00F16B49"/>
    <w:rsid w:val="00F173AE"/>
    <w:rsid w:val="00F176A2"/>
    <w:rsid w:val="00F178AB"/>
    <w:rsid w:val="00F17C99"/>
    <w:rsid w:val="00F23229"/>
    <w:rsid w:val="00F25FB8"/>
    <w:rsid w:val="00F262B9"/>
    <w:rsid w:val="00F26C5E"/>
    <w:rsid w:val="00F32D90"/>
    <w:rsid w:val="00F32F97"/>
    <w:rsid w:val="00F45873"/>
    <w:rsid w:val="00F514AC"/>
    <w:rsid w:val="00F54B56"/>
    <w:rsid w:val="00F5745C"/>
    <w:rsid w:val="00F61890"/>
    <w:rsid w:val="00F62FBA"/>
    <w:rsid w:val="00F650CA"/>
    <w:rsid w:val="00F666B9"/>
    <w:rsid w:val="00F67E5B"/>
    <w:rsid w:val="00F7097A"/>
    <w:rsid w:val="00F70BAC"/>
    <w:rsid w:val="00F75978"/>
    <w:rsid w:val="00F75C17"/>
    <w:rsid w:val="00F760E5"/>
    <w:rsid w:val="00F76AD8"/>
    <w:rsid w:val="00F777BD"/>
    <w:rsid w:val="00F811DA"/>
    <w:rsid w:val="00F834EF"/>
    <w:rsid w:val="00F86459"/>
    <w:rsid w:val="00F86C52"/>
    <w:rsid w:val="00F972A0"/>
    <w:rsid w:val="00F97770"/>
    <w:rsid w:val="00FA5A4E"/>
    <w:rsid w:val="00FB6811"/>
    <w:rsid w:val="00FC027D"/>
    <w:rsid w:val="00FC4AF5"/>
    <w:rsid w:val="00FC69DC"/>
    <w:rsid w:val="00FC7952"/>
    <w:rsid w:val="00FC7E06"/>
    <w:rsid w:val="00FD0440"/>
    <w:rsid w:val="00FD44EF"/>
    <w:rsid w:val="00FF346A"/>
    <w:rsid w:val="00FF4DF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1075"/>
    <w:pPr>
      <w:spacing w:after="0" w:line="240" w:lineRule="auto"/>
    </w:pPr>
    <w:rPr>
      <w:rFonts w:ascii="Times New Roman" w:hAnsi="Times New Roman"/>
      <w:sz w:val="24"/>
      <w:szCs w:val="24"/>
      <w:lang w:val="ru-RU" w:eastAsia="ru-RU"/>
    </w:rPr>
  </w:style>
  <w:style w:type="paragraph" w:styleId="1">
    <w:name w:val="heading 1"/>
    <w:basedOn w:val="a"/>
    <w:next w:val="a"/>
    <w:link w:val="10"/>
    <w:uiPriority w:val="9"/>
    <w:qFormat/>
    <w:rsid w:val="0049500C"/>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
    <w:next w:val="a"/>
    <w:link w:val="20"/>
    <w:uiPriority w:val="9"/>
    <w:unhideWhenUsed/>
    <w:qFormat/>
    <w:rsid w:val="0049500C"/>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31075"/>
    <w:pPr>
      <w:spacing w:after="200" w:line="276" w:lineRule="auto"/>
      <w:ind w:left="720"/>
      <w:contextualSpacing/>
    </w:pPr>
    <w:rPr>
      <w:rFonts w:ascii="Calibri" w:eastAsia="Calibri" w:hAnsi="Calibri" w:cs="Times New Roman"/>
      <w:sz w:val="22"/>
      <w:szCs w:val="22"/>
      <w:lang w:eastAsia="en-US"/>
    </w:rPr>
  </w:style>
  <w:style w:type="table" w:styleId="a4">
    <w:name w:val="Table Grid"/>
    <w:basedOn w:val="a1"/>
    <w:uiPriority w:val="39"/>
    <w:rsid w:val="00F13937"/>
    <w:pPr>
      <w:spacing w:after="0" w:line="240" w:lineRule="auto"/>
    </w:pPr>
    <w:rPr>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header"/>
    <w:basedOn w:val="a"/>
    <w:link w:val="a6"/>
    <w:uiPriority w:val="99"/>
    <w:unhideWhenUsed/>
    <w:rsid w:val="00A63389"/>
    <w:pPr>
      <w:tabs>
        <w:tab w:val="center" w:pos="4677"/>
        <w:tab w:val="right" w:pos="9355"/>
      </w:tabs>
    </w:pPr>
  </w:style>
  <w:style w:type="character" w:customStyle="1" w:styleId="a6">
    <w:name w:val="Верхний колонтитул Знак"/>
    <w:basedOn w:val="a0"/>
    <w:link w:val="a5"/>
    <w:uiPriority w:val="99"/>
    <w:rsid w:val="00A63389"/>
    <w:rPr>
      <w:rFonts w:ascii="Times New Roman" w:hAnsi="Times New Roman"/>
      <w:sz w:val="24"/>
      <w:szCs w:val="24"/>
      <w:lang w:val="ru-RU" w:eastAsia="ru-RU"/>
    </w:rPr>
  </w:style>
  <w:style w:type="paragraph" w:styleId="a7">
    <w:name w:val="footer"/>
    <w:basedOn w:val="a"/>
    <w:link w:val="a8"/>
    <w:uiPriority w:val="99"/>
    <w:unhideWhenUsed/>
    <w:rsid w:val="00A63389"/>
    <w:pPr>
      <w:tabs>
        <w:tab w:val="center" w:pos="4677"/>
        <w:tab w:val="right" w:pos="9355"/>
      </w:tabs>
    </w:pPr>
  </w:style>
  <w:style w:type="character" w:customStyle="1" w:styleId="a8">
    <w:name w:val="Нижний колонтитул Знак"/>
    <w:basedOn w:val="a0"/>
    <w:link w:val="a7"/>
    <w:uiPriority w:val="99"/>
    <w:rsid w:val="00A63389"/>
    <w:rPr>
      <w:rFonts w:ascii="Times New Roman" w:hAnsi="Times New Roman"/>
      <w:sz w:val="24"/>
      <w:szCs w:val="24"/>
      <w:lang w:val="ru-RU" w:eastAsia="ru-RU"/>
    </w:rPr>
  </w:style>
  <w:style w:type="paragraph" w:styleId="a9">
    <w:name w:val="No Spacing"/>
    <w:uiPriority w:val="1"/>
    <w:qFormat/>
    <w:rsid w:val="00C27AC9"/>
    <w:pPr>
      <w:spacing w:after="0" w:line="240" w:lineRule="auto"/>
    </w:pPr>
    <w:rPr>
      <w:rFonts w:ascii="Times New Roman" w:hAnsi="Times New Roman"/>
      <w:sz w:val="24"/>
      <w:szCs w:val="24"/>
      <w:lang w:val="ru-RU" w:eastAsia="ru-RU"/>
    </w:rPr>
  </w:style>
  <w:style w:type="paragraph" w:styleId="21">
    <w:name w:val="Body Text Indent 2"/>
    <w:basedOn w:val="a"/>
    <w:link w:val="22"/>
    <w:semiHidden/>
    <w:unhideWhenUsed/>
    <w:rsid w:val="00496CDE"/>
    <w:pPr>
      <w:ind w:firstLine="720"/>
    </w:pPr>
    <w:rPr>
      <w:rFonts w:ascii="Arial" w:eastAsia="Times New Roman" w:hAnsi="Arial" w:cs="Times New Roman"/>
      <w:szCs w:val="20"/>
      <w:lang w:val="uk-UA"/>
    </w:rPr>
  </w:style>
  <w:style w:type="character" w:customStyle="1" w:styleId="22">
    <w:name w:val="Основной текст с отступом 2 Знак"/>
    <w:basedOn w:val="a0"/>
    <w:link w:val="21"/>
    <w:semiHidden/>
    <w:rsid w:val="00496CDE"/>
    <w:rPr>
      <w:rFonts w:ascii="Arial" w:eastAsia="Times New Roman" w:hAnsi="Arial" w:cs="Times New Roman"/>
      <w:sz w:val="24"/>
      <w:szCs w:val="20"/>
      <w:lang w:eastAsia="ru-RU"/>
    </w:rPr>
  </w:style>
  <w:style w:type="paragraph" w:styleId="aa">
    <w:name w:val="Balloon Text"/>
    <w:basedOn w:val="a"/>
    <w:link w:val="ab"/>
    <w:uiPriority w:val="99"/>
    <w:semiHidden/>
    <w:unhideWhenUsed/>
    <w:rsid w:val="00F25FB8"/>
    <w:rPr>
      <w:rFonts w:ascii="Tahoma" w:hAnsi="Tahoma" w:cs="Tahoma"/>
      <w:sz w:val="16"/>
      <w:szCs w:val="16"/>
    </w:rPr>
  </w:style>
  <w:style w:type="character" w:customStyle="1" w:styleId="ab">
    <w:name w:val="Текст выноски Знак"/>
    <w:basedOn w:val="a0"/>
    <w:link w:val="aa"/>
    <w:uiPriority w:val="99"/>
    <w:semiHidden/>
    <w:rsid w:val="00F25FB8"/>
    <w:rPr>
      <w:rFonts w:ascii="Tahoma" w:hAnsi="Tahoma" w:cs="Tahoma"/>
      <w:sz w:val="16"/>
      <w:szCs w:val="16"/>
      <w:lang w:val="ru-RU" w:eastAsia="ru-RU"/>
    </w:rPr>
  </w:style>
  <w:style w:type="character" w:customStyle="1" w:styleId="10">
    <w:name w:val="Заголовок 1 Знак"/>
    <w:basedOn w:val="a0"/>
    <w:link w:val="1"/>
    <w:uiPriority w:val="9"/>
    <w:rsid w:val="0049500C"/>
    <w:rPr>
      <w:rFonts w:asciiTheme="majorHAnsi" w:eastAsiaTheme="majorEastAsia" w:hAnsiTheme="majorHAnsi" w:cstheme="majorBidi"/>
      <w:color w:val="365F91" w:themeColor="accent1" w:themeShade="BF"/>
      <w:sz w:val="32"/>
      <w:szCs w:val="32"/>
      <w:lang w:val="ru-RU" w:eastAsia="ru-RU"/>
    </w:rPr>
  </w:style>
  <w:style w:type="character" w:customStyle="1" w:styleId="20">
    <w:name w:val="Заголовок 2 Знак"/>
    <w:basedOn w:val="a0"/>
    <w:link w:val="2"/>
    <w:uiPriority w:val="9"/>
    <w:rsid w:val="0049500C"/>
    <w:rPr>
      <w:rFonts w:asciiTheme="majorHAnsi" w:eastAsiaTheme="majorEastAsia" w:hAnsiTheme="majorHAnsi" w:cstheme="majorBidi"/>
      <w:color w:val="365F91" w:themeColor="accent1" w:themeShade="BF"/>
      <w:sz w:val="26"/>
      <w:szCs w:val="26"/>
      <w:lang w:val="ru-RU" w:eastAsia="ru-RU"/>
    </w:rPr>
  </w:style>
</w:styles>
</file>

<file path=word/webSettings.xml><?xml version="1.0" encoding="utf-8"?>
<w:webSettings xmlns:r="http://schemas.openxmlformats.org/officeDocument/2006/relationships" xmlns:w="http://schemas.openxmlformats.org/wordprocessingml/2006/main">
  <w:divs>
    <w:div w:id="6281674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8DDE97-9B57-4723-AFCC-031229D3F7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555</TotalTime>
  <Pages>2</Pages>
  <Words>607</Words>
  <Characters>3460</Characters>
  <Application>Microsoft Office Word</Application>
  <DocSecurity>0</DocSecurity>
  <Lines>28</Lines>
  <Paragraphs>8</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4059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Илья</dc:creator>
  <cp:lastModifiedBy>Miskrada</cp:lastModifiedBy>
  <cp:revision>112</cp:revision>
  <cp:lastPrinted>2026-09-09T07:54:00Z</cp:lastPrinted>
  <dcterms:created xsi:type="dcterms:W3CDTF">2026-01-01T13:20:00Z</dcterms:created>
  <dcterms:modified xsi:type="dcterms:W3CDTF">2026-09-23T08:58:00Z</dcterms:modified>
</cp:coreProperties>
</file>