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6CF" w:rsidRDefault="00C776CF" w:rsidP="00C776CF">
      <w:pPr>
        <w:jc w:val="center"/>
        <w:rPr>
          <w:rFonts w:ascii="Book Antiqua" w:hAnsi="Book Antiqua" w:cs="Book Antiqua"/>
          <w:b/>
          <w:color w:val="1F3864"/>
          <w:sz w:val="28"/>
          <w:szCs w:val="28"/>
          <w:lang w:val="uk-UA"/>
        </w:rPr>
      </w:pPr>
      <w:r>
        <w:rPr>
          <w:rFonts w:ascii="Book Antiqua" w:hAnsi="Book Antiqua" w:cs="Book Antiqua"/>
          <w:noProof/>
          <w:sz w:val="28"/>
          <w:szCs w:val="28"/>
        </w:rPr>
        <w:drawing>
          <wp:inline distT="0" distB="0" distL="0" distR="0">
            <wp:extent cx="432000" cy="608400"/>
            <wp:effectExtent l="0" t="0" r="6350" b="1270"/>
            <wp:docPr id="1701708702" name="Рисунок 170170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507" t="-3206" r="-4507" b="-3206"/>
                    <a:stretch>
                      <a:fillRect/>
                    </a:stretch>
                  </pic:blipFill>
                  <pic:spPr bwMode="auto">
                    <a:xfrm>
                      <a:off x="0" y="0"/>
                      <a:ext cx="432000" cy="608400"/>
                    </a:xfrm>
                    <a:prstGeom prst="rect">
                      <a:avLst/>
                    </a:prstGeom>
                    <a:solidFill>
                      <a:srgbClr val="FFFFFF"/>
                    </a:solidFill>
                    <a:ln>
                      <a:noFill/>
                    </a:ln>
                  </pic:spPr>
                </pic:pic>
              </a:graphicData>
            </a:graphic>
          </wp:inline>
        </w:drawing>
      </w:r>
    </w:p>
    <w:p w:rsidR="00C776CF" w:rsidRPr="00BD0FA4" w:rsidRDefault="00C776CF" w:rsidP="00C776CF">
      <w:pPr>
        <w:pStyle w:val="a9"/>
        <w:jc w:val="center"/>
        <w:rPr>
          <w:b/>
          <w:bCs/>
          <w:color w:val="1F497D" w:themeColor="text2"/>
          <w:sz w:val="28"/>
          <w:szCs w:val="28"/>
          <w:lang w:val="uk-UA"/>
        </w:rPr>
      </w:pPr>
      <w:r w:rsidRPr="00BD0FA4">
        <w:rPr>
          <w:b/>
          <w:bCs/>
          <w:color w:val="1F497D" w:themeColor="text2"/>
          <w:sz w:val="28"/>
          <w:szCs w:val="28"/>
          <w:lang w:val="uk-UA"/>
        </w:rPr>
        <w:t>БІЛГОРОД-ДНІСТРОВСЬКА МІСЬКА РАДА</w:t>
      </w:r>
    </w:p>
    <w:p w:rsidR="00C776CF" w:rsidRDefault="00C776CF" w:rsidP="00C776CF">
      <w:pPr>
        <w:pStyle w:val="a9"/>
        <w:jc w:val="center"/>
        <w:rPr>
          <w:b/>
          <w:bCs/>
          <w:color w:val="1F497D" w:themeColor="text2"/>
          <w:sz w:val="28"/>
          <w:szCs w:val="28"/>
          <w:lang w:val="uk-UA"/>
        </w:rPr>
      </w:pPr>
    </w:p>
    <w:p w:rsidR="00C776CF" w:rsidRPr="00BD0FA4" w:rsidRDefault="00C776CF" w:rsidP="00C776CF">
      <w:pPr>
        <w:pStyle w:val="a9"/>
        <w:jc w:val="center"/>
        <w:rPr>
          <w:b/>
          <w:bCs/>
          <w:color w:val="1F497D" w:themeColor="text2"/>
          <w:sz w:val="28"/>
          <w:szCs w:val="28"/>
          <w:lang w:val="uk-UA"/>
        </w:rPr>
      </w:pPr>
      <w:r>
        <w:rPr>
          <w:b/>
          <w:bCs/>
          <w:color w:val="1F497D" w:themeColor="text2"/>
          <w:sz w:val="28"/>
          <w:szCs w:val="28"/>
          <w:lang w:val="uk-UA"/>
        </w:rPr>
        <w:t xml:space="preserve">Р І Ш Е Н </w:t>
      </w:r>
      <w:proofErr w:type="spellStart"/>
      <w:r>
        <w:rPr>
          <w:b/>
          <w:bCs/>
          <w:color w:val="1F497D" w:themeColor="text2"/>
          <w:sz w:val="28"/>
          <w:szCs w:val="28"/>
          <w:lang w:val="uk-UA"/>
        </w:rPr>
        <w:t>Н</w:t>
      </w:r>
      <w:proofErr w:type="spellEnd"/>
      <w:r>
        <w:rPr>
          <w:b/>
          <w:bCs/>
          <w:color w:val="1F497D" w:themeColor="text2"/>
          <w:sz w:val="28"/>
          <w:szCs w:val="28"/>
          <w:lang w:val="uk-UA"/>
        </w:rPr>
        <w:t xml:space="preserve"> Я</w:t>
      </w:r>
    </w:p>
    <w:p w:rsidR="00C776CF" w:rsidRPr="00C4146F" w:rsidRDefault="00C776CF" w:rsidP="00C776CF">
      <w:pPr>
        <w:suppressAutoHyphens/>
        <w:spacing w:line="360" w:lineRule="auto"/>
        <w:jc w:val="center"/>
        <w:rPr>
          <w:rFonts w:eastAsia="Calibri" w:cs="font866"/>
        </w:rPr>
      </w:pPr>
    </w:p>
    <w:tbl>
      <w:tblPr>
        <w:tblW w:w="9859" w:type="dxa"/>
        <w:tblInd w:w="-113" w:type="dxa"/>
        <w:tblLook w:val="04A0"/>
      </w:tblPr>
      <w:tblGrid>
        <w:gridCol w:w="519"/>
        <w:gridCol w:w="2117"/>
        <w:gridCol w:w="4119"/>
        <w:gridCol w:w="445"/>
        <w:gridCol w:w="2659"/>
      </w:tblGrid>
      <w:tr w:rsidR="00C776CF" w:rsidTr="008E1D8E">
        <w:tc>
          <w:tcPr>
            <w:tcW w:w="415" w:type="dxa"/>
          </w:tcPr>
          <w:p w:rsidR="00C776CF" w:rsidRPr="002F3980" w:rsidRDefault="00C776CF" w:rsidP="008E1D8E">
            <w:pPr>
              <w:pStyle w:val="a9"/>
              <w:jc w:val="center"/>
              <w:rPr>
                <w:rFonts w:eastAsia="Calibri"/>
                <w:lang w:val="uk-UA" w:eastAsia="en-US"/>
              </w:rPr>
            </w:pPr>
            <w:r>
              <w:rPr>
                <w:rFonts w:eastAsia="Calibri"/>
                <w:lang w:val="uk-UA" w:eastAsia="en-US"/>
              </w:rPr>
              <w:t>від</w:t>
            </w:r>
          </w:p>
        </w:tc>
        <w:tc>
          <w:tcPr>
            <w:tcW w:w="2134" w:type="dxa"/>
          </w:tcPr>
          <w:p w:rsidR="00C776CF" w:rsidRPr="002F3980" w:rsidRDefault="004D23D8" w:rsidP="008E1D8E">
            <w:pPr>
              <w:pStyle w:val="a9"/>
              <w:jc w:val="center"/>
              <w:rPr>
                <w:rFonts w:eastAsia="Calibri"/>
                <w:lang w:val="uk-UA" w:eastAsia="en-US"/>
              </w:rPr>
            </w:pPr>
            <w:r w:rsidRPr="004D23D8">
              <w:rPr>
                <w:noProof/>
              </w:rPr>
              <w:pict>
                <v:line id="Пряма сполучна лінія 1319048414" o:spid="_x0000_s2052" style="position:absolute;left:0;text-align:left;z-index:251666432;visibility:visible;mso-position-horizontal-relative:text;mso-position-vertical-relative:text"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" o:allowincell="f" strokeweight=".35mm">
                  <v:stroke joinstyle="miter"/>
                </v:line>
              </w:pict>
            </w:r>
            <w:r w:rsidR="006941C9">
              <w:rPr>
                <w:rFonts w:eastAsia="Calibri"/>
                <w:lang w:val="uk-UA" w:eastAsia="en-US"/>
              </w:rPr>
              <w:t>15.10.2026 р.</w:t>
            </w:r>
          </w:p>
        </w:tc>
        <w:tc>
          <w:tcPr>
            <w:tcW w:w="4168" w:type="dxa"/>
          </w:tcPr>
          <w:p w:rsidR="00C776CF" w:rsidRPr="002F3980" w:rsidRDefault="00C776CF" w:rsidP="008E1D8E">
            <w:pPr>
              <w:pStyle w:val="a9"/>
              <w:jc w:val="center"/>
              <w:rPr>
                <w:rFonts w:eastAsia="Calibri"/>
                <w:lang w:val="uk-UA" w:eastAsia="en-US"/>
              </w:rPr>
            </w:pPr>
            <w:r w:rsidRPr="002F3980">
              <w:rPr>
                <w:rFonts w:eastAsia="Calibri"/>
                <w:lang w:val="uk-UA" w:eastAsia="en-US"/>
              </w:rPr>
              <w:t>м. Білгород-Дністровський</w:t>
            </w:r>
          </w:p>
        </w:tc>
        <w:tc>
          <w:tcPr>
            <w:tcW w:w="445" w:type="dxa"/>
          </w:tcPr>
          <w:p w:rsidR="00C776CF" w:rsidRPr="002F3980" w:rsidRDefault="00C776CF" w:rsidP="008E1D8E">
            <w:pPr>
              <w:pStyle w:val="a9"/>
              <w:jc w:val="center"/>
              <w:rPr>
                <w:rFonts w:eastAsia="Calibri"/>
                <w:lang w:val="uk-UA" w:eastAsia="en-US"/>
              </w:rPr>
            </w:pPr>
            <w:r w:rsidRPr="002F3980">
              <w:rPr>
                <w:rFonts w:eastAsia="Calibri"/>
                <w:lang w:val="uk-UA" w:eastAsia="en-US"/>
              </w:rPr>
              <w:t>№</w:t>
            </w:r>
          </w:p>
        </w:tc>
        <w:tc>
          <w:tcPr>
            <w:tcW w:w="2697" w:type="dxa"/>
          </w:tcPr>
          <w:p w:rsidR="00C776CF" w:rsidRPr="006941C9" w:rsidRDefault="004D23D8" w:rsidP="008E1D8E">
            <w:pPr>
              <w:pStyle w:val="a9"/>
              <w:jc w:val="center"/>
              <w:rPr>
                <w:rFonts w:eastAsia="Calibri"/>
                <w:lang w:val="en-US" w:eastAsia="en-US"/>
              </w:rPr>
            </w:pPr>
            <w:r w:rsidRPr="004D23D8">
              <w:rPr>
                <w:noProof/>
              </w:rPr>
              <w:pict>
                <v:line id="Пряма сполучна лінія 1996137496" o:spid="_x0000_s2051" style="position:absolute;left:0;text-align:left;z-index:251664384;visibility:visible;mso-position-horizontal-relative:text;mso-position-vertical-relative:text"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" o:allowincell="f" strokeweight=".35mm">
                  <v:stroke joinstyle="miter"/>
                </v:line>
              </w:pict>
            </w:r>
            <w:r w:rsidRPr="004D23D8">
              <w:rPr>
                <w:noProof/>
              </w:rPr>
              <w:pict>
                <v:line id="Пряма сполучна лінія 3" o:spid="_x0000_s2050" style="position:absolute;left:0;text-align:left;z-index:251665408;visibility:visible;mso-position-horizontal-relative:text;mso-position-vertical-relative:text"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" o:allowincell="f" strokeweight=".99pt">
                  <v:stroke joinstyle="miter"/>
                </v:line>
              </w:pict>
            </w:r>
            <w:r w:rsidR="006941C9">
              <w:rPr>
                <w:rFonts w:eastAsia="Calibri"/>
                <w:lang w:val="uk-UA" w:eastAsia="en-US"/>
              </w:rPr>
              <w:t>2142-</w:t>
            </w:r>
            <w:r w:rsidR="006941C9">
              <w:rPr>
                <w:rFonts w:eastAsia="Calibri"/>
                <w:lang w:val="en-US" w:eastAsia="en-US"/>
              </w:rPr>
              <w:t>VIII</w:t>
            </w:r>
          </w:p>
        </w:tc>
      </w:tr>
    </w:tbl>
    <w:p w:rsidR="00C776CF" w:rsidRPr="008E1D8E" w:rsidRDefault="00C776CF" w:rsidP="00C776CF">
      <w:pPr>
        <w:jc w:val="both"/>
        <w:rPr>
          <w:rFonts w:cs="Times New Roman"/>
          <w:bCs/>
          <w:sz w:val="28"/>
          <w:szCs w:val="28"/>
        </w:rPr>
      </w:pPr>
    </w:p>
    <w:tbl>
      <w:tblPr>
        <w:tblW w:w="0" w:type="auto"/>
        <w:tblInd w:w="-142" w:type="dxa"/>
        <w:tblLayout w:type="fixed"/>
        <w:tblLook w:val="0000"/>
      </w:tblPr>
      <w:tblGrid>
        <w:gridCol w:w="5013"/>
      </w:tblGrid>
      <w:tr w:rsidR="00C776CF" w:rsidRPr="008E1D8E" w:rsidTr="008E1D8E">
        <w:trPr>
          <w:trHeight w:val="1049"/>
        </w:trPr>
        <w:tc>
          <w:tcPr>
            <w:tcW w:w="5013" w:type="dxa"/>
          </w:tcPr>
          <w:p w:rsidR="00C776CF" w:rsidRPr="008E1D8E" w:rsidRDefault="00C01D67" w:rsidP="00147F38">
            <w:pPr>
              <w:pStyle w:val="a9"/>
              <w:rPr>
                <w:sz w:val="28"/>
                <w:szCs w:val="28"/>
                <w:lang w:val="uk-UA"/>
              </w:rPr>
            </w:pPr>
            <w:r w:rsidRPr="008E1D8E">
              <w:rPr>
                <w:rFonts w:eastAsia="Calibri" w:cs="Times New Roman"/>
                <w:sz w:val="28"/>
                <w:szCs w:val="28"/>
                <w:lang w:val="uk-UA"/>
              </w:rPr>
              <w:t xml:space="preserve">Про затвердження Програми розвитку туризму Білгород-Дністровської міської територіальної громади на 2027–2029 роки </w:t>
            </w:r>
          </w:p>
        </w:tc>
      </w:tr>
    </w:tbl>
    <w:p w:rsidR="00C776CF" w:rsidRPr="008E1D8E" w:rsidRDefault="00C776CF" w:rsidP="00C776CF">
      <w:pPr>
        <w:pStyle w:val="a9"/>
        <w:rPr>
          <w:rFonts w:eastAsia="Times New Roman" w:cs="Times New Roman"/>
          <w:sz w:val="28"/>
          <w:szCs w:val="28"/>
          <w:lang w:val="uk-UA" w:eastAsia="zh-CN"/>
        </w:rPr>
      </w:pPr>
    </w:p>
    <w:p w:rsidR="00C776CF" w:rsidRPr="008E1D8E" w:rsidRDefault="00C01D67" w:rsidP="002D11B9">
      <w:pPr>
        <w:ind w:firstLine="708"/>
        <w:jc w:val="both"/>
        <w:rPr>
          <w:rFonts w:eastAsia="Tahoma" w:cs="Times New Roman"/>
          <w:sz w:val="28"/>
          <w:szCs w:val="28"/>
          <w:lang w:val="uk-UA"/>
        </w:rPr>
      </w:pPr>
      <w:r w:rsidRPr="008E1D8E">
        <w:rPr>
          <w:rFonts w:eastAsia="Tahoma" w:cs="Times New Roman"/>
          <w:sz w:val="28"/>
          <w:szCs w:val="28"/>
          <w:lang w:val="uk-UA"/>
        </w:rPr>
        <w:t xml:space="preserve">Враховуючи рішення виконавчого комітету Білгород-Дністровської міської ради від </w:t>
      </w:r>
      <w:r w:rsidR="00147F38">
        <w:rPr>
          <w:rFonts w:eastAsia="Tahoma" w:cs="Times New Roman"/>
          <w:sz w:val="28"/>
          <w:szCs w:val="28"/>
          <w:lang w:val="uk-UA"/>
        </w:rPr>
        <w:t>12 жовтня 2026</w:t>
      </w:r>
      <w:r w:rsidRPr="008E1D8E">
        <w:rPr>
          <w:rFonts w:eastAsia="Tahoma" w:cs="Times New Roman"/>
          <w:sz w:val="28"/>
          <w:szCs w:val="28"/>
          <w:lang w:val="uk-UA"/>
        </w:rPr>
        <w:t xml:space="preserve"> № </w:t>
      </w:r>
      <w:r w:rsidR="00147F38">
        <w:rPr>
          <w:rFonts w:eastAsia="Tahoma" w:cs="Times New Roman"/>
          <w:sz w:val="28"/>
          <w:szCs w:val="28"/>
          <w:lang w:val="uk-UA"/>
        </w:rPr>
        <w:t>524</w:t>
      </w:r>
      <w:r w:rsidRPr="008E1D8E">
        <w:rPr>
          <w:rFonts w:eastAsia="Tahoma" w:cs="Times New Roman"/>
          <w:sz w:val="28"/>
          <w:szCs w:val="28"/>
          <w:lang w:val="uk-UA"/>
        </w:rPr>
        <w:t xml:space="preserve"> «Про схвалення проєкту рішення Білгород-Дністровської міської ради </w:t>
      </w:r>
      <w:r w:rsidR="00A827A5">
        <w:rPr>
          <w:rFonts w:eastAsia="Tahoma" w:cs="Times New Roman"/>
          <w:sz w:val="28"/>
          <w:szCs w:val="28"/>
          <w:lang w:val="uk-UA"/>
        </w:rPr>
        <w:t>«</w:t>
      </w:r>
      <w:r w:rsidRPr="008E1D8E">
        <w:rPr>
          <w:rFonts w:eastAsia="Tahoma" w:cs="Times New Roman"/>
          <w:sz w:val="28"/>
          <w:szCs w:val="28"/>
          <w:lang w:val="uk-UA"/>
        </w:rPr>
        <w:t>Про затвердження Програми розвитку туризму Білгород-Дністровської міської територіальної громади на 2027–2029 роки»</w:t>
      </w:r>
      <w:r w:rsidR="00A827A5">
        <w:rPr>
          <w:rFonts w:eastAsia="Tahoma" w:cs="Times New Roman"/>
          <w:sz w:val="28"/>
          <w:szCs w:val="28"/>
          <w:lang w:val="uk-UA"/>
        </w:rPr>
        <w:t>»</w:t>
      </w:r>
      <w:r w:rsidR="00C776CF" w:rsidRPr="008E1D8E">
        <w:rPr>
          <w:rFonts w:eastAsia="Tahoma" w:cs="Times New Roman"/>
          <w:sz w:val="28"/>
          <w:szCs w:val="28"/>
          <w:lang w:val="uk-UA"/>
        </w:rPr>
        <w:t xml:space="preserve">, керуючись </w:t>
      </w:r>
      <w:r w:rsidR="00CB5008" w:rsidRPr="008E1D8E">
        <w:rPr>
          <w:rFonts w:eastAsia="Tahoma" w:cs="Times New Roman"/>
          <w:sz w:val="28"/>
          <w:szCs w:val="28"/>
          <w:lang w:val="uk-UA"/>
        </w:rPr>
        <w:t>пунктом 22 частини першої статті 26, частиною шостою статті 59, частиною другою статті 42 Закону України «Про місцеве самоврядування в Україні», міська рада</w:t>
      </w:r>
    </w:p>
    <w:p w:rsidR="00CB5008" w:rsidRPr="008E1D8E" w:rsidRDefault="00CB5008" w:rsidP="00CB5008">
      <w:pPr>
        <w:ind w:firstLine="708"/>
        <w:jc w:val="both"/>
        <w:rPr>
          <w:rFonts w:eastAsia="Tahoma" w:cs="Times New Roman"/>
          <w:b/>
          <w:sz w:val="28"/>
          <w:szCs w:val="28"/>
          <w:lang w:val="uk-UA"/>
        </w:rPr>
      </w:pPr>
    </w:p>
    <w:p w:rsidR="00C776CF" w:rsidRPr="008E1D8E" w:rsidRDefault="00C776CF" w:rsidP="00C776CF">
      <w:pPr>
        <w:contextualSpacing/>
        <w:rPr>
          <w:rFonts w:eastAsia="Tahoma" w:cs="Times New Roman"/>
          <w:b/>
          <w:sz w:val="28"/>
          <w:szCs w:val="28"/>
          <w:lang w:val="uk-UA"/>
        </w:rPr>
      </w:pPr>
      <w:r w:rsidRPr="008E1D8E">
        <w:rPr>
          <w:rFonts w:eastAsia="Tahoma" w:cs="Times New Roman"/>
          <w:b/>
          <w:sz w:val="28"/>
          <w:szCs w:val="28"/>
          <w:lang w:val="uk-UA"/>
        </w:rPr>
        <w:t>ВИРІШИЛА:</w:t>
      </w:r>
    </w:p>
    <w:p w:rsidR="00C776CF" w:rsidRPr="008E1D8E" w:rsidRDefault="00C776CF" w:rsidP="00C776CF">
      <w:pPr>
        <w:contextualSpacing/>
        <w:rPr>
          <w:rFonts w:eastAsia="Tahoma" w:cs="Times New Roman"/>
          <w:b/>
          <w:sz w:val="28"/>
          <w:szCs w:val="28"/>
          <w:lang w:val="uk-UA"/>
        </w:rPr>
      </w:pPr>
    </w:p>
    <w:p w:rsidR="008E1D8E" w:rsidRPr="00147F38" w:rsidRDefault="00CB5008" w:rsidP="00147F38">
      <w:pPr>
        <w:pStyle w:val="a3"/>
        <w:numPr>
          <w:ilvl w:val="0"/>
          <w:numId w:val="28"/>
        </w:numPr>
        <w:tabs>
          <w:tab w:val="left" w:pos="1134"/>
        </w:tabs>
        <w:ind w:left="0" w:firstLine="567"/>
        <w:jc w:val="both"/>
        <w:rPr>
          <w:rFonts w:ascii="Times New Roman" w:eastAsia="Tahoma" w:hAnsi="Times New Roman"/>
          <w:sz w:val="28"/>
          <w:szCs w:val="28"/>
          <w:lang w:val="uk-UA"/>
        </w:rPr>
      </w:pPr>
      <w:r w:rsidRPr="00147F38">
        <w:rPr>
          <w:rFonts w:ascii="Times New Roman" w:eastAsia="Tahoma" w:hAnsi="Times New Roman"/>
          <w:sz w:val="28"/>
          <w:szCs w:val="28"/>
          <w:lang w:val="uk-UA"/>
        </w:rPr>
        <w:t>Затвердити Програму розвитку туризму Білгород-Дністровської міської територіальної громади на 2027–2029 роки, додається.</w:t>
      </w:r>
    </w:p>
    <w:p w:rsidR="00147F38" w:rsidRPr="00147F38" w:rsidRDefault="00147F38" w:rsidP="00147F38">
      <w:pPr>
        <w:pStyle w:val="a3"/>
        <w:tabs>
          <w:tab w:val="left" w:pos="1134"/>
        </w:tabs>
        <w:ind w:left="0" w:firstLine="567"/>
        <w:jc w:val="both"/>
        <w:rPr>
          <w:rFonts w:ascii="Times New Roman" w:eastAsia="Tahoma" w:hAnsi="Times New Roman"/>
          <w:sz w:val="28"/>
          <w:szCs w:val="28"/>
          <w:lang w:val="uk-UA"/>
        </w:rPr>
      </w:pPr>
    </w:p>
    <w:p w:rsidR="00CB5008" w:rsidRPr="00147F38" w:rsidRDefault="00CB5008" w:rsidP="00147F38">
      <w:pPr>
        <w:pStyle w:val="a3"/>
        <w:numPr>
          <w:ilvl w:val="0"/>
          <w:numId w:val="28"/>
        </w:numPr>
        <w:tabs>
          <w:tab w:val="left" w:pos="1134"/>
        </w:tabs>
        <w:ind w:left="0" w:firstLine="567"/>
        <w:jc w:val="both"/>
        <w:rPr>
          <w:rFonts w:ascii="Times New Roman" w:eastAsia="Tahoma" w:hAnsi="Times New Roman"/>
          <w:sz w:val="28"/>
          <w:szCs w:val="28"/>
          <w:lang w:val="uk-UA"/>
        </w:rPr>
      </w:pPr>
      <w:r w:rsidRPr="00147F38">
        <w:rPr>
          <w:rFonts w:ascii="Times New Roman" w:eastAsia="Tahoma" w:hAnsi="Times New Roman"/>
          <w:sz w:val="28"/>
          <w:szCs w:val="28"/>
          <w:lang w:val="uk-UA"/>
        </w:rPr>
        <w:t xml:space="preserve">Контроль за виконанням </w:t>
      </w:r>
      <w:r w:rsidR="008E1D8E" w:rsidRPr="00147F38">
        <w:rPr>
          <w:rFonts w:ascii="Times New Roman" w:eastAsia="Tahoma" w:hAnsi="Times New Roman"/>
          <w:sz w:val="28"/>
          <w:szCs w:val="28"/>
          <w:lang w:val="uk-UA"/>
        </w:rPr>
        <w:t>цього</w:t>
      </w:r>
      <w:r w:rsidRPr="00147F38">
        <w:rPr>
          <w:rFonts w:ascii="Times New Roman" w:eastAsia="Tahoma" w:hAnsi="Times New Roman"/>
          <w:sz w:val="28"/>
          <w:szCs w:val="28"/>
          <w:lang w:val="uk-UA"/>
        </w:rPr>
        <w:t xml:space="preserve"> рішення покласти на постійну комісію міської ради з питань бюджету, фінансів, соціально-економічної політики, інвестицій та ринкових відносин, голова комісії - Віталій ВАРЕНИК, та на постійну комісію з питань законності, депутатської діяльності, захисту прав громадян, голова комісії - Тетяна ВОЛОЩУК.</w:t>
      </w:r>
    </w:p>
    <w:p w:rsidR="00CB5008" w:rsidRPr="00147F38" w:rsidRDefault="00CB5008" w:rsidP="00147F38">
      <w:pPr>
        <w:tabs>
          <w:tab w:val="left" w:pos="1134"/>
        </w:tabs>
        <w:ind w:firstLine="567"/>
        <w:rPr>
          <w:rFonts w:eastAsia="Tahoma" w:cs="Times New Roman"/>
          <w:lang w:val="uk-UA"/>
        </w:rPr>
      </w:pPr>
    </w:p>
    <w:p w:rsidR="00C776CF" w:rsidRPr="00147F38" w:rsidRDefault="00147F38" w:rsidP="00C776CF">
      <w:pPr>
        <w:rPr>
          <w:rFonts w:eastAsia="Times New Roman" w:cs="Times New Roman"/>
          <w:sz w:val="28"/>
          <w:szCs w:val="28"/>
          <w:lang w:val="uk-UA" w:eastAsia="zh-CN"/>
        </w:rPr>
      </w:pPr>
      <w:r w:rsidRPr="00147F38">
        <w:rPr>
          <w:rFonts w:eastAsia="Times New Roman" w:cs="Times New Roman"/>
          <w:sz w:val="28"/>
          <w:szCs w:val="28"/>
          <w:lang w:val="uk-UA" w:eastAsia="zh-CN"/>
        </w:rPr>
        <w:t xml:space="preserve">Секретар міської ради                     </w:t>
      </w:r>
      <w:r>
        <w:rPr>
          <w:rFonts w:eastAsia="Times New Roman" w:cs="Times New Roman"/>
          <w:sz w:val="28"/>
          <w:szCs w:val="28"/>
          <w:lang w:val="uk-UA" w:eastAsia="zh-CN"/>
        </w:rPr>
        <w:t xml:space="preserve"> </w:t>
      </w:r>
      <w:r w:rsidRPr="00147F38">
        <w:rPr>
          <w:rFonts w:eastAsia="Times New Roman" w:cs="Times New Roman"/>
          <w:sz w:val="28"/>
          <w:szCs w:val="28"/>
          <w:lang w:val="uk-UA" w:eastAsia="zh-CN"/>
        </w:rPr>
        <w:t xml:space="preserve">                                     Олександр СКАЛОЗУБ</w:t>
      </w:r>
    </w:p>
    <w:p w:rsidR="008E1D8E" w:rsidRDefault="008E1D8E" w:rsidP="005A13F9">
      <w:pPr>
        <w:tabs>
          <w:tab w:val="left" w:pos="851"/>
        </w:tabs>
        <w:suppressAutoHyphens/>
        <w:ind w:left="4536"/>
        <w:contextualSpacing/>
        <w:jc w:val="both"/>
        <w:rPr>
          <w:rFonts w:eastAsia="Times New Roman" w:cs="Times New Roman"/>
          <w:lang w:val="uk-UA" w:eastAsia="zh-CN"/>
        </w:rPr>
      </w:pPr>
    </w:p>
    <w:p w:rsidR="005A13F9" w:rsidRDefault="005A13F9" w:rsidP="005A13F9">
      <w:pPr>
        <w:tabs>
          <w:tab w:val="left" w:pos="851"/>
        </w:tabs>
        <w:suppressAutoHyphens/>
        <w:ind w:left="4536"/>
        <w:contextualSpacing/>
        <w:jc w:val="both"/>
        <w:rPr>
          <w:rFonts w:eastAsia="Times New Roman" w:cs="Times New Roman"/>
          <w:lang w:val="uk-UA" w:eastAsia="zh-CN"/>
        </w:rPr>
      </w:pPr>
    </w:p>
    <w:p w:rsidR="006E10B1" w:rsidRDefault="006E10B1" w:rsidP="005A13F9">
      <w:pPr>
        <w:tabs>
          <w:tab w:val="left" w:pos="851"/>
        </w:tabs>
        <w:suppressAutoHyphens/>
        <w:ind w:left="4536"/>
        <w:contextualSpacing/>
        <w:jc w:val="both"/>
        <w:rPr>
          <w:rFonts w:eastAsia="Times New Roman" w:cs="Times New Roman"/>
          <w:lang w:val="uk-UA" w:eastAsia="zh-CN"/>
        </w:rPr>
      </w:pPr>
    </w:p>
    <w:p w:rsidR="006E10B1" w:rsidRDefault="006E10B1" w:rsidP="005A13F9">
      <w:pPr>
        <w:tabs>
          <w:tab w:val="left" w:pos="851"/>
        </w:tabs>
        <w:suppressAutoHyphens/>
        <w:ind w:left="4536"/>
        <w:contextualSpacing/>
        <w:jc w:val="both"/>
        <w:rPr>
          <w:rFonts w:eastAsia="Times New Roman" w:cs="Times New Roman"/>
          <w:lang w:val="uk-UA" w:eastAsia="zh-CN"/>
        </w:rPr>
      </w:pPr>
    </w:p>
    <w:p w:rsidR="006E10B1" w:rsidRDefault="006E10B1" w:rsidP="005A13F9">
      <w:pPr>
        <w:tabs>
          <w:tab w:val="left" w:pos="851"/>
        </w:tabs>
        <w:suppressAutoHyphens/>
        <w:ind w:left="4536"/>
        <w:contextualSpacing/>
        <w:jc w:val="both"/>
        <w:rPr>
          <w:rFonts w:eastAsia="Times New Roman" w:cs="Times New Roman"/>
          <w:lang w:val="uk-UA" w:eastAsia="zh-CN"/>
        </w:rPr>
      </w:pPr>
    </w:p>
    <w:p w:rsidR="006E10B1" w:rsidRDefault="006E10B1" w:rsidP="005A13F9">
      <w:pPr>
        <w:tabs>
          <w:tab w:val="left" w:pos="851"/>
        </w:tabs>
        <w:suppressAutoHyphens/>
        <w:ind w:left="4536"/>
        <w:contextualSpacing/>
        <w:jc w:val="both"/>
        <w:rPr>
          <w:rFonts w:eastAsia="Times New Roman" w:cs="Times New Roman"/>
          <w:lang w:val="uk-UA" w:eastAsia="zh-CN"/>
        </w:rPr>
      </w:pPr>
    </w:p>
    <w:p w:rsidR="006E10B1" w:rsidRDefault="006E10B1" w:rsidP="005A13F9">
      <w:pPr>
        <w:tabs>
          <w:tab w:val="left" w:pos="851"/>
        </w:tabs>
        <w:suppressAutoHyphens/>
        <w:ind w:left="4536"/>
        <w:contextualSpacing/>
        <w:jc w:val="both"/>
        <w:rPr>
          <w:rFonts w:eastAsia="Times New Roman" w:cs="Times New Roman"/>
          <w:lang w:val="uk-UA" w:eastAsia="zh-CN"/>
        </w:rPr>
        <w:sectPr w:rsidR="006E10B1" w:rsidSect="003731CF">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418" w:left="1701" w:header="709" w:footer="709" w:gutter="0"/>
          <w:pgNumType w:start="1"/>
          <w:cols w:space="708"/>
          <w:titlePg/>
          <w:docGrid w:linePitch="360"/>
        </w:sectPr>
      </w:pPr>
    </w:p>
    <w:p w:rsidR="005A13F9" w:rsidRDefault="005A13F9" w:rsidP="005A13F9">
      <w:pPr>
        <w:tabs>
          <w:tab w:val="left" w:pos="851"/>
        </w:tabs>
        <w:suppressAutoHyphens/>
        <w:ind w:left="4536"/>
        <w:contextualSpacing/>
        <w:jc w:val="both"/>
        <w:rPr>
          <w:rFonts w:eastAsia="Times New Roman" w:cs="Times New Roman"/>
          <w:lang w:val="uk-UA" w:eastAsia="zh-CN"/>
        </w:rPr>
      </w:pPr>
    </w:p>
    <w:tbl>
      <w:tblPr>
        <w:tblStyle w:val="a4"/>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7"/>
        <w:gridCol w:w="1843"/>
        <w:gridCol w:w="3821"/>
      </w:tblGrid>
      <w:tr w:rsidR="008E1D8E" w:rsidRPr="006941C9" w:rsidTr="008E1D8E">
        <w:tc>
          <w:tcPr>
            <w:tcW w:w="3827" w:type="dxa"/>
          </w:tcPr>
          <w:p w:rsidR="008E1D8E" w:rsidRDefault="008E1D8E" w:rsidP="005A13F9">
            <w:pPr>
              <w:tabs>
                <w:tab w:val="left" w:pos="851"/>
              </w:tabs>
              <w:suppressAutoHyphens/>
              <w:contextualSpacing/>
              <w:jc w:val="both"/>
              <w:rPr>
                <w:rFonts w:eastAsia="Times New Roman" w:cs="Times New Roman"/>
                <w:lang w:val="uk-UA" w:eastAsia="zh-CN"/>
              </w:rPr>
            </w:pPr>
          </w:p>
        </w:tc>
        <w:tc>
          <w:tcPr>
            <w:tcW w:w="1843" w:type="dxa"/>
          </w:tcPr>
          <w:p w:rsidR="008E1D8E" w:rsidRDefault="008E1D8E" w:rsidP="005A13F9">
            <w:pPr>
              <w:tabs>
                <w:tab w:val="left" w:pos="851"/>
              </w:tabs>
              <w:suppressAutoHyphens/>
              <w:contextualSpacing/>
              <w:jc w:val="both"/>
              <w:rPr>
                <w:rFonts w:eastAsia="Times New Roman" w:cs="Times New Roman"/>
                <w:lang w:val="uk-UA" w:eastAsia="zh-CN"/>
              </w:rPr>
            </w:pPr>
          </w:p>
        </w:tc>
        <w:tc>
          <w:tcPr>
            <w:tcW w:w="3821" w:type="dxa"/>
          </w:tcPr>
          <w:p w:rsidR="008E1D8E" w:rsidRDefault="008E1D8E" w:rsidP="008E1D8E">
            <w:pPr>
              <w:spacing w:line="276" w:lineRule="auto"/>
              <w:rPr>
                <w:lang w:val="uk-UA"/>
              </w:rPr>
            </w:pPr>
            <w:r w:rsidRPr="008E1D8E">
              <w:rPr>
                <w:lang w:val="uk-UA"/>
              </w:rPr>
              <w:t xml:space="preserve">ЗАТВЕРДЖЕНО </w:t>
            </w:r>
          </w:p>
          <w:p w:rsidR="006941C9" w:rsidRDefault="008E1D8E" w:rsidP="006941C9">
            <w:pPr>
              <w:tabs>
                <w:tab w:val="left" w:pos="851"/>
              </w:tabs>
              <w:suppressAutoHyphens/>
              <w:contextualSpacing/>
              <w:jc w:val="both"/>
              <w:rPr>
                <w:lang w:val="uk-UA"/>
              </w:rPr>
            </w:pPr>
            <w:r w:rsidRPr="008E1D8E">
              <w:rPr>
                <w:lang w:val="uk-UA"/>
              </w:rPr>
              <w:t>Рішення</w:t>
            </w:r>
            <w:r>
              <w:rPr>
                <w:lang w:val="uk-UA"/>
              </w:rPr>
              <w:t xml:space="preserve"> </w:t>
            </w:r>
            <w:r w:rsidRPr="008E1D8E">
              <w:rPr>
                <w:lang w:val="uk-UA"/>
              </w:rPr>
              <w:t xml:space="preserve">Білгород-Дністровської міської ради від </w:t>
            </w:r>
            <w:r w:rsidR="006941C9">
              <w:rPr>
                <w:lang w:val="uk-UA"/>
              </w:rPr>
              <w:t xml:space="preserve">15.10.2026 р. </w:t>
            </w:r>
          </w:p>
          <w:p w:rsidR="008E1D8E" w:rsidRDefault="008E1D8E" w:rsidP="006941C9">
            <w:pPr>
              <w:tabs>
                <w:tab w:val="left" w:pos="851"/>
              </w:tabs>
              <w:suppressAutoHyphens/>
              <w:contextualSpacing/>
              <w:jc w:val="both"/>
              <w:rPr>
                <w:rFonts w:eastAsia="Times New Roman" w:cs="Times New Roman"/>
                <w:lang w:val="uk-UA" w:eastAsia="zh-CN"/>
              </w:rPr>
            </w:pPr>
            <w:r w:rsidRPr="008E1D8E">
              <w:rPr>
                <w:lang w:val="uk-UA"/>
              </w:rPr>
              <w:t>№</w:t>
            </w:r>
            <w:r w:rsidR="006941C9">
              <w:rPr>
                <w:lang w:val="uk-UA"/>
              </w:rPr>
              <w:t xml:space="preserve"> </w:t>
            </w:r>
            <w:r w:rsidR="006941C9">
              <w:rPr>
                <w:rFonts w:eastAsia="Calibri"/>
                <w:lang w:val="uk-UA" w:eastAsia="en-US"/>
              </w:rPr>
              <w:t>2142-</w:t>
            </w:r>
            <w:r w:rsidR="006941C9">
              <w:rPr>
                <w:rFonts w:eastAsia="Calibri"/>
                <w:lang w:val="en-US" w:eastAsia="en-US"/>
              </w:rPr>
              <w:t>VIII</w:t>
            </w:r>
            <w:r w:rsidR="006941C9">
              <w:rPr>
                <w:rFonts w:eastAsia="Times New Roman" w:cs="Times New Roman"/>
                <w:lang w:val="uk-UA" w:eastAsia="zh-CN"/>
              </w:rPr>
              <w:t xml:space="preserve"> </w:t>
            </w:r>
          </w:p>
        </w:tc>
      </w:tr>
    </w:tbl>
    <w:p w:rsidR="008E1D8E" w:rsidRDefault="008870DB" w:rsidP="005A13F9">
      <w:pPr>
        <w:tabs>
          <w:tab w:val="left" w:pos="851"/>
        </w:tabs>
        <w:suppressAutoHyphens/>
        <w:ind w:left="4536"/>
        <w:contextualSpacing/>
        <w:jc w:val="both"/>
        <w:rPr>
          <w:rFonts w:eastAsia="Times New Roman" w:cs="Times New Roman"/>
          <w:lang w:val="uk-UA" w:eastAsia="zh-CN"/>
        </w:rPr>
      </w:pPr>
      <w:r>
        <w:rPr>
          <w:rFonts w:eastAsia="Times New Roman" w:cs="Times New Roman"/>
          <w:lang w:val="uk-UA" w:eastAsia="zh-CN"/>
        </w:rPr>
        <w:t xml:space="preserve">      </w:t>
      </w:r>
    </w:p>
    <w:p w:rsidR="008870DB" w:rsidRDefault="008870DB" w:rsidP="005A13F9">
      <w:pPr>
        <w:tabs>
          <w:tab w:val="left" w:pos="851"/>
        </w:tabs>
        <w:suppressAutoHyphens/>
        <w:ind w:left="4536"/>
        <w:contextualSpacing/>
        <w:jc w:val="both"/>
        <w:rPr>
          <w:rFonts w:eastAsia="Times New Roman" w:cs="Times New Roman"/>
          <w:lang w:val="uk-UA" w:eastAsia="zh-CN"/>
        </w:rPr>
      </w:pPr>
      <w:r>
        <w:rPr>
          <w:rFonts w:eastAsia="Times New Roman" w:cs="Times New Roman"/>
          <w:lang w:val="uk-UA" w:eastAsia="zh-CN"/>
        </w:rPr>
        <w:t xml:space="preserve">                                          </w:t>
      </w:r>
    </w:p>
    <w:p w:rsidR="00CB5008" w:rsidRPr="00CB5008" w:rsidRDefault="00CB5008" w:rsidP="008E1D8E">
      <w:pPr>
        <w:spacing w:line="276" w:lineRule="auto"/>
        <w:rPr>
          <w:rFonts w:eastAsia="Times New Roman" w:cs="Times New Roman"/>
          <w:lang w:val="uk-UA"/>
        </w:rPr>
      </w:pPr>
      <w:r w:rsidRPr="00CB5008">
        <w:rPr>
          <w:rFonts w:eastAsia="Times New Roman" w:cs="Times New Roman"/>
          <w:lang w:val="uk-UA"/>
        </w:rPr>
        <w:tab/>
      </w:r>
      <w:r w:rsidRPr="00CB5008">
        <w:rPr>
          <w:rFonts w:eastAsia="Times New Roman" w:cs="Times New Roman"/>
          <w:lang w:val="uk-UA"/>
        </w:rPr>
        <w:tab/>
      </w:r>
    </w:p>
    <w:p w:rsidR="00CB5008" w:rsidRPr="00CB5008" w:rsidRDefault="00CB5008" w:rsidP="00CB5008">
      <w:pPr>
        <w:autoSpaceDE w:val="0"/>
        <w:autoSpaceDN w:val="0"/>
        <w:ind w:left="7230"/>
        <w:rPr>
          <w:rFonts w:eastAsia="Times New Roman" w:cs="Times New Roman"/>
          <w:sz w:val="28"/>
          <w:szCs w:val="28"/>
          <w:lang w:val="uk-UA"/>
        </w:rPr>
      </w:pPr>
    </w:p>
    <w:p w:rsidR="00CB5008" w:rsidRPr="00CB5008" w:rsidRDefault="00CB5008" w:rsidP="00CB5008">
      <w:pPr>
        <w:autoSpaceDE w:val="0"/>
        <w:autoSpaceDN w:val="0"/>
        <w:ind w:left="7230"/>
        <w:rPr>
          <w:rFonts w:eastAsia="Times New Roman" w:cs="Times New Roman"/>
          <w:sz w:val="28"/>
          <w:szCs w:val="28"/>
          <w:lang w:val="uk-UA"/>
        </w:rPr>
      </w:pPr>
    </w:p>
    <w:p w:rsidR="00CB5008" w:rsidRPr="00CB5008" w:rsidRDefault="00CB5008" w:rsidP="00CB5008">
      <w:pPr>
        <w:autoSpaceDE w:val="0"/>
        <w:autoSpaceDN w:val="0"/>
        <w:ind w:left="7230"/>
        <w:rPr>
          <w:rFonts w:eastAsia="Times New Roman" w:cs="Times New Roman"/>
          <w:sz w:val="28"/>
          <w:szCs w:val="28"/>
          <w:lang w:val="uk-UA"/>
        </w:rPr>
      </w:pPr>
    </w:p>
    <w:p w:rsidR="00CB5008" w:rsidRPr="00CB5008" w:rsidRDefault="00CB5008" w:rsidP="00CB5008">
      <w:pPr>
        <w:autoSpaceDE w:val="0"/>
        <w:autoSpaceDN w:val="0"/>
        <w:ind w:left="7230"/>
        <w:rPr>
          <w:rFonts w:eastAsia="Times New Roman" w:cs="Times New Roman"/>
          <w:sz w:val="28"/>
          <w:szCs w:val="28"/>
          <w:lang w:val="uk-UA"/>
        </w:rPr>
      </w:pPr>
    </w:p>
    <w:p w:rsidR="00CB5008" w:rsidRPr="00CB5008" w:rsidRDefault="00CB5008" w:rsidP="00CB5008">
      <w:pPr>
        <w:autoSpaceDE w:val="0"/>
        <w:autoSpaceDN w:val="0"/>
        <w:ind w:left="7230"/>
        <w:rPr>
          <w:rFonts w:eastAsia="Times New Roman" w:cs="Times New Roman"/>
          <w:sz w:val="28"/>
          <w:szCs w:val="28"/>
          <w:lang w:val="uk-UA"/>
        </w:rPr>
      </w:pPr>
    </w:p>
    <w:p w:rsidR="00CB5008" w:rsidRPr="00CB5008" w:rsidRDefault="00CB5008" w:rsidP="00CB5008">
      <w:pPr>
        <w:autoSpaceDE w:val="0"/>
        <w:autoSpaceDN w:val="0"/>
        <w:rPr>
          <w:rFonts w:eastAsia="Times New Roman" w:cs="Times New Roman"/>
          <w:lang w:val="uk-UA"/>
        </w:rPr>
      </w:pPr>
    </w:p>
    <w:p w:rsidR="00CB5008" w:rsidRPr="00CB5008" w:rsidRDefault="00CB5008" w:rsidP="00CB5008">
      <w:pPr>
        <w:autoSpaceDE w:val="0"/>
        <w:autoSpaceDN w:val="0"/>
        <w:rPr>
          <w:rFonts w:eastAsia="Times New Roman" w:cs="Times New Roman"/>
          <w:lang w:val="uk-UA"/>
        </w:rPr>
      </w:pPr>
    </w:p>
    <w:p w:rsidR="00CB5008" w:rsidRPr="00CB5008" w:rsidRDefault="00CB5008" w:rsidP="00CB5008">
      <w:pPr>
        <w:autoSpaceDE w:val="0"/>
        <w:autoSpaceDN w:val="0"/>
        <w:rPr>
          <w:rFonts w:eastAsia="Times New Roman" w:cs="Times New Roman"/>
          <w:lang w:val="uk-UA"/>
        </w:rPr>
      </w:pPr>
    </w:p>
    <w:p w:rsidR="00CB5008" w:rsidRPr="00CB5008" w:rsidRDefault="00CB5008" w:rsidP="00CB5008">
      <w:pPr>
        <w:autoSpaceDE w:val="0"/>
        <w:autoSpaceDN w:val="0"/>
        <w:rPr>
          <w:rFonts w:eastAsia="Times New Roman" w:cs="Times New Roman"/>
          <w:lang w:val="uk-UA"/>
        </w:rPr>
      </w:pPr>
    </w:p>
    <w:p w:rsidR="003731CF" w:rsidRDefault="003731CF" w:rsidP="003731CF">
      <w:pPr>
        <w:tabs>
          <w:tab w:val="left" w:pos="851"/>
        </w:tabs>
        <w:suppressAutoHyphens/>
        <w:ind w:left="4536"/>
        <w:contextualSpacing/>
        <w:jc w:val="both"/>
        <w:rPr>
          <w:rFonts w:eastAsia="Times New Roman" w:cs="Times New Roman"/>
          <w:lang w:val="uk-UA" w:eastAsia="zh-CN"/>
        </w:rPr>
      </w:pPr>
    </w:p>
    <w:p w:rsidR="003731CF" w:rsidRDefault="003731CF" w:rsidP="003731CF">
      <w:pPr>
        <w:tabs>
          <w:tab w:val="left" w:pos="851"/>
        </w:tabs>
        <w:suppressAutoHyphens/>
        <w:ind w:left="4536"/>
        <w:contextualSpacing/>
        <w:jc w:val="both"/>
        <w:rPr>
          <w:rFonts w:eastAsia="Times New Roman" w:cs="Times New Roman"/>
          <w:lang w:val="uk-UA" w:eastAsia="zh-CN"/>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jc w:val="center"/>
        <w:rPr>
          <w:rFonts w:eastAsia="Times New Roman" w:cs="Times New Roman"/>
          <w:b/>
          <w:bCs/>
          <w:lang w:val="uk-UA"/>
        </w:rPr>
      </w:pPr>
      <w:r w:rsidRPr="00CB5008">
        <w:rPr>
          <w:rFonts w:eastAsia="Times New Roman" w:cs="Times New Roman"/>
          <w:b/>
          <w:bCs/>
          <w:lang w:val="uk-UA"/>
        </w:rPr>
        <w:t>Програма</w:t>
      </w:r>
    </w:p>
    <w:p w:rsidR="003731CF" w:rsidRDefault="003731CF" w:rsidP="003731CF">
      <w:pPr>
        <w:autoSpaceDE w:val="0"/>
        <w:autoSpaceDN w:val="0"/>
        <w:jc w:val="center"/>
        <w:rPr>
          <w:rFonts w:eastAsia="Times New Roman" w:cs="Times New Roman"/>
          <w:b/>
          <w:bCs/>
          <w:lang w:val="uk-UA"/>
        </w:rPr>
      </w:pPr>
      <w:r w:rsidRPr="00CB5008">
        <w:rPr>
          <w:rFonts w:eastAsia="Times New Roman" w:cs="Times New Roman"/>
          <w:b/>
          <w:bCs/>
          <w:lang w:val="uk-UA"/>
        </w:rPr>
        <w:t xml:space="preserve">розвитку туризму Білгород–Дністровської міської територіальної громади </w:t>
      </w:r>
    </w:p>
    <w:p w:rsidR="003731CF" w:rsidRPr="00CB5008" w:rsidRDefault="003731CF" w:rsidP="003731CF">
      <w:pPr>
        <w:autoSpaceDE w:val="0"/>
        <w:autoSpaceDN w:val="0"/>
        <w:jc w:val="center"/>
        <w:rPr>
          <w:rFonts w:eastAsia="Times New Roman" w:cs="Times New Roman"/>
          <w:b/>
          <w:bCs/>
          <w:lang w:val="uk-UA"/>
        </w:rPr>
      </w:pPr>
      <w:r w:rsidRPr="00CB5008">
        <w:rPr>
          <w:rFonts w:eastAsia="Times New Roman" w:cs="Times New Roman"/>
          <w:b/>
          <w:bCs/>
          <w:lang w:val="uk-UA"/>
        </w:rPr>
        <w:t>на 2027-2029 роки</w:t>
      </w:r>
    </w:p>
    <w:p w:rsidR="003731CF" w:rsidRPr="00CB5008" w:rsidRDefault="003731CF" w:rsidP="003731CF">
      <w:pPr>
        <w:autoSpaceDE w:val="0"/>
        <w:autoSpaceDN w:val="0"/>
        <w:jc w:val="center"/>
        <w:rPr>
          <w:rFonts w:eastAsia="Times New Roman" w:cs="Times New Roman"/>
          <w:b/>
          <w:bCs/>
          <w:lang w:val="uk-UA"/>
        </w:rPr>
      </w:pPr>
    </w:p>
    <w:p w:rsidR="003731CF" w:rsidRPr="00CB5008" w:rsidRDefault="003731CF" w:rsidP="003731CF">
      <w:pPr>
        <w:autoSpaceDE w:val="0"/>
        <w:autoSpaceDN w:val="0"/>
        <w:jc w:val="center"/>
        <w:rPr>
          <w:rFonts w:eastAsia="Times New Roman" w:cs="Times New Roman"/>
          <w:lang w:val="uk-UA"/>
        </w:rPr>
      </w:pPr>
    </w:p>
    <w:p w:rsidR="003731CF" w:rsidRPr="00CB5008" w:rsidRDefault="003731CF" w:rsidP="003731CF">
      <w:pPr>
        <w:autoSpaceDE w:val="0"/>
        <w:autoSpaceDN w:val="0"/>
        <w:jc w:val="center"/>
        <w:rPr>
          <w:rFonts w:eastAsia="Times New Roman" w:cs="Times New Roman"/>
          <w:lang w:val="uk-UA"/>
        </w:rPr>
      </w:pPr>
    </w:p>
    <w:p w:rsidR="003731CF" w:rsidRPr="00CB5008" w:rsidRDefault="003731CF" w:rsidP="003731CF">
      <w:pPr>
        <w:autoSpaceDE w:val="0"/>
        <w:autoSpaceDN w:val="0"/>
        <w:jc w:val="center"/>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ind w:right="282"/>
        <w:jc w:val="center"/>
        <w:rPr>
          <w:rFonts w:eastAsia="Times New Roman" w:cs="Times New Roman"/>
          <w:lang w:val="uk-UA"/>
        </w:rPr>
      </w:pPr>
      <w:r w:rsidRPr="00CB5008">
        <w:rPr>
          <w:rFonts w:eastAsia="Times New Roman" w:cs="Times New Roman"/>
          <w:lang w:val="uk-UA"/>
        </w:rPr>
        <w:t>Білгород–Дністровський</w:t>
      </w:r>
    </w:p>
    <w:p w:rsidR="003731CF" w:rsidRPr="00CB5008" w:rsidRDefault="003731CF" w:rsidP="003731CF">
      <w:pPr>
        <w:autoSpaceDE w:val="0"/>
        <w:autoSpaceDN w:val="0"/>
        <w:ind w:right="282"/>
        <w:jc w:val="center"/>
        <w:rPr>
          <w:rFonts w:eastAsia="Times New Roman" w:cs="Times New Roman"/>
          <w:lang w:val="uk-UA"/>
        </w:rPr>
      </w:pPr>
      <w:r w:rsidRPr="00CB5008">
        <w:rPr>
          <w:rFonts w:eastAsia="Times New Roman" w:cs="Times New Roman"/>
          <w:lang w:val="uk-UA"/>
        </w:rPr>
        <w:t xml:space="preserve"> 2026</w:t>
      </w:r>
      <w:r w:rsidR="00856DCE">
        <w:rPr>
          <w:rFonts w:eastAsia="Times New Roman" w:cs="Times New Roman"/>
          <w:lang w:val="uk-UA"/>
        </w:rPr>
        <w:t xml:space="preserve"> р.</w:t>
      </w:r>
    </w:p>
    <w:p w:rsidR="003731CF" w:rsidRPr="00CB5008" w:rsidRDefault="003731CF" w:rsidP="003731CF">
      <w:pPr>
        <w:autoSpaceDE w:val="0"/>
        <w:autoSpaceDN w:val="0"/>
        <w:ind w:right="282"/>
        <w:jc w:val="center"/>
        <w:rPr>
          <w:rFonts w:eastAsia="Times New Roman" w:cs="Times New Roman"/>
          <w:lang w:val="uk-UA"/>
        </w:rPr>
      </w:pPr>
    </w:p>
    <w:p w:rsidR="003731CF" w:rsidRDefault="003731CF" w:rsidP="003731CF">
      <w:pPr>
        <w:autoSpaceDE w:val="0"/>
        <w:autoSpaceDN w:val="0"/>
        <w:jc w:val="center"/>
        <w:rPr>
          <w:rFonts w:eastAsia="Times New Roman" w:cs="Times New Roman"/>
          <w:b/>
          <w:lang w:val="uk-UA"/>
        </w:rPr>
      </w:pPr>
      <w:r w:rsidRPr="00CB5008">
        <w:rPr>
          <w:rFonts w:eastAsia="Times New Roman" w:cs="Times New Roman"/>
          <w:b/>
          <w:lang w:val="uk-UA"/>
        </w:rPr>
        <w:lastRenderedPageBreak/>
        <w:t>ПАСПОРТ ПРОГРАМИ</w:t>
      </w:r>
    </w:p>
    <w:p w:rsidR="00A827A5" w:rsidRPr="00CB5008" w:rsidRDefault="00A827A5" w:rsidP="003731CF">
      <w:pPr>
        <w:autoSpaceDE w:val="0"/>
        <w:autoSpaceDN w:val="0"/>
        <w:jc w:val="center"/>
        <w:rPr>
          <w:rFonts w:eastAsia="Times New Roman" w:cs="Times New Roman"/>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
        <w:gridCol w:w="3806"/>
        <w:gridCol w:w="5368"/>
      </w:tblGrid>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1.</w:t>
            </w:r>
          </w:p>
        </w:tc>
        <w:tc>
          <w:tcPr>
            <w:tcW w:w="1931" w:type="pct"/>
          </w:tcPr>
          <w:p w:rsidR="003731CF" w:rsidRPr="00CB5008" w:rsidDel="004778FC" w:rsidRDefault="003731CF" w:rsidP="008E1D8E">
            <w:pPr>
              <w:tabs>
                <w:tab w:val="center" w:pos="4677"/>
                <w:tab w:val="right" w:pos="9355"/>
              </w:tabs>
              <w:autoSpaceDE w:val="0"/>
              <w:autoSpaceDN w:val="0"/>
              <w:rPr>
                <w:rFonts w:eastAsia="Times New Roman" w:cs="Times New Roman"/>
                <w:color w:val="000000"/>
                <w:lang w:val="uk-UA"/>
              </w:rPr>
            </w:pPr>
            <w:r w:rsidRPr="00CB5008">
              <w:rPr>
                <w:rFonts w:eastAsia="Times New Roman" w:cs="Times New Roman"/>
                <w:color w:val="000000"/>
                <w:lang w:val="uk-UA"/>
              </w:rPr>
              <w:t xml:space="preserve">Назва програми </w:t>
            </w:r>
          </w:p>
        </w:tc>
        <w:tc>
          <w:tcPr>
            <w:tcW w:w="2724" w:type="pct"/>
          </w:tcPr>
          <w:p w:rsidR="003731CF" w:rsidRPr="00CB5008" w:rsidRDefault="003731CF" w:rsidP="008E1D8E">
            <w:pPr>
              <w:autoSpaceDE w:val="0"/>
              <w:autoSpaceDN w:val="0"/>
              <w:jc w:val="both"/>
              <w:rPr>
                <w:rFonts w:eastAsia="Times New Roman" w:cs="Times New Roman"/>
                <w:lang w:val="uk-UA"/>
              </w:rPr>
            </w:pPr>
            <w:r w:rsidRPr="00CB5008">
              <w:rPr>
                <w:rFonts w:eastAsia="Times New Roman" w:cs="Times New Roman"/>
                <w:lang w:val="uk-UA"/>
              </w:rPr>
              <w:t>Програма розвитку туризму Білгород</w:t>
            </w:r>
            <w:r w:rsidR="008E1D8E">
              <w:rPr>
                <w:rFonts w:eastAsia="Times New Roman" w:cs="Times New Roman"/>
                <w:lang w:val="uk-UA"/>
              </w:rPr>
              <w:t>-</w:t>
            </w:r>
            <w:r w:rsidRPr="00CB5008">
              <w:rPr>
                <w:rFonts w:eastAsia="Times New Roman" w:cs="Times New Roman"/>
                <w:lang w:val="uk-UA"/>
              </w:rPr>
              <w:t>Дністровської міської територіальної громади на 2027-2029 роки</w:t>
            </w:r>
          </w:p>
        </w:tc>
      </w:tr>
      <w:tr w:rsidR="003731CF" w:rsidRPr="006941C9"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2.</w:t>
            </w:r>
          </w:p>
        </w:tc>
        <w:tc>
          <w:tcPr>
            <w:tcW w:w="1931" w:type="pct"/>
          </w:tcPr>
          <w:p w:rsidR="003731CF" w:rsidRPr="00CB5008" w:rsidRDefault="003731CF" w:rsidP="008E1D8E">
            <w:pPr>
              <w:tabs>
                <w:tab w:val="center" w:pos="4677"/>
                <w:tab w:val="right" w:pos="9355"/>
              </w:tabs>
              <w:autoSpaceDE w:val="0"/>
              <w:autoSpaceDN w:val="0"/>
              <w:rPr>
                <w:rFonts w:eastAsia="Times New Roman" w:cs="Times New Roman"/>
                <w:color w:val="000000"/>
                <w:lang w:val="uk-UA"/>
              </w:rPr>
            </w:pPr>
            <w:r w:rsidRPr="00CB5008">
              <w:rPr>
                <w:rFonts w:eastAsia="Times New Roman" w:cs="Times New Roman"/>
                <w:color w:val="000000"/>
                <w:lang w:val="uk-UA"/>
              </w:rPr>
              <w:t>Законодавчі підстави для розробки програми</w:t>
            </w:r>
          </w:p>
        </w:tc>
        <w:tc>
          <w:tcPr>
            <w:tcW w:w="2724" w:type="pct"/>
          </w:tcPr>
          <w:p w:rsidR="003731CF" w:rsidRPr="00CB5008" w:rsidRDefault="003731CF" w:rsidP="008E1D8E">
            <w:pPr>
              <w:shd w:val="clear" w:color="auto" w:fill="FFFFFF"/>
              <w:ind w:firstLine="567"/>
              <w:jc w:val="both"/>
              <w:rPr>
                <w:rFonts w:ascii="Calibri" w:eastAsia="Times New Roman" w:hAnsi="Calibri" w:cs="Times New Roman"/>
                <w:lang w:val="uk-UA"/>
              </w:rPr>
            </w:pPr>
            <w:r w:rsidRPr="00CB5008">
              <w:rPr>
                <w:rFonts w:eastAsia="Times New Roman" w:cs="Times New Roman"/>
                <w:lang w:val="uk-UA"/>
              </w:rPr>
              <w:t>Програма розвитку туризму Білгород–Дністровської міської територіальної громади на 2027-2029 роки» розроблена відповідно до Конституції України,  Законів України «Про державне прогнозування та розроблення програм економічного і соціального розвитку України», «Про місцеве самоврядування в Україні», «Про державні цільові програми» та «Про туризм»; постанови Кабінету Міністрів України від 05.08.2020 р. №695 «Про затвердження Державної стратегії регіонального розвитку на 2021 – 2027 роки»; рішення Одеської обласної ради від 06.06.2025 р. № 768-</w:t>
            </w:r>
            <w:r w:rsidRPr="00CB5008">
              <w:rPr>
                <w:rFonts w:eastAsia="Times New Roman" w:cs="Times New Roman"/>
                <w:lang w:val="en-US"/>
              </w:rPr>
              <w:t>VIII</w:t>
            </w:r>
            <w:r w:rsidRPr="00CB5008">
              <w:rPr>
                <w:rFonts w:eastAsia="Times New Roman" w:cs="Times New Roman"/>
                <w:lang w:val="uk-UA"/>
              </w:rPr>
              <w:t xml:space="preserve"> «Про внесення змін до рішення обласної ради від 03 березня 2020 року № 1228-VII «Про затвердження Стратегії розвитку Одеської області на період 2021-2027 років» та від 06.06.2025 р. № 768-</w:t>
            </w:r>
            <w:r w:rsidRPr="00CB5008">
              <w:rPr>
                <w:rFonts w:eastAsia="Times New Roman" w:cs="Times New Roman"/>
                <w:lang w:val="en-US"/>
              </w:rPr>
              <w:t>VIII</w:t>
            </w:r>
            <w:r w:rsidRPr="00CB5008">
              <w:rPr>
                <w:rFonts w:eastAsia="Times New Roman" w:cs="Times New Roman"/>
                <w:lang w:val="uk-UA"/>
              </w:rPr>
              <w:t xml:space="preserve">  «Про затвердження Плану заходів із реалізації у 2025–2027 роках Стратегії відновлення та розвитку Одеської області на період 2021–2027 років», Рішення міської ради від 29.07.2025 р. № 1587-</w:t>
            </w:r>
            <w:r w:rsidRPr="00CB5008">
              <w:rPr>
                <w:rFonts w:eastAsia="Times New Roman" w:cs="Times New Roman"/>
                <w:lang w:val="en-US"/>
              </w:rPr>
              <w:t>VIII</w:t>
            </w:r>
            <w:r w:rsidRPr="00CB5008">
              <w:rPr>
                <w:rFonts w:eastAsia="Times New Roman" w:cs="Times New Roman"/>
                <w:lang w:val="uk-UA"/>
              </w:rPr>
              <w:t xml:space="preserve"> «Про затвердження Стратегії розвитку Білгород-Дністровської міської територіальної громади на період до 2027 року» та інших нормативно – правових актів, які регламентують діяльність галузі. </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3.</w:t>
            </w:r>
          </w:p>
        </w:tc>
        <w:tc>
          <w:tcPr>
            <w:tcW w:w="1931" w:type="pct"/>
          </w:tcPr>
          <w:p w:rsidR="003731CF" w:rsidRPr="00CB5008" w:rsidRDefault="003731CF" w:rsidP="008E1D8E">
            <w:pPr>
              <w:tabs>
                <w:tab w:val="center" w:pos="4677"/>
                <w:tab w:val="right" w:pos="9355"/>
              </w:tabs>
              <w:autoSpaceDE w:val="0"/>
              <w:autoSpaceDN w:val="0"/>
              <w:rPr>
                <w:rFonts w:eastAsia="Times New Roman" w:cs="Times New Roman"/>
                <w:color w:val="000000"/>
                <w:lang w:val="uk-UA"/>
              </w:rPr>
            </w:pPr>
            <w:r w:rsidRPr="00CB5008">
              <w:rPr>
                <w:rFonts w:eastAsia="Times New Roman" w:cs="Times New Roman"/>
                <w:color w:val="000000"/>
                <w:lang w:val="uk-UA"/>
              </w:rPr>
              <w:t>Ініціатор розроблення Програми</w:t>
            </w:r>
          </w:p>
        </w:tc>
        <w:tc>
          <w:tcPr>
            <w:tcW w:w="2724" w:type="pct"/>
          </w:tcPr>
          <w:p w:rsidR="003731CF" w:rsidRPr="00CB5008" w:rsidRDefault="003731CF" w:rsidP="008E1D8E">
            <w:pPr>
              <w:autoSpaceDE w:val="0"/>
              <w:autoSpaceDN w:val="0"/>
              <w:jc w:val="both"/>
              <w:rPr>
                <w:rFonts w:eastAsia="Times New Roman" w:cs="Times New Roman"/>
                <w:lang w:val="uk-UA"/>
              </w:rPr>
            </w:pPr>
            <w:r w:rsidRPr="00CB5008">
              <w:rPr>
                <w:rFonts w:eastAsia="Times New Roman" w:cs="Times New Roman"/>
                <w:lang w:val="uk-UA"/>
              </w:rPr>
              <w:t>Департамент економіки та розвитку інфраструктури міста Білгород</w:t>
            </w:r>
            <w:r>
              <w:rPr>
                <w:rFonts w:eastAsia="Times New Roman" w:cs="Times New Roman"/>
                <w:lang w:val="uk-UA"/>
              </w:rPr>
              <w:t>-</w:t>
            </w:r>
            <w:r w:rsidRPr="00CB5008">
              <w:rPr>
                <w:rFonts w:eastAsia="Times New Roman" w:cs="Times New Roman"/>
                <w:lang w:val="uk-UA"/>
              </w:rPr>
              <w:t>Дністровської міської ради</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4.</w:t>
            </w:r>
          </w:p>
        </w:tc>
        <w:tc>
          <w:tcPr>
            <w:tcW w:w="1931" w:type="pct"/>
          </w:tcPr>
          <w:p w:rsidR="003731CF" w:rsidRPr="00CB5008" w:rsidRDefault="003731CF" w:rsidP="008E1D8E">
            <w:pPr>
              <w:tabs>
                <w:tab w:val="center" w:pos="4677"/>
                <w:tab w:val="right" w:pos="9355"/>
              </w:tabs>
              <w:autoSpaceDE w:val="0"/>
              <w:autoSpaceDN w:val="0"/>
              <w:rPr>
                <w:rFonts w:eastAsia="Times New Roman" w:cs="Times New Roman"/>
                <w:color w:val="000000"/>
                <w:lang w:val="uk-UA"/>
              </w:rPr>
            </w:pPr>
            <w:r w:rsidRPr="00CB5008">
              <w:rPr>
                <w:rFonts w:eastAsia="Times New Roman" w:cs="Times New Roman"/>
                <w:color w:val="000000"/>
                <w:lang w:val="uk-UA"/>
              </w:rPr>
              <w:t>Дата, номер і назва розпорядчого документа про розроблення Програми</w:t>
            </w:r>
          </w:p>
        </w:tc>
        <w:tc>
          <w:tcPr>
            <w:tcW w:w="2724" w:type="pct"/>
          </w:tcPr>
          <w:p w:rsidR="003731CF" w:rsidRPr="00CB5008" w:rsidRDefault="003731CF" w:rsidP="008E1D8E">
            <w:pPr>
              <w:autoSpaceDE w:val="0"/>
              <w:autoSpaceDN w:val="0"/>
              <w:rPr>
                <w:rFonts w:eastAsia="Times New Roman" w:cs="Times New Roman"/>
                <w:lang w:val="uk-UA"/>
              </w:rPr>
            </w:pPr>
          </w:p>
        </w:tc>
      </w:tr>
      <w:tr w:rsidR="003731CF" w:rsidRPr="006941C9"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5.</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Головний розробник Програми</w:t>
            </w:r>
          </w:p>
        </w:tc>
        <w:tc>
          <w:tcPr>
            <w:tcW w:w="2724" w:type="pct"/>
          </w:tcPr>
          <w:p w:rsidR="003731CF" w:rsidRPr="00CB5008" w:rsidRDefault="008E1D8E" w:rsidP="008E1D8E">
            <w:pPr>
              <w:autoSpaceDE w:val="0"/>
              <w:autoSpaceDN w:val="0"/>
              <w:jc w:val="both"/>
              <w:rPr>
                <w:rFonts w:eastAsia="Times New Roman" w:cs="Times New Roman"/>
                <w:lang w:val="uk-UA"/>
              </w:rPr>
            </w:pPr>
            <w:r w:rsidRPr="008E1D8E">
              <w:rPr>
                <w:rFonts w:eastAsia="Times New Roman" w:cs="Times New Roman"/>
                <w:lang w:val="uk-UA"/>
              </w:rPr>
              <w:t xml:space="preserve">Відділ  з питань туризму та міжнародних відносин </w:t>
            </w:r>
            <w:r w:rsidR="003731CF" w:rsidRPr="00CB5008">
              <w:rPr>
                <w:rFonts w:eastAsia="Times New Roman" w:cs="Times New Roman"/>
                <w:lang w:val="uk-UA"/>
              </w:rPr>
              <w:t>Департаменту економіки та розвитку інфраструктури міста Білгород</w:t>
            </w:r>
            <w:r w:rsidR="003731CF">
              <w:rPr>
                <w:rFonts w:eastAsia="Times New Roman" w:cs="Times New Roman"/>
                <w:lang w:val="uk-UA"/>
              </w:rPr>
              <w:t>-</w:t>
            </w:r>
            <w:r w:rsidR="003731CF" w:rsidRPr="00CB5008">
              <w:rPr>
                <w:rFonts w:eastAsia="Times New Roman" w:cs="Times New Roman"/>
                <w:lang w:val="uk-UA"/>
              </w:rPr>
              <w:t xml:space="preserve">Дністровської міської ради» (у зв’язку із закінченням терміну реалізації програми) </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6.</w:t>
            </w:r>
          </w:p>
        </w:tc>
        <w:tc>
          <w:tcPr>
            <w:tcW w:w="1931" w:type="pct"/>
          </w:tcPr>
          <w:p w:rsidR="003731CF" w:rsidRPr="00CB5008" w:rsidRDefault="003731CF" w:rsidP="008E1D8E">
            <w:pPr>
              <w:autoSpaceDE w:val="0"/>
              <w:autoSpaceDN w:val="0"/>
              <w:rPr>
                <w:rFonts w:eastAsia="Times New Roman" w:cs="Times New Roman"/>
                <w:color w:val="000000"/>
                <w:lang w:val="uk-UA"/>
              </w:rPr>
            </w:pPr>
            <w:proofErr w:type="spellStart"/>
            <w:r w:rsidRPr="00CB5008">
              <w:rPr>
                <w:rFonts w:eastAsia="Times New Roman" w:cs="Times New Roman"/>
                <w:color w:val="000000"/>
                <w:lang w:val="uk-UA"/>
              </w:rPr>
              <w:t>Співрозробники</w:t>
            </w:r>
            <w:proofErr w:type="spellEnd"/>
            <w:r w:rsidRPr="00CB5008">
              <w:rPr>
                <w:rFonts w:eastAsia="Times New Roman" w:cs="Times New Roman"/>
                <w:color w:val="000000"/>
                <w:lang w:val="uk-UA"/>
              </w:rPr>
              <w:t xml:space="preserve"> Програми</w:t>
            </w:r>
          </w:p>
        </w:tc>
        <w:tc>
          <w:tcPr>
            <w:tcW w:w="2724" w:type="pct"/>
          </w:tcPr>
          <w:p w:rsidR="003731CF" w:rsidRPr="00CB5008" w:rsidRDefault="003731CF" w:rsidP="008E1D8E">
            <w:pPr>
              <w:autoSpaceDE w:val="0"/>
              <w:autoSpaceDN w:val="0"/>
              <w:rPr>
                <w:rFonts w:eastAsia="Times New Roman" w:cs="Times New Roman"/>
                <w:lang w:val="uk-UA"/>
              </w:rPr>
            </w:pPr>
            <w:r w:rsidRPr="00CB5008">
              <w:rPr>
                <w:rFonts w:eastAsia="Times New Roman" w:cs="Times New Roman"/>
                <w:lang w:val="uk-UA"/>
              </w:rPr>
              <w:t>-</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7.</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Головний розпорядник коштів програми</w:t>
            </w:r>
          </w:p>
        </w:tc>
        <w:tc>
          <w:tcPr>
            <w:tcW w:w="2724" w:type="pct"/>
          </w:tcPr>
          <w:p w:rsidR="003731CF" w:rsidRPr="00CB5008" w:rsidRDefault="003731CF" w:rsidP="002D11B9">
            <w:pPr>
              <w:autoSpaceDE w:val="0"/>
              <w:autoSpaceDN w:val="0"/>
              <w:jc w:val="both"/>
              <w:rPr>
                <w:rFonts w:eastAsia="Times New Roman" w:cs="Times New Roman"/>
                <w:lang w:val="uk-UA"/>
              </w:rPr>
            </w:pPr>
            <w:r w:rsidRPr="00CB5008">
              <w:rPr>
                <w:rFonts w:eastAsia="Times New Roman" w:cs="Times New Roman"/>
                <w:lang w:val="uk-UA"/>
              </w:rPr>
              <w:t>Департамент економіки та розвитку інфраструктури міста Білгород</w:t>
            </w:r>
            <w:r>
              <w:rPr>
                <w:rFonts w:eastAsia="Times New Roman" w:cs="Times New Roman"/>
                <w:lang w:val="uk-UA"/>
              </w:rPr>
              <w:t>-</w:t>
            </w:r>
            <w:r w:rsidRPr="00CB5008">
              <w:rPr>
                <w:rFonts w:eastAsia="Times New Roman" w:cs="Times New Roman"/>
                <w:lang w:val="uk-UA"/>
              </w:rPr>
              <w:t>Дністровської міської ради</w:t>
            </w:r>
          </w:p>
        </w:tc>
      </w:tr>
      <w:tr w:rsidR="003731CF" w:rsidRPr="006941C9"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8.</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Відповідальні виконавці Програми</w:t>
            </w:r>
          </w:p>
        </w:tc>
        <w:tc>
          <w:tcPr>
            <w:tcW w:w="2724" w:type="pct"/>
          </w:tcPr>
          <w:p w:rsidR="003731CF" w:rsidRPr="00CB5008" w:rsidRDefault="003731CF" w:rsidP="008E1D8E">
            <w:pPr>
              <w:autoSpaceDE w:val="0"/>
              <w:autoSpaceDN w:val="0"/>
              <w:jc w:val="both"/>
              <w:rPr>
                <w:rFonts w:eastAsia="Times New Roman" w:cs="Times New Roman"/>
                <w:lang w:val="uk-UA"/>
              </w:rPr>
            </w:pPr>
            <w:r w:rsidRPr="00CB5008">
              <w:rPr>
                <w:rFonts w:eastAsia="Times New Roman" w:cs="Times New Roman"/>
                <w:lang w:val="uk-UA"/>
              </w:rPr>
              <w:t>Департамент економіки та розвитку інфраструктури міста Білгород</w:t>
            </w:r>
            <w:r>
              <w:rPr>
                <w:rFonts w:eastAsia="Times New Roman" w:cs="Times New Roman"/>
                <w:lang w:val="uk-UA"/>
              </w:rPr>
              <w:t>-</w:t>
            </w:r>
            <w:r w:rsidRPr="00CB5008">
              <w:rPr>
                <w:rFonts w:eastAsia="Times New Roman" w:cs="Times New Roman"/>
                <w:lang w:val="uk-UA"/>
              </w:rPr>
              <w:t xml:space="preserve">Дністровської міської ради, </w:t>
            </w:r>
            <w:proofErr w:type="spellStart"/>
            <w:r w:rsidRPr="00CB5008">
              <w:rPr>
                <w:rFonts w:eastAsia="Times New Roman" w:cs="Times New Roman"/>
                <w:lang w:val="uk-UA"/>
              </w:rPr>
              <w:t>КП</w:t>
            </w:r>
            <w:proofErr w:type="spellEnd"/>
            <w:r w:rsidRPr="00CB5008">
              <w:rPr>
                <w:rFonts w:eastAsia="Times New Roman" w:cs="Times New Roman"/>
                <w:lang w:val="uk-UA"/>
              </w:rPr>
              <w:t xml:space="preserve"> «</w:t>
            </w:r>
            <w:proofErr w:type="spellStart"/>
            <w:r w:rsidRPr="00CB5008">
              <w:rPr>
                <w:rFonts w:eastAsia="Times New Roman" w:cs="Times New Roman"/>
                <w:lang w:val="uk-UA"/>
              </w:rPr>
              <w:t>Акермантурінвест</w:t>
            </w:r>
            <w:proofErr w:type="spellEnd"/>
            <w:r w:rsidRPr="00CB5008">
              <w:rPr>
                <w:rFonts w:eastAsia="Times New Roman" w:cs="Times New Roman"/>
                <w:lang w:val="uk-UA"/>
              </w:rPr>
              <w:t xml:space="preserve">», </w:t>
            </w:r>
            <w:proofErr w:type="spellStart"/>
            <w:r w:rsidRPr="00CB5008">
              <w:rPr>
                <w:rFonts w:eastAsia="Times New Roman" w:cs="Times New Roman"/>
                <w:lang w:val="uk-UA"/>
              </w:rPr>
              <w:t>МЦ</w:t>
            </w:r>
            <w:proofErr w:type="spellEnd"/>
            <w:r w:rsidRPr="00CB5008">
              <w:rPr>
                <w:rFonts w:eastAsia="Times New Roman" w:cs="Times New Roman"/>
                <w:lang w:val="uk-UA"/>
              </w:rPr>
              <w:t xml:space="preserve"> «Благоустрій», відділ культури</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en-US"/>
              </w:rPr>
              <w:lastRenderedPageBreak/>
              <w:t>9</w:t>
            </w:r>
            <w:r w:rsidRPr="00CB5008">
              <w:rPr>
                <w:rFonts w:eastAsia="Times New Roman" w:cs="Times New Roman"/>
                <w:lang w:val="uk-UA"/>
              </w:rPr>
              <w:t>.</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Термін реалізації Програми</w:t>
            </w:r>
          </w:p>
        </w:tc>
        <w:tc>
          <w:tcPr>
            <w:tcW w:w="2724"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 xml:space="preserve">   2027-2029 р. </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en-US"/>
              </w:rPr>
              <w:t>9</w:t>
            </w:r>
            <w:r w:rsidRPr="00CB5008">
              <w:rPr>
                <w:rFonts w:eastAsia="Times New Roman" w:cs="Times New Roman"/>
                <w:lang w:val="uk-UA"/>
              </w:rPr>
              <w:t>.1</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Етапи виконання Програми</w:t>
            </w:r>
            <w:r w:rsidR="008E1D8E">
              <w:rPr>
                <w:rFonts w:eastAsia="Times New Roman" w:cs="Times New Roman"/>
                <w:color w:val="000000"/>
                <w:lang w:val="uk-UA"/>
              </w:rPr>
              <w:t xml:space="preserve"> </w:t>
            </w:r>
          </w:p>
        </w:tc>
        <w:tc>
          <w:tcPr>
            <w:tcW w:w="2724"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2027</w:t>
            </w:r>
            <w:r w:rsidR="008E1D8E">
              <w:rPr>
                <w:rFonts w:eastAsia="Times New Roman" w:cs="Times New Roman"/>
                <w:lang w:val="uk-UA"/>
              </w:rPr>
              <w:t xml:space="preserve"> р.</w:t>
            </w:r>
          </w:p>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2028</w:t>
            </w:r>
            <w:r w:rsidR="008E1D8E">
              <w:rPr>
                <w:rFonts w:eastAsia="Times New Roman" w:cs="Times New Roman"/>
                <w:lang w:val="uk-UA"/>
              </w:rPr>
              <w:t xml:space="preserve"> р.</w:t>
            </w:r>
          </w:p>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2029</w:t>
            </w:r>
            <w:r w:rsidR="008E1D8E">
              <w:rPr>
                <w:rFonts w:eastAsia="Times New Roman" w:cs="Times New Roman"/>
                <w:lang w:val="uk-UA"/>
              </w:rPr>
              <w:t xml:space="preserve"> р. </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en-US"/>
              </w:rPr>
            </w:pPr>
            <w:r w:rsidRPr="00CB5008">
              <w:rPr>
                <w:rFonts w:eastAsia="Times New Roman" w:cs="Times New Roman"/>
                <w:lang w:val="en-US"/>
              </w:rPr>
              <w:t>10</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Мета Програми</w:t>
            </w:r>
          </w:p>
        </w:tc>
        <w:tc>
          <w:tcPr>
            <w:tcW w:w="2724" w:type="pct"/>
          </w:tcPr>
          <w:p w:rsidR="003731CF" w:rsidRPr="00CB5008" w:rsidRDefault="003731CF" w:rsidP="008E1D8E">
            <w:pPr>
              <w:jc w:val="both"/>
              <w:rPr>
                <w:rFonts w:eastAsia="Times New Roman" w:cs="Times New Roman"/>
                <w:sz w:val="28"/>
                <w:szCs w:val="28"/>
                <w:highlight w:val="yellow"/>
                <w:lang w:val="uk-UA"/>
              </w:rPr>
            </w:pPr>
            <w:r w:rsidRPr="00CB5008">
              <w:rPr>
                <w:rFonts w:eastAsia="Times New Roman" w:cs="Times New Roman"/>
                <w:lang w:val="uk-UA"/>
              </w:rPr>
              <w:t xml:space="preserve">Створити умови для сталого, безпечного, конкурентоспроможного та інклюзивного розвитку туризму Білгород-Дністровської міської територіальної громади шляхом ефективного використання її історико-культурного, природного та туристично-рекреаційного потенціалу, розвитку сучасної туристичної інфраструктури, </w:t>
            </w:r>
            <w:proofErr w:type="spellStart"/>
            <w:r w:rsidRPr="00CB5008">
              <w:rPr>
                <w:rFonts w:eastAsia="Times New Roman" w:cs="Times New Roman"/>
                <w:lang w:val="uk-UA"/>
              </w:rPr>
              <w:t>цифровізації</w:t>
            </w:r>
            <w:proofErr w:type="spellEnd"/>
            <w:r w:rsidRPr="00CB5008">
              <w:rPr>
                <w:rFonts w:eastAsia="Times New Roman" w:cs="Times New Roman"/>
                <w:lang w:val="uk-UA"/>
              </w:rPr>
              <w:t xml:space="preserve"> туристичних послуг, формування якісного туристичного продукту, адаптованого до умов воєнного та післявоєнного періоду, підвищення туристичної привабливості громади, підтримки місцевого підприємництва, створення нових робочих місць, збільшення надходжень до місцевого бюджету та інтеграції громади до національного й європейського туристичного простору.</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en-US"/>
              </w:rPr>
              <w:t>11</w:t>
            </w:r>
            <w:r w:rsidRPr="00CB5008">
              <w:rPr>
                <w:rFonts w:eastAsia="Times New Roman" w:cs="Times New Roman"/>
                <w:lang w:val="uk-UA"/>
              </w:rPr>
              <w:t>.</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Загальний обсяг фінансових ресурсів, необхідних для реалізації Програми, всього:</w:t>
            </w:r>
          </w:p>
        </w:tc>
        <w:tc>
          <w:tcPr>
            <w:tcW w:w="2724" w:type="pct"/>
          </w:tcPr>
          <w:p w:rsidR="003731CF" w:rsidRPr="00CB5008" w:rsidRDefault="003731CF" w:rsidP="008E1D8E">
            <w:pPr>
              <w:widowControl w:val="0"/>
              <w:tabs>
                <w:tab w:val="left" w:pos="0"/>
              </w:tabs>
              <w:autoSpaceDE w:val="0"/>
              <w:autoSpaceDN w:val="0"/>
              <w:spacing w:after="120" w:line="276" w:lineRule="auto"/>
              <w:ind w:left="283"/>
              <w:jc w:val="center"/>
              <w:rPr>
                <w:rFonts w:eastAsia="Times New Roman" w:cs="Times New Roman"/>
                <w:highlight w:val="yellow"/>
                <w:lang w:val="uk-UA"/>
              </w:rPr>
            </w:pPr>
            <w:r>
              <w:rPr>
                <w:rFonts w:eastAsia="Times New Roman" w:cs="Times New Roman"/>
                <w:lang w:val="uk-UA"/>
              </w:rPr>
              <w:t>3</w:t>
            </w:r>
            <w:r w:rsidR="008E1D8E">
              <w:rPr>
                <w:rFonts w:eastAsia="Times New Roman" w:cs="Times New Roman"/>
                <w:lang w:val="uk-UA"/>
              </w:rPr>
              <w:t xml:space="preserve"> </w:t>
            </w:r>
            <w:r>
              <w:rPr>
                <w:rFonts w:eastAsia="Times New Roman" w:cs="Times New Roman"/>
                <w:lang w:val="uk-UA"/>
              </w:rPr>
              <w:t>640</w:t>
            </w:r>
            <w:r w:rsidRPr="00CB5008">
              <w:rPr>
                <w:rFonts w:eastAsia="Times New Roman" w:cs="Times New Roman"/>
                <w:lang w:val="uk-UA"/>
              </w:rPr>
              <w:t>,0</w:t>
            </w:r>
            <w:r>
              <w:rPr>
                <w:rFonts w:eastAsia="Times New Roman" w:cs="Times New Roman"/>
                <w:lang w:val="uk-UA"/>
              </w:rPr>
              <w:t xml:space="preserve"> тис.</w:t>
            </w:r>
            <w:r w:rsidRPr="00CB5008">
              <w:rPr>
                <w:rFonts w:eastAsia="Times New Roman" w:cs="Times New Roman"/>
                <w:lang w:val="uk-UA"/>
              </w:rPr>
              <w:t xml:space="preserve"> грн</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в тому числі:</w:t>
            </w:r>
          </w:p>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 коштів міського бюджету</w:t>
            </w:r>
          </w:p>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 кошти інших джерел</w:t>
            </w:r>
          </w:p>
        </w:tc>
        <w:tc>
          <w:tcPr>
            <w:tcW w:w="2724" w:type="pct"/>
          </w:tcPr>
          <w:p w:rsidR="003731CF" w:rsidRPr="00CB5008" w:rsidRDefault="003731CF" w:rsidP="008E1D8E">
            <w:pPr>
              <w:autoSpaceDE w:val="0"/>
              <w:autoSpaceDN w:val="0"/>
              <w:jc w:val="center"/>
              <w:rPr>
                <w:rFonts w:eastAsia="Times New Roman" w:cs="Times New Roman"/>
                <w:sz w:val="28"/>
                <w:szCs w:val="28"/>
                <w:highlight w:val="yellow"/>
                <w:lang w:val="uk-UA"/>
              </w:rPr>
            </w:pPr>
          </w:p>
          <w:p w:rsidR="003731CF" w:rsidRPr="008E1D8E" w:rsidRDefault="008E1D8E" w:rsidP="008E1D8E">
            <w:pPr>
              <w:autoSpaceDE w:val="0"/>
              <w:autoSpaceDN w:val="0"/>
              <w:jc w:val="center"/>
              <w:rPr>
                <w:rFonts w:eastAsia="Times New Roman" w:cs="Times New Roman"/>
                <w:lang w:val="uk-UA"/>
              </w:rPr>
            </w:pPr>
            <w:r w:rsidRPr="008E1D8E">
              <w:rPr>
                <w:rFonts w:eastAsia="Times New Roman" w:cs="Times New Roman"/>
                <w:lang w:val="uk-UA"/>
              </w:rPr>
              <w:t>1 337,0</w:t>
            </w:r>
            <w:r>
              <w:rPr>
                <w:rFonts w:eastAsia="Times New Roman" w:cs="Times New Roman"/>
                <w:lang w:val="uk-UA"/>
              </w:rPr>
              <w:t xml:space="preserve"> тис.</w:t>
            </w:r>
            <w:r w:rsidRPr="00CB5008">
              <w:rPr>
                <w:rFonts w:eastAsia="Times New Roman" w:cs="Times New Roman"/>
                <w:lang w:val="uk-UA"/>
              </w:rPr>
              <w:t xml:space="preserve"> грн</w:t>
            </w:r>
          </w:p>
          <w:p w:rsidR="008E1D8E" w:rsidRPr="00CB5008" w:rsidRDefault="008E1D8E" w:rsidP="008E1D8E">
            <w:pPr>
              <w:autoSpaceDE w:val="0"/>
              <w:autoSpaceDN w:val="0"/>
              <w:jc w:val="center"/>
              <w:rPr>
                <w:rFonts w:eastAsia="Times New Roman" w:cs="Times New Roman"/>
                <w:sz w:val="28"/>
                <w:szCs w:val="28"/>
                <w:highlight w:val="yellow"/>
                <w:lang w:val="uk-UA"/>
              </w:rPr>
            </w:pPr>
            <w:r w:rsidRPr="008E1D8E">
              <w:rPr>
                <w:rFonts w:eastAsia="Times New Roman" w:cs="Times New Roman"/>
                <w:lang w:val="uk-UA"/>
              </w:rPr>
              <w:t>2 303,0</w:t>
            </w:r>
            <w:r>
              <w:rPr>
                <w:rFonts w:eastAsia="Times New Roman" w:cs="Times New Roman"/>
                <w:lang w:val="uk-UA"/>
              </w:rPr>
              <w:t xml:space="preserve"> тис.</w:t>
            </w:r>
            <w:r w:rsidRPr="00CB5008">
              <w:rPr>
                <w:rFonts w:eastAsia="Times New Roman" w:cs="Times New Roman"/>
                <w:lang w:val="uk-UA"/>
              </w:rPr>
              <w:t xml:space="preserve"> грн</w:t>
            </w:r>
          </w:p>
        </w:tc>
      </w:tr>
      <w:tr w:rsidR="003731CF" w:rsidRPr="006941C9"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t>12.</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Очікувані результати виконання</w:t>
            </w:r>
          </w:p>
        </w:tc>
        <w:tc>
          <w:tcPr>
            <w:tcW w:w="2724" w:type="pct"/>
          </w:tcPr>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формування цілісного туристичного позиціонування громади та посилення її представлення на внутрішньому туристичному ринку;</w:t>
            </w:r>
          </w:p>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розвиток безпечної, доступної та сучасної туристичної інфраструктури, покращення навігації, інформаційної та цифрової доступності туристичних об’єктів і маршрутів;</w:t>
            </w:r>
          </w:p>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створення та модернізація конкурентоспроможних туристичних маршрутів, продуктів і цифрових сервісів, орієнтованих насамперед на внутрішнього відвідувача;</w:t>
            </w:r>
          </w:p>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збереження, популяризація та сучасна інтерпретація історико-культурної спадщини громади;</w:t>
            </w:r>
          </w:p>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розвиток сфери гостинності, залучення місцевого бізнесу, закладів культури та локальних виробників до туристичних продуктів та ініціатив;</w:t>
            </w:r>
          </w:p>
          <w:p w:rsidR="003731CF" w:rsidRPr="00EF7153" w:rsidRDefault="003731CF" w:rsidP="00A827A5">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EF7153">
              <w:rPr>
                <w:rFonts w:ascii="Times New Roman" w:eastAsia="Times New Roman" w:hAnsi="Times New Roman"/>
                <w:color w:val="000000"/>
                <w:sz w:val="24"/>
                <w:szCs w:val="24"/>
                <w:lang w:val="uk-UA" w:eastAsia="uk-UA"/>
              </w:rPr>
              <w:t>розширення міжмуніципального, міжрегіонального та міжнародного співробітництва, залучення грантових, міжнародних та інших позабюджетних ресурсів;</w:t>
            </w:r>
          </w:p>
          <w:p w:rsidR="003731CF" w:rsidRPr="00EF7153" w:rsidRDefault="003731CF" w:rsidP="008E1D8E">
            <w:pPr>
              <w:pStyle w:val="a3"/>
              <w:numPr>
                <w:ilvl w:val="0"/>
                <w:numId w:val="24"/>
              </w:numPr>
              <w:autoSpaceDE w:val="0"/>
              <w:autoSpaceDN w:val="0"/>
              <w:adjustRightInd w:val="0"/>
              <w:spacing w:after="0" w:line="240" w:lineRule="auto"/>
              <w:ind w:left="36" w:firstLine="426"/>
              <w:jc w:val="both"/>
              <w:rPr>
                <w:rFonts w:ascii="Times New Roman" w:eastAsia="Times New Roman" w:hAnsi="Times New Roman"/>
                <w:color w:val="000000"/>
                <w:sz w:val="24"/>
                <w:szCs w:val="24"/>
                <w:lang w:val="uk-UA" w:eastAsia="uk-UA"/>
              </w:rPr>
            </w:pPr>
            <w:r w:rsidRPr="00384DB6">
              <w:rPr>
                <w:rFonts w:ascii="Times New Roman" w:eastAsia="Times New Roman" w:hAnsi="Times New Roman"/>
                <w:color w:val="000000"/>
                <w:sz w:val="24"/>
                <w:szCs w:val="24"/>
                <w:lang w:val="uk-UA" w:eastAsia="uk-UA"/>
              </w:rPr>
              <w:t xml:space="preserve">посилення економічної результативності </w:t>
            </w:r>
            <w:r w:rsidRPr="00384DB6">
              <w:rPr>
                <w:rFonts w:ascii="Times New Roman" w:eastAsia="Times New Roman" w:hAnsi="Times New Roman"/>
                <w:color w:val="000000"/>
                <w:sz w:val="24"/>
                <w:szCs w:val="24"/>
                <w:lang w:val="uk-UA" w:eastAsia="uk-UA"/>
              </w:rPr>
              <w:lastRenderedPageBreak/>
              <w:t>туристичної діяльності, зокрема шляхом створення умов для збільшення споживання локальних послуг, підтримки позитивної динаміки надходжень туристичного збору та розвитку місцевого підприємництва</w:t>
            </w:r>
            <w:r>
              <w:rPr>
                <w:rFonts w:ascii="Times New Roman" w:eastAsia="Times New Roman" w:hAnsi="Times New Roman"/>
                <w:color w:val="000000"/>
                <w:sz w:val="24"/>
                <w:szCs w:val="24"/>
                <w:lang w:val="uk-UA" w:eastAsia="uk-UA"/>
              </w:rPr>
              <w:t>.</w:t>
            </w:r>
          </w:p>
        </w:tc>
      </w:tr>
      <w:tr w:rsidR="003731CF" w:rsidRPr="00CB5008" w:rsidTr="008E1D8E">
        <w:tc>
          <w:tcPr>
            <w:tcW w:w="345" w:type="pct"/>
          </w:tcPr>
          <w:p w:rsidR="003731CF" w:rsidRPr="00CB5008" w:rsidRDefault="003731CF" w:rsidP="008E1D8E">
            <w:pPr>
              <w:autoSpaceDE w:val="0"/>
              <w:autoSpaceDN w:val="0"/>
              <w:jc w:val="center"/>
              <w:rPr>
                <w:rFonts w:eastAsia="Times New Roman" w:cs="Times New Roman"/>
                <w:lang w:val="uk-UA"/>
              </w:rPr>
            </w:pPr>
            <w:r w:rsidRPr="00CB5008">
              <w:rPr>
                <w:rFonts w:eastAsia="Times New Roman" w:cs="Times New Roman"/>
                <w:lang w:val="uk-UA"/>
              </w:rPr>
              <w:lastRenderedPageBreak/>
              <w:t>13.</w:t>
            </w:r>
          </w:p>
        </w:tc>
        <w:tc>
          <w:tcPr>
            <w:tcW w:w="1931" w:type="pct"/>
          </w:tcPr>
          <w:p w:rsidR="003731CF" w:rsidRPr="00CB5008" w:rsidRDefault="003731CF" w:rsidP="008E1D8E">
            <w:pPr>
              <w:autoSpaceDE w:val="0"/>
              <w:autoSpaceDN w:val="0"/>
              <w:rPr>
                <w:rFonts w:eastAsia="Times New Roman" w:cs="Times New Roman"/>
                <w:color w:val="000000"/>
                <w:lang w:val="uk-UA"/>
              </w:rPr>
            </w:pPr>
            <w:r w:rsidRPr="00CB5008">
              <w:rPr>
                <w:rFonts w:eastAsia="Times New Roman" w:cs="Times New Roman"/>
                <w:color w:val="000000"/>
                <w:lang w:val="uk-UA"/>
              </w:rPr>
              <w:t>Контроль за виконанням</w:t>
            </w:r>
          </w:p>
        </w:tc>
        <w:tc>
          <w:tcPr>
            <w:tcW w:w="2724" w:type="pct"/>
          </w:tcPr>
          <w:p w:rsidR="003731CF" w:rsidRPr="00CB5008" w:rsidRDefault="003731CF" w:rsidP="008E1D8E">
            <w:pPr>
              <w:autoSpaceDE w:val="0"/>
              <w:autoSpaceDN w:val="0"/>
              <w:jc w:val="both"/>
              <w:rPr>
                <w:rFonts w:eastAsia="Times New Roman" w:cs="Times New Roman"/>
                <w:lang w:val="uk-UA"/>
              </w:rPr>
            </w:pPr>
            <w:r w:rsidRPr="00CB5008">
              <w:rPr>
                <w:rFonts w:eastAsia="Times New Roman" w:cs="Times New Roman"/>
                <w:lang w:val="uk-UA"/>
              </w:rPr>
              <w:t>Контроль за виконанням Програми здійснює Білгород–Дністровська міська рада</w:t>
            </w:r>
          </w:p>
          <w:p w:rsidR="003731CF" w:rsidRPr="00CB5008" w:rsidRDefault="003731CF" w:rsidP="008E1D8E">
            <w:pPr>
              <w:autoSpaceDE w:val="0"/>
              <w:autoSpaceDN w:val="0"/>
              <w:rPr>
                <w:rFonts w:eastAsia="Times New Roman" w:cs="Times New Roman"/>
                <w:lang w:val="uk-UA"/>
              </w:rPr>
            </w:pPr>
          </w:p>
        </w:tc>
      </w:tr>
    </w:tbl>
    <w:p w:rsidR="003731CF" w:rsidRPr="00CB5008" w:rsidRDefault="003731CF" w:rsidP="003731CF">
      <w:pPr>
        <w:autoSpaceDE w:val="0"/>
        <w:autoSpaceDN w:val="0"/>
        <w:rPr>
          <w:rFonts w:eastAsia="Times New Roman" w:cs="Times New Roman"/>
          <w:lang w:val="uk-UA"/>
        </w:rPr>
      </w:pPr>
    </w:p>
    <w:p w:rsidR="003731CF" w:rsidRPr="00CB5008" w:rsidRDefault="003731CF" w:rsidP="003731CF">
      <w:pPr>
        <w:autoSpaceDE w:val="0"/>
        <w:autoSpaceDN w:val="0"/>
        <w:jc w:val="center"/>
        <w:rPr>
          <w:rFonts w:eastAsia="Times New Roman" w:cs="Times New Roman"/>
          <w:lang w:val="uk-UA"/>
        </w:rPr>
      </w:pPr>
    </w:p>
    <w:p w:rsidR="003731CF" w:rsidRPr="00CB5008" w:rsidRDefault="003731CF" w:rsidP="003731CF">
      <w:pPr>
        <w:autoSpaceDE w:val="0"/>
        <w:autoSpaceDN w:val="0"/>
        <w:ind w:firstLine="708"/>
        <w:jc w:val="center"/>
        <w:rPr>
          <w:rFonts w:eastAsia="Times New Roman" w:cs="Times New Roman"/>
          <w:caps/>
          <w:sz w:val="28"/>
          <w:szCs w:val="28"/>
          <w:lang w:val="uk-UA" w:eastAsia="en-US"/>
        </w:rPr>
      </w:pPr>
    </w:p>
    <w:p w:rsidR="003731CF" w:rsidRDefault="003731CF" w:rsidP="003731CF">
      <w:pPr>
        <w:autoSpaceDE w:val="0"/>
        <w:autoSpaceDN w:val="0"/>
        <w:ind w:firstLine="708"/>
        <w:jc w:val="center"/>
        <w:rPr>
          <w:rFonts w:eastAsia="Times New Roman" w:cs="Times New Roman"/>
          <w:b/>
          <w:caps/>
          <w:lang w:val="uk-UA"/>
        </w:rPr>
      </w:pPr>
      <w:r w:rsidRPr="00CB5008">
        <w:rPr>
          <w:rFonts w:eastAsia="Times New Roman" w:cs="Times New Roman"/>
          <w:b/>
          <w:caps/>
          <w:sz w:val="28"/>
          <w:szCs w:val="28"/>
          <w:lang w:val="uk-UA"/>
        </w:rPr>
        <w:br w:type="page"/>
      </w:r>
      <w:r w:rsidRPr="00CB5008">
        <w:rPr>
          <w:rFonts w:eastAsia="Times New Roman" w:cs="Times New Roman"/>
          <w:b/>
          <w:caps/>
          <w:lang w:val="uk-UA"/>
        </w:rPr>
        <w:lastRenderedPageBreak/>
        <w:t>ЗАГАЛЬНІ ПОЛОЖЕННЯ</w:t>
      </w:r>
    </w:p>
    <w:p w:rsidR="003731CF" w:rsidRPr="00CB5008" w:rsidRDefault="003731CF" w:rsidP="003731CF">
      <w:pPr>
        <w:autoSpaceDE w:val="0"/>
        <w:autoSpaceDN w:val="0"/>
        <w:ind w:firstLine="708"/>
        <w:jc w:val="center"/>
        <w:rPr>
          <w:rFonts w:eastAsia="Times New Roman" w:cs="Times New Roman"/>
          <w:b/>
          <w:caps/>
          <w:lang w:val="uk-UA"/>
        </w:rPr>
      </w:pPr>
    </w:p>
    <w:p w:rsidR="002C136B" w:rsidRPr="00951643" w:rsidRDefault="002C136B" w:rsidP="002C136B">
      <w:pPr>
        <w:shd w:val="clear" w:color="auto" w:fill="FFFFFF"/>
        <w:ind w:firstLine="567"/>
        <w:jc w:val="both"/>
        <w:rPr>
          <w:rFonts w:eastAsia="Times New Roman" w:cs="Times New Roman"/>
          <w:lang w:val="uk-UA"/>
        </w:rPr>
      </w:pPr>
      <w:r w:rsidRPr="00CB5008">
        <w:rPr>
          <w:rFonts w:eastAsia="Times New Roman" w:cs="Times New Roman"/>
          <w:lang w:val="uk-UA"/>
        </w:rPr>
        <w:t xml:space="preserve">Програма розвитку туризму Білгород–Дністровської міської територіальної громади на 2027-2029 роки» (далі – Програма) розроблена відповідно до Конституції України,  Законів України «Про державне прогнозування та розроблення програм економічного і соціального розвитку України», «Про місцеве самоврядування в Україні», «Про державні цільові програми» та «Про туризм»; постанови Кабінету Міністрів України від 05.08.2020 р. № 695 «Про затвердження Державної стратегії регіонального розвитку на 2021 – 2027 роки»; рішення Одеської обласної ради від 06.06.2025 р. № 768-VIII «Про внесення змін до рішення обласної ради від 03 березня 2020 року № 1228-VII «Про затвердження Стратегії розвитку Одеської області на період 2021-2027 років» та від </w:t>
      </w:r>
      <w:r w:rsidRPr="00951643">
        <w:rPr>
          <w:rFonts w:eastAsia="Times New Roman" w:cs="Times New Roman"/>
          <w:lang w:val="uk-UA"/>
        </w:rPr>
        <w:t>06.06.2025 р. № 768-VIII  «Про затвердження Плану заходів із реалізації у 2025–2027 роках Стратегії відновлення та розвитку Одеської області на період 2021–2027 років», Рішення міської ради від 29.07.2025 р. № 1587 - VIII «Про затвердження Стратегії розвитку Білгород-Дністровської міської територіальної громади на період до 2027 року»  та інших нормативно – правових актів, які регламентують діяльність галузі.</w:t>
      </w:r>
    </w:p>
    <w:p w:rsidR="003731CF" w:rsidRPr="009E038D" w:rsidRDefault="003731CF" w:rsidP="003731CF">
      <w:pPr>
        <w:autoSpaceDE w:val="0"/>
        <w:autoSpaceDN w:val="0"/>
        <w:ind w:left="708"/>
        <w:jc w:val="center"/>
        <w:rPr>
          <w:rFonts w:eastAsia="Times New Roman" w:cs="Times New Roman"/>
          <w:b/>
          <w:bCs/>
          <w:lang w:val="uk-UA"/>
        </w:rPr>
      </w:pPr>
    </w:p>
    <w:p w:rsidR="003731CF" w:rsidRPr="009E038D" w:rsidRDefault="003731CF" w:rsidP="00A827A5">
      <w:pPr>
        <w:pStyle w:val="a3"/>
        <w:numPr>
          <w:ilvl w:val="0"/>
          <w:numId w:val="13"/>
        </w:numPr>
        <w:spacing w:after="0"/>
        <w:jc w:val="center"/>
        <w:rPr>
          <w:rFonts w:ascii="Times New Roman" w:hAnsi="Times New Roman"/>
          <w:b/>
          <w:bCs/>
          <w:sz w:val="24"/>
          <w:szCs w:val="24"/>
          <w:lang w:val="uk-UA"/>
        </w:rPr>
      </w:pPr>
      <w:r w:rsidRPr="009E038D">
        <w:rPr>
          <w:rFonts w:ascii="Times New Roman" w:hAnsi="Times New Roman"/>
          <w:b/>
          <w:bCs/>
          <w:sz w:val="24"/>
          <w:szCs w:val="24"/>
          <w:lang w:val="uk-UA"/>
        </w:rPr>
        <w:t xml:space="preserve">Визначення проблеми та обґрунтування </w:t>
      </w:r>
      <w:r w:rsidR="0066218B">
        <w:rPr>
          <w:rFonts w:ascii="Times New Roman" w:hAnsi="Times New Roman"/>
          <w:b/>
          <w:bCs/>
          <w:sz w:val="24"/>
          <w:szCs w:val="24"/>
          <w:lang w:val="uk-UA"/>
        </w:rPr>
        <w:t>її</w:t>
      </w:r>
      <w:r w:rsidRPr="009E038D">
        <w:rPr>
          <w:rFonts w:ascii="Times New Roman" w:hAnsi="Times New Roman"/>
          <w:b/>
          <w:bCs/>
          <w:sz w:val="24"/>
          <w:szCs w:val="24"/>
          <w:lang w:val="uk-UA"/>
        </w:rPr>
        <w:t xml:space="preserve"> розв’язання програмним методом</w:t>
      </w:r>
    </w:p>
    <w:p w:rsidR="002C136B" w:rsidRPr="002C136B" w:rsidRDefault="002C136B" w:rsidP="002C136B">
      <w:pPr>
        <w:autoSpaceDE w:val="0"/>
        <w:autoSpaceDN w:val="0"/>
        <w:adjustRightInd w:val="0"/>
        <w:ind w:firstLine="426"/>
        <w:jc w:val="both"/>
        <w:rPr>
          <w:rFonts w:eastAsia="Times New Roman" w:cs="Times New Roman"/>
          <w:lang w:val="uk-UA"/>
        </w:rPr>
      </w:pPr>
      <w:r w:rsidRPr="002C136B">
        <w:rPr>
          <w:rFonts w:eastAsia="Times New Roman" w:cs="Times New Roman"/>
          <w:lang w:val="uk-UA"/>
        </w:rPr>
        <w:t>Білгород-Дністровська міська територіальна громада має значний туристичний потенціал, основу якого формують понад 2500-річна історія міста, Білгород-Дністровська (</w:t>
      </w:r>
      <w:proofErr w:type="spellStart"/>
      <w:r w:rsidRPr="002C136B">
        <w:rPr>
          <w:rFonts w:eastAsia="Times New Roman" w:cs="Times New Roman"/>
          <w:lang w:val="uk-UA"/>
        </w:rPr>
        <w:t>Аккерманська</w:t>
      </w:r>
      <w:proofErr w:type="spellEnd"/>
      <w:r w:rsidRPr="002C136B">
        <w:rPr>
          <w:rFonts w:eastAsia="Times New Roman" w:cs="Times New Roman"/>
          <w:lang w:val="uk-UA"/>
        </w:rPr>
        <w:t>) фортеця XIV–XVIII століть, античне городище «</w:t>
      </w:r>
      <w:proofErr w:type="spellStart"/>
      <w:r w:rsidRPr="002C136B">
        <w:rPr>
          <w:rFonts w:eastAsia="Times New Roman" w:cs="Times New Roman"/>
          <w:lang w:val="uk-UA"/>
        </w:rPr>
        <w:t>Тіра–Білгород</w:t>
      </w:r>
      <w:proofErr w:type="spellEnd"/>
      <w:r w:rsidRPr="002C136B">
        <w:rPr>
          <w:rFonts w:eastAsia="Times New Roman" w:cs="Times New Roman"/>
          <w:lang w:val="uk-UA"/>
        </w:rPr>
        <w:t xml:space="preserve">», об’єкти архітектури, краєзнавчий музей, історична забудова, Дністровський лиман та багатонаціональна культурна спадщина. Включення громади до регіонального винно-гастрономічного маршруту «Дорога вина і смаку Української Бессарабії» створює додаткові можливості для розвитку культурно-пізнавального, гастрономічного, винного, </w:t>
      </w:r>
      <w:proofErr w:type="spellStart"/>
      <w:r w:rsidRPr="002C136B">
        <w:rPr>
          <w:rFonts w:eastAsia="Times New Roman" w:cs="Times New Roman"/>
          <w:lang w:val="uk-UA"/>
        </w:rPr>
        <w:t>подієвого</w:t>
      </w:r>
      <w:proofErr w:type="spellEnd"/>
      <w:r w:rsidRPr="002C136B">
        <w:rPr>
          <w:rFonts w:eastAsia="Times New Roman" w:cs="Times New Roman"/>
          <w:lang w:val="uk-UA"/>
        </w:rPr>
        <w:t>, освітнього та сімейного туризму, підтримки локальних виробників і сфери гостинності.</w:t>
      </w:r>
    </w:p>
    <w:p w:rsidR="002C136B" w:rsidRPr="002C136B" w:rsidRDefault="002C136B" w:rsidP="002C136B">
      <w:pPr>
        <w:autoSpaceDE w:val="0"/>
        <w:autoSpaceDN w:val="0"/>
        <w:adjustRightInd w:val="0"/>
        <w:ind w:firstLine="426"/>
        <w:jc w:val="both"/>
        <w:rPr>
          <w:rFonts w:eastAsia="Times New Roman" w:cs="Times New Roman"/>
          <w:lang w:val="uk-UA"/>
        </w:rPr>
      </w:pPr>
      <w:r w:rsidRPr="002C136B">
        <w:rPr>
          <w:rFonts w:eastAsia="Times New Roman" w:cs="Times New Roman"/>
          <w:lang w:val="uk-UA"/>
        </w:rPr>
        <w:t xml:space="preserve">Водночас повномасштабна війна суттєво змінила умови функціонування туристичної сфери. Основними зовнішніми обмеженнями залишаються безпекові ризики, скорочення організованих туристичних груп і міжнародного туристичного потоку, обмеження проведення масових заходів, а також погіршення транспортної доступності через закриття автомобільного мостового переходу через Дністровський лиман для цивільного транспорту та необхідність використання альтернативного маршруту через міжнародний пункт пропуску «Паланка – Маяки – </w:t>
      </w:r>
      <w:proofErr w:type="spellStart"/>
      <w:r w:rsidRPr="002C136B">
        <w:rPr>
          <w:rFonts w:eastAsia="Times New Roman" w:cs="Times New Roman"/>
          <w:lang w:val="uk-UA"/>
        </w:rPr>
        <w:t>Удобне</w:t>
      </w:r>
      <w:proofErr w:type="spellEnd"/>
      <w:r w:rsidRPr="002C136B">
        <w:rPr>
          <w:rFonts w:eastAsia="Times New Roman" w:cs="Times New Roman"/>
          <w:lang w:val="uk-UA"/>
        </w:rPr>
        <w:t xml:space="preserve">». Це збільшує тривалість подорожі та знижує конкурентоспроможність громади як </w:t>
      </w:r>
      <w:proofErr w:type="spellStart"/>
      <w:r w:rsidRPr="002C136B">
        <w:rPr>
          <w:rFonts w:eastAsia="Times New Roman" w:cs="Times New Roman"/>
          <w:lang w:val="uk-UA"/>
        </w:rPr>
        <w:t>дестинації</w:t>
      </w:r>
      <w:proofErr w:type="spellEnd"/>
      <w:r w:rsidRPr="002C136B">
        <w:rPr>
          <w:rFonts w:eastAsia="Times New Roman" w:cs="Times New Roman"/>
          <w:lang w:val="uk-UA"/>
        </w:rPr>
        <w:t xml:space="preserve"> для короткотривалих поїздок.</w:t>
      </w:r>
    </w:p>
    <w:p w:rsidR="002C136B" w:rsidRPr="002C136B" w:rsidRDefault="002C136B" w:rsidP="002C136B">
      <w:pPr>
        <w:autoSpaceDE w:val="0"/>
        <w:autoSpaceDN w:val="0"/>
        <w:adjustRightInd w:val="0"/>
        <w:ind w:firstLine="426"/>
        <w:jc w:val="both"/>
        <w:rPr>
          <w:rFonts w:eastAsia="Times New Roman" w:cs="Times New Roman"/>
          <w:lang w:val="uk-UA"/>
        </w:rPr>
      </w:pPr>
      <w:r w:rsidRPr="002C136B">
        <w:rPr>
          <w:rFonts w:eastAsia="Times New Roman" w:cs="Times New Roman"/>
          <w:lang w:val="uk-UA"/>
        </w:rPr>
        <w:t xml:space="preserve">До внутрішніх проблем належать недостатній рівень туристичної навігації та </w:t>
      </w:r>
      <w:proofErr w:type="spellStart"/>
      <w:r w:rsidRPr="002C136B">
        <w:rPr>
          <w:rFonts w:eastAsia="Times New Roman" w:cs="Times New Roman"/>
          <w:lang w:val="uk-UA"/>
        </w:rPr>
        <w:t>цифровізації</w:t>
      </w:r>
      <w:proofErr w:type="spellEnd"/>
      <w:r w:rsidRPr="002C136B">
        <w:rPr>
          <w:rFonts w:eastAsia="Times New Roman" w:cs="Times New Roman"/>
          <w:lang w:val="uk-UA"/>
        </w:rPr>
        <w:t xml:space="preserve">, нерівномірна фізична доступність туристичних об’єктів для маломобільних груп населення, обмежена кількість комплексних туристичних продуктів і недостатня координація між органами місцевого самоврядування, закладами культури, туристичним бізнесом та іншими учасниками сфери. </w:t>
      </w:r>
    </w:p>
    <w:p w:rsidR="003731CF" w:rsidRPr="00951643" w:rsidRDefault="002C136B" w:rsidP="002C136B">
      <w:pPr>
        <w:autoSpaceDE w:val="0"/>
        <w:autoSpaceDN w:val="0"/>
        <w:adjustRightInd w:val="0"/>
        <w:ind w:firstLine="426"/>
        <w:jc w:val="both"/>
        <w:rPr>
          <w:rFonts w:eastAsia="Times New Roman" w:cs="Times New Roman"/>
          <w:lang w:val="uk-UA"/>
        </w:rPr>
      </w:pPr>
      <w:r w:rsidRPr="002C136B">
        <w:rPr>
          <w:rFonts w:eastAsia="Times New Roman" w:cs="Times New Roman"/>
          <w:lang w:val="uk-UA"/>
        </w:rPr>
        <w:t>Важливим викликом залишається підвищення економічної віддачі від короткотривалих та одноденних відвідувань через стимулювання довшого перебування, користування послугами розміщення, харчування, торгівлі та іншими локальними сервісами.</w:t>
      </w:r>
      <w:r w:rsidR="003731CF" w:rsidRPr="00951643">
        <w:rPr>
          <w:rFonts w:eastAsia="Times New Roman" w:cs="Times New Roman"/>
          <w:noProof/>
        </w:rPr>
        <w:drawing>
          <wp:inline distT="0" distB="0" distL="0" distR="0">
            <wp:extent cx="5528310" cy="948690"/>
            <wp:effectExtent l="57150" t="0" r="53340" b="0"/>
            <wp:docPr id="19450631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C136B" w:rsidRDefault="002C136B" w:rsidP="002C136B">
      <w:pPr>
        <w:ind w:firstLine="709"/>
        <w:jc w:val="both"/>
        <w:rPr>
          <w:rFonts w:eastAsia="Times New Roman"/>
          <w:lang w:val="uk-UA"/>
        </w:rPr>
      </w:pPr>
      <w:r w:rsidRPr="00994449">
        <w:rPr>
          <w:rFonts w:eastAsia="Times New Roman"/>
          <w:lang w:val="uk-UA"/>
        </w:rPr>
        <w:lastRenderedPageBreak/>
        <w:t xml:space="preserve">Загальні тенденції туристичного ринку підтверджують актуальність орієнтації громади насамперед на внутрішній туризм. За даними </w:t>
      </w:r>
      <w:proofErr w:type="spellStart"/>
      <w:r w:rsidRPr="00994449">
        <w:rPr>
          <w:rFonts w:eastAsia="Times New Roman"/>
          <w:lang w:val="uk-UA"/>
        </w:rPr>
        <w:t>World</w:t>
      </w:r>
      <w:proofErr w:type="spellEnd"/>
      <w:r w:rsidRPr="00994449">
        <w:rPr>
          <w:rFonts w:eastAsia="Times New Roman"/>
          <w:lang w:val="uk-UA"/>
        </w:rPr>
        <w:t xml:space="preserve"> </w:t>
      </w:r>
      <w:proofErr w:type="spellStart"/>
      <w:r w:rsidRPr="00994449">
        <w:rPr>
          <w:rFonts w:eastAsia="Times New Roman"/>
          <w:lang w:val="uk-UA"/>
        </w:rPr>
        <w:t>Travel</w:t>
      </w:r>
      <w:proofErr w:type="spellEnd"/>
      <w:r w:rsidRPr="00994449">
        <w:rPr>
          <w:rFonts w:eastAsia="Times New Roman"/>
          <w:lang w:val="uk-UA"/>
        </w:rPr>
        <w:t xml:space="preserve"> &amp; </w:t>
      </w:r>
      <w:proofErr w:type="spellStart"/>
      <w:r w:rsidRPr="00994449">
        <w:rPr>
          <w:rFonts w:eastAsia="Times New Roman"/>
          <w:lang w:val="uk-UA"/>
        </w:rPr>
        <w:t>Tourism</w:t>
      </w:r>
      <w:proofErr w:type="spellEnd"/>
      <w:r w:rsidRPr="00994449">
        <w:rPr>
          <w:rFonts w:eastAsia="Times New Roman"/>
          <w:lang w:val="uk-UA"/>
        </w:rPr>
        <w:t xml:space="preserve"> </w:t>
      </w:r>
      <w:proofErr w:type="spellStart"/>
      <w:r w:rsidRPr="00994449">
        <w:rPr>
          <w:rFonts w:eastAsia="Times New Roman"/>
          <w:lang w:val="uk-UA"/>
        </w:rPr>
        <w:t>Council</w:t>
      </w:r>
      <w:proofErr w:type="spellEnd"/>
      <w:r w:rsidRPr="00994449">
        <w:rPr>
          <w:rFonts w:eastAsia="Times New Roman"/>
          <w:lang w:val="uk-UA"/>
        </w:rPr>
        <w:t>, у 2025 році внутрішній туризм сформував 94,7 % туристичних витрат в Україні</w:t>
      </w:r>
      <w:r>
        <w:rPr>
          <w:rStyle w:val="ac"/>
          <w:rFonts w:eastAsia="Times New Roman"/>
          <w:lang w:val="uk-UA"/>
        </w:rPr>
        <w:footnoteReference w:id="1"/>
      </w:r>
      <w:r w:rsidRPr="00994449">
        <w:rPr>
          <w:rFonts w:eastAsia="Times New Roman"/>
          <w:lang w:val="uk-UA"/>
        </w:rPr>
        <w:t xml:space="preserve">. </w:t>
      </w:r>
    </w:p>
    <w:p w:rsidR="002C136B" w:rsidRDefault="002C136B" w:rsidP="002C136B">
      <w:pPr>
        <w:ind w:firstLine="709"/>
        <w:jc w:val="both"/>
        <w:rPr>
          <w:rFonts w:eastAsia="Times New Roman"/>
          <w:lang w:val="uk-UA"/>
        </w:rPr>
      </w:pPr>
      <w:r w:rsidRPr="00994449">
        <w:rPr>
          <w:rFonts w:eastAsia="Times New Roman"/>
          <w:lang w:val="uk-UA"/>
        </w:rPr>
        <w:t>Позитивна динаміка спостерігається й на регіональному рівні: за січень–травень 2026 року до місцевих бюджетів Одеської області надійшло 4,7 млн грн туристичного збору, що на 15,1 % більше, ніж за відповідний період попереднього року</w:t>
      </w:r>
      <w:r>
        <w:rPr>
          <w:rStyle w:val="ac"/>
          <w:rFonts w:eastAsia="Times New Roman"/>
          <w:lang w:val="uk-UA"/>
        </w:rPr>
        <w:footnoteReference w:id="2"/>
      </w:r>
      <w:r w:rsidRPr="00994449">
        <w:rPr>
          <w:rFonts w:eastAsia="Times New Roman"/>
          <w:lang w:val="uk-UA"/>
        </w:rPr>
        <w:t xml:space="preserve">. Такі тенденції створюють для Білгород-Дністровської громади потенціал розвитку короткотривалих культурно-пізнавальних, гастрономічних, </w:t>
      </w:r>
      <w:proofErr w:type="spellStart"/>
      <w:r w:rsidRPr="00994449">
        <w:rPr>
          <w:rFonts w:eastAsia="Times New Roman"/>
          <w:lang w:val="uk-UA"/>
        </w:rPr>
        <w:t>подієвих</w:t>
      </w:r>
      <w:proofErr w:type="spellEnd"/>
      <w:r w:rsidRPr="00994449">
        <w:rPr>
          <w:rFonts w:eastAsia="Times New Roman"/>
          <w:lang w:val="uk-UA"/>
        </w:rPr>
        <w:t xml:space="preserve"> та інших туристичних продуктів, орієнтованих насамперед на внутрішнього відвідувача. </w:t>
      </w:r>
    </w:p>
    <w:p w:rsidR="002C136B" w:rsidRDefault="002C136B" w:rsidP="002C136B">
      <w:pPr>
        <w:ind w:firstLine="709"/>
        <w:jc w:val="both"/>
        <w:rPr>
          <w:rFonts w:eastAsia="Times New Roman"/>
          <w:lang w:val="uk-UA"/>
        </w:rPr>
      </w:pPr>
      <w:r>
        <w:rPr>
          <w:rFonts w:eastAsia="Times New Roman"/>
          <w:lang w:val="uk-UA"/>
        </w:rPr>
        <w:t>Разом з тим, н</w:t>
      </w:r>
      <w:r w:rsidRPr="007D4833">
        <w:rPr>
          <w:rFonts w:eastAsia="Times New Roman"/>
          <w:lang w:val="uk-UA"/>
        </w:rPr>
        <w:t xml:space="preserve">аявні </w:t>
      </w:r>
      <w:r>
        <w:rPr>
          <w:rFonts w:eastAsia="Times New Roman"/>
          <w:lang w:val="uk-UA"/>
        </w:rPr>
        <w:t xml:space="preserve">локальні </w:t>
      </w:r>
      <w:r w:rsidRPr="007D4833">
        <w:rPr>
          <w:rFonts w:eastAsia="Times New Roman"/>
          <w:lang w:val="uk-UA"/>
        </w:rPr>
        <w:t>показники свідчать про поступове пожвавлення туристично-культурної та пов’язаної з нею економічної активності. За даними відкритої фінансової звітності КП «Фортеця»</w:t>
      </w:r>
      <w:r>
        <w:rPr>
          <w:rStyle w:val="ac"/>
          <w:rFonts w:eastAsia="Times New Roman"/>
          <w:lang w:val="uk-UA"/>
        </w:rPr>
        <w:footnoteReference w:id="3"/>
      </w:r>
      <w:r w:rsidRPr="007D4833">
        <w:rPr>
          <w:rFonts w:eastAsia="Times New Roman"/>
          <w:lang w:val="uk-UA"/>
        </w:rPr>
        <w:t xml:space="preserve">, яке забезпечує функціонування одного з ключових туристичних об’єктів міста та перебуває у підпорядкуванні Одеської обласної ради, дохід підприємства становив 2,91 млн грн у 2023 році, 2,80 млн грн у 2024 році та 3,54 млн грн у 2025 році. Після незначного скорочення у 2024 році (-3,7 %) у 2025 році дохід зріс на 26,2 % та перевищив рівень 2023 року на 21,6 %. </w:t>
      </w:r>
      <w:r w:rsidRPr="009E033E">
        <w:rPr>
          <w:rFonts w:eastAsia="Times New Roman"/>
          <w:lang w:val="uk-UA"/>
        </w:rPr>
        <w:t xml:space="preserve">Зазначена динаміка не характеризує безпосередній економічний або бюджетний ефект туристичної діяльності для Білгород-Дністровської міської територіальної громади, оскільки підприємство не належить до комунальної власності громади. </w:t>
      </w:r>
    </w:p>
    <w:p w:rsidR="002C136B" w:rsidRDefault="002C136B" w:rsidP="002C136B">
      <w:pPr>
        <w:ind w:firstLine="709"/>
        <w:jc w:val="both"/>
        <w:rPr>
          <w:rFonts w:eastAsia="Times New Roman"/>
          <w:lang w:val="uk-UA"/>
        </w:rPr>
      </w:pPr>
      <w:r w:rsidRPr="009E033E">
        <w:rPr>
          <w:rFonts w:eastAsia="Times New Roman"/>
          <w:lang w:val="uk-UA"/>
        </w:rPr>
        <w:t>Водночас, з огляду на роль фортеці як одного з основних туристичних магнітів території, зміна доходів підприємства може використовуватися як додатковий непрямий індикатор активності та попиту на відвідування об’єкта. При цьому цей показник не є тотожним кількості туристів або екскурсантів, оскільки на обсяг доходу можуть впливати тарифи, структура та обсяг наданих послуг та інші фактори.</w:t>
      </w:r>
    </w:p>
    <w:p w:rsidR="002C136B" w:rsidRPr="007D4833" w:rsidRDefault="002C136B" w:rsidP="002C136B">
      <w:pPr>
        <w:ind w:firstLine="709"/>
        <w:jc w:val="both"/>
        <w:rPr>
          <w:lang w:val="uk-UA"/>
        </w:rPr>
      </w:pPr>
      <w:r w:rsidRPr="007D4833">
        <w:rPr>
          <w:rFonts w:eastAsia="Times New Roman"/>
          <w:lang w:val="uk-UA"/>
        </w:rPr>
        <w:t xml:space="preserve">Позитивна динаміка спостерігається і у відвідуваності Білгород-Дністровського краєзнавчого музею: 3 599 осіб у 2023 році, 3 699 осіб у 2024 році та 5 084 особи у 2025 році. За два роки кількість відвідувань збільшилася на 41,3 %, у тому числі у 2025 році </w:t>
      </w:r>
      <w:r w:rsidRPr="009E033E">
        <w:rPr>
          <w:rFonts w:eastAsia="Times New Roman"/>
        </w:rPr>
        <w:t>-</w:t>
      </w:r>
      <w:r w:rsidRPr="007D4833">
        <w:rPr>
          <w:rFonts w:eastAsia="Times New Roman"/>
          <w:lang w:val="uk-UA"/>
        </w:rPr>
        <w:t xml:space="preserve"> на 37,4 % порівняно з попереднім роком. Оскільки переважну частину відвідувачів музею становлять мешканці міста, цей показник характеризує насамперед зростання інтересу до місцевої історико-культурної спадщини та культурно-пізнавальних продуктів і не може ототожнюватися із загальним туристичним потоком.</w:t>
      </w:r>
    </w:p>
    <w:p w:rsidR="002C136B" w:rsidRPr="00107ED8" w:rsidRDefault="002C136B" w:rsidP="002C136B">
      <w:pPr>
        <w:ind w:firstLine="709"/>
        <w:jc w:val="both"/>
        <w:rPr>
          <w:lang w:val="uk-UA"/>
        </w:rPr>
      </w:pPr>
      <w:r w:rsidRPr="00107ED8">
        <w:rPr>
          <w:lang w:val="uk-UA"/>
        </w:rPr>
        <w:t xml:space="preserve">Додатковим показником стану туристичної сфери є діяльність закладу розміщення, що функціонує на території громади. За даними ТОВ «Фієста-Ко», при незмінній місткості закладу </w:t>
      </w:r>
      <w:r>
        <w:rPr>
          <w:lang w:val="uk-UA"/>
        </w:rPr>
        <w:t>-</w:t>
      </w:r>
      <w:r w:rsidRPr="00107ED8">
        <w:rPr>
          <w:lang w:val="uk-UA"/>
        </w:rPr>
        <w:t xml:space="preserve"> 6 номерів та 15 ліжко-місць </w:t>
      </w:r>
      <w:r>
        <w:rPr>
          <w:lang w:val="uk-UA"/>
        </w:rPr>
        <w:t>-</w:t>
      </w:r>
      <w:r w:rsidRPr="00107ED8">
        <w:rPr>
          <w:lang w:val="uk-UA"/>
        </w:rPr>
        <w:t xml:space="preserve"> кількість розміщених осіб збільшилася з 218 у 2023 році до 353 у 2024 році та 417 у 2025 році, тобто на 91,3% за два роки. Середня заповнюваність за цей період зросла з 26% до 58%. Така динаміка свідчить про відновлення попиту на послуги тимчасового розміщення, водночас наявність лише одного офіційного закладу розміщення з обмеженим номерним фондом вказує на недостатню місткість сектору гостинності та потенціал для його подальшого розвитку.</w:t>
      </w:r>
    </w:p>
    <w:p w:rsidR="003731CF" w:rsidRDefault="002C136B" w:rsidP="002C136B">
      <w:pPr>
        <w:ind w:firstLine="709"/>
        <w:jc w:val="both"/>
        <w:rPr>
          <w:rFonts w:eastAsia="Times New Roman"/>
          <w:lang w:val="uk-UA"/>
        </w:rPr>
      </w:pPr>
      <w:r w:rsidRPr="007D4833">
        <w:rPr>
          <w:rFonts w:eastAsia="Times New Roman"/>
          <w:lang w:val="uk-UA"/>
        </w:rPr>
        <w:t xml:space="preserve">Найбільш показовою для оцінки безпосереднього фіскального ефекту туризму є динаміка туристичного збору. Його надходження до бюджету громади збільшилися з 28,7 тис. грн у 2023 році до 40,9 тис. грн у 2024 році та 60,0 тис. грн у 2025 році, тобто за два роки зросли на 108,8 %. Кількість платників туристичного збору за цей період збільшилася з 9 до 12, при цьому у 2025 році їх кількість залишилася незмінною порівняно з 2024 роком, а надходження зросли на 46,6 %. Така динаміка свідчить про збільшення обсягів </w:t>
      </w:r>
      <w:r w:rsidR="003731CF" w:rsidRPr="007D4833">
        <w:rPr>
          <w:rFonts w:eastAsia="Times New Roman"/>
          <w:lang w:val="uk-UA"/>
        </w:rPr>
        <w:lastRenderedPageBreak/>
        <w:t>оподатковуваної діяльності у сфері тимчасового розміщення та/або підвищення ефективності справляння туристичного збору.</w:t>
      </w:r>
    </w:p>
    <w:p w:rsidR="003731CF" w:rsidRDefault="003731CF" w:rsidP="003731CF">
      <w:pPr>
        <w:jc w:val="center"/>
      </w:pPr>
      <w:proofErr w:type="spellStart"/>
      <w:r>
        <w:rPr>
          <w:rFonts w:eastAsia="Times New Roman"/>
          <w:b/>
        </w:rPr>
        <w:t>Динаміка</w:t>
      </w:r>
      <w:proofErr w:type="spellEnd"/>
      <w:r>
        <w:rPr>
          <w:rFonts w:eastAsia="Times New Roman"/>
          <w:b/>
        </w:rPr>
        <w:t xml:space="preserve"> </w:t>
      </w:r>
      <w:proofErr w:type="spellStart"/>
      <w:r>
        <w:rPr>
          <w:rFonts w:eastAsia="Times New Roman"/>
          <w:b/>
        </w:rPr>
        <w:t>ключових</w:t>
      </w:r>
      <w:proofErr w:type="spellEnd"/>
      <w:r>
        <w:rPr>
          <w:rFonts w:eastAsia="Times New Roman"/>
          <w:b/>
        </w:rPr>
        <w:t xml:space="preserve"> </w:t>
      </w:r>
      <w:proofErr w:type="spellStart"/>
      <w:r>
        <w:rPr>
          <w:rFonts w:eastAsia="Times New Roman"/>
          <w:b/>
        </w:rPr>
        <w:t>показників</w:t>
      </w:r>
      <w:proofErr w:type="spellEnd"/>
    </w:p>
    <w:p w:rsidR="003731CF" w:rsidRDefault="003731CF" w:rsidP="003731CF">
      <w:pPr>
        <w:autoSpaceDE w:val="0"/>
        <w:autoSpaceDN w:val="0"/>
        <w:adjustRightInd w:val="0"/>
        <w:ind w:firstLine="708"/>
        <w:jc w:val="both"/>
        <w:rPr>
          <w:rFonts w:eastAsia="Times New Roman" w:cs="Times New Roman"/>
          <w:lang w:val="uk-UA"/>
        </w:rPr>
      </w:pPr>
      <w:r w:rsidRPr="00EE4CA1">
        <w:rPr>
          <w:rFonts w:eastAsia="Times New Roman" w:cs="Times New Roman"/>
          <w:noProof/>
          <w:szCs w:val="22"/>
        </w:rPr>
        <w:drawing>
          <wp:inline distT="0" distB="0" distL="0" distR="0">
            <wp:extent cx="3040380" cy="1480863"/>
            <wp:effectExtent l="0" t="0" r="7620" b="5080"/>
            <wp:docPr id="51405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png"/>
                    <pic:cNvPicPr/>
                  </pic:nvPicPr>
                  <pic:blipFill>
                    <a:blip r:embed="rId20" cstate="print"/>
                    <a:stretch>
                      <a:fillRect/>
                    </a:stretch>
                  </pic:blipFill>
                  <pic:spPr>
                    <a:xfrm>
                      <a:off x="0" y="0"/>
                      <a:ext cx="3056846" cy="1488883"/>
                    </a:xfrm>
                    <a:prstGeom prst="rect">
                      <a:avLst/>
                    </a:prstGeom>
                  </pic:spPr>
                </pic:pic>
              </a:graphicData>
            </a:graphic>
          </wp:inline>
        </w:drawing>
      </w:r>
    </w:p>
    <w:p w:rsidR="003731CF" w:rsidRPr="00EE4CA1" w:rsidRDefault="003731CF" w:rsidP="003731CF">
      <w:pPr>
        <w:spacing w:after="20" w:line="276" w:lineRule="auto"/>
        <w:rPr>
          <w:rFonts w:eastAsia="Times New Roman" w:cs="Times New Roman"/>
          <w:szCs w:val="22"/>
          <w:lang w:eastAsia="en-US"/>
        </w:rPr>
      </w:pPr>
      <w:r w:rsidRPr="002C2672">
        <w:rPr>
          <w:rFonts w:eastAsia="Times New Roman" w:cs="Times New Roman"/>
          <w:i/>
          <w:sz w:val="18"/>
          <w:szCs w:val="22"/>
          <w:lang w:eastAsia="en-US"/>
        </w:rPr>
        <w:t xml:space="preserve">                   </w:t>
      </w:r>
      <w:r w:rsidRPr="00EE4CA1">
        <w:rPr>
          <w:rFonts w:eastAsia="Times New Roman" w:cs="Times New Roman"/>
          <w:i/>
          <w:sz w:val="18"/>
          <w:szCs w:val="22"/>
          <w:lang w:eastAsia="en-US"/>
        </w:rPr>
        <w:t xml:space="preserve">Рис. 1. </w:t>
      </w:r>
      <w:proofErr w:type="spellStart"/>
      <w:r w:rsidRPr="00EE4CA1">
        <w:rPr>
          <w:rFonts w:eastAsia="Times New Roman" w:cs="Times New Roman"/>
          <w:i/>
          <w:sz w:val="18"/>
          <w:szCs w:val="22"/>
          <w:lang w:eastAsia="en-US"/>
        </w:rPr>
        <w:t>Надходження</w:t>
      </w:r>
      <w:proofErr w:type="spellEnd"/>
      <w:r w:rsidRPr="00EE4CA1">
        <w:rPr>
          <w:rFonts w:eastAsia="Times New Roman" w:cs="Times New Roman"/>
          <w:i/>
          <w:sz w:val="18"/>
          <w:szCs w:val="22"/>
          <w:lang w:eastAsia="en-US"/>
        </w:rPr>
        <w:t xml:space="preserve"> </w:t>
      </w:r>
      <w:proofErr w:type="spellStart"/>
      <w:r w:rsidRPr="00EE4CA1">
        <w:rPr>
          <w:rFonts w:eastAsia="Times New Roman" w:cs="Times New Roman"/>
          <w:i/>
          <w:sz w:val="18"/>
          <w:szCs w:val="22"/>
          <w:lang w:eastAsia="en-US"/>
        </w:rPr>
        <w:t>туристичного</w:t>
      </w:r>
      <w:proofErr w:type="spellEnd"/>
      <w:r w:rsidRPr="00EE4CA1">
        <w:rPr>
          <w:rFonts w:eastAsia="Times New Roman" w:cs="Times New Roman"/>
          <w:i/>
          <w:sz w:val="18"/>
          <w:szCs w:val="22"/>
          <w:lang w:eastAsia="en-US"/>
        </w:rPr>
        <w:t xml:space="preserve"> </w:t>
      </w:r>
      <w:proofErr w:type="spellStart"/>
      <w:r w:rsidRPr="00EE4CA1">
        <w:rPr>
          <w:rFonts w:eastAsia="Times New Roman" w:cs="Times New Roman"/>
          <w:i/>
          <w:sz w:val="18"/>
          <w:szCs w:val="22"/>
          <w:lang w:eastAsia="en-US"/>
        </w:rPr>
        <w:t>збору</w:t>
      </w:r>
      <w:proofErr w:type="spellEnd"/>
      <w:r w:rsidRPr="00EE4CA1">
        <w:rPr>
          <w:rFonts w:eastAsia="Times New Roman" w:cs="Times New Roman"/>
          <w:i/>
          <w:sz w:val="18"/>
          <w:szCs w:val="22"/>
          <w:lang w:eastAsia="en-US"/>
        </w:rPr>
        <w:t>, 2023–2025</w:t>
      </w:r>
    </w:p>
    <w:p w:rsidR="003731CF" w:rsidRPr="002C2672" w:rsidRDefault="003731CF" w:rsidP="003731CF">
      <w:pPr>
        <w:spacing w:after="60" w:line="276" w:lineRule="auto"/>
        <w:rPr>
          <w:rFonts w:eastAsia="Times New Roman" w:cs="Times New Roman"/>
          <w:sz w:val="16"/>
          <w:szCs w:val="22"/>
          <w:lang w:eastAsia="en-US"/>
        </w:rPr>
      </w:pPr>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Джерело</w:t>
      </w:r>
      <w:proofErr w:type="spellEnd"/>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дані</w:t>
      </w:r>
      <w:proofErr w:type="spellEnd"/>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Фінансового</w:t>
      </w:r>
      <w:proofErr w:type="spellEnd"/>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управління</w:t>
      </w:r>
      <w:proofErr w:type="spellEnd"/>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Білгород-Дністровської</w:t>
      </w:r>
      <w:proofErr w:type="spellEnd"/>
      <w:r w:rsidRPr="00EE4CA1">
        <w:rPr>
          <w:rFonts w:eastAsia="Times New Roman" w:cs="Times New Roman"/>
          <w:sz w:val="16"/>
          <w:szCs w:val="22"/>
          <w:lang w:eastAsia="en-US"/>
        </w:rPr>
        <w:t xml:space="preserve"> </w:t>
      </w:r>
      <w:proofErr w:type="spellStart"/>
      <w:r w:rsidRPr="00EE4CA1">
        <w:rPr>
          <w:rFonts w:eastAsia="Times New Roman" w:cs="Times New Roman"/>
          <w:sz w:val="16"/>
          <w:szCs w:val="22"/>
          <w:lang w:eastAsia="en-US"/>
        </w:rPr>
        <w:t>міської</w:t>
      </w:r>
      <w:proofErr w:type="spellEnd"/>
      <w:r w:rsidRPr="00EE4CA1">
        <w:rPr>
          <w:rFonts w:eastAsia="Times New Roman" w:cs="Times New Roman"/>
          <w:sz w:val="16"/>
          <w:szCs w:val="22"/>
          <w:lang w:eastAsia="en-US"/>
        </w:rPr>
        <w:t xml:space="preserve"> ради.</w:t>
      </w:r>
    </w:p>
    <w:p w:rsidR="002C136B" w:rsidRPr="004D389A" w:rsidRDefault="002C136B" w:rsidP="002C136B">
      <w:pPr>
        <w:autoSpaceDE w:val="0"/>
        <w:autoSpaceDN w:val="0"/>
        <w:adjustRightInd w:val="0"/>
        <w:ind w:firstLine="708"/>
        <w:jc w:val="both"/>
        <w:rPr>
          <w:rFonts w:eastAsia="Times New Roman" w:cs="Times New Roman"/>
          <w:lang w:val="uk-UA"/>
        </w:rPr>
      </w:pPr>
      <w:r w:rsidRPr="004D389A">
        <w:rPr>
          <w:rFonts w:eastAsia="Times New Roman" w:cs="Times New Roman"/>
          <w:lang w:val="uk-UA"/>
        </w:rPr>
        <w:t>Фінансовим управлінням на 2027–2029 роки прогнозуються надходження туристичного збору у розмірі 65,0 тис. грн щорічно. Одночасно наголошено, що туризм має розглядатися не лише як напрям бюджетних видатків, а як інструмент генерації доходів громади, а збільшення туристичного збору визначити одним з основних результативних показників Програми.</w:t>
      </w:r>
    </w:p>
    <w:p w:rsidR="002C136B" w:rsidRPr="004D389A" w:rsidRDefault="002C136B" w:rsidP="002C136B">
      <w:pPr>
        <w:autoSpaceDE w:val="0"/>
        <w:autoSpaceDN w:val="0"/>
        <w:adjustRightInd w:val="0"/>
        <w:ind w:firstLine="708"/>
        <w:jc w:val="both"/>
        <w:rPr>
          <w:rFonts w:eastAsia="Times New Roman" w:cs="Times New Roman"/>
          <w:lang w:val="uk-UA"/>
        </w:rPr>
      </w:pPr>
      <w:r w:rsidRPr="004D389A">
        <w:rPr>
          <w:rFonts w:eastAsia="Times New Roman" w:cs="Times New Roman"/>
          <w:lang w:val="uk-UA"/>
        </w:rPr>
        <w:t>Таким чином, наявні показники дають підстави говорити про позитивну тенденцію туристично-культурної та економічної активності, однак через відсутність комплексної статистики щодо загальної кількості туристів і екскурсантів некоректно визначати темпи зростання туристичного потоку громади виключно за відвідуваністю окремих об’єктів. Оцінювання результативності Програми доцільно здійснювати за достовірними показниками, що перебувають у сфері компетенції міської ради: надходження туристичного збору, кількість його платників, відвідуваність комунальних закладів культурно-туристичної сфери, кількість створених та оновлених туристичних продуктів, розвиток туристичної інфраструктури та обсяг залучених позабюджетних ресурсів.</w:t>
      </w:r>
    </w:p>
    <w:p w:rsidR="002C136B" w:rsidRPr="004D389A" w:rsidRDefault="002C136B" w:rsidP="002C136B">
      <w:pPr>
        <w:autoSpaceDE w:val="0"/>
        <w:autoSpaceDN w:val="0"/>
        <w:adjustRightInd w:val="0"/>
        <w:ind w:firstLine="708"/>
        <w:jc w:val="both"/>
        <w:rPr>
          <w:rFonts w:eastAsia="Times New Roman" w:cs="Times New Roman"/>
          <w:lang w:val="uk-UA"/>
        </w:rPr>
      </w:pPr>
      <w:r w:rsidRPr="004D389A">
        <w:rPr>
          <w:rFonts w:eastAsia="Times New Roman" w:cs="Times New Roman"/>
          <w:lang w:val="uk-UA"/>
        </w:rPr>
        <w:t xml:space="preserve">За таких умов основним завданням на 2027–2029 роки є не лише стимулювання туристичного попиту, а й підвищення економічної віддачі від туристичного потенціалу громади: збільшення тривалості перебування відвідувачів, розвиток локальних туристичних продуктів і послуг, підтримка малого підприємництва та сфери гостинності, створення безпечного і </w:t>
      </w:r>
      <w:proofErr w:type="spellStart"/>
      <w:r w:rsidRPr="004D389A">
        <w:rPr>
          <w:rFonts w:eastAsia="Times New Roman" w:cs="Times New Roman"/>
          <w:lang w:val="uk-UA"/>
        </w:rPr>
        <w:t>безбар’єрного</w:t>
      </w:r>
      <w:proofErr w:type="spellEnd"/>
      <w:r w:rsidRPr="004D389A">
        <w:rPr>
          <w:rFonts w:eastAsia="Times New Roman" w:cs="Times New Roman"/>
          <w:lang w:val="uk-UA"/>
        </w:rPr>
        <w:t xml:space="preserve"> туристичного середовища, покращення навігації та цифрової доступності туристичних ресурсів, а також збільшення надходжень до місцевого бюджету.</w:t>
      </w:r>
    </w:p>
    <w:p w:rsidR="002C136B" w:rsidRDefault="002C136B" w:rsidP="002C136B">
      <w:pPr>
        <w:autoSpaceDE w:val="0"/>
        <w:autoSpaceDN w:val="0"/>
        <w:adjustRightInd w:val="0"/>
        <w:ind w:firstLine="708"/>
        <w:jc w:val="both"/>
        <w:rPr>
          <w:rFonts w:eastAsia="Times New Roman" w:cs="Times New Roman"/>
          <w:lang w:val="uk-UA"/>
        </w:rPr>
      </w:pPr>
      <w:r w:rsidRPr="004D389A">
        <w:rPr>
          <w:rFonts w:eastAsia="Times New Roman" w:cs="Times New Roman"/>
          <w:lang w:val="uk-UA"/>
        </w:rPr>
        <w:t>Комплексний характер зазначених проблем потребує застосування програмного методу, який забезпечить узгодження дій структурних підрозділів міської ради, комунальних установ, туристичного бізнесу, громадського сектору та інших партнерів; концентрацію наявних ресурсів; залучення грантового, міжнародного та інвестиційного фінансування; розвиток сучасних туристичних продуктів та інфраструктури; збереження і популяризацію культурної спадщини та посилення економічного ефекту туризму для громади.</w:t>
      </w:r>
    </w:p>
    <w:p w:rsidR="002C136B" w:rsidRPr="00CB5008" w:rsidRDefault="002C136B" w:rsidP="002C136B">
      <w:pPr>
        <w:ind w:hanging="2"/>
        <w:contextualSpacing/>
        <w:jc w:val="center"/>
        <w:rPr>
          <w:rFonts w:eastAsia="Times New Roman" w:cs="Times New Roman"/>
          <w:sz w:val="28"/>
          <w:szCs w:val="28"/>
          <w:lang w:val="uk-UA" w:eastAsia="en-US"/>
        </w:rPr>
      </w:pPr>
    </w:p>
    <w:p w:rsidR="002C136B" w:rsidRPr="00F350A6" w:rsidRDefault="002C136B" w:rsidP="002C136B">
      <w:pPr>
        <w:ind w:hanging="2"/>
        <w:contextualSpacing/>
        <w:jc w:val="center"/>
        <w:rPr>
          <w:rFonts w:eastAsia="Calibri" w:cs="Times New Roman"/>
          <w:b/>
          <w:bCs/>
          <w:color w:val="000000"/>
          <w:position w:val="-1"/>
          <w:sz w:val="22"/>
          <w:szCs w:val="22"/>
          <w:lang w:val="uk-UA" w:eastAsia="en-US"/>
        </w:rPr>
      </w:pPr>
      <w:r w:rsidRPr="00F350A6">
        <w:rPr>
          <w:rFonts w:eastAsia="Times New Roman" w:cs="Times New Roman"/>
          <w:lang w:eastAsia="en-US"/>
        </w:rPr>
        <w:tab/>
        <w:t xml:space="preserve"> </w:t>
      </w:r>
      <w:r w:rsidRPr="00F350A6">
        <w:rPr>
          <w:rFonts w:eastAsia="Calibri" w:cs="Times New Roman"/>
          <w:b/>
          <w:bCs/>
          <w:position w:val="-1"/>
          <w:lang w:eastAsia="en-US"/>
        </w:rPr>
        <w:t xml:space="preserve">2. Мета </w:t>
      </w:r>
      <w:r>
        <w:rPr>
          <w:rFonts w:eastAsia="Calibri" w:cs="Times New Roman"/>
          <w:b/>
          <w:bCs/>
          <w:position w:val="-1"/>
          <w:lang w:val="uk-UA" w:eastAsia="en-US"/>
        </w:rPr>
        <w:t xml:space="preserve">Програми </w:t>
      </w:r>
    </w:p>
    <w:p w:rsidR="002C136B" w:rsidRPr="00F350A6" w:rsidRDefault="002C136B" w:rsidP="002C136B">
      <w:pPr>
        <w:ind w:firstLine="709"/>
        <w:jc w:val="both"/>
        <w:rPr>
          <w:rFonts w:eastAsia="Calibri" w:cs="Times New Roman"/>
          <w:color w:val="000000"/>
          <w:lang w:val="uk-UA" w:eastAsia="en-US"/>
        </w:rPr>
      </w:pPr>
      <w:r w:rsidRPr="00F350A6">
        <w:rPr>
          <w:rFonts w:eastAsia="Calibri" w:cs="Times New Roman"/>
          <w:color w:val="000000"/>
          <w:lang w:val="uk-UA" w:eastAsia="en-US"/>
        </w:rPr>
        <w:t>Метою Програми є створення умов для сталого, безпечного, доступного та економічно результативного розвитку туризму в Білгород-Дністровській міській територіальній громаді шляхом ефективного використання її історико-культурного, природного та рекреаційного потенціалу, формування конкурентоспроможних локальних туристичних продуктів, розвитку туристичної інфраструктури та цифрових сервісів, підтримки місцевого підприємництва і сфери гостинності.</w:t>
      </w:r>
    </w:p>
    <w:p w:rsidR="002C136B" w:rsidRDefault="002C136B" w:rsidP="002C136B">
      <w:pPr>
        <w:spacing w:after="60"/>
        <w:ind w:firstLine="709"/>
        <w:jc w:val="both"/>
        <w:rPr>
          <w:rFonts w:eastAsia="Calibri" w:cs="Times New Roman"/>
          <w:color w:val="000000"/>
          <w:lang w:val="uk-UA" w:eastAsia="en-US"/>
        </w:rPr>
      </w:pPr>
      <w:r w:rsidRPr="00F350A6">
        <w:rPr>
          <w:rFonts w:eastAsia="Calibri" w:cs="Times New Roman"/>
          <w:color w:val="000000"/>
          <w:lang w:val="uk-UA" w:eastAsia="en-US"/>
        </w:rPr>
        <w:t>Реалізація Програми спрямована на посилення позиці</w:t>
      </w:r>
      <w:r>
        <w:rPr>
          <w:rFonts w:eastAsia="Calibri" w:cs="Times New Roman"/>
          <w:color w:val="000000"/>
          <w:lang w:val="uk-UA" w:eastAsia="en-US"/>
        </w:rPr>
        <w:t xml:space="preserve">онування </w:t>
      </w:r>
      <w:r w:rsidRPr="00F350A6">
        <w:rPr>
          <w:rFonts w:eastAsia="Calibri" w:cs="Times New Roman"/>
          <w:color w:val="000000"/>
          <w:lang w:val="uk-UA" w:eastAsia="en-US"/>
        </w:rPr>
        <w:t xml:space="preserve">громади як </w:t>
      </w:r>
      <w:proofErr w:type="spellStart"/>
      <w:r w:rsidRPr="00F350A6">
        <w:rPr>
          <w:rFonts w:eastAsia="Calibri" w:cs="Times New Roman"/>
          <w:color w:val="000000"/>
          <w:lang w:val="uk-UA" w:eastAsia="en-US"/>
        </w:rPr>
        <w:t>дестинації</w:t>
      </w:r>
      <w:proofErr w:type="spellEnd"/>
      <w:r w:rsidRPr="00F350A6">
        <w:rPr>
          <w:rFonts w:eastAsia="Calibri" w:cs="Times New Roman"/>
          <w:color w:val="000000"/>
          <w:lang w:val="uk-UA" w:eastAsia="en-US"/>
        </w:rPr>
        <w:t xml:space="preserve"> внутрішнього туризму, створення умов для збільшення економічної віддачі від туристичної діяльності, зокрема через розширення споживання місцевих послуг, залучення </w:t>
      </w:r>
      <w:r w:rsidRPr="00F350A6">
        <w:rPr>
          <w:rFonts w:eastAsia="Calibri" w:cs="Times New Roman"/>
          <w:color w:val="000000"/>
          <w:lang w:val="uk-UA" w:eastAsia="en-US"/>
        </w:rPr>
        <w:lastRenderedPageBreak/>
        <w:t xml:space="preserve">позабюджетних ресурсів і збільшення надходжень до місцевого бюджету, одночасно забезпечуючи збереження та популяризацію культурної спадщини, принципи </w:t>
      </w:r>
      <w:proofErr w:type="spellStart"/>
      <w:r w:rsidRPr="00F350A6">
        <w:rPr>
          <w:rFonts w:eastAsia="Calibri" w:cs="Times New Roman"/>
          <w:color w:val="000000"/>
          <w:lang w:val="uk-UA" w:eastAsia="en-US"/>
        </w:rPr>
        <w:t>безбар’єрності</w:t>
      </w:r>
      <w:proofErr w:type="spellEnd"/>
      <w:r w:rsidRPr="00F350A6">
        <w:rPr>
          <w:rFonts w:eastAsia="Calibri" w:cs="Times New Roman"/>
          <w:color w:val="000000"/>
          <w:lang w:val="uk-UA" w:eastAsia="en-US"/>
        </w:rPr>
        <w:t xml:space="preserve"> та адаптацію туристичної сфери до безпекових викликів воєнного і післявоєнного періоду.</w:t>
      </w:r>
    </w:p>
    <w:p w:rsidR="002C136B" w:rsidRPr="00CB5008" w:rsidRDefault="002C136B" w:rsidP="002C136B">
      <w:pPr>
        <w:ind w:firstLine="709"/>
        <w:jc w:val="both"/>
        <w:rPr>
          <w:rFonts w:eastAsia="Times New Roman" w:cs="Times New Roman"/>
          <w:color w:val="000000"/>
          <w:sz w:val="28"/>
          <w:szCs w:val="28"/>
          <w:lang w:val="uk-UA"/>
        </w:rPr>
      </w:pPr>
    </w:p>
    <w:p w:rsidR="002C136B" w:rsidRPr="00A827A5" w:rsidRDefault="002C136B" w:rsidP="002C136B">
      <w:pPr>
        <w:numPr>
          <w:ilvl w:val="0"/>
          <w:numId w:val="5"/>
        </w:numPr>
        <w:autoSpaceDE w:val="0"/>
        <w:autoSpaceDN w:val="0"/>
        <w:contextualSpacing/>
        <w:jc w:val="center"/>
        <w:rPr>
          <w:rFonts w:eastAsia="Times New Roman" w:cs="Times New Roman"/>
          <w:b/>
          <w:bCs/>
          <w:lang w:val="uk-UA" w:eastAsia="en-US"/>
        </w:rPr>
      </w:pPr>
      <w:r w:rsidRPr="00A827A5">
        <w:rPr>
          <w:rFonts w:eastAsia="Times New Roman" w:cs="Times New Roman"/>
          <w:b/>
          <w:bCs/>
          <w:lang w:val="uk-UA" w:eastAsia="en-US"/>
        </w:rPr>
        <w:t>Обґрунтування шляхів і засобів розв’язання проблеми, завдання та заходи, показники результативності</w:t>
      </w:r>
    </w:p>
    <w:p w:rsidR="002C136B" w:rsidRPr="009C718D" w:rsidRDefault="002C136B" w:rsidP="002C136B">
      <w:pPr>
        <w:ind w:firstLine="708"/>
        <w:jc w:val="both"/>
        <w:rPr>
          <w:rFonts w:eastAsia="Times New Roman" w:cs="Times New Roman"/>
          <w:lang w:val="uk-UA" w:eastAsia="uk-UA"/>
        </w:rPr>
      </w:pPr>
      <w:r w:rsidRPr="009C718D">
        <w:rPr>
          <w:rFonts w:eastAsia="Times New Roman" w:cs="Times New Roman"/>
          <w:lang w:val="uk-UA" w:eastAsia="uk-UA"/>
        </w:rPr>
        <w:t>Реалізація Програми розвитку туризму в місті Білгород-Дністровський на 2024–2026 роки відбувалася в умовах повномасштабної воєнної агресії, суттєвих безпекових і транспортних обмежень та обмежених фінансових можливостей місцевого бюджету. Унаслідок цього частина запланованих заходів з розвитку туристичної інфраструктури, навігації, туристичних продуктів, цифрових сервісів, промоції та підвищення якості послуг сфери гостинності не була реалізована або реалізована частково.</w:t>
      </w:r>
    </w:p>
    <w:p w:rsidR="002C136B" w:rsidRDefault="002C136B" w:rsidP="002C136B">
      <w:pPr>
        <w:ind w:firstLine="708"/>
        <w:jc w:val="both"/>
        <w:rPr>
          <w:rFonts w:eastAsia="Times New Roman" w:cs="Times New Roman"/>
          <w:lang w:val="uk-UA" w:eastAsia="uk-UA"/>
        </w:rPr>
      </w:pPr>
      <w:r w:rsidRPr="009C718D">
        <w:rPr>
          <w:rFonts w:eastAsia="Times New Roman" w:cs="Times New Roman"/>
          <w:lang w:val="uk-UA" w:eastAsia="uk-UA"/>
        </w:rPr>
        <w:t xml:space="preserve">Оскільки значна частина цих завдань залишається актуальною, Програма на 2027–2029 роки забезпечує наступність туристичної політики громади з одночасною її адаптацією до сучасних умов. Основними підходами визначаються орієнтація насамперед на внутрішній туристичний ринок, безпеку та </w:t>
      </w:r>
      <w:proofErr w:type="spellStart"/>
      <w:r w:rsidRPr="009C718D">
        <w:rPr>
          <w:rFonts w:eastAsia="Times New Roman" w:cs="Times New Roman"/>
          <w:lang w:val="uk-UA" w:eastAsia="uk-UA"/>
        </w:rPr>
        <w:t>безбар’єрність</w:t>
      </w:r>
      <w:proofErr w:type="spellEnd"/>
      <w:r w:rsidRPr="009C718D">
        <w:rPr>
          <w:rFonts w:eastAsia="Times New Roman" w:cs="Times New Roman"/>
          <w:lang w:val="uk-UA" w:eastAsia="uk-UA"/>
        </w:rPr>
        <w:t xml:space="preserve"> туристичного середовища, </w:t>
      </w:r>
      <w:proofErr w:type="spellStart"/>
      <w:r w:rsidRPr="009C718D">
        <w:rPr>
          <w:rFonts w:eastAsia="Times New Roman" w:cs="Times New Roman"/>
          <w:lang w:val="uk-UA" w:eastAsia="uk-UA"/>
        </w:rPr>
        <w:t>цифровізацію</w:t>
      </w:r>
      <w:proofErr w:type="spellEnd"/>
      <w:r w:rsidRPr="009C718D">
        <w:rPr>
          <w:rFonts w:eastAsia="Times New Roman" w:cs="Times New Roman"/>
          <w:lang w:val="uk-UA" w:eastAsia="uk-UA"/>
        </w:rPr>
        <w:t>, формування конкурентоспроможних локальних туристичних продуктів, підвищення економічної віддачі від туристичної діяльності, розвиток партнерств та залучення позабюджетних ресурсів.</w:t>
      </w:r>
    </w:p>
    <w:p w:rsidR="002C136B" w:rsidRPr="00064BE6" w:rsidRDefault="002C136B" w:rsidP="002C136B">
      <w:pPr>
        <w:ind w:firstLine="708"/>
        <w:jc w:val="both"/>
        <w:rPr>
          <w:rFonts w:eastAsia="Times New Roman" w:cs="Times New Roman"/>
          <w:lang w:val="uk-UA" w:eastAsia="uk-UA"/>
        </w:rPr>
      </w:pPr>
      <w:r w:rsidRPr="00064BE6">
        <w:rPr>
          <w:rFonts w:eastAsia="Times New Roman" w:cs="Times New Roman"/>
          <w:lang w:val="uk-UA" w:eastAsia="uk-UA"/>
        </w:rPr>
        <w:t xml:space="preserve">Досягнення мети Програми передбачається шляхом переходу від окремих </w:t>
      </w:r>
      <w:proofErr w:type="spellStart"/>
      <w:r w:rsidRPr="00064BE6">
        <w:rPr>
          <w:rFonts w:eastAsia="Times New Roman" w:cs="Times New Roman"/>
          <w:lang w:val="uk-UA" w:eastAsia="uk-UA"/>
        </w:rPr>
        <w:t>промоційних</w:t>
      </w:r>
      <w:proofErr w:type="spellEnd"/>
      <w:r w:rsidRPr="00064BE6">
        <w:rPr>
          <w:rFonts w:eastAsia="Times New Roman" w:cs="Times New Roman"/>
          <w:lang w:val="uk-UA" w:eastAsia="uk-UA"/>
        </w:rPr>
        <w:t xml:space="preserve"> та інфраструктурних заходів до комплексного управління туристичною </w:t>
      </w:r>
      <w:proofErr w:type="spellStart"/>
      <w:r w:rsidRPr="00064BE6">
        <w:rPr>
          <w:rFonts w:eastAsia="Times New Roman" w:cs="Times New Roman"/>
          <w:lang w:val="uk-UA" w:eastAsia="uk-UA"/>
        </w:rPr>
        <w:t>дестинацією</w:t>
      </w:r>
      <w:proofErr w:type="spellEnd"/>
      <w:r w:rsidRPr="00064BE6">
        <w:rPr>
          <w:rFonts w:eastAsia="Times New Roman" w:cs="Times New Roman"/>
          <w:lang w:val="uk-UA" w:eastAsia="uk-UA"/>
        </w:rPr>
        <w:t xml:space="preserve">, орієнтованого на розвиток внутрішнього туризму, підвищення якості туристичних продуктів і сервісів, безпеку та доступність туристичного середовища, </w:t>
      </w:r>
      <w:proofErr w:type="spellStart"/>
      <w:r w:rsidRPr="00064BE6">
        <w:rPr>
          <w:rFonts w:eastAsia="Times New Roman" w:cs="Times New Roman"/>
          <w:lang w:val="uk-UA" w:eastAsia="uk-UA"/>
        </w:rPr>
        <w:t>цифровізацію</w:t>
      </w:r>
      <w:proofErr w:type="spellEnd"/>
      <w:r w:rsidRPr="00064BE6">
        <w:rPr>
          <w:rFonts w:eastAsia="Times New Roman" w:cs="Times New Roman"/>
          <w:lang w:val="uk-UA" w:eastAsia="uk-UA"/>
        </w:rPr>
        <w:t>, підтримку місцевого підприємництва та посилення економічного ефекту туризму для громади.</w:t>
      </w:r>
    </w:p>
    <w:p w:rsidR="002C136B" w:rsidRPr="009C718D" w:rsidRDefault="002C136B" w:rsidP="002C136B">
      <w:pPr>
        <w:ind w:firstLine="708"/>
        <w:jc w:val="both"/>
        <w:rPr>
          <w:rFonts w:eastAsia="Times New Roman" w:cs="Times New Roman"/>
          <w:lang w:val="uk-UA" w:eastAsia="uk-UA"/>
        </w:rPr>
      </w:pPr>
      <w:r w:rsidRPr="009C718D">
        <w:rPr>
          <w:rFonts w:eastAsia="Times New Roman" w:cs="Times New Roman"/>
          <w:lang w:val="uk-UA" w:eastAsia="uk-UA"/>
        </w:rPr>
        <w:t>В умовах обмеженого фінансового ресурсу місцевого бюджету реалізація Програми ґрунтуватиметься на принципах пріоритетності, співфінансування та залучення зовнішніх ресурсів. Бюджетне фінансування спрямовуватиметься передусім на заходи, що створюють довгостроковий ефект для громади, покращують туристичне середовище, сприяють розвитку місцевого підприємництва та можуть забезпечити залучення грантового, державного, міжнародного або приватного фінансування.</w:t>
      </w:r>
    </w:p>
    <w:p w:rsidR="002C136B" w:rsidRDefault="002C136B" w:rsidP="002C136B">
      <w:pPr>
        <w:ind w:firstLine="708"/>
        <w:jc w:val="both"/>
        <w:rPr>
          <w:rFonts w:eastAsia="Times New Roman" w:cs="Times New Roman"/>
          <w:lang w:val="uk-UA" w:eastAsia="uk-UA"/>
        </w:rPr>
      </w:pPr>
      <w:r w:rsidRPr="009C718D">
        <w:rPr>
          <w:rFonts w:eastAsia="Times New Roman" w:cs="Times New Roman"/>
          <w:lang w:val="uk-UA" w:eastAsia="uk-UA"/>
        </w:rPr>
        <w:t>Реалізація заходів Програми здійснюватиметься також з урахуванням принципів сталого туризму: збереження культурної та природної спадщини, відповідального використання ресурсів, доступності туристичного середовища та створення довгострокової соціально-економічної користі для мешканців громади.</w:t>
      </w:r>
    </w:p>
    <w:p w:rsidR="002C136B" w:rsidRPr="00943E90"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t>Одним із ключових завдань Програми є посилення економічного ефекту туризму для громади. Основна увага спрямовуватиметься не лише на формування туристичного попиту, а й на збільшення економічної цінності кожного відвідування через стимулювання користування послугами розміщення, харчування, торгівлі, культурними, екскурсійними та іншими локальними сервісами.</w:t>
      </w:r>
    </w:p>
    <w:p w:rsidR="002C136B" w:rsidRPr="00943E90"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t>Основними заходами за цим напрямом є:</w:t>
      </w:r>
    </w:p>
    <w:p w:rsidR="002C136B" w:rsidRPr="00943E90" w:rsidRDefault="002C136B" w:rsidP="002C136B">
      <w:pPr>
        <w:pStyle w:val="a3"/>
        <w:numPr>
          <w:ilvl w:val="0"/>
          <w:numId w:val="20"/>
        </w:numPr>
        <w:spacing w:after="0" w:line="240" w:lineRule="auto"/>
        <w:ind w:left="709"/>
        <w:jc w:val="both"/>
        <w:rPr>
          <w:rFonts w:ascii="Times New Roman" w:eastAsia="Times New Roman" w:hAnsi="Times New Roman"/>
          <w:sz w:val="24"/>
          <w:szCs w:val="24"/>
          <w:lang w:val="uk-UA" w:eastAsia="uk-UA"/>
        </w:rPr>
      </w:pPr>
      <w:r w:rsidRPr="00943E90">
        <w:rPr>
          <w:rFonts w:ascii="Times New Roman" w:eastAsia="Times New Roman" w:hAnsi="Times New Roman"/>
          <w:sz w:val="24"/>
          <w:szCs w:val="24"/>
          <w:lang w:val="uk-UA" w:eastAsia="uk-UA"/>
        </w:rPr>
        <w:t>щорічний аналіз динаміки надходжень туристичного збору та кількості його платників;</w:t>
      </w:r>
    </w:p>
    <w:p w:rsidR="002C136B" w:rsidRPr="00943E90" w:rsidRDefault="002C136B" w:rsidP="002C136B">
      <w:pPr>
        <w:pStyle w:val="a3"/>
        <w:numPr>
          <w:ilvl w:val="0"/>
          <w:numId w:val="20"/>
        </w:numPr>
        <w:spacing w:after="0" w:line="240" w:lineRule="auto"/>
        <w:ind w:left="709"/>
        <w:jc w:val="both"/>
        <w:rPr>
          <w:rFonts w:ascii="Times New Roman" w:eastAsia="Times New Roman" w:hAnsi="Times New Roman"/>
          <w:sz w:val="24"/>
          <w:szCs w:val="24"/>
          <w:lang w:val="uk-UA" w:eastAsia="uk-UA"/>
        </w:rPr>
      </w:pPr>
      <w:r w:rsidRPr="00943E90">
        <w:rPr>
          <w:rFonts w:ascii="Times New Roman" w:eastAsia="Times New Roman" w:hAnsi="Times New Roman"/>
          <w:sz w:val="24"/>
          <w:szCs w:val="24"/>
          <w:lang w:val="uk-UA" w:eastAsia="uk-UA"/>
        </w:rPr>
        <w:t>аналіз чинних ставок туристичного збору та, за його результатами, підготовка пропозицій щодо їх актуалізації в межах законодавства;</w:t>
      </w:r>
    </w:p>
    <w:p w:rsidR="002C136B" w:rsidRPr="00943E90" w:rsidRDefault="002C136B" w:rsidP="002C136B">
      <w:pPr>
        <w:pStyle w:val="a3"/>
        <w:numPr>
          <w:ilvl w:val="0"/>
          <w:numId w:val="20"/>
        </w:numPr>
        <w:spacing w:after="0" w:line="240" w:lineRule="auto"/>
        <w:ind w:left="709"/>
        <w:jc w:val="both"/>
        <w:rPr>
          <w:rFonts w:ascii="Times New Roman" w:eastAsia="Times New Roman" w:hAnsi="Times New Roman"/>
          <w:sz w:val="24"/>
          <w:szCs w:val="24"/>
          <w:lang w:val="uk-UA" w:eastAsia="uk-UA"/>
        </w:rPr>
      </w:pPr>
      <w:r w:rsidRPr="00943E90">
        <w:rPr>
          <w:rFonts w:ascii="Times New Roman" w:eastAsia="Times New Roman" w:hAnsi="Times New Roman"/>
          <w:sz w:val="24"/>
          <w:szCs w:val="24"/>
          <w:lang w:val="uk-UA" w:eastAsia="uk-UA"/>
        </w:rPr>
        <w:t>залучення підприємців, закладів харчування, локальних виробників, ремісників, закладів культури та інших суб’єктів до створення туристичних продуктів і заходів;</w:t>
      </w:r>
    </w:p>
    <w:p w:rsidR="002C136B" w:rsidRPr="000F08FC" w:rsidRDefault="002C136B" w:rsidP="002C136B">
      <w:pPr>
        <w:pStyle w:val="a3"/>
        <w:numPr>
          <w:ilvl w:val="0"/>
          <w:numId w:val="20"/>
        </w:numPr>
        <w:spacing w:after="0" w:line="240" w:lineRule="auto"/>
        <w:ind w:left="709"/>
        <w:jc w:val="both"/>
        <w:rPr>
          <w:rFonts w:ascii="Times New Roman" w:eastAsia="Times New Roman" w:hAnsi="Times New Roman"/>
          <w:sz w:val="24"/>
          <w:szCs w:val="24"/>
          <w:lang w:val="uk-UA" w:eastAsia="uk-UA"/>
        </w:rPr>
      </w:pPr>
      <w:r w:rsidRPr="00943E90">
        <w:rPr>
          <w:rFonts w:ascii="Times New Roman" w:eastAsia="Times New Roman" w:hAnsi="Times New Roman"/>
          <w:sz w:val="24"/>
          <w:szCs w:val="24"/>
          <w:lang w:val="uk-UA" w:eastAsia="uk-UA"/>
        </w:rPr>
        <w:t>стимулювання партнерських туристичних пропозицій, що поєднують декілька видів локальних послуг</w:t>
      </w:r>
      <w:r w:rsidRPr="000F08FC">
        <w:rPr>
          <w:rFonts w:eastAsia="Times New Roman"/>
          <w:lang w:val="uk-UA" w:eastAsia="uk-UA"/>
        </w:rPr>
        <w:t>.</w:t>
      </w:r>
    </w:p>
    <w:p w:rsidR="002C136B"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lastRenderedPageBreak/>
        <w:t>Показниками результативності є динаміка надходжень туристичного збору, кількість його платників, кількість суб’єктів місцевого бізнесу, залучених до туристичних продуктів та ініціатив, а також обсяг залучених позабюджетних ресурсів.</w:t>
      </w:r>
    </w:p>
    <w:p w:rsidR="002C136B" w:rsidRPr="00943E90"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t>З урахуванням переважної ролі внутрішнього туризму та наявних транспортних обмежень пріоритетом стане створення туристичних продуктів, які формують чітку мотивацію для відвідування Білгорода-Дністровського та забезпечують максимальну додану цінність для місцевої економіки.</w:t>
      </w:r>
    </w:p>
    <w:p w:rsidR="002C136B"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t>Особлива увага приділятиметься формуванню пропозицій, які мотивуватимуть відвідувача не лише здійснити короткотривалий візит, а й довше перебувати у громаді, користуватися послугами розміщення, харчування, торгівлі, культурними та іншими локальними сервісами.</w:t>
      </w:r>
    </w:p>
    <w:p w:rsidR="002C136B" w:rsidRPr="00064BE6" w:rsidRDefault="002C136B" w:rsidP="002C136B">
      <w:pPr>
        <w:ind w:firstLine="708"/>
        <w:jc w:val="both"/>
        <w:rPr>
          <w:rFonts w:eastAsia="Times New Roman" w:cs="Times New Roman"/>
          <w:lang w:val="uk-UA" w:eastAsia="uk-UA"/>
        </w:rPr>
      </w:pPr>
      <w:r w:rsidRPr="00064BE6">
        <w:rPr>
          <w:rFonts w:eastAsia="Times New Roman" w:cs="Times New Roman"/>
          <w:lang w:val="uk-UA" w:eastAsia="uk-UA"/>
        </w:rPr>
        <w:t>Передбачається:</w:t>
      </w:r>
    </w:p>
    <w:p w:rsidR="002C136B" w:rsidRPr="00064BE6" w:rsidRDefault="002C136B" w:rsidP="002C136B">
      <w:pPr>
        <w:pStyle w:val="a3"/>
        <w:numPr>
          <w:ilvl w:val="0"/>
          <w:numId w:val="15"/>
        </w:numPr>
        <w:spacing w:after="0" w:line="240" w:lineRule="auto"/>
        <w:ind w:left="709"/>
        <w:jc w:val="both"/>
        <w:rPr>
          <w:rFonts w:ascii="Times New Roman" w:eastAsia="Times New Roman" w:hAnsi="Times New Roman"/>
          <w:sz w:val="24"/>
          <w:szCs w:val="24"/>
          <w:lang w:val="uk-UA" w:eastAsia="uk-UA"/>
        </w:rPr>
      </w:pPr>
      <w:r w:rsidRPr="00064BE6">
        <w:rPr>
          <w:rFonts w:ascii="Times New Roman" w:eastAsia="Times New Roman" w:hAnsi="Times New Roman"/>
          <w:sz w:val="24"/>
          <w:szCs w:val="24"/>
          <w:lang w:val="uk-UA" w:eastAsia="uk-UA"/>
        </w:rPr>
        <w:t>створення та оновлення культурно-пізнавальних, історичних, гастрономічних, винних, сімейних, освітніх та інших тематичних маршрутів;</w:t>
      </w:r>
    </w:p>
    <w:p w:rsidR="002C136B" w:rsidRPr="00064BE6" w:rsidRDefault="002C136B" w:rsidP="002C136B">
      <w:pPr>
        <w:pStyle w:val="a3"/>
        <w:numPr>
          <w:ilvl w:val="0"/>
          <w:numId w:val="15"/>
        </w:numPr>
        <w:spacing w:after="0" w:line="240" w:lineRule="auto"/>
        <w:ind w:left="709"/>
        <w:jc w:val="both"/>
        <w:rPr>
          <w:rFonts w:ascii="Times New Roman" w:eastAsia="Times New Roman" w:hAnsi="Times New Roman"/>
          <w:sz w:val="24"/>
          <w:szCs w:val="24"/>
          <w:lang w:val="uk-UA" w:eastAsia="uk-UA"/>
        </w:rPr>
      </w:pPr>
      <w:r w:rsidRPr="00064BE6">
        <w:rPr>
          <w:rFonts w:ascii="Times New Roman" w:eastAsia="Times New Roman" w:hAnsi="Times New Roman"/>
          <w:sz w:val="24"/>
          <w:szCs w:val="24"/>
          <w:lang w:val="uk-UA" w:eastAsia="uk-UA"/>
        </w:rPr>
        <w:t>формування маршрутів і програм короткотривалого перебування та вихідного дня;</w:t>
      </w:r>
    </w:p>
    <w:p w:rsidR="002C136B" w:rsidRPr="00064BE6" w:rsidRDefault="002C136B" w:rsidP="002C136B">
      <w:pPr>
        <w:pStyle w:val="a3"/>
        <w:numPr>
          <w:ilvl w:val="0"/>
          <w:numId w:val="15"/>
        </w:numPr>
        <w:spacing w:after="0" w:line="240" w:lineRule="auto"/>
        <w:ind w:left="709"/>
        <w:jc w:val="both"/>
        <w:rPr>
          <w:rFonts w:ascii="Times New Roman" w:eastAsia="Times New Roman" w:hAnsi="Times New Roman"/>
          <w:sz w:val="24"/>
          <w:szCs w:val="24"/>
          <w:lang w:val="uk-UA" w:eastAsia="uk-UA"/>
        </w:rPr>
      </w:pPr>
      <w:r w:rsidRPr="00064BE6">
        <w:rPr>
          <w:rFonts w:ascii="Times New Roman" w:eastAsia="Times New Roman" w:hAnsi="Times New Roman"/>
          <w:sz w:val="24"/>
          <w:szCs w:val="24"/>
          <w:lang w:val="uk-UA" w:eastAsia="uk-UA"/>
        </w:rPr>
        <w:t xml:space="preserve">поєднання в єдині туристичні пропозиції історико-культурних об’єктів, закладів культури, гастрономії, локальних виробників та </w:t>
      </w:r>
      <w:proofErr w:type="spellStart"/>
      <w:r w:rsidRPr="00064BE6">
        <w:rPr>
          <w:rFonts w:ascii="Times New Roman" w:eastAsia="Times New Roman" w:hAnsi="Times New Roman"/>
          <w:sz w:val="24"/>
          <w:szCs w:val="24"/>
          <w:lang w:val="uk-UA" w:eastAsia="uk-UA"/>
        </w:rPr>
        <w:t>подієвих</w:t>
      </w:r>
      <w:proofErr w:type="spellEnd"/>
      <w:r w:rsidRPr="00064BE6">
        <w:rPr>
          <w:rFonts w:ascii="Times New Roman" w:eastAsia="Times New Roman" w:hAnsi="Times New Roman"/>
          <w:sz w:val="24"/>
          <w:szCs w:val="24"/>
          <w:lang w:val="uk-UA" w:eastAsia="uk-UA"/>
        </w:rPr>
        <w:t xml:space="preserve"> заходів;</w:t>
      </w:r>
    </w:p>
    <w:p w:rsidR="002C136B" w:rsidRPr="00064BE6" w:rsidRDefault="002C136B" w:rsidP="002C136B">
      <w:pPr>
        <w:pStyle w:val="a3"/>
        <w:numPr>
          <w:ilvl w:val="0"/>
          <w:numId w:val="15"/>
        </w:numPr>
        <w:spacing w:after="0" w:line="240" w:lineRule="auto"/>
        <w:ind w:left="709"/>
        <w:jc w:val="both"/>
        <w:rPr>
          <w:rFonts w:ascii="Times New Roman" w:eastAsia="Times New Roman" w:hAnsi="Times New Roman"/>
          <w:sz w:val="24"/>
          <w:szCs w:val="24"/>
          <w:lang w:val="uk-UA" w:eastAsia="uk-UA"/>
        </w:rPr>
      </w:pPr>
      <w:r w:rsidRPr="00064BE6">
        <w:rPr>
          <w:rFonts w:ascii="Times New Roman" w:eastAsia="Times New Roman" w:hAnsi="Times New Roman"/>
          <w:sz w:val="24"/>
          <w:szCs w:val="24"/>
          <w:lang w:val="uk-UA" w:eastAsia="uk-UA"/>
        </w:rPr>
        <w:t>розвиток туристичних продуктів, пов’язаних з історією та багатокультурною спадщиною Білгорода-Дністровського;</w:t>
      </w:r>
    </w:p>
    <w:p w:rsidR="002C136B" w:rsidRPr="00064BE6" w:rsidRDefault="002C136B" w:rsidP="002C136B">
      <w:pPr>
        <w:pStyle w:val="a3"/>
        <w:numPr>
          <w:ilvl w:val="0"/>
          <w:numId w:val="15"/>
        </w:numPr>
        <w:spacing w:after="0" w:line="240" w:lineRule="auto"/>
        <w:ind w:left="709"/>
        <w:jc w:val="both"/>
        <w:rPr>
          <w:rFonts w:ascii="Times New Roman" w:eastAsia="Times New Roman" w:hAnsi="Times New Roman"/>
          <w:sz w:val="24"/>
          <w:szCs w:val="24"/>
          <w:lang w:val="uk-UA" w:eastAsia="uk-UA"/>
        </w:rPr>
      </w:pPr>
      <w:r w:rsidRPr="00064BE6">
        <w:rPr>
          <w:rFonts w:ascii="Times New Roman" w:eastAsia="Times New Roman" w:hAnsi="Times New Roman"/>
          <w:sz w:val="24"/>
          <w:szCs w:val="24"/>
          <w:lang w:val="uk-UA" w:eastAsia="uk-UA"/>
        </w:rPr>
        <w:t>інтеграція локальних туристичних продуктів до регіональних маршрутів.</w:t>
      </w:r>
    </w:p>
    <w:p w:rsidR="002C136B" w:rsidRDefault="002C136B" w:rsidP="002C136B">
      <w:pPr>
        <w:ind w:firstLine="708"/>
        <w:jc w:val="both"/>
        <w:rPr>
          <w:rFonts w:eastAsia="Times New Roman" w:cs="Times New Roman"/>
          <w:lang w:val="uk-UA" w:eastAsia="uk-UA"/>
        </w:rPr>
      </w:pPr>
      <w:r w:rsidRPr="00943E90">
        <w:rPr>
          <w:rFonts w:eastAsia="Times New Roman" w:cs="Times New Roman"/>
          <w:lang w:val="uk-UA" w:eastAsia="uk-UA"/>
        </w:rPr>
        <w:t xml:space="preserve">Показниками результативності </w:t>
      </w:r>
      <w:r>
        <w:rPr>
          <w:rFonts w:eastAsia="Times New Roman" w:cs="Times New Roman"/>
          <w:lang w:val="uk-UA" w:eastAsia="uk-UA"/>
        </w:rPr>
        <w:t>будуть</w:t>
      </w:r>
      <w:r w:rsidRPr="00943E90">
        <w:rPr>
          <w:rFonts w:eastAsia="Times New Roman" w:cs="Times New Roman"/>
          <w:lang w:val="uk-UA" w:eastAsia="uk-UA"/>
        </w:rPr>
        <w:t xml:space="preserve"> кількість створених та оновлених туристичних маршрутів і продуктів, кількість установ та суб’єктів господарювання, залучених до їх реалізації, кількість спільних міжмуніципальних або регіональних туристичних продуктів.</w:t>
      </w:r>
    </w:p>
    <w:p w:rsidR="002C136B" w:rsidRPr="00AA6F4D" w:rsidRDefault="002C136B" w:rsidP="002C136B">
      <w:pPr>
        <w:ind w:firstLine="708"/>
        <w:jc w:val="both"/>
        <w:rPr>
          <w:rFonts w:eastAsia="Times New Roman" w:cs="Times New Roman"/>
          <w:lang w:val="uk-UA" w:eastAsia="uk-UA"/>
        </w:rPr>
      </w:pPr>
      <w:r w:rsidRPr="00AA6F4D">
        <w:rPr>
          <w:rFonts w:eastAsia="Times New Roman" w:cs="Times New Roman"/>
          <w:lang w:val="uk-UA" w:eastAsia="uk-UA"/>
        </w:rPr>
        <w:t>Розвиток туристичної інфраструктури здійснюватиметься з урахуванням вимог безпеки, доступності та універсального дизайну. Пріоритетними будуть рішення, які одночасно покращують туристичне середовище для відвідувачів і якість міського простору для мешканців громади.</w:t>
      </w:r>
    </w:p>
    <w:p w:rsidR="002C136B" w:rsidRPr="00AA6F4D" w:rsidRDefault="002C136B" w:rsidP="002C136B">
      <w:pPr>
        <w:ind w:firstLine="708"/>
        <w:jc w:val="both"/>
        <w:rPr>
          <w:rFonts w:eastAsia="Times New Roman" w:cs="Times New Roman"/>
          <w:lang w:val="uk-UA" w:eastAsia="uk-UA"/>
        </w:rPr>
      </w:pPr>
      <w:r w:rsidRPr="00AA6F4D">
        <w:rPr>
          <w:rFonts w:eastAsia="Times New Roman" w:cs="Times New Roman"/>
          <w:lang w:val="uk-UA" w:eastAsia="uk-UA"/>
        </w:rPr>
        <w:t>Передбачається:</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розвиток і оновлення туристичної навігації, інформаційних стендів та покажчиків;</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облаштування та вдосконалення туристичних маршрутів і публічних просторів;</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 xml:space="preserve">поступове впровадження елементів фізичної та інформаційної </w:t>
      </w:r>
      <w:proofErr w:type="spellStart"/>
      <w:r w:rsidRPr="00AA6F4D">
        <w:rPr>
          <w:rFonts w:ascii="Times New Roman" w:eastAsia="Times New Roman" w:hAnsi="Times New Roman"/>
          <w:sz w:val="24"/>
          <w:szCs w:val="24"/>
          <w:lang w:val="uk-UA" w:eastAsia="uk-UA"/>
        </w:rPr>
        <w:t>безбар’єрності</w:t>
      </w:r>
      <w:proofErr w:type="spellEnd"/>
      <w:r w:rsidRPr="00AA6F4D">
        <w:rPr>
          <w:rFonts w:ascii="Times New Roman" w:eastAsia="Times New Roman" w:hAnsi="Times New Roman"/>
          <w:sz w:val="24"/>
          <w:szCs w:val="24"/>
          <w:lang w:val="uk-UA" w:eastAsia="uk-UA"/>
        </w:rPr>
        <w:t>;</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забезпечення доступності туристичної інформації для людей з різними потребами;</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врахування під час розроблення маршрутів та проведення туристичних заходів вимог цивільного захисту, наявності найближчих укриттів та алгоритмів дій під час повітряної тривоги;</w:t>
      </w:r>
    </w:p>
    <w:p w:rsidR="002C136B" w:rsidRPr="00AA6F4D" w:rsidRDefault="002C136B" w:rsidP="002C136B">
      <w:pPr>
        <w:pStyle w:val="a3"/>
        <w:numPr>
          <w:ilvl w:val="0"/>
          <w:numId w:val="16"/>
        </w:numPr>
        <w:spacing w:after="0" w:line="240" w:lineRule="auto"/>
        <w:ind w:left="709"/>
        <w:jc w:val="both"/>
        <w:rPr>
          <w:rFonts w:ascii="Times New Roman" w:eastAsia="Times New Roman" w:hAnsi="Times New Roman"/>
          <w:sz w:val="24"/>
          <w:szCs w:val="24"/>
          <w:lang w:val="uk-UA" w:eastAsia="uk-UA"/>
        </w:rPr>
      </w:pPr>
      <w:r w:rsidRPr="00AA6F4D">
        <w:rPr>
          <w:rFonts w:ascii="Times New Roman" w:eastAsia="Times New Roman" w:hAnsi="Times New Roman"/>
          <w:sz w:val="24"/>
          <w:szCs w:val="24"/>
          <w:lang w:val="uk-UA" w:eastAsia="uk-UA"/>
        </w:rPr>
        <w:t>залучення грантових та інших позабюджетних ресурсів для реалізації інфраструктурних заходів.</w:t>
      </w:r>
    </w:p>
    <w:p w:rsidR="002C136B" w:rsidRDefault="002C136B" w:rsidP="002C136B">
      <w:pPr>
        <w:ind w:firstLine="708"/>
        <w:jc w:val="both"/>
        <w:rPr>
          <w:rFonts w:eastAsia="Times New Roman" w:cs="Times New Roman"/>
          <w:lang w:val="uk-UA" w:eastAsia="uk-UA"/>
        </w:rPr>
      </w:pPr>
      <w:r w:rsidRPr="00E04417">
        <w:rPr>
          <w:rFonts w:eastAsia="Times New Roman" w:cs="Times New Roman"/>
          <w:lang w:val="uk-UA" w:eastAsia="uk-UA"/>
        </w:rPr>
        <w:t xml:space="preserve">Показниками результативності </w:t>
      </w:r>
      <w:r>
        <w:rPr>
          <w:rFonts w:eastAsia="Times New Roman" w:cs="Times New Roman"/>
          <w:lang w:val="uk-UA" w:eastAsia="uk-UA"/>
        </w:rPr>
        <w:t>будуть</w:t>
      </w:r>
      <w:r w:rsidRPr="00E04417">
        <w:rPr>
          <w:rFonts w:eastAsia="Times New Roman" w:cs="Times New Roman"/>
          <w:lang w:val="uk-UA" w:eastAsia="uk-UA"/>
        </w:rPr>
        <w:t xml:space="preserve"> кількість встановлених або оновлених елементів туристичної навігації, кількість маршрутів і локацій, на яких покращено умови доступності та безпеки, а також обсяг залучених зовнішніх ресурсів на розвиток туристичної інфраструктури.</w:t>
      </w:r>
    </w:p>
    <w:p w:rsidR="002C136B" w:rsidRPr="00E04417" w:rsidRDefault="002C136B" w:rsidP="002C136B">
      <w:pPr>
        <w:ind w:firstLine="708"/>
        <w:jc w:val="both"/>
        <w:rPr>
          <w:rFonts w:eastAsia="Times New Roman" w:cs="Times New Roman"/>
          <w:lang w:val="uk-UA" w:eastAsia="uk-UA"/>
        </w:rPr>
      </w:pPr>
      <w:r>
        <w:rPr>
          <w:rFonts w:eastAsia="Times New Roman" w:cs="Times New Roman"/>
          <w:lang w:val="uk-UA" w:eastAsia="uk-UA"/>
        </w:rPr>
        <w:t xml:space="preserve">Водночас, </w:t>
      </w:r>
      <w:r>
        <w:rPr>
          <w:rFonts w:eastAsia="Times New Roman" w:cs="Times New Roman"/>
          <w:lang w:val="en-US" w:eastAsia="uk-UA"/>
        </w:rPr>
        <w:t>c</w:t>
      </w:r>
      <w:proofErr w:type="spellStart"/>
      <w:r w:rsidRPr="00E04417">
        <w:rPr>
          <w:rFonts w:eastAsia="Times New Roman" w:cs="Times New Roman"/>
          <w:lang w:val="uk-UA" w:eastAsia="uk-UA"/>
        </w:rPr>
        <w:t>учасні</w:t>
      </w:r>
      <w:proofErr w:type="spellEnd"/>
      <w:r w:rsidRPr="00E04417">
        <w:rPr>
          <w:rFonts w:eastAsia="Times New Roman" w:cs="Times New Roman"/>
          <w:lang w:val="uk-UA" w:eastAsia="uk-UA"/>
        </w:rPr>
        <w:t xml:space="preserve"> цифрові рішення мають забезпечити простий доступ до туристичної інформації до початку подорожі та безпосередньо під час перебування у громаді, підвищити якість туристичного досвіду та розширити можливості презентації історико-культурної спадщини.</w:t>
      </w:r>
    </w:p>
    <w:p w:rsidR="002C136B" w:rsidRPr="00E04417" w:rsidRDefault="002C136B" w:rsidP="002C136B">
      <w:pPr>
        <w:ind w:firstLine="708"/>
        <w:jc w:val="both"/>
        <w:rPr>
          <w:rFonts w:eastAsia="Times New Roman" w:cs="Times New Roman"/>
          <w:lang w:val="uk-UA" w:eastAsia="uk-UA"/>
        </w:rPr>
      </w:pPr>
      <w:r w:rsidRPr="00E04417">
        <w:rPr>
          <w:rFonts w:eastAsia="Times New Roman" w:cs="Times New Roman"/>
          <w:lang w:val="uk-UA" w:eastAsia="uk-UA"/>
        </w:rPr>
        <w:t>Основними заходами є:</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t>систематизація та регулярне оновлення туристичної інформації на офіційних цифрових ресурсах громади;</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t xml:space="preserve">створення та актуалізація інтерактивних карт, електронних маршрутів, QR-навігації та </w:t>
      </w:r>
      <w:proofErr w:type="spellStart"/>
      <w:r w:rsidRPr="00E04417">
        <w:rPr>
          <w:rFonts w:ascii="Times New Roman" w:eastAsia="Times New Roman" w:hAnsi="Times New Roman"/>
          <w:sz w:val="24"/>
          <w:szCs w:val="24"/>
          <w:lang w:val="uk-UA" w:eastAsia="uk-UA"/>
        </w:rPr>
        <w:t>аудіогідів</w:t>
      </w:r>
      <w:proofErr w:type="spellEnd"/>
      <w:r w:rsidRPr="00E04417">
        <w:rPr>
          <w:rFonts w:ascii="Times New Roman" w:eastAsia="Times New Roman" w:hAnsi="Times New Roman"/>
          <w:sz w:val="24"/>
          <w:szCs w:val="24"/>
          <w:lang w:val="uk-UA" w:eastAsia="uk-UA"/>
        </w:rPr>
        <w:t>;</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lastRenderedPageBreak/>
        <w:t>оцифрування туристично привабливих об’єктів та створення мультимедійного контенту;</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t>використання 3D-моделювання, віртуальних турів та інших цифрових технологій для презентації культурної спадщини;</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t>формування електронного каталогу основних туристичних об’єктів, маршрутів, закладів та сервісів;</w:t>
      </w:r>
    </w:p>
    <w:p w:rsidR="002C136B" w:rsidRPr="00E04417" w:rsidRDefault="002C136B" w:rsidP="002C136B">
      <w:pPr>
        <w:pStyle w:val="a3"/>
        <w:numPr>
          <w:ilvl w:val="0"/>
          <w:numId w:val="21"/>
        </w:numPr>
        <w:spacing w:after="0" w:line="240" w:lineRule="auto"/>
        <w:ind w:left="709"/>
        <w:jc w:val="both"/>
        <w:rPr>
          <w:rFonts w:ascii="Times New Roman" w:eastAsia="Times New Roman" w:hAnsi="Times New Roman"/>
          <w:sz w:val="24"/>
          <w:szCs w:val="24"/>
          <w:lang w:val="uk-UA" w:eastAsia="uk-UA"/>
        </w:rPr>
      </w:pPr>
      <w:r w:rsidRPr="00E04417">
        <w:rPr>
          <w:rFonts w:ascii="Times New Roman" w:eastAsia="Times New Roman" w:hAnsi="Times New Roman"/>
          <w:sz w:val="24"/>
          <w:szCs w:val="24"/>
          <w:lang w:val="uk-UA" w:eastAsia="uk-UA"/>
        </w:rPr>
        <w:t>інтеграція туристичної інформації про громаду до регіональних, національних та міжнародних цифрових туристичних ресурсів.</w:t>
      </w:r>
    </w:p>
    <w:p w:rsidR="002C136B" w:rsidRPr="00E04417" w:rsidRDefault="002C136B" w:rsidP="002C136B">
      <w:pPr>
        <w:ind w:firstLine="708"/>
        <w:jc w:val="both"/>
        <w:rPr>
          <w:rFonts w:eastAsia="Times New Roman" w:cs="Times New Roman"/>
          <w:lang w:val="uk-UA" w:eastAsia="uk-UA"/>
        </w:rPr>
      </w:pPr>
      <w:r w:rsidRPr="00E04417">
        <w:rPr>
          <w:rFonts w:eastAsia="Times New Roman" w:cs="Times New Roman"/>
          <w:lang w:val="uk-UA" w:eastAsia="uk-UA"/>
        </w:rPr>
        <w:t>Розроблення окремих цифрових продуктів здійснюватиметься відповідно до фактичної потреби, технічної доцільності та наявного фінансового ресурсу.</w:t>
      </w:r>
    </w:p>
    <w:p w:rsidR="002C136B" w:rsidRPr="00E04417" w:rsidRDefault="002C136B" w:rsidP="002C136B">
      <w:pPr>
        <w:ind w:firstLine="708"/>
        <w:jc w:val="both"/>
        <w:rPr>
          <w:rFonts w:eastAsia="Times New Roman" w:cs="Times New Roman"/>
          <w:lang w:val="uk-UA" w:eastAsia="uk-UA"/>
        </w:rPr>
      </w:pPr>
      <w:r w:rsidRPr="00E04417">
        <w:rPr>
          <w:rFonts w:eastAsia="Times New Roman" w:cs="Times New Roman"/>
          <w:lang w:val="uk-UA" w:eastAsia="uk-UA"/>
        </w:rPr>
        <w:t xml:space="preserve">Показниками результативності є кількість створених або оновлених цифрових туристичних продуктів, кількість туристичних об’єктів і маршрутів, забезпечених </w:t>
      </w:r>
      <w:r w:rsidRPr="00AA6F4D">
        <w:rPr>
          <w:rFonts w:eastAsia="Times New Roman" w:cs="Times New Roman"/>
          <w:lang w:val="uk-UA" w:eastAsia="uk-UA"/>
        </w:rPr>
        <w:t xml:space="preserve">QR- або іншими </w:t>
      </w:r>
      <w:r w:rsidRPr="00E04417">
        <w:rPr>
          <w:rFonts w:eastAsia="Times New Roman" w:cs="Times New Roman"/>
          <w:lang w:val="uk-UA" w:eastAsia="uk-UA"/>
        </w:rPr>
        <w:t xml:space="preserve">цифровим інформаційним супроводом, та кількість </w:t>
      </w:r>
      <w:proofErr w:type="spellStart"/>
      <w:r w:rsidRPr="00AA6F4D">
        <w:rPr>
          <w:rFonts w:eastAsia="Times New Roman" w:cs="Times New Roman"/>
          <w:lang w:val="uk-UA" w:eastAsia="uk-UA"/>
        </w:rPr>
        <w:t>цифровізованих</w:t>
      </w:r>
      <w:proofErr w:type="spellEnd"/>
      <w:r w:rsidRPr="00E04417">
        <w:rPr>
          <w:rFonts w:eastAsia="Times New Roman" w:cs="Times New Roman"/>
          <w:lang w:val="uk-UA" w:eastAsia="uk-UA"/>
        </w:rPr>
        <w:t xml:space="preserve"> туристичних ресурсів громади, представлених на зовнішніх цифрових платформ</w:t>
      </w:r>
      <w:r w:rsidRPr="00AA6F4D">
        <w:rPr>
          <w:rFonts w:eastAsia="Times New Roman" w:cs="Times New Roman"/>
          <w:lang w:val="uk-UA" w:eastAsia="uk-UA"/>
        </w:rPr>
        <w:t>.</w:t>
      </w:r>
    </w:p>
    <w:p w:rsidR="002C136B" w:rsidRPr="00EA5C5C" w:rsidRDefault="002C136B" w:rsidP="002C136B">
      <w:pPr>
        <w:ind w:firstLine="708"/>
        <w:jc w:val="both"/>
        <w:rPr>
          <w:rFonts w:eastAsia="Times New Roman" w:cs="Times New Roman"/>
          <w:lang w:val="uk-UA" w:eastAsia="uk-UA"/>
        </w:rPr>
      </w:pPr>
      <w:r w:rsidRPr="00EA5C5C">
        <w:rPr>
          <w:rFonts w:eastAsia="Times New Roman" w:cs="Times New Roman"/>
          <w:lang w:val="uk-UA" w:eastAsia="uk-UA"/>
        </w:rPr>
        <w:t>Маркетингова діяльність буде орієнтована на формування цілісного та впізнаваного туристичного образу Білгород-Дністровської громади та просування конкретних туристичних продуктів серед визначених цільових аудиторій.</w:t>
      </w:r>
    </w:p>
    <w:p w:rsidR="002C136B" w:rsidRPr="00EA5C5C" w:rsidRDefault="002C136B" w:rsidP="002C136B">
      <w:pPr>
        <w:ind w:firstLine="708"/>
        <w:jc w:val="both"/>
        <w:rPr>
          <w:rFonts w:eastAsia="Times New Roman" w:cs="Times New Roman"/>
          <w:lang w:val="uk-UA" w:eastAsia="uk-UA"/>
        </w:rPr>
      </w:pPr>
      <w:r w:rsidRPr="00EA5C5C">
        <w:rPr>
          <w:rFonts w:eastAsia="Times New Roman" w:cs="Times New Roman"/>
          <w:lang w:val="uk-UA" w:eastAsia="uk-UA"/>
        </w:rPr>
        <w:t>У коротко- та середньостроковій перспективі основним цільовим сегментом є внутрішній відвідувач, зокрема мешканці Одеської області та інших регіонів України. Поряд із цим громада зберігатиме готовність до активнішого просування на міжнародному ринку після стабілізації безпекової ситуації.</w:t>
      </w:r>
    </w:p>
    <w:p w:rsidR="002C136B" w:rsidRPr="00EA5C5C" w:rsidRDefault="002C136B" w:rsidP="002C136B">
      <w:pPr>
        <w:ind w:firstLine="708"/>
        <w:jc w:val="both"/>
        <w:rPr>
          <w:rFonts w:eastAsia="Times New Roman" w:cs="Times New Roman"/>
          <w:lang w:val="uk-UA" w:eastAsia="uk-UA"/>
        </w:rPr>
      </w:pPr>
      <w:r w:rsidRPr="00EA5C5C">
        <w:rPr>
          <w:rFonts w:eastAsia="Times New Roman" w:cs="Times New Roman"/>
          <w:lang w:val="uk-UA" w:eastAsia="uk-UA"/>
        </w:rPr>
        <w:t>Основними заходами є:</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удосконалення системи візуальної презентації туристичного бренду громади;</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створення якісного фото-, відео- та інформаційного контенту;</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розроблення туристичних карт, путівників, тематичних матеріалів, презентацій та інших інформаційних продуктів українською та, за потреби, іноземними мовами;</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 xml:space="preserve">проведення цільових </w:t>
      </w:r>
      <w:proofErr w:type="spellStart"/>
      <w:r w:rsidRPr="00EA5C5C">
        <w:rPr>
          <w:rFonts w:ascii="Times New Roman" w:eastAsia="Times New Roman" w:hAnsi="Times New Roman"/>
          <w:sz w:val="24"/>
          <w:szCs w:val="24"/>
          <w:lang w:val="uk-UA" w:eastAsia="uk-UA"/>
        </w:rPr>
        <w:t>інформаційно-промоційних</w:t>
      </w:r>
      <w:proofErr w:type="spellEnd"/>
      <w:r w:rsidRPr="00EA5C5C">
        <w:rPr>
          <w:rFonts w:ascii="Times New Roman" w:eastAsia="Times New Roman" w:hAnsi="Times New Roman"/>
          <w:sz w:val="24"/>
          <w:szCs w:val="24"/>
          <w:lang w:val="uk-UA" w:eastAsia="uk-UA"/>
        </w:rPr>
        <w:t xml:space="preserve"> кампаній у цифрових каналах;</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організація інформаційних та ознайомчих турів для представників туристичної сфери, медіа та партнерів за умови сприятливої безпекової ситуації;</w:t>
      </w:r>
    </w:p>
    <w:p w:rsidR="002C136B" w:rsidRPr="00EA5C5C" w:rsidRDefault="002C136B" w:rsidP="002C136B">
      <w:pPr>
        <w:pStyle w:val="a3"/>
        <w:numPr>
          <w:ilvl w:val="0"/>
          <w:numId w:val="22"/>
        </w:numPr>
        <w:spacing w:after="0" w:line="240" w:lineRule="auto"/>
        <w:jc w:val="both"/>
        <w:rPr>
          <w:rFonts w:ascii="Times New Roman" w:eastAsia="Times New Roman" w:hAnsi="Times New Roman"/>
          <w:sz w:val="24"/>
          <w:szCs w:val="24"/>
          <w:lang w:val="uk-UA" w:eastAsia="uk-UA"/>
        </w:rPr>
      </w:pPr>
      <w:r w:rsidRPr="00EA5C5C">
        <w:rPr>
          <w:rFonts w:ascii="Times New Roman" w:eastAsia="Times New Roman" w:hAnsi="Times New Roman"/>
          <w:sz w:val="24"/>
          <w:szCs w:val="24"/>
          <w:lang w:val="uk-UA" w:eastAsia="uk-UA"/>
        </w:rPr>
        <w:t>участь у туристичних форумах, виставках, конференціях та презентаційних заходах з урахуванням доцільності, цільової аудиторії та очікуваного результату;</w:t>
      </w:r>
    </w:p>
    <w:p w:rsidR="002C136B" w:rsidRPr="00EA5C5C" w:rsidRDefault="002C136B" w:rsidP="002C136B">
      <w:pPr>
        <w:pStyle w:val="a3"/>
        <w:numPr>
          <w:ilvl w:val="0"/>
          <w:numId w:val="22"/>
        </w:numPr>
        <w:spacing w:after="0" w:line="240" w:lineRule="auto"/>
        <w:jc w:val="both"/>
        <w:rPr>
          <w:rFonts w:eastAsia="Times New Roman"/>
          <w:lang w:val="uk-UA" w:eastAsia="uk-UA"/>
        </w:rPr>
      </w:pPr>
      <w:r w:rsidRPr="00EA5C5C">
        <w:rPr>
          <w:rFonts w:ascii="Times New Roman" w:eastAsia="Times New Roman" w:hAnsi="Times New Roman"/>
          <w:sz w:val="24"/>
          <w:szCs w:val="24"/>
          <w:lang w:val="uk-UA" w:eastAsia="uk-UA"/>
        </w:rPr>
        <w:t xml:space="preserve">розвиток співпраці з туристичними операторами, професійними асоціаціями, регіональними туристичними організаціями та іншими </w:t>
      </w:r>
      <w:proofErr w:type="spellStart"/>
      <w:r w:rsidRPr="00EA5C5C">
        <w:rPr>
          <w:rFonts w:ascii="Times New Roman" w:eastAsia="Times New Roman" w:hAnsi="Times New Roman"/>
          <w:sz w:val="24"/>
          <w:szCs w:val="24"/>
          <w:lang w:val="uk-UA" w:eastAsia="uk-UA"/>
        </w:rPr>
        <w:t>дестинаціями</w:t>
      </w:r>
      <w:proofErr w:type="spellEnd"/>
      <w:r w:rsidRPr="00EA5C5C">
        <w:rPr>
          <w:rFonts w:eastAsia="Times New Roman"/>
          <w:lang w:val="uk-UA" w:eastAsia="uk-UA"/>
        </w:rPr>
        <w:t>.</w:t>
      </w:r>
    </w:p>
    <w:p w:rsidR="002C136B" w:rsidRPr="00EA5C5C" w:rsidRDefault="002C136B" w:rsidP="002C136B">
      <w:pPr>
        <w:ind w:firstLine="708"/>
        <w:jc w:val="both"/>
        <w:rPr>
          <w:rFonts w:eastAsia="Times New Roman"/>
          <w:lang w:val="uk-UA" w:eastAsia="uk-UA"/>
        </w:rPr>
      </w:pPr>
      <w:r w:rsidRPr="00EA5C5C">
        <w:rPr>
          <w:rFonts w:eastAsia="Times New Roman"/>
          <w:lang w:val="uk-UA" w:eastAsia="uk-UA"/>
        </w:rPr>
        <w:t xml:space="preserve">Показниками результативності </w:t>
      </w:r>
      <w:r>
        <w:rPr>
          <w:rFonts w:eastAsia="Times New Roman"/>
          <w:lang w:val="uk-UA" w:eastAsia="uk-UA"/>
        </w:rPr>
        <w:t>будуть</w:t>
      </w:r>
      <w:r w:rsidRPr="00EA5C5C">
        <w:rPr>
          <w:rFonts w:eastAsia="Times New Roman"/>
          <w:lang w:val="uk-UA" w:eastAsia="uk-UA"/>
        </w:rPr>
        <w:t xml:space="preserve"> кількість створених та оновлених </w:t>
      </w:r>
      <w:proofErr w:type="spellStart"/>
      <w:r w:rsidRPr="00EA5C5C">
        <w:rPr>
          <w:rFonts w:eastAsia="Times New Roman"/>
          <w:lang w:val="uk-UA" w:eastAsia="uk-UA"/>
        </w:rPr>
        <w:t>інформаційно-промоційних</w:t>
      </w:r>
      <w:proofErr w:type="spellEnd"/>
      <w:r w:rsidRPr="00EA5C5C">
        <w:rPr>
          <w:rFonts w:eastAsia="Times New Roman"/>
          <w:lang w:val="uk-UA" w:eastAsia="uk-UA"/>
        </w:rPr>
        <w:t xml:space="preserve"> матеріалів, проведених </w:t>
      </w:r>
      <w:proofErr w:type="spellStart"/>
      <w:r w:rsidRPr="00EA5C5C">
        <w:rPr>
          <w:rFonts w:eastAsia="Times New Roman"/>
          <w:lang w:val="uk-UA" w:eastAsia="uk-UA"/>
        </w:rPr>
        <w:t>промоційних</w:t>
      </w:r>
      <w:proofErr w:type="spellEnd"/>
      <w:r w:rsidRPr="00EA5C5C">
        <w:rPr>
          <w:rFonts w:eastAsia="Times New Roman"/>
          <w:lang w:val="uk-UA" w:eastAsia="uk-UA"/>
        </w:rPr>
        <w:t xml:space="preserve"> кампаній, партнерських маркетингових ініціатив, презентацій громади на регіональному, національному та міжнародному рівнях.</w:t>
      </w:r>
    </w:p>
    <w:p w:rsidR="002C136B" w:rsidRPr="00EA5C5C" w:rsidRDefault="002C136B" w:rsidP="002C136B">
      <w:pPr>
        <w:ind w:firstLine="708"/>
        <w:jc w:val="both"/>
        <w:rPr>
          <w:rFonts w:eastAsia="Times New Roman" w:cs="Times New Roman"/>
          <w:lang w:val="uk-UA" w:eastAsia="uk-UA"/>
        </w:rPr>
      </w:pPr>
      <w:r>
        <w:rPr>
          <w:rFonts w:eastAsia="Times New Roman" w:cs="Times New Roman"/>
          <w:lang w:val="uk-UA" w:eastAsia="uk-UA"/>
        </w:rPr>
        <w:t>Крім того, е</w:t>
      </w:r>
      <w:r w:rsidRPr="00EA5C5C">
        <w:rPr>
          <w:rFonts w:eastAsia="Times New Roman" w:cs="Times New Roman"/>
          <w:lang w:val="uk-UA" w:eastAsia="uk-UA"/>
        </w:rPr>
        <w:t>фективний розвиток туристичної сфери потребує координації між структурними підрозділами міської ради, комунальними установами, закладами культури, представниками бізнесу, громадським сектором, сусідніми громадами та зовнішніми партнерами.</w:t>
      </w:r>
    </w:p>
    <w:p w:rsidR="002C136B" w:rsidRPr="00EA5C5C" w:rsidRDefault="002C136B" w:rsidP="002C136B">
      <w:pPr>
        <w:ind w:firstLine="708"/>
        <w:jc w:val="both"/>
        <w:rPr>
          <w:rFonts w:eastAsia="Times New Roman" w:cs="Times New Roman"/>
          <w:lang w:val="uk-UA" w:eastAsia="uk-UA"/>
        </w:rPr>
      </w:pPr>
      <w:r w:rsidRPr="00EA5C5C">
        <w:rPr>
          <w:rFonts w:eastAsia="Times New Roman" w:cs="Times New Roman"/>
          <w:lang w:val="uk-UA" w:eastAsia="uk-UA"/>
        </w:rPr>
        <w:t>Передбачається:</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t>розвиток міжмуніципального співробітництва з громадами Одеської області та інших регіонів</w:t>
      </w:r>
      <w:r>
        <w:rPr>
          <w:rFonts w:ascii="Times New Roman" w:eastAsia="Times New Roman" w:hAnsi="Times New Roman"/>
          <w:sz w:val="24"/>
          <w:szCs w:val="24"/>
          <w:lang w:val="uk-UA" w:eastAsia="uk-UA"/>
        </w:rPr>
        <w:t xml:space="preserve"> (</w:t>
      </w:r>
      <w:r w:rsidRPr="000311FB">
        <w:rPr>
          <w:rFonts w:ascii="Times New Roman" w:eastAsia="Times New Roman" w:hAnsi="Times New Roman"/>
          <w:sz w:val="24"/>
          <w:szCs w:val="24"/>
          <w:lang w:val="uk-UA" w:eastAsia="uk-UA"/>
        </w:rPr>
        <w:t>органами місцевого самоврядування</w:t>
      </w:r>
      <w:r>
        <w:rPr>
          <w:rFonts w:ascii="Times New Roman" w:eastAsia="Times New Roman" w:hAnsi="Times New Roman"/>
          <w:sz w:val="24"/>
          <w:szCs w:val="24"/>
          <w:lang w:val="uk-UA" w:eastAsia="uk-UA"/>
        </w:rPr>
        <w:t>)</w:t>
      </w:r>
      <w:r w:rsidRPr="000311FB">
        <w:rPr>
          <w:rFonts w:ascii="Times New Roman" w:eastAsia="Times New Roman" w:hAnsi="Times New Roman"/>
          <w:sz w:val="24"/>
          <w:szCs w:val="24"/>
          <w:lang w:val="uk-UA" w:eastAsia="uk-UA"/>
        </w:rPr>
        <w:t>, туристичним бізнесом, закладами культури, громадськими організаціями та іншими учасниками туристичної сфери;</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t>участь у регіональних, національних, транскордонних та міжнародних туристичних і культурних проєктах;</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t xml:space="preserve">збереження та розширення співпраці з містами-партнерами та туристичними </w:t>
      </w:r>
      <w:proofErr w:type="spellStart"/>
      <w:r w:rsidRPr="000311FB">
        <w:rPr>
          <w:rFonts w:ascii="Times New Roman" w:eastAsia="Times New Roman" w:hAnsi="Times New Roman"/>
          <w:sz w:val="24"/>
          <w:szCs w:val="24"/>
          <w:lang w:val="uk-UA" w:eastAsia="uk-UA"/>
        </w:rPr>
        <w:t>дестинаціями</w:t>
      </w:r>
      <w:proofErr w:type="spellEnd"/>
      <w:r w:rsidRPr="000311FB">
        <w:rPr>
          <w:rFonts w:ascii="Times New Roman" w:eastAsia="Times New Roman" w:hAnsi="Times New Roman"/>
          <w:sz w:val="24"/>
          <w:szCs w:val="24"/>
          <w:lang w:val="uk-UA" w:eastAsia="uk-UA"/>
        </w:rPr>
        <w:t xml:space="preserve"> інших країн;</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t>підготовка та подання проєктних заявок на державні, міжнародні та грантові програми;</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lastRenderedPageBreak/>
        <w:t>залучення міжнародної технічної допомоги, грантового фінансування, партнерських та приватних ресурсів;</w:t>
      </w:r>
    </w:p>
    <w:p w:rsidR="002C136B" w:rsidRPr="000311FB" w:rsidRDefault="002C136B" w:rsidP="002C136B">
      <w:pPr>
        <w:pStyle w:val="a3"/>
        <w:numPr>
          <w:ilvl w:val="0"/>
          <w:numId w:val="26"/>
        </w:numPr>
        <w:spacing w:after="0" w:line="240" w:lineRule="auto"/>
        <w:ind w:left="709"/>
        <w:jc w:val="both"/>
        <w:rPr>
          <w:rFonts w:ascii="Times New Roman" w:eastAsia="Times New Roman" w:hAnsi="Times New Roman"/>
          <w:sz w:val="24"/>
          <w:szCs w:val="24"/>
          <w:lang w:val="uk-UA" w:eastAsia="uk-UA"/>
        </w:rPr>
      </w:pPr>
      <w:r w:rsidRPr="000311FB">
        <w:rPr>
          <w:rFonts w:ascii="Times New Roman" w:eastAsia="Times New Roman" w:hAnsi="Times New Roman"/>
          <w:sz w:val="24"/>
          <w:szCs w:val="24"/>
          <w:lang w:val="uk-UA" w:eastAsia="uk-UA"/>
        </w:rPr>
        <w:t>організація навчальних заходів для працівників сфери туризму, культури, екскурсоводів, представників закладів розміщення, харчування та інших суб’єктів сфери гостинності;</w:t>
      </w:r>
    </w:p>
    <w:p w:rsidR="002C136B" w:rsidRPr="008743C3" w:rsidRDefault="002C136B" w:rsidP="002C136B">
      <w:pPr>
        <w:pStyle w:val="a3"/>
        <w:numPr>
          <w:ilvl w:val="0"/>
          <w:numId w:val="26"/>
        </w:numPr>
        <w:spacing w:after="0" w:line="240" w:lineRule="auto"/>
        <w:ind w:left="709"/>
        <w:jc w:val="both"/>
        <w:rPr>
          <w:rFonts w:eastAsia="Times New Roman"/>
          <w:sz w:val="24"/>
          <w:szCs w:val="24"/>
          <w:lang w:val="uk-UA" w:eastAsia="uk-UA"/>
        </w:rPr>
      </w:pPr>
      <w:r w:rsidRPr="008743C3">
        <w:rPr>
          <w:rFonts w:ascii="Times New Roman" w:eastAsia="Times New Roman" w:hAnsi="Times New Roman"/>
          <w:sz w:val="24"/>
          <w:szCs w:val="24"/>
          <w:lang w:val="uk-UA" w:eastAsia="uk-UA"/>
        </w:rPr>
        <w:t xml:space="preserve">обмін досвідом із </w:t>
      </w:r>
      <w:r>
        <w:rPr>
          <w:rFonts w:ascii="Times New Roman" w:eastAsia="Times New Roman" w:hAnsi="Times New Roman"/>
          <w:sz w:val="24"/>
          <w:szCs w:val="24"/>
          <w:lang w:val="uk-UA" w:eastAsia="uk-UA"/>
        </w:rPr>
        <w:t>громадами</w:t>
      </w:r>
      <w:r w:rsidRPr="008743C3">
        <w:rPr>
          <w:rFonts w:ascii="Times New Roman" w:eastAsia="Times New Roman" w:hAnsi="Times New Roman"/>
          <w:sz w:val="24"/>
          <w:szCs w:val="24"/>
          <w:lang w:val="uk-UA" w:eastAsia="uk-UA"/>
        </w:rPr>
        <w:t xml:space="preserve"> України та інших країн.</w:t>
      </w:r>
    </w:p>
    <w:p w:rsidR="002C136B" w:rsidRDefault="002C136B" w:rsidP="002C136B">
      <w:pPr>
        <w:ind w:firstLine="708"/>
        <w:jc w:val="both"/>
        <w:rPr>
          <w:rFonts w:eastAsia="Times New Roman" w:cs="Times New Roman"/>
          <w:lang w:val="uk-UA" w:eastAsia="uk-UA"/>
        </w:rPr>
      </w:pPr>
      <w:r w:rsidRPr="00EA5C5C">
        <w:rPr>
          <w:rFonts w:eastAsia="Times New Roman" w:cs="Times New Roman"/>
          <w:lang w:val="uk-UA" w:eastAsia="uk-UA"/>
        </w:rPr>
        <w:t xml:space="preserve">Показниками результативності </w:t>
      </w:r>
      <w:r>
        <w:rPr>
          <w:rFonts w:eastAsia="Times New Roman" w:cs="Times New Roman"/>
          <w:lang w:val="uk-UA" w:eastAsia="uk-UA"/>
        </w:rPr>
        <w:t>будуть</w:t>
      </w:r>
      <w:r w:rsidRPr="00EA5C5C">
        <w:rPr>
          <w:rFonts w:eastAsia="Times New Roman" w:cs="Times New Roman"/>
          <w:lang w:val="uk-UA" w:eastAsia="uk-UA"/>
        </w:rPr>
        <w:t xml:space="preserve"> кількість підготовлених і поданих проєктних заявок, кількість підтриманих проєктів, обсяг залучених позабюджетних коштів, кількість реалізованих партнерських ініціатив, кількість навчальних заходів та їх учасників.</w:t>
      </w:r>
    </w:p>
    <w:p w:rsidR="002C136B" w:rsidRDefault="002C136B" w:rsidP="002C136B">
      <w:pPr>
        <w:ind w:firstLine="708"/>
        <w:jc w:val="both"/>
        <w:rPr>
          <w:rFonts w:eastAsia="Times New Roman" w:cs="Times New Roman"/>
          <w:lang w:val="uk-UA" w:eastAsia="uk-UA"/>
        </w:rPr>
      </w:pPr>
      <w:r w:rsidRPr="00AA6F4D">
        <w:rPr>
          <w:rFonts w:eastAsia="Times New Roman" w:cs="Times New Roman"/>
          <w:lang w:val="uk-UA" w:eastAsia="uk-UA"/>
        </w:rPr>
        <w:t>Оцінювання результативності Програми здійснюватиметься за сукупністю фінансових, кількісних та якісних показників, які можуть бути документально підтверджені та перебувають у межах компетенції Білгород-Дністровської міської ради.</w:t>
      </w:r>
    </w:p>
    <w:p w:rsidR="002C136B" w:rsidRPr="00175F7E" w:rsidRDefault="002C136B" w:rsidP="002C136B">
      <w:pPr>
        <w:ind w:firstLine="708"/>
        <w:jc w:val="both"/>
        <w:rPr>
          <w:rFonts w:eastAsia="Times New Roman" w:cs="Times New Roman"/>
          <w:lang w:val="uk-UA" w:eastAsia="uk-UA"/>
        </w:rPr>
      </w:pPr>
      <w:r w:rsidRPr="00175F7E">
        <w:rPr>
          <w:rFonts w:eastAsia="Times New Roman" w:cs="Times New Roman"/>
          <w:lang w:val="uk-UA" w:eastAsia="uk-UA"/>
        </w:rPr>
        <w:t>Фінансування Програми здійснюватиметься за рахунок коштів бюджету Білгород-Дністровської міської територіальної громади</w:t>
      </w:r>
      <w:r>
        <w:rPr>
          <w:rFonts w:eastAsia="Times New Roman" w:cs="Times New Roman"/>
          <w:lang w:val="uk-UA" w:eastAsia="uk-UA"/>
        </w:rPr>
        <w:t xml:space="preserve"> та залучених коштів </w:t>
      </w:r>
      <w:r w:rsidRPr="00175F7E">
        <w:rPr>
          <w:rFonts w:eastAsia="Times New Roman" w:cs="Times New Roman"/>
          <w:lang w:val="uk-UA" w:eastAsia="uk-UA"/>
        </w:rPr>
        <w:t>міжнародної технічної допомоги, грантових програм, коштів міжнародних фінансових організацій, приватних інвестицій та інших джерел, не заборонених законодавством України. Конкретний перелік завдань і заходів, відповідальні виконавці, строки реалізації, показники виконання, джерела та орієнтовні обсяги фінансування визначаються у додатку до Програми. Обсяги фінансування можуть уточнюватися щороку під час формування бюджету громади з урахуванням безпекової ситуації, фінансових можливостей місцевого бюджету та фактично залучених державних, грантових, міжнародних, партнерських та інших ресурсів, не заборонених законодавством України.</w:t>
      </w:r>
    </w:p>
    <w:p w:rsidR="002C136B" w:rsidRDefault="002C136B" w:rsidP="002C136B">
      <w:pPr>
        <w:numPr>
          <w:ilvl w:val="0"/>
          <w:numId w:val="5"/>
        </w:numPr>
        <w:autoSpaceDE w:val="0"/>
        <w:autoSpaceDN w:val="0"/>
        <w:ind w:left="0" w:firstLine="708"/>
        <w:contextualSpacing/>
        <w:jc w:val="center"/>
        <w:rPr>
          <w:rFonts w:eastAsia="Times New Roman" w:cs="Times New Roman"/>
          <w:b/>
          <w:bCs/>
          <w:lang w:val="uk-UA" w:eastAsia="en-US"/>
        </w:rPr>
      </w:pPr>
      <w:r w:rsidRPr="00CB5008">
        <w:rPr>
          <w:rFonts w:eastAsia="Times New Roman" w:cs="Times New Roman"/>
          <w:b/>
          <w:bCs/>
          <w:lang w:val="uk-UA" w:eastAsia="en-US"/>
        </w:rPr>
        <w:t>Строки та етапи виконання</w:t>
      </w:r>
    </w:p>
    <w:p w:rsidR="002C136B" w:rsidRPr="00CB5008" w:rsidRDefault="002C136B" w:rsidP="002C136B">
      <w:pPr>
        <w:autoSpaceDE w:val="0"/>
        <w:autoSpaceDN w:val="0"/>
        <w:ind w:firstLine="708"/>
        <w:jc w:val="both"/>
        <w:rPr>
          <w:rFonts w:eastAsia="Times New Roman" w:cs="Times New Roman"/>
          <w:lang w:val="uk-UA"/>
        </w:rPr>
      </w:pPr>
      <w:r w:rsidRPr="00CB5008">
        <w:rPr>
          <w:rFonts w:eastAsia="Times New Roman" w:cs="Times New Roman"/>
          <w:lang w:val="uk-UA"/>
        </w:rPr>
        <w:t>Програма розрахована на період з 202</w:t>
      </w:r>
      <w:r>
        <w:rPr>
          <w:rFonts w:eastAsia="Times New Roman" w:cs="Times New Roman"/>
          <w:lang w:val="uk-UA"/>
        </w:rPr>
        <w:t>7</w:t>
      </w:r>
      <w:r w:rsidRPr="00CB5008">
        <w:rPr>
          <w:rFonts w:eastAsia="Times New Roman" w:cs="Times New Roman"/>
          <w:lang w:val="uk-UA"/>
        </w:rPr>
        <w:t xml:space="preserve"> по 202</w:t>
      </w:r>
      <w:r>
        <w:rPr>
          <w:rFonts w:eastAsia="Times New Roman" w:cs="Times New Roman"/>
          <w:lang w:val="uk-UA"/>
        </w:rPr>
        <w:t>9</w:t>
      </w:r>
      <w:r w:rsidRPr="00CB5008">
        <w:rPr>
          <w:rFonts w:eastAsia="Times New Roman" w:cs="Times New Roman"/>
          <w:lang w:val="uk-UA"/>
        </w:rPr>
        <w:t xml:space="preserve"> рік.</w:t>
      </w:r>
    </w:p>
    <w:p w:rsidR="002C136B" w:rsidRPr="00175F7E" w:rsidRDefault="002C136B" w:rsidP="002C136B">
      <w:pPr>
        <w:widowControl w:val="0"/>
        <w:tabs>
          <w:tab w:val="left" w:pos="0"/>
        </w:tabs>
        <w:autoSpaceDE w:val="0"/>
        <w:autoSpaceDN w:val="0"/>
        <w:jc w:val="both"/>
        <w:rPr>
          <w:rFonts w:eastAsia="Times New Roman" w:cs="Times New Roman"/>
          <w:lang w:val="uk-UA" w:eastAsia="uk-UA"/>
        </w:rPr>
      </w:pPr>
      <w:r w:rsidRPr="00CB5008">
        <w:rPr>
          <w:rFonts w:eastAsia="Times New Roman" w:cs="Times New Roman"/>
          <w:lang w:val="uk-UA" w:eastAsia="uk-UA"/>
        </w:rPr>
        <w:tab/>
      </w:r>
      <w:r w:rsidRPr="00175F7E">
        <w:rPr>
          <w:rFonts w:eastAsia="Times New Roman" w:cs="Times New Roman"/>
          <w:lang w:val="uk-UA" w:eastAsia="uk-UA"/>
        </w:rPr>
        <w:t>У 2027 році основна увага приділятиметься підготовчим та організаційним заходам, актуалізації туристичного позиціонування, розвитку туристичних продуктів, цифрових сервісів, навігації, партнерств і підготовці проєктів для залучення зовнішнього фінансування.</w:t>
      </w:r>
    </w:p>
    <w:p w:rsidR="002C136B" w:rsidRPr="00175F7E" w:rsidRDefault="002C136B" w:rsidP="002C136B">
      <w:pPr>
        <w:widowControl w:val="0"/>
        <w:tabs>
          <w:tab w:val="left" w:pos="0"/>
        </w:tabs>
        <w:autoSpaceDE w:val="0"/>
        <w:autoSpaceDN w:val="0"/>
        <w:jc w:val="both"/>
        <w:rPr>
          <w:rFonts w:eastAsia="Times New Roman" w:cs="Times New Roman"/>
          <w:lang w:val="uk-UA" w:eastAsia="uk-UA"/>
        </w:rPr>
      </w:pPr>
      <w:r>
        <w:rPr>
          <w:rFonts w:eastAsia="Times New Roman" w:cs="Times New Roman"/>
          <w:lang w:val="uk-UA" w:eastAsia="uk-UA"/>
        </w:rPr>
        <w:tab/>
      </w:r>
      <w:r w:rsidRPr="00175F7E">
        <w:rPr>
          <w:rFonts w:eastAsia="Times New Roman" w:cs="Times New Roman"/>
          <w:lang w:val="uk-UA" w:eastAsia="uk-UA"/>
        </w:rPr>
        <w:t xml:space="preserve">У 2028 році передбачається розширення та практична реалізація започаткованих ініціатив, розвиток туристичної інфраструктури, </w:t>
      </w:r>
      <w:proofErr w:type="spellStart"/>
      <w:r w:rsidRPr="00175F7E">
        <w:rPr>
          <w:rFonts w:eastAsia="Times New Roman" w:cs="Times New Roman"/>
          <w:lang w:val="uk-UA" w:eastAsia="uk-UA"/>
        </w:rPr>
        <w:t>безбар’єрності</w:t>
      </w:r>
      <w:proofErr w:type="spellEnd"/>
      <w:r w:rsidRPr="00175F7E">
        <w:rPr>
          <w:rFonts w:eastAsia="Times New Roman" w:cs="Times New Roman"/>
          <w:lang w:val="uk-UA" w:eastAsia="uk-UA"/>
        </w:rPr>
        <w:t>, маркетингового просування, міжмуніципального та міжнародного співробітництва.</w:t>
      </w:r>
    </w:p>
    <w:p w:rsidR="002C136B" w:rsidRPr="00175F7E" w:rsidRDefault="002C136B" w:rsidP="002C136B">
      <w:pPr>
        <w:widowControl w:val="0"/>
        <w:tabs>
          <w:tab w:val="left" w:pos="0"/>
        </w:tabs>
        <w:autoSpaceDE w:val="0"/>
        <w:autoSpaceDN w:val="0"/>
        <w:jc w:val="both"/>
        <w:rPr>
          <w:rFonts w:eastAsia="Times New Roman" w:cs="Times New Roman"/>
          <w:lang w:val="uk-UA" w:eastAsia="uk-UA"/>
        </w:rPr>
      </w:pPr>
      <w:r>
        <w:rPr>
          <w:rFonts w:eastAsia="Times New Roman" w:cs="Times New Roman"/>
          <w:lang w:val="uk-UA" w:eastAsia="uk-UA"/>
        </w:rPr>
        <w:tab/>
      </w:r>
      <w:r w:rsidRPr="00175F7E">
        <w:rPr>
          <w:rFonts w:eastAsia="Times New Roman" w:cs="Times New Roman"/>
          <w:lang w:val="uk-UA" w:eastAsia="uk-UA"/>
        </w:rPr>
        <w:t>У 2029 році основний акцент буде зроблено на завершенні запланованих заходів, оцінюванні результативності Програми, узагальненні досягнутих результатів та визначенні подальших пріоритетів розвитку туристичної сфери громади.</w:t>
      </w:r>
    </w:p>
    <w:p w:rsidR="002C136B" w:rsidRDefault="002C136B" w:rsidP="002C136B">
      <w:pPr>
        <w:widowControl w:val="0"/>
        <w:tabs>
          <w:tab w:val="left" w:pos="0"/>
        </w:tabs>
        <w:autoSpaceDE w:val="0"/>
        <w:autoSpaceDN w:val="0"/>
        <w:jc w:val="both"/>
        <w:rPr>
          <w:rFonts w:eastAsia="Times New Roman" w:cs="Times New Roman"/>
          <w:lang w:val="uk-UA" w:eastAsia="uk-UA"/>
        </w:rPr>
      </w:pPr>
      <w:r>
        <w:rPr>
          <w:rFonts w:eastAsia="Times New Roman" w:cs="Times New Roman"/>
          <w:lang w:val="uk-UA" w:eastAsia="uk-UA"/>
        </w:rPr>
        <w:tab/>
      </w:r>
      <w:r w:rsidRPr="00175F7E">
        <w:rPr>
          <w:rFonts w:eastAsia="Times New Roman" w:cs="Times New Roman"/>
          <w:lang w:val="uk-UA" w:eastAsia="uk-UA"/>
        </w:rPr>
        <w:t>Реалізація окремих заходів може здійснюватися протягом усього періоду дії Програми з урахуванням безпекової ситуації, фінансових можливостей громади та обсягів залучених позабюджетних ресурсів.</w:t>
      </w:r>
    </w:p>
    <w:p w:rsidR="002C136B" w:rsidRPr="00CB5008" w:rsidRDefault="002C136B" w:rsidP="002C136B">
      <w:pPr>
        <w:widowControl w:val="0"/>
        <w:tabs>
          <w:tab w:val="left" w:pos="0"/>
        </w:tabs>
        <w:autoSpaceDE w:val="0"/>
        <w:autoSpaceDN w:val="0"/>
        <w:jc w:val="both"/>
        <w:rPr>
          <w:rFonts w:eastAsia="Times New Roman" w:cs="Times New Roman"/>
          <w:lang w:val="uk-UA" w:eastAsia="uk-UA"/>
        </w:rPr>
      </w:pPr>
    </w:p>
    <w:p w:rsidR="002C136B" w:rsidRDefault="002C136B" w:rsidP="002C136B">
      <w:pPr>
        <w:numPr>
          <w:ilvl w:val="0"/>
          <w:numId w:val="5"/>
        </w:numPr>
        <w:autoSpaceDE w:val="0"/>
        <w:autoSpaceDN w:val="0"/>
        <w:contextualSpacing/>
        <w:jc w:val="center"/>
        <w:rPr>
          <w:rFonts w:eastAsia="Times New Roman" w:cs="Times New Roman"/>
          <w:b/>
          <w:bCs/>
          <w:lang w:val="uk-UA" w:eastAsia="en-US"/>
        </w:rPr>
      </w:pPr>
      <w:r w:rsidRPr="00CB5008">
        <w:rPr>
          <w:rFonts w:eastAsia="Times New Roman" w:cs="Times New Roman"/>
          <w:b/>
          <w:bCs/>
          <w:lang w:val="uk-UA" w:eastAsia="en-US"/>
        </w:rPr>
        <w:t xml:space="preserve">Обсяги та джерела фінансування Програми </w:t>
      </w:r>
    </w:p>
    <w:p w:rsidR="002C136B" w:rsidRPr="00CB5008" w:rsidRDefault="002C136B" w:rsidP="002C136B">
      <w:pPr>
        <w:widowControl w:val="0"/>
        <w:tabs>
          <w:tab w:val="left" w:pos="0"/>
        </w:tabs>
        <w:autoSpaceDE w:val="0"/>
        <w:autoSpaceDN w:val="0"/>
        <w:ind w:left="283"/>
        <w:jc w:val="both"/>
        <w:rPr>
          <w:rFonts w:eastAsia="Times New Roman" w:cs="Times New Roman"/>
          <w:lang w:val="uk-UA"/>
        </w:rPr>
      </w:pPr>
      <w:r w:rsidRPr="00CB5008">
        <w:rPr>
          <w:rFonts w:eastAsia="Times New Roman" w:cs="Times New Roman"/>
          <w:lang w:val="uk-UA"/>
        </w:rPr>
        <w:tab/>
        <w:t>Реалізація Програми здійснюватиметься за рахунок коштів бюджету Білгород-Дністровської міської територіальної громади, державного бюджету, міжнародної технічної допомоги, грантових програм, коштів міжнародних фінансових організацій, благодійної допомоги, приватних інвестицій та інших джерел, не заборонених законодавством України.</w:t>
      </w:r>
      <w:r w:rsidR="0066218B">
        <w:rPr>
          <w:rFonts w:eastAsia="Times New Roman" w:cs="Times New Roman"/>
          <w:lang w:val="uk-UA"/>
        </w:rPr>
        <w:t xml:space="preserve"> </w:t>
      </w:r>
    </w:p>
    <w:p w:rsidR="002C136B" w:rsidRPr="00CB5008" w:rsidRDefault="002C136B" w:rsidP="002C136B">
      <w:pPr>
        <w:widowControl w:val="0"/>
        <w:tabs>
          <w:tab w:val="left" w:pos="0"/>
        </w:tabs>
        <w:autoSpaceDE w:val="0"/>
        <w:autoSpaceDN w:val="0"/>
        <w:ind w:left="283"/>
        <w:jc w:val="both"/>
        <w:rPr>
          <w:rFonts w:eastAsia="Times New Roman" w:cs="Times New Roman"/>
          <w:lang w:val="uk-UA"/>
        </w:rPr>
      </w:pPr>
      <w:r w:rsidRPr="00CB5008">
        <w:rPr>
          <w:rFonts w:eastAsia="Times New Roman" w:cs="Times New Roman"/>
          <w:lang w:val="uk-UA"/>
        </w:rPr>
        <w:tab/>
      </w:r>
      <w:r w:rsidRPr="00CB5008">
        <w:rPr>
          <w:rFonts w:eastAsia="Times New Roman" w:cs="Times New Roman"/>
          <w:lang w:val="uk-UA" w:eastAsia="uk-UA"/>
        </w:rPr>
        <w:t xml:space="preserve">Орієнтовний обсяг фінансування, необхідного для реалізації заходів, становить </w:t>
      </w:r>
      <w:r>
        <w:rPr>
          <w:rFonts w:eastAsia="Times New Roman" w:cs="Times New Roman"/>
          <w:lang w:val="uk-UA" w:eastAsia="uk-UA"/>
        </w:rPr>
        <w:t>3</w:t>
      </w:r>
      <w:r w:rsidR="0066218B">
        <w:rPr>
          <w:rFonts w:eastAsia="Times New Roman" w:cs="Times New Roman"/>
          <w:lang w:val="uk-UA" w:eastAsia="uk-UA"/>
        </w:rPr>
        <w:t xml:space="preserve"> </w:t>
      </w:r>
      <w:r>
        <w:rPr>
          <w:rFonts w:eastAsia="Times New Roman" w:cs="Times New Roman"/>
          <w:lang w:val="uk-UA" w:eastAsia="uk-UA"/>
        </w:rPr>
        <w:t>640</w:t>
      </w:r>
      <w:r w:rsidRPr="00CB5008">
        <w:rPr>
          <w:rFonts w:eastAsia="Times New Roman" w:cs="Times New Roman"/>
          <w:lang w:val="uk-UA"/>
        </w:rPr>
        <w:t xml:space="preserve">,0 </w:t>
      </w:r>
      <w:r w:rsidRPr="00CB5008">
        <w:rPr>
          <w:rFonts w:eastAsia="Times New Roman" w:cs="Times New Roman"/>
          <w:lang w:val="uk-UA" w:eastAsia="uk-UA"/>
        </w:rPr>
        <w:t>тис. грн. (додаток № 1) з яких:</w:t>
      </w:r>
    </w:p>
    <w:p w:rsidR="002C136B" w:rsidRPr="00CB5008" w:rsidRDefault="002C136B" w:rsidP="002C136B">
      <w:pPr>
        <w:widowControl w:val="0"/>
        <w:tabs>
          <w:tab w:val="left" w:pos="0"/>
        </w:tabs>
        <w:autoSpaceDE w:val="0"/>
        <w:autoSpaceDN w:val="0"/>
        <w:ind w:left="283"/>
        <w:jc w:val="both"/>
        <w:rPr>
          <w:rFonts w:eastAsia="Times New Roman" w:cs="Times New Roman"/>
          <w:lang w:val="uk-UA" w:eastAsia="uk-UA"/>
        </w:rPr>
      </w:pPr>
      <w:r w:rsidRPr="00CB5008">
        <w:rPr>
          <w:rFonts w:eastAsia="Times New Roman" w:cs="Times New Roman"/>
          <w:lang w:val="uk-UA" w:eastAsia="uk-UA"/>
        </w:rPr>
        <w:t xml:space="preserve">2027рік – </w:t>
      </w:r>
      <w:r>
        <w:rPr>
          <w:rFonts w:eastAsia="Times New Roman" w:cs="Times New Roman"/>
          <w:lang w:val="uk-UA" w:eastAsia="uk-UA"/>
        </w:rPr>
        <w:t>1</w:t>
      </w:r>
      <w:r w:rsidR="0066218B">
        <w:rPr>
          <w:rFonts w:eastAsia="Times New Roman" w:cs="Times New Roman"/>
          <w:lang w:val="uk-UA" w:eastAsia="uk-UA"/>
        </w:rPr>
        <w:t xml:space="preserve"> </w:t>
      </w:r>
      <w:r>
        <w:rPr>
          <w:rFonts w:eastAsia="Times New Roman" w:cs="Times New Roman"/>
          <w:lang w:val="uk-UA" w:eastAsia="uk-UA"/>
        </w:rPr>
        <w:t>084</w:t>
      </w:r>
      <w:r w:rsidRPr="00CB5008">
        <w:rPr>
          <w:rFonts w:eastAsia="Times New Roman" w:cs="Times New Roman"/>
          <w:lang w:val="uk-UA" w:eastAsia="uk-UA"/>
        </w:rPr>
        <w:t>,0 тис. грн.</w:t>
      </w:r>
    </w:p>
    <w:p w:rsidR="002C136B" w:rsidRPr="00CB5008" w:rsidRDefault="002C136B" w:rsidP="002C136B">
      <w:pPr>
        <w:widowControl w:val="0"/>
        <w:tabs>
          <w:tab w:val="left" w:pos="0"/>
          <w:tab w:val="left" w:pos="3855"/>
        </w:tabs>
        <w:autoSpaceDE w:val="0"/>
        <w:autoSpaceDN w:val="0"/>
        <w:ind w:left="283"/>
        <w:jc w:val="both"/>
        <w:rPr>
          <w:rFonts w:eastAsia="Times New Roman" w:cs="Times New Roman"/>
          <w:lang w:val="uk-UA" w:eastAsia="uk-UA"/>
        </w:rPr>
      </w:pPr>
      <w:r w:rsidRPr="00CB5008">
        <w:rPr>
          <w:rFonts w:eastAsia="Times New Roman" w:cs="Times New Roman"/>
          <w:lang w:val="uk-UA" w:eastAsia="uk-UA"/>
        </w:rPr>
        <w:t xml:space="preserve">2028 рік – </w:t>
      </w:r>
      <w:r>
        <w:rPr>
          <w:rFonts w:eastAsia="Times New Roman" w:cs="Times New Roman"/>
          <w:lang w:val="uk-UA" w:eastAsia="uk-UA"/>
        </w:rPr>
        <w:t>1</w:t>
      </w:r>
      <w:r w:rsidR="0066218B">
        <w:rPr>
          <w:rFonts w:eastAsia="Times New Roman" w:cs="Times New Roman"/>
          <w:lang w:val="uk-UA" w:eastAsia="uk-UA"/>
        </w:rPr>
        <w:t xml:space="preserve"> </w:t>
      </w:r>
      <w:r>
        <w:rPr>
          <w:rFonts w:eastAsia="Times New Roman" w:cs="Times New Roman"/>
          <w:lang w:val="uk-UA" w:eastAsia="uk-UA"/>
        </w:rPr>
        <w:t>403</w:t>
      </w:r>
      <w:r w:rsidRPr="00CB5008">
        <w:rPr>
          <w:rFonts w:eastAsia="Times New Roman" w:cs="Times New Roman"/>
          <w:lang w:val="uk-UA" w:eastAsia="uk-UA"/>
        </w:rPr>
        <w:t xml:space="preserve">,0 тис. грн. </w:t>
      </w:r>
      <w:r w:rsidRPr="00CB5008">
        <w:rPr>
          <w:rFonts w:eastAsia="Times New Roman" w:cs="Times New Roman"/>
          <w:lang w:val="uk-UA" w:eastAsia="uk-UA"/>
        </w:rPr>
        <w:tab/>
      </w:r>
    </w:p>
    <w:p w:rsidR="002C136B" w:rsidRPr="00CB5008" w:rsidRDefault="002C136B" w:rsidP="002C136B">
      <w:pPr>
        <w:widowControl w:val="0"/>
        <w:tabs>
          <w:tab w:val="left" w:pos="0"/>
        </w:tabs>
        <w:autoSpaceDE w:val="0"/>
        <w:autoSpaceDN w:val="0"/>
        <w:ind w:left="283"/>
        <w:jc w:val="both"/>
        <w:rPr>
          <w:rFonts w:eastAsia="Times New Roman" w:cs="Times New Roman"/>
          <w:lang w:val="uk-UA" w:eastAsia="uk-UA"/>
        </w:rPr>
      </w:pPr>
      <w:r w:rsidRPr="00CB5008">
        <w:rPr>
          <w:rFonts w:eastAsia="Times New Roman" w:cs="Times New Roman"/>
          <w:lang w:val="uk-UA" w:eastAsia="uk-UA"/>
        </w:rPr>
        <w:t xml:space="preserve">2029 рік – </w:t>
      </w:r>
      <w:r>
        <w:rPr>
          <w:rFonts w:eastAsia="Times New Roman" w:cs="Times New Roman"/>
          <w:lang w:val="uk-UA" w:eastAsia="uk-UA"/>
        </w:rPr>
        <w:t>1</w:t>
      </w:r>
      <w:r w:rsidR="0066218B">
        <w:rPr>
          <w:rFonts w:eastAsia="Times New Roman" w:cs="Times New Roman"/>
          <w:lang w:val="uk-UA" w:eastAsia="uk-UA"/>
        </w:rPr>
        <w:t xml:space="preserve"> </w:t>
      </w:r>
      <w:r>
        <w:rPr>
          <w:rFonts w:eastAsia="Times New Roman" w:cs="Times New Roman"/>
          <w:lang w:val="uk-UA" w:eastAsia="uk-UA"/>
        </w:rPr>
        <w:t>153</w:t>
      </w:r>
      <w:r w:rsidRPr="00CB5008">
        <w:rPr>
          <w:rFonts w:eastAsia="Times New Roman" w:cs="Times New Roman"/>
          <w:lang w:val="uk-UA" w:eastAsia="uk-UA"/>
        </w:rPr>
        <w:t xml:space="preserve">,0 тис. грн. </w:t>
      </w:r>
    </w:p>
    <w:p w:rsidR="0066218B" w:rsidRDefault="002C136B" w:rsidP="002C136B">
      <w:pPr>
        <w:autoSpaceDE w:val="0"/>
        <w:autoSpaceDN w:val="0"/>
        <w:ind w:firstLine="709"/>
        <w:jc w:val="both"/>
        <w:rPr>
          <w:rFonts w:eastAsia="Times New Roman" w:cs="Times New Roman"/>
          <w:lang w:val="uk-UA"/>
        </w:rPr>
      </w:pPr>
      <w:r w:rsidRPr="00CB5008">
        <w:rPr>
          <w:rFonts w:eastAsia="Times New Roman" w:cs="Times New Roman"/>
          <w:lang w:val="uk-UA"/>
        </w:rPr>
        <w:t>Фінансування Програми здійснюється відповідно до чинного законодавства за рахунок коштів міського бюджету за кодами програмної класифікації видатків та кредитування місцевих бюджетів</w:t>
      </w:r>
      <w:r w:rsidR="0066218B">
        <w:rPr>
          <w:rFonts w:eastAsia="Times New Roman" w:cs="Times New Roman"/>
          <w:lang w:val="uk-UA"/>
        </w:rPr>
        <w:t xml:space="preserve">. </w:t>
      </w:r>
      <w:r w:rsidRPr="00CB5008">
        <w:rPr>
          <w:rFonts w:eastAsia="Times New Roman" w:cs="Times New Roman"/>
          <w:lang w:val="uk-UA"/>
        </w:rPr>
        <w:t xml:space="preserve"> </w:t>
      </w:r>
    </w:p>
    <w:p w:rsidR="002C136B" w:rsidRPr="00CB5008" w:rsidRDefault="0066218B" w:rsidP="002C136B">
      <w:pPr>
        <w:autoSpaceDE w:val="0"/>
        <w:autoSpaceDN w:val="0"/>
        <w:ind w:firstLine="709"/>
        <w:jc w:val="both"/>
        <w:rPr>
          <w:rFonts w:eastAsia="Times New Roman" w:cs="Times New Roman"/>
          <w:lang w:val="uk-UA"/>
        </w:rPr>
      </w:pPr>
      <w:r w:rsidRPr="0066218B">
        <w:rPr>
          <w:rFonts w:eastAsia="Times New Roman" w:cs="Times New Roman"/>
          <w:lang w:val="uk-UA"/>
        </w:rPr>
        <w:lastRenderedPageBreak/>
        <w:t>Обсяги фінансування Програми за рахунок коштів бюджету громади визначаються щороку рішенням міської ради про бюджет Білгород-Дністровської міської територіальної громади на відповідний рік.</w:t>
      </w:r>
    </w:p>
    <w:p w:rsidR="002C136B" w:rsidRPr="00CB5008" w:rsidRDefault="002C136B" w:rsidP="002C136B">
      <w:pPr>
        <w:autoSpaceDE w:val="0"/>
        <w:autoSpaceDN w:val="0"/>
        <w:jc w:val="both"/>
        <w:rPr>
          <w:rFonts w:eastAsia="Times New Roman" w:cs="Times New Roman"/>
          <w:sz w:val="28"/>
          <w:szCs w:val="28"/>
          <w:lang w:val="uk-UA"/>
        </w:rPr>
      </w:pPr>
      <w:r w:rsidRPr="00CB5008">
        <w:rPr>
          <w:rFonts w:eastAsia="Times New Roman" w:cs="Times New Roman"/>
          <w:lang w:val="uk-UA"/>
        </w:rPr>
        <w:t xml:space="preserve">          Головним розпорядник</w:t>
      </w:r>
      <w:r w:rsidR="0066218B">
        <w:rPr>
          <w:rFonts w:eastAsia="Times New Roman" w:cs="Times New Roman"/>
          <w:lang w:val="uk-UA"/>
        </w:rPr>
        <w:t>о</w:t>
      </w:r>
      <w:r w:rsidRPr="00CB5008">
        <w:rPr>
          <w:rFonts w:eastAsia="Times New Roman" w:cs="Times New Roman"/>
          <w:lang w:val="uk-UA"/>
        </w:rPr>
        <w:t>м коштів міського бюджету (видатків на реалізацію Програми) є Департамент економіки та розвитку інфраструктури міста Білгород-Дністровської міської ради.</w:t>
      </w:r>
      <w:r w:rsidRPr="00CB5008">
        <w:rPr>
          <w:rFonts w:eastAsia="Times New Roman" w:cs="Times New Roman"/>
          <w:sz w:val="28"/>
          <w:szCs w:val="28"/>
          <w:lang w:val="uk-UA"/>
        </w:rPr>
        <w:t xml:space="preserve">  </w:t>
      </w:r>
    </w:p>
    <w:p w:rsidR="002C136B" w:rsidRPr="00CB5008" w:rsidRDefault="002C136B" w:rsidP="002C136B">
      <w:pPr>
        <w:autoSpaceDE w:val="0"/>
        <w:autoSpaceDN w:val="0"/>
        <w:jc w:val="both"/>
        <w:rPr>
          <w:rFonts w:eastAsia="Times New Roman" w:cs="Times New Roman"/>
          <w:sz w:val="28"/>
          <w:szCs w:val="28"/>
          <w:lang w:val="uk-UA"/>
        </w:rPr>
      </w:pPr>
    </w:p>
    <w:p w:rsidR="002C136B" w:rsidRPr="00EF7153" w:rsidRDefault="002C136B" w:rsidP="002C136B">
      <w:pPr>
        <w:numPr>
          <w:ilvl w:val="0"/>
          <w:numId w:val="5"/>
        </w:numPr>
        <w:autoSpaceDE w:val="0"/>
        <w:autoSpaceDN w:val="0"/>
        <w:jc w:val="both"/>
        <w:rPr>
          <w:rFonts w:eastAsia="Times New Roman" w:cs="Times New Roman"/>
          <w:lang w:val="uk-UA"/>
        </w:rPr>
      </w:pPr>
      <w:r w:rsidRPr="00CB5008">
        <w:rPr>
          <w:rFonts w:eastAsia="Times New Roman" w:cs="Times New Roman"/>
          <w:b/>
          <w:lang w:val="uk-UA"/>
        </w:rPr>
        <w:t xml:space="preserve">Очікувані результати виконання Програми, визначення її ефективності </w:t>
      </w:r>
    </w:p>
    <w:p w:rsidR="002C136B"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 xml:space="preserve">Реалізація Програми розвитку туризму Білгород-Дністровської міської територіальної громади на 2027–2029 роки сприятиме формуванню сучасної, безпечної, доступної та конкурентоспроможної туристичної </w:t>
      </w:r>
      <w:proofErr w:type="spellStart"/>
      <w:r w:rsidRPr="00633C74">
        <w:rPr>
          <w:rFonts w:eastAsia="Times New Roman" w:cs="Times New Roman"/>
          <w:color w:val="000000"/>
          <w:lang w:val="uk-UA" w:eastAsia="uk-UA"/>
        </w:rPr>
        <w:t>дестинації</w:t>
      </w:r>
      <w:proofErr w:type="spellEnd"/>
      <w:r w:rsidRPr="00633C74">
        <w:rPr>
          <w:rFonts w:eastAsia="Times New Roman" w:cs="Times New Roman"/>
          <w:color w:val="000000"/>
          <w:lang w:val="uk-UA" w:eastAsia="uk-UA"/>
        </w:rPr>
        <w:t>, здатної ефективно використовувати історико-культурний, природний та рекреаційний потенціал громади, адаптувати туристичну сферу до сучасних безпекових викликів та створювати додатковий економічний ефект для місцевої економіки.</w:t>
      </w:r>
    </w:p>
    <w:p w:rsidR="002C136B" w:rsidRPr="00633C74"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 xml:space="preserve">Виконання Програми забезпечуватиметься за чотирма взаємопов'язаними напрямами: промоція, туристичне позиціонування та цифрове просування громади; розвиток безпечної, сучасної та </w:t>
      </w:r>
      <w:proofErr w:type="spellStart"/>
      <w:r w:rsidRPr="00633C74">
        <w:rPr>
          <w:rFonts w:eastAsia="Times New Roman" w:cs="Times New Roman"/>
          <w:color w:val="000000"/>
          <w:lang w:val="uk-UA" w:eastAsia="uk-UA"/>
        </w:rPr>
        <w:t>безбар'єрної</w:t>
      </w:r>
      <w:proofErr w:type="spellEnd"/>
      <w:r w:rsidRPr="00633C74">
        <w:rPr>
          <w:rFonts w:eastAsia="Times New Roman" w:cs="Times New Roman"/>
          <w:color w:val="000000"/>
          <w:lang w:val="uk-UA" w:eastAsia="uk-UA"/>
        </w:rPr>
        <w:t xml:space="preserve"> туристичної інфраструктури, </w:t>
      </w:r>
      <w:proofErr w:type="spellStart"/>
      <w:r w:rsidRPr="00633C74">
        <w:rPr>
          <w:rFonts w:eastAsia="Times New Roman" w:cs="Times New Roman"/>
          <w:color w:val="000000"/>
          <w:lang w:val="uk-UA" w:eastAsia="uk-UA"/>
        </w:rPr>
        <w:t>цифровізація</w:t>
      </w:r>
      <w:proofErr w:type="spellEnd"/>
      <w:r w:rsidRPr="00633C74">
        <w:rPr>
          <w:rFonts w:eastAsia="Times New Roman" w:cs="Times New Roman"/>
          <w:color w:val="000000"/>
          <w:lang w:val="uk-UA" w:eastAsia="uk-UA"/>
        </w:rPr>
        <w:t xml:space="preserve"> та підвищення конкурентоспроможності туристичних продуктів; збереження і популяризація історико-культурної спадщини; розвиток міжмуніципального, міжрегіонального та міжнародного співробітництва і залучення зовнішніх ресурсів. Відповідні заходи та обсяги їх фінансування визначені Додатком 1 до Програми.</w:t>
      </w:r>
    </w:p>
    <w:p w:rsidR="002C136B"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У результаті реалізації Програми очікується:</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 xml:space="preserve">формування цілісного та впізнаваного туристичного позиціонування громади, створення сучасного інформаційного, фото-, відео- та мультимедійного контенту, проведення цільових </w:t>
      </w:r>
      <w:proofErr w:type="spellStart"/>
      <w:r w:rsidRPr="00AD2FA0">
        <w:rPr>
          <w:rFonts w:ascii="Times New Roman" w:eastAsia="Times New Roman" w:hAnsi="Times New Roman"/>
          <w:color w:val="000000"/>
          <w:sz w:val="24"/>
          <w:szCs w:val="24"/>
          <w:lang w:val="uk-UA" w:eastAsia="uk-UA"/>
        </w:rPr>
        <w:t>промоційних</w:t>
      </w:r>
      <w:proofErr w:type="spellEnd"/>
      <w:r w:rsidRPr="00AD2FA0">
        <w:rPr>
          <w:rFonts w:ascii="Times New Roman" w:eastAsia="Times New Roman" w:hAnsi="Times New Roman"/>
          <w:color w:val="000000"/>
          <w:sz w:val="24"/>
          <w:szCs w:val="24"/>
          <w:lang w:val="uk-UA" w:eastAsia="uk-UA"/>
        </w:rPr>
        <w:t xml:space="preserve"> кампаній та представлення туристичних продуктів громади на регіональному, національному й міжнародному рівнях;</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 xml:space="preserve">покращення туристичної навігації та інформаційного супроводу відвідувачів, розвиток туристично-інформаційних сервісів, облаштування туристичних локацій і поступове впровадження елементів фізичної, інформаційної та цифрової </w:t>
      </w:r>
      <w:proofErr w:type="spellStart"/>
      <w:r w:rsidRPr="00AD2FA0">
        <w:rPr>
          <w:rFonts w:ascii="Times New Roman" w:eastAsia="Times New Roman" w:hAnsi="Times New Roman"/>
          <w:color w:val="000000"/>
          <w:sz w:val="24"/>
          <w:szCs w:val="24"/>
          <w:lang w:val="uk-UA" w:eastAsia="uk-UA"/>
        </w:rPr>
        <w:t>безбар'єрності</w:t>
      </w:r>
      <w:proofErr w:type="spellEnd"/>
      <w:r w:rsidRPr="00AD2FA0">
        <w:rPr>
          <w:rFonts w:ascii="Times New Roman" w:eastAsia="Times New Roman" w:hAnsi="Times New Roman"/>
          <w:color w:val="000000"/>
          <w:sz w:val="24"/>
          <w:szCs w:val="24"/>
          <w:lang w:val="uk-UA" w:eastAsia="uk-UA"/>
        </w:rPr>
        <w:t>;</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підвищення рівня безпеки туристичного середовища шляхом врахування інформації про укриття та алгоритмів дій під час повітряної тривоги при формуванні туристичних маршрутів і проведенні заходів;</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розширення цифрового представлення туристичних ресурсів громади, створення та розвиток сучасних цифрових туристичних продуктів із застосуванням QR-рішень, 3D-моделювання, VR/AR, цифрових експозицій, віртуальних екскурсій та інших технологій;</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створення та модернізація культурно-пізнавальних, історичних, гастрономічних, винних, сімейних, освітніх, екологічних, інклюзивних, ветеранських та інших туристичних маршрутів і короткотривалих програм перебування із залученням закладів культури, сфери гостинності, локальних виробників та інших суб'єктів місцевого підприємництва;</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забезпечення збереження, належного утримання та сучасної інтерпретації об'єктів історико-культурної спадщини, що перебувають у сфері повноважень громади, підготовка необхідної проєктної документації та створення передумов для залучення державного, грантового і міжнародного фінансування на їх збереження;</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підвищення професійної спроможності працівників туристичної, культурної та гостинної сфери шляхом проведення навчань, семінарів, тренінгів та обміну досвідом;</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t>розширення міжмуніципального, міжрегіонального та міжнародного співробітництва, розвиток партнерств, підготовка і подання проєктних заявок та залучення грантових, міжнародних й інших позабюджетних ресурсів для реалізації заходів Програми;</w:t>
      </w:r>
    </w:p>
    <w:p w:rsidR="002C136B" w:rsidRPr="00AD2FA0" w:rsidRDefault="002C136B" w:rsidP="002C136B">
      <w:pPr>
        <w:pStyle w:val="a3"/>
        <w:numPr>
          <w:ilvl w:val="0"/>
          <w:numId w:val="23"/>
        </w:numPr>
        <w:autoSpaceDE w:val="0"/>
        <w:autoSpaceDN w:val="0"/>
        <w:adjustRightInd w:val="0"/>
        <w:spacing w:after="0" w:line="240" w:lineRule="auto"/>
        <w:ind w:left="709"/>
        <w:jc w:val="both"/>
        <w:rPr>
          <w:rFonts w:ascii="Times New Roman" w:eastAsia="Times New Roman" w:hAnsi="Times New Roman"/>
          <w:color w:val="000000"/>
          <w:sz w:val="24"/>
          <w:szCs w:val="24"/>
          <w:lang w:val="uk-UA" w:eastAsia="uk-UA"/>
        </w:rPr>
      </w:pPr>
      <w:r w:rsidRPr="00AD2FA0">
        <w:rPr>
          <w:rFonts w:ascii="Times New Roman" w:eastAsia="Times New Roman" w:hAnsi="Times New Roman"/>
          <w:color w:val="000000"/>
          <w:sz w:val="24"/>
          <w:szCs w:val="24"/>
          <w:lang w:val="uk-UA" w:eastAsia="uk-UA"/>
        </w:rPr>
        <w:lastRenderedPageBreak/>
        <w:t>посилення економічної результативності туристичної діяльності через створення умов для збільшення споживання локальних послуг і позитивної динаміки надходжень туристичного збору до бюджету громади.</w:t>
      </w:r>
    </w:p>
    <w:p w:rsidR="002C136B" w:rsidRPr="00633C74"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Ефективність реалізації Програми визначатиметься на підставі системи показників витрат, продукту, ефективності та якості, наведених у відповідному додатку до Програми. Особлива увага приділятиметься показникам, які можуть бути об'єктивно виміряні та документально підтверджені.</w:t>
      </w:r>
    </w:p>
    <w:p w:rsidR="002C136B" w:rsidRPr="00633C74"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 xml:space="preserve">Ключовими показниками якості на період реалізації Програми визначено позитивну динаміку надходжень туристичного збору </w:t>
      </w:r>
      <w:r>
        <w:rPr>
          <w:rFonts w:eastAsia="Times New Roman" w:cs="Times New Roman"/>
          <w:color w:val="000000"/>
          <w:lang w:val="uk-UA" w:eastAsia="uk-UA"/>
        </w:rPr>
        <w:t>-</w:t>
      </w:r>
      <w:r w:rsidRPr="00633C74">
        <w:rPr>
          <w:rFonts w:eastAsia="Times New Roman" w:cs="Times New Roman"/>
          <w:color w:val="000000"/>
          <w:lang w:val="uk-UA" w:eastAsia="uk-UA"/>
        </w:rPr>
        <w:t xml:space="preserve"> на 5 % у 2027 році, 8 % у 2028 році та 10 % у 2029 році порівняно з базовим значенням</w:t>
      </w:r>
      <w:r>
        <w:rPr>
          <w:rFonts w:eastAsia="Times New Roman" w:cs="Times New Roman"/>
          <w:color w:val="000000"/>
          <w:lang w:val="uk-UA" w:eastAsia="uk-UA"/>
        </w:rPr>
        <w:t xml:space="preserve"> та </w:t>
      </w:r>
      <w:r w:rsidRPr="00633C74">
        <w:rPr>
          <w:rFonts w:eastAsia="Times New Roman" w:cs="Times New Roman"/>
          <w:color w:val="000000"/>
          <w:lang w:val="uk-UA" w:eastAsia="uk-UA"/>
        </w:rPr>
        <w:t>збереження та поступове збільшення кількості платників туристичного збору з базових 12 платників до 13</w:t>
      </w:r>
      <w:r>
        <w:rPr>
          <w:rFonts w:eastAsia="Times New Roman" w:cs="Times New Roman"/>
          <w:color w:val="000000"/>
          <w:lang w:val="uk-UA" w:eastAsia="uk-UA"/>
        </w:rPr>
        <w:t xml:space="preserve"> </w:t>
      </w:r>
      <w:r w:rsidRPr="00633C74">
        <w:rPr>
          <w:rFonts w:eastAsia="Times New Roman" w:cs="Times New Roman"/>
          <w:color w:val="000000"/>
          <w:lang w:val="uk-UA" w:eastAsia="uk-UA"/>
        </w:rPr>
        <w:t>у 2029 році.</w:t>
      </w:r>
    </w:p>
    <w:p w:rsidR="002C136B" w:rsidRPr="00633C74" w:rsidRDefault="002C136B" w:rsidP="002C136B">
      <w:pPr>
        <w:autoSpaceDE w:val="0"/>
        <w:autoSpaceDN w:val="0"/>
        <w:adjustRightInd w:val="0"/>
        <w:ind w:firstLine="708"/>
        <w:jc w:val="both"/>
        <w:rPr>
          <w:rFonts w:eastAsia="Times New Roman" w:cs="Times New Roman"/>
          <w:color w:val="000000"/>
          <w:lang w:val="uk-UA" w:eastAsia="uk-UA"/>
        </w:rPr>
      </w:pPr>
      <w:r w:rsidRPr="00633C74">
        <w:rPr>
          <w:rFonts w:eastAsia="Times New Roman" w:cs="Times New Roman"/>
          <w:color w:val="000000"/>
          <w:lang w:val="uk-UA" w:eastAsia="uk-UA"/>
        </w:rPr>
        <w:t xml:space="preserve">Оцінювання результативності Програми здійснюватиметься також з урахуванням кількості створених і модернізованих туристичних продуктів та маршрутів, реалізованих інфраструктурних і цифрових рішень, проведених </w:t>
      </w:r>
      <w:proofErr w:type="spellStart"/>
      <w:r w:rsidRPr="00633C74">
        <w:rPr>
          <w:rFonts w:eastAsia="Times New Roman" w:cs="Times New Roman"/>
          <w:color w:val="000000"/>
          <w:lang w:val="uk-UA" w:eastAsia="uk-UA"/>
        </w:rPr>
        <w:t>промоційних</w:t>
      </w:r>
      <w:proofErr w:type="spellEnd"/>
      <w:r w:rsidRPr="00633C74">
        <w:rPr>
          <w:rFonts w:eastAsia="Times New Roman" w:cs="Times New Roman"/>
          <w:color w:val="000000"/>
          <w:lang w:val="uk-UA" w:eastAsia="uk-UA"/>
        </w:rPr>
        <w:t xml:space="preserve"> та навчальних заходів, реалізованих партнерських ініціатив і проєктів, а також обсягів залученого позабюджетного фінансування.</w:t>
      </w:r>
    </w:p>
    <w:p w:rsidR="002C136B" w:rsidRDefault="002C136B" w:rsidP="002C136B">
      <w:pPr>
        <w:autoSpaceDE w:val="0"/>
        <w:autoSpaceDN w:val="0"/>
        <w:adjustRightInd w:val="0"/>
        <w:ind w:firstLine="708"/>
        <w:jc w:val="both"/>
        <w:rPr>
          <w:rFonts w:eastAsia="Times New Roman" w:cs="Times New Roman"/>
          <w:color w:val="000000"/>
          <w:lang w:val="uk-UA" w:eastAsia="uk-UA"/>
        </w:rPr>
      </w:pPr>
      <w:r>
        <w:rPr>
          <w:rFonts w:eastAsia="Times New Roman" w:cs="Times New Roman"/>
          <w:color w:val="000000"/>
          <w:lang w:val="uk-UA" w:eastAsia="uk-UA"/>
        </w:rPr>
        <w:t>Таким чином, р</w:t>
      </w:r>
      <w:r w:rsidRPr="00633C74">
        <w:rPr>
          <w:rFonts w:eastAsia="Times New Roman" w:cs="Times New Roman"/>
          <w:color w:val="000000"/>
          <w:lang w:val="uk-UA" w:eastAsia="uk-UA"/>
        </w:rPr>
        <w:t xml:space="preserve">еалізація Програми створить передумови для посилення </w:t>
      </w:r>
      <w:r w:rsidR="00FC5CCB" w:rsidRPr="00633C74">
        <w:rPr>
          <w:rFonts w:eastAsia="Times New Roman" w:cs="Times New Roman"/>
          <w:color w:val="000000"/>
          <w:lang w:val="uk-UA" w:eastAsia="uk-UA"/>
        </w:rPr>
        <w:t>позиціо</w:t>
      </w:r>
      <w:r w:rsidR="00FC5CCB">
        <w:rPr>
          <w:rFonts w:eastAsia="Times New Roman" w:cs="Times New Roman"/>
          <w:color w:val="000000"/>
          <w:lang w:val="uk-UA" w:eastAsia="uk-UA"/>
        </w:rPr>
        <w:t>нування</w:t>
      </w:r>
      <w:r w:rsidRPr="00633C74">
        <w:rPr>
          <w:rFonts w:eastAsia="Times New Roman" w:cs="Times New Roman"/>
          <w:color w:val="000000"/>
          <w:lang w:val="uk-UA" w:eastAsia="uk-UA"/>
        </w:rPr>
        <w:t xml:space="preserve"> Білгород-Дністровської міської територіальної громади на внутрішньому туристичному ринку, розвитку місцевого підприємництва і сфери гостинності, ефективнішого використання туристичного потенціалу, збереження культурної спадщини та поступової інтеграції громади до національного і європейського туристичного простору.</w:t>
      </w:r>
    </w:p>
    <w:p w:rsidR="002C136B" w:rsidRDefault="002C136B" w:rsidP="002C136B">
      <w:pPr>
        <w:autoSpaceDE w:val="0"/>
        <w:autoSpaceDN w:val="0"/>
        <w:adjustRightInd w:val="0"/>
        <w:jc w:val="both"/>
        <w:rPr>
          <w:rFonts w:eastAsia="Times New Roman" w:cs="Times New Roman"/>
          <w:color w:val="000000"/>
          <w:lang w:val="uk-UA" w:eastAsia="uk-UA"/>
        </w:rPr>
      </w:pPr>
    </w:p>
    <w:p w:rsidR="002C136B" w:rsidRDefault="002C136B" w:rsidP="00FC5CCB">
      <w:pPr>
        <w:autoSpaceDE w:val="0"/>
        <w:autoSpaceDN w:val="0"/>
        <w:adjustRightInd w:val="0"/>
        <w:jc w:val="center"/>
        <w:rPr>
          <w:rFonts w:eastAsia="Times New Roman" w:cs="Times New Roman"/>
          <w:b/>
          <w:color w:val="000000"/>
          <w:lang w:val="uk-UA" w:eastAsia="uk-UA"/>
        </w:rPr>
      </w:pPr>
      <w:r w:rsidRPr="00CB5008">
        <w:rPr>
          <w:rFonts w:eastAsia="Times New Roman" w:cs="Times New Roman"/>
          <w:b/>
          <w:color w:val="000000"/>
          <w:lang w:val="uk-UA" w:eastAsia="uk-UA"/>
        </w:rPr>
        <w:t>7. Координація та контроль за ходом виконання Програми</w:t>
      </w:r>
    </w:p>
    <w:p w:rsidR="002C136B" w:rsidRPr="00CB5008" w:rsidRDefault="002C136B" w:rsidP="002C136B">
      <w:pPr>
        <w:ind w:firstLine="567"/>
        <w:jc w:val="both"/>
        <w:rPr>
          <w:rFonts w:eastAsia="Calibri" w:cs="Times New Roman"/>
          <w:lang w:val="uk-UA" w:eastAsia="en-US"/>
        </w:rPr>
      </w:pPr>
      <w:r w:rsidRPr="00CB5008">
        <w:rPr>
          <w:rFonts w:eastAsia="Calibri" w:cs="Times New Roman"/>
          <w:lang w:val="uk-UA" w:eastAsia="en-US"/>
        </w:rPr>
        <w:t>Координаці</w:t>
      </w:r>
      <w:r w:rsidR="00A8114A">
        <w:rPr>
          <w:rFonts w:eastAsia="Calibri" w:cs="Times New Roman"/>
          <w:lang w:val="uk-UA" w:eastAsia="en-US"/>
        </w:rPr>
        <w:t>я</w:t>
      </w:r>
      <w:r w:rsidRPr="00CB5008">
        <w:rPr>
          <w:rFonts w:eastAsia="Calibri" w:cs="Times New Roman"/>
          <w:lang w:val="uk-UA" w:eastAsia="en-US"/>
        </w:rPr>
        <w:t xml:space="preserve"> виконання Програми здійснюється </w:t>
      </w:r>
      <w:r w:rsidR="00FC5CCB">
        <w:rPr>
          <w:rFonts w:eastAsia="Calibri" w:cs="Times New Roman"/>
          <w:lang w:val="uk-UA" w:eastAsia="en-US"/>
        </w:rPr>
        <w:t>в</w:t>
      </w:r>
      <w:r w:rsidR="00FC5CCB" w:rsidRPr="00FC5CCB">
        <w:rPr>
          <w:rFonts w:eastAsia="Calibri" w:cs="Times New Roman"/>
          <w:lang w:val="uk-UA" w:eastAsia="en-US"/>
        </w:rPr>
        <w:t>ідділ</w:t>
      </w:r>
      <w:r w:rsidR="00FC5CCB">
        <w:rPr>
          <w:rFonts w:eastAsia="Calibri" w:cs="Times New Roman"/>
          <w:lang w:val="uk-UA" w:eastAsia="en-US"/>
        </w:rPr>
        <w:t>ом</w:t>
      </w:r>
      <w:r w:rsidR="00FC5CCB" w:rsidRPr="00FC5CCB">
        <w:rPr>
          <w:rFonts w:eastAsia="Calibri" w:cs="Times New Roman"/>
          <w:lang w:val="uk-UA" w:eastAsia="en-US"/>
        </w:rPr>
        <w:t xml:space="preserve">  з питань туризму та міжнародних відносин</w:t>
      </w:r>
      <w:r w:rsidR="00FC5CCB">
        <w:rPr>
          <w:rFonts w:eastAsia="Calibri" w:cs="Times New Roman"/>
          <w:lang w:val="uk-UA" w:eastAsia="en-US"/>
        </w:rPr>
        <w:t xml:space="preserve"> </w:t>
      </w:r>
      <w:r w:rsidRPr="00CB5008">
        <w:rPr>
          <w:rFonts w:eastAsia="Calibri" w:cs="Times New Roman"/>
          <w:lang w:val="uk-UA" w:eastAsia="en-US"/>
        </w:rPr>
        <w:t>Департаменту економіки та розвитку інфраструктури міста Білгород–Дністровської міської ради.</w:t>
      </w:r>
    </w:p>
    <w:p w:rsidR="002C136B" w:rsidRDefault="002C136B" w:rsidP="002C136B">
      <w:pPr>
        <w:ind w:firstLine="567"/>
        <w:jc w:val="both"/>
        <w:rPr>
          <w:rFonts w:eastAsia="Calibri" w:cs="Times New Roman"/>
          <w:lang w:val="uk-UA" w:eastAsia="en-US"/>
        </w:rPr>
      </w:pPr>
      <w:r w:rsidRPr="00CB5008">
        <w:rPr>
          <w:rFonts w:eastAsia="Calibri" w:cs="Times New Roman"/>
          <w:lang w:val="uk-UA" w:eastAsia="en-US"/>
        </w:rPr>
        <w:t xml:space="preserve">Контроль за виконанням Програми здійснює Білгород-Дністровська міська рада.       </w:t>
      </w:r>
    </w:p>
    <w:p w:rsidR="002C136B" w:rsidRDefault="002C136B" w:rsidP="002C136B">
      <w:pPr>
        <w:ind w:firstLine="567"/>
        <w:jc w:val="both"/>
        <w:rPr>
          <w:rFonts w:eastAsia="Calibri" w:cs="Times New Roman"/>
          <w:lang w:val="uk-UA" w:eastAsia="en-US"/>
        </w:rPr>
      </w:pPr>
    </w:p>
    <w:p w:rsidR="003731CF" w:rsidRDefault="003731CF" w:rsidP="003731CF">
      <w:pPr>
        <w:ind w:firstLine="567"/>
        <w:jc w:val="center"/>
        <w:rPr>
          <w:rFonts w:eastAsia="Calibri" w:cs="Times New Roman"/>
          <w:lang w:val="uk-UA" w:eastAsia="en-US"/>
        </w:rPr>
        <w:sectPr w:rsidR="003731CF" w:rsidSect="003731CF">
          <w:pgSz w:w="11906" w:h="16838"/>
          <w:pgMar w:top="1134" w:right="567" w:bottom="1418" w:left="1701" w:header="709" w:footer="709" w:gutter="0"/>
          <w:pgNumType w:start="1"/>
          <w:cols w:space="708"/>
          <w:titlePg/>
          <w:docGrid w:linePitch="360"/>
        </w:sectPr>
      </w:pPr>
      <w:r>
        <w:rPr>
          <w:rFonts w:eastAsia="Calibri" w:cs="Times New Roman"/>
          <w:lang w:val="uk-UA" w:eastAsia="en-US"/>
        </w:rPr>
        <w:t>______________________________________________________________</w:t>
      </w:r>
      <w:r w:rsidRPr="00CB5008">
        <w:rPr>
          <w:rFonts w:eastAsia="Calibri" w:cs="Times New Roman"/>
          <w:lang w:val="uk-UA" w:eastAsia="en-US"/>
        </w:rPr>
        <w:t xml:space="preserve">                                               </w:t>
      </w:r>
      <w:r>
        <w:rPr>
          <w:rFonts w:eastAsia="Calibri" w:cs="Times New Roman"/>
          <w:lang w:val="uk-UA" w:eastAsia="en-US"/>
        </w:rPr>
        <w:t xml:space="preserve">     </w:t>
      </w:r>
      <w:r w:rsidRPr="00CB5008">
        <w:rPr>
          <w:rFonts w:eastAsia="Calibri" w:cs="Times New Roman"/>
          <w:lang w:val="uk-UA" w:eastAsia="en-US"/>
        </w:rPr>
        <w:t xml:space="preserve">          </w:t>
      </w:r>
    </w:p>
    <w:p w:rsidR="002C136B" w:rsidRDefault="003731CF" w:rsidP="002C136B">
      <w:pPr>
        <w:spacing w:line="276" w:lineRule="auto"/>
        <w:ind w:left="10915"/>
        <w:jc w:val="both"/>
        <w:rPr>
          <w:rFonts w:eastAsia="Times New Roman" w:cs="Times New Roman"/>
          <w:bCs/>
          <w:color w:val="000000"/>
          <w:lang w:val="uk-UA"/>
        </w:rPr>
      </w:pPr>
      <w:r w:rsidRPr="00CB5008">
        <w:rPr>
          <w:rFonts w:eastAsia="Times New Roman" w:cs="Times New Roman"/>
          <w:bCs/>
          <w:color w:val="000000"/>
          <w:lang w:val="uk-UA"/>
        </w:rPr>
        <w:lastRenderedPageBreak/>
        <w:t xml:space="preserve">                                                                                                                                                                                </w:t>
      </w:r>
      <w:r>
        <w:rPr>
          <w:rFonts w:eastAsia="Times New Roman" w:cs="Times New Roman"/>
          <w:bCs/>
          <w:color w:val="000000"/>
          <w:lang w:val="uk-UA"/>
        </w:rPr>
        <w:t xml:space="preserve">  </w:t>
      </w:r>
      <w:r w:rsidRPr="00CB5008">
        <w:rPr>
          <w:rFonts w:eastAsia="Times New Roman" w:cs="Times New Roman"/>
          <w:bCs/>
          <w:color w:val="000000"/>
          <w:lang w:val="uk-UA"/>
        </w:rPr>
        <w:t xml:space="preserve"> Додаток 1</w:t>
      </w:r>
    </w:p>
    <w:p w:rsidR="003731CF" w:rsidRPr="00CB5008" w:rsidRDefault="003731CF" w:rsidP="002C136B">
      <w:pPr>
        <w:spacing w:line="276" w:lineRule="auto"/>
        <w:ind w:left="10915"/>
        <w:jc w:val="both"/>
        <w:rPr>
          <w:rFonts w:eastAsia="Times New Roman" w:cs="Times New Roman"/>
          <w:b/>
          <w:sz w:val="28"/>
          <w:szCs w:val="28"/>
        </w:rPr>
      </w:pPr>
      <w:r w:rsidRPr="00CB5008">
        <w:rPr>
          <w:rFonts w:eastAsia="Times New Roman" w:cs="Times New Roman"/>
          <w:bCs/>
          <w:color w:val="000000"/>
          <w:lang w:val="uk-UA"/>
        </w:rPr>
        <w:t xml:space="preserve">до </w:t>
      </w:r>
      <w:r w:rsidRPr="00CB5008">
        <w:rPr>
          <w:rFonts w:eastAsia="Times New Roman" w:cs="Times New Roman"/>
          <w:lang w:val="uk-UA"/>
        </w:rPr>
        <w:t>Програм</w:t>
      </w:r>
      <w:r w:rsidR="00E557AF">
        <w:rPr>
          <w:rFonts w:eastAsia="Times New Roman" w:cs="Times New Roman"/>
          <w:lang w:val="uk-UA"/>
        </w:rPr>
        <w:t>и</w:t>
      </w:r>
      <w:r w:rsidRPr="00CB5008">
        <w:rPr>
          <w:rFonts w:eastAsia="Times New Roman" w:cs="Times New Roman"/>
          <w:lang w:val="uk-UA"/>
        </w:rPr>
        <w:t xml:space="preserve"> розвитку туризму Білгород–Дністровської міської територіальної громади на 2027-2029 роки</w:t>
      </w:r>
    </w:p>
    <w:p w:rsidR="00E557AF" w:rsidRDefault="003731CF" w:rsidP="003731CF">
      <w:pPr>
        <w:spacing w:after="160" w:line="256" w:lineRule="auto"/>
        <w:jc w:val="center"/>
        <w:rPr>
          <w:rFonts w:eastAsia="Calibri" w:cs="Times New Roman"/>
          <w:b/>
          <w:lang w:eastAsia="en-US"/>
        </w:rPr>
      </w:pPr>
      <w:r w:rsidRPr="00CB5008">
        <w:rPr>
          <w:rFonts w:eastAsia="Calibri" w:cs="Times New Roman"/>
          <w:b/>
          <w:lang w:eastAsia="en-US"/>
        </w:rPr>
        <w:t xml:space="preserve">                                    </w:t>
      </w:r>
    </w:p>
    <w:p w:rsidR="003731CF" w:rsidRPr="00CB5008" w:rsidRDefault="003731CF" w:rsidP="003731CF">
      <w:pPr>
        <w:spacing w:after="160" w:line="256" w:lineRule="auto"/>
        <w:jc w:val="center"/>
        <w:rPr>
          <w:rFonts w:eastAsia="Calibri" w:cs="Times New Roman"/>
          <w:b/>
          <w:lang w:eastAsia="en-US"/>
        </w:rPr>
      </w:pPr>
      <w:r w:rsidRPr="00CB5008">
        <w:rPr>
          <w:rFonts w:eastAsia="Calibri" w:cs="Times New Roman"/>
          <w:b/>
          <w:lang w:eastAsia="en-US"/>
        </w:rPr>
        <w:t xml:space="preserve">    </w:t>
      </w:r>
      <w:r w:rsidRPr="00CB5008">
        <w:rPr>
          <w:rFonts w:eastAsia="Calibri" w:cs="Times New Roman"/>
          <w:b/>
          <w:lang w:val="uk-UA" w:eastAsia="en-US"/>
        </w:rPr>
        <w:t>ЗАХОДИ З РЕАЛІЗАЦІЇ ПРОГРАМИ</w:t>
      </w:r>
      <w:r w:rsidRPr="00CB5008">
        <w:rPr>
          <w:rFonts w:eastAsia="Calibri" w:cs="Times New Roman"/>
          <w:b/>
          <w:lang w:eastAsia="en-US"/>
        </w:rPr>
        <w:t xml:space="preserve"> </w:t>
      </w:r>
    </w:p>
    <w:tbl>
      <w:tblPr>
        <w:tblW w:w="1486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96"/>
        <w:gridCol w:w="3375"/>
        <w:gridCol w:w="1099"/>
        <w:gridCol w:w="2269"/>
        <w:gridCol w:w="1701"/>
        <w:gridCol w:w="849"/>
        <w:gridCol w:w="851"/>
        <w:gridCol w:w="850"/>
        <w:gridCol w:w="854"/>
        <w:gridCol w:w="2420"/>
      </w:tblGrid>
      <w:tr w:rsidR="00A827A5" w:rsidRPr="00CB5008" w:rsidTr="008C7B5F">
        <w:trPr>
          <w:trHeight w:val="573"/>
        </w:trPr>
        <w:tc>
          <w:tcPr>
            <w:tcW w:w="596"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 з/п</w:t>
            </w:r>
          </w:p>
        </w:tc>
        <w:tc>
          <w:tcPr>
            <w:tcW w:w="3375"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 xml:space="preserve">Зміст </w:t>
            </w:r>
          </w:p>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заходів</w:t>
            </w:r>
          </w:p>
        </w:tc>
        <w:tc>
          <w:tcPr>
            <w:tcW w:w="1099"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Строк виконання</w:t>
            </w:r>
          </w:p>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заходу</w:t>
            </w:r>
          </w:p>
        </w:tc>
        <w:tc>
          <w:tcPr>
            <w:tcW w:w="2269"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Виконавці</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Джерела фінансування</w:t>
            </w:r>
          </w:p>
        </w:tc>
        <w:tc>
          <w:tcPr>
            <w:tcW w:w="3404" w:type="dxa"/>
            <w:gridSpan w:val="4"/>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Обсяги фінансування по роках, тис. грн</w:t>
            </w:r>
          </w:p>
        </w:tc>
        <w:tc>
          <w:tcPr>
            <w:tcW w:w="2420" w:type="dxa"/>
            <w:vMerge w:val="restart"/>
            <w:tcBorders>
              <w:top w:val="single" w:sz="4" w:space="0" w:color="auto"/>
              <w:left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Очікуваний результат</w:t>
            </w:r>
          </w:p>
        </w:tc>
      </w:tr>
      <w:tr w:rsidR="00A827A5" w:rsidRPr="00CB5008" w:rsidTr="008C7B5F">
        <w:trPr>
          <w:trHeight w:val="527"/>
        </w:trPr>
        <w:tc>
          <w:tcPr>
            <w:tcW w:w="596" w:type="dxa"/>
            <w:vMerge/>
            <w:tcBorders>
              <w:top w:val="single" w:sz="4" w:space="0" w:color="auto"/>
              <w:left w:val="single" w:sz="4" w:space="0" w:color="auto"/>
              <w:bottom w:val="single" w:sz="4" w:space="0" w:color="auto"/>
              <w:right w:val="single" w:sz="4" w:space="0" w:color="auto"/>
            </w:tcBorders>
            <w:vAlign w:val="center"/>
            <w:hideMark/>
          </w:tcPr>
          <w:p w:rsidR="00A827A5" w:rsidRPr="00CB5008" w:rsidRDefault="00A827A5" w:rsidP="008E1D8E">
            <w:pPr>
              <w:spacing w:line="276" w:lineRule="auto"/>
              <w:rPr>
                <w:rFonts w:eastAsia="Calibri" w:cs="Times New Roman"/>
                <w:b/>
                <w:lang w:val="uk-UA" w:eastAsia="en-US"/>
              </w:rPr>
            </w:pPr>
          </w:p>
        </w:tc>
        <w:tc>
          <w:tcPr>
            <w:tcW w:w="3375" w:type="dxa"/>
            <w:vMerge/>
            <w:tcBorders>
              <w:top w:val="single" w:sz="4" w:space="0" w:color="auto"/>
              <w:left w:val="single" w:sz="4" w:space="0" w:color="auto"/>
              <w:bottom w:val="single" w:sz="4" w:space="0" w:color="auto"/>
              <w:right w:val="single" w:sz="4" w:space="0" w:color="auto"/>
            </w:tcBorders>
            <w:vAlign w:val="center"/>
            <w:hideMark/>
          </w:tcPr>
          <w:p w:rsidR="00A827A5" w:rsidRPr="00CB5008" w:rsidRDefault="00A827A5" w:rsidP="008E1D8E">
            <w:pPr>
              <w:spacing w:line="276" w:lineRule="auto"/>
              <w:rPr>
                <w:rFonts w:eastAsia="Calibri" w:cs="Times New Roman"/>
                <w:b/>
                <w:lang w:val="uk-UA" w:eastAsia="en-US"/>
              </w:rPr>
            </w:pPr>
          </w:p>
        </w:tc>
        <w:tc>
          <w:tcPr>
            <w:tcW w:w="1099" w:type="dxa"/>
            <w:vMerge/>
            <w:tcBorders>
              <w:top w:val="single" w:sz="4" w:space="0" w:color="auto"/>
              <w:left w:val="single" w:sz="4" w:space="0" w:color="auto"/>
              <w:bottom w:val="single" w:sz="4" w:space="0" w:color="auto"/>
              <w:right w:val="single" w:sz="4" w:space="0" w:color="auto"/>
            </w:tcBorders>
            <w:vAlign w:val="center"/>
            <w:hideMark/>
          </w:tcPr>
          <w:p w:rsidR="00A827A5" w:rsidRPr="00CB5008" w:rsidRDefault="00A827A5" w:rsidP="008E1D8E">
            <w:pPr>
              <w:spacing w:line="276" w:lineRule="auto"/>
              <w:rPr>
                <w:rFonts w:eastAsia="Calibri" w:cs="Times New Roman"/>
                <w:b/>
                <w:lang w:val="uk-UA" w:eastAsia="en-US"/>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rsidR="00A827A5" w:rsidRPr="00CB5008" w:rsidRDefault="00A827A5" w:rsidP="008E1D8E">
            <w:pPr>
              <w:spacing w:line="276" w:lineRule="auto"/>
              <w:rPr>
                <w:rFonts w:eastAsia="Calibri" w:cs="Times New Roman"/>
                <w:b/>
                <w:lang w:val="uk-UA"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827A5" w:rsidRPr="00CB5008" w:rsidRDefault="00A827A5" w:rsidP="008E1D8E">
            <w:pPr>
              <w:spacing w:line="276" w:lineRule="auto"/>
              <w:rPr>
                <w:rFonts w:eastAsia="Calibri" w:cs="Times New Roman"/>
                <w:b/>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І рік</w:t>
            </w:r>
          </w:p>
        </w:tc>
        <w:tc>
          <w:tcPr>
            <w:tcW w:w="851"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ІІ рік</w:t>
            </w:r>
          </w:p>
        </w:tc>
        <w:tc>
          <w:tcPr>
            <w:tcW w:w="850"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ІІІ рік</w:t>
            </w:r>
          </w:p>
        </w:tc>
        <w:tc>
          <w:tcPr>
            <w:tcW w:w="854"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A827A5" w:rsidRPr="00CB5008" w:rsidRDefault="00A827A5" w:rsidP="008E1D8E">
            <w:pPr>
              <w:spacing w:after="160" w:line="256" w:lineRule="auto"/>
              <w:jc w:val="center"/>
              <w:rPr>
                <w:rFonts w:eastAsia="Calibri" w:cs="Times New Roman"/>
                <w:b/>
                <w:lang w:val="uk-UA" w:eastAsia="en-US"/>
              </w:rPr>
            </w:pPr>
            <w:r w:rsidRPr="00CB5008">
              <w:rPr>
                <w:rFonts w:eastAsia="Calibri" w:cs="Times New Roman"/>
                <w:b/>
                <w:lang w:val="uk-UA" w:eastAsia="en-US"/>
              </w:rPr>
              <w:t>Всього</w:t>
            </w:r>
          </w:p>
        </w:tc>
        <w:tc>
          <w:tcPr>
            <w:tcW w:w="2420" w:type="dxa"/>
            <w:vMerge/>
            <w:tcBorders>
              <w:left w:val="single" w:sz="4" w:space="0" w:color="auto"/>
              <w:bottom w:val="single" w:sz="4" w:space="0" w:color="auto"/>
              <w:right w:val="single" w:sz="4" w:space="0" w:color="auto"/>
            </w:tcBorders>
            <w:vAlign w:val="center"/>
          </w:tcPr>
          <w:p w:rsidR="00A827A5" w:rsidRPr="00CB5008" w:rsidRDefault="00A827A5" w:rsidP="008E1D8E">
            <w:pPr>
              <w:spacing w:after="160" w:line="256" w:lineRule="auto"/>
              <w:jc w:val="center"/>
              <w:rPr>
                <w:rFonts w:eastAsia="Calibri" w:cs="Times New Roman"/>
                <w:b/>
                <w:lang w:val="uk-UA" w:eastAsia="en-US"/>
              </w:rPr>
            </w:pPr>
          </w:p>
        </w:tc>
      </w:tr>
      <w:tr w:rsidR="00C32723" w:rsidRPr="00CB5008" w:rsidTr="00E557AF">
        <w:trPr>
          <w:trHeight w:val="197"/>
        </w:trPr>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1</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2</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3</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5</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6</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7</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8</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9</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E557AF" w:rsidRDefault="00C32723" w:rsidP="00E557AF">
            <w:pPr>
              <w:spacing w:after="160" w:line="256" w:lineRule="auto"/>
              <w:jc w:val="center"/>
              <w:rPr>
                <w:rFonts w:eastAsia="Calibri" w:cs="Times New Roman"/>
                <w:sz w:val="20"/>
                <w:szCs w:val="20"/>
                <w:lang w:val="uk-UA" w:eastAsia="en-US"/>
              </w:rPr>
            </w:pPr>
            <w:r w:rsidRPr="00E557AF">
              <w:rPr>
                <w:rFonts w:eastAsia="Calibri" w:cs="Times New Roman"/>
                <w:sz w:val="20"/>
                <w:szCs w:val="20"/>
                <w:lang w:val="uk-UA" w:eastAsia="en-US"/>
              </w:rPr>
              <w:t>10</w:t>
            </w:r>
          </w:p>
        </w:tc>
      </w:tr>
      <w:tr w:rsidR="00C32723" w:rsidRPr="00CB5008" w:rsidTr="00E557AF">
        <w:trPr>
          <w:trHeight w:val="360"/>
        </w:trPr>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p>
        </w:tc>
        <w:tc>
          <w:tcPr>
            <w:tcW w:w="14268" w:type="dxa"/>
            <w:gridSpan w:val="9"/>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
                <w:lang w:val="uk-UA" w:eastAsia="en-US"/>
              </w:rPr>
            </w:pPr>
            <w:r w:rsidRPr="00CB5008">
              <w:rPr>
                <w:rFonts w:eastAsia="Calibri" w:cs="Times New Roman"/>
                <w:b/>
                <w:lang w:val="uk-UA" w:eastAsia="en-US"/>
              </w:rPr>
              <w:t xml:space="preserve"> </w:t>
            </w:r>
            <w:proofErr w:type="spellStart"/>
            <w:r w:rsidRPr="00175F7E">
              <w:rPr>
                <w:rFonts w:eastAsia="Calibri" w:cs="Times New Roman"/>
                <w:b/>
                <w:lang w:eastAsia="en-US"/>
              </w:rPr>
              <w:t>Промоція</w:t>
            </w:r>
            <w:proofErr w:type="spellEnd"/>
            <w:r w:rsidRPr="00175F7E">
              <w:rPr>
                <w:rFonts w:eastAsia="Calibri" w:cs="Times New Roman"/>
                <w:b/>
                <w:lang w:eastAsia="en-US"/>
              </w:rPr>
              <w:t xml:space="preserve">, </w:t>
            </w:r>
            <w:proofErr w:type="spellStart"/>
            <w:r w:rsidRPr="00175F7E">
              <w:rPr>
                <w:rFonts w:eastAsia="Calibri" w:cs="Times New Roman"/>
                <w:b/>
                <w:lang w:eastAsia="en-US"/>
              </w:rPr>
              <w:t>туристичне</w:t>
            </w:r>
            <w:proofErr w:type="spellEnd"/>
            <w:r w:rsidRPr="00175F7E">
              <w:rPr>
                <w:rFonts w:eastAsia="Calibri" w:cs="Times New Roman"/>
                <w:b/>
                <w:lang w:eastAsia="en-US"/>
              </w:rPr>
              <w:t xml:space="preserve"> </w:t>
            </w:r>
            <w:proofErr w:type="spellStart"/>
            <w:r w:rsidRPr="00175F7E">
              <w:rPr>
                <w:rFonts w:eastAsia="Calibri" w:cs="Times New Roman"/>
                <w:b/>
                <w:lang w:eastAsia="en-US"/>
              </w:rPr>
              <w:t>позиціонування</w:t>
            </w:r>
            <w:proofErr w:type="spellEnd"/>
            <w:r w:rsidRPr="00175F7E">
              <w:rPr>
                <w:rFonts w:eastAsia="Calibri" w:cs="Times New Roman"/>
                <w:b/>
                <w:lang w:eastAsia="en-US"/>
              </w:rPr>
              <w:t xml:space="preserve"> та </w:t>
            </w:r>
            <w:proofErr w:type="spellStart"/>
            <w:r w:rsidRPr="00175F7E">
              <w:rPr>
                <w:rFonts w:eastAsia="Calibri" w:cs="Times New Roman"/>
                <w:b/>
                <w:lang w:eastAsia="en-US"/>
              </w:rPr>
              <w:t>цифрове</w:t>
            </w:r>
            <w:proofErr w:type="spellEnd"/>
            <w:r w:rsidRPr="00175F7E">
              <w:rPr>
                <w:rFonts w:eastAsia="Calibri" w:cs="Times New Roman"/>
                <w:b/>
                <w:lang w:eastAsia="en-US"/>
              </w:rPr>
              <w:t xml:space="preserve"> </w:t>
            </w:r>
            <w:proofErr w:type="spellStart"/>
            <w:r w:rsidRPr="00175F7E">
              <w:rPr>
                <w:rFonts w:eastAsia="Calibri" w:cs="Times New Roman"/>
                <w:b/>
                <w:lang w:eastAsia="en-US"/>
              </w:rPr>
              <w:t>просування</w:t>
            </w:r>
            <w:proofErr w:type="spellEnd"/>
            <w:r w:rsidRPr="00175F7E">
              <w:rPr>
                <w:rFonts w:eastAsia="Calibri" w:cs="Times New Roman"/>
                <w:b/>
                <w:lang w:eastAsia="en-US"/>
              </w:rPr>
              <w:t xml:space="preserve"> </w:t>
            </w:r>
            <w:proofErr w:type="spellStart"/>
            <w:r w:rsidRPr="00175F7E">
              <w:rPr>
                <w:rFonts w:eastAsia="Calibri" w:cs="Times New Roman"/>
                <w:b/>
                <w:lang w:eastAsia="en-US"/>
              </w:rPr>
              <w:t>туристичного</w:t>
            </w:r>
            <w:proofErr w:type="spellEnd"/>
            <w:r w:rsidRPr="00175F7E">
              <w:rPr>
                <w:rFonts w:eastAsia="Calibri" w:cs="Times New Roman"/>
                <w:b/>
                <w:lang w:eastAsia="en-US"/>
              </w:rPr>
              <w:t xml:space="preserve"> </w:t>
            </w:r>
            <w:proofErr w:type="spellStart"/>
            <w:r w:rsidRPr="00175F7E">
              <w:rPr>
                <w:rFonts w:eastAsia="Calibri" w:cs="Times New Roman"/>
                <w:b/>
                <w:lang w:eastAsia="en-US"/>
              </w:rPr>
              <w:t>потенціалу</w:t>
            </w:r>
            <w:proofErr w:type="spellEnd"/>
            <w:r w:rsidRPr="00175F7E">
              <w:rPr>
                <w:rFonts w:eastAsia="Calibri" w:cs="Times New Roman"/>
                <w:b/>
                <w:lang w:eastAsia="en-US"/>
              </w:rPr>
              <w:t xml:space="preserve"> </w:t>
            </w:r>
            <w:proofErr w:type="spellStart"/>
            <w:r w:rsidRPr="00175F7E">
              <w:rPr>
                <w:rFonts w:eastAsia="Calibri" w:cs="Times New Roman"/>
                <w:b/>
                <w:lang w:eastAsia="en-US"/>
              </w:rPr>
              <w:t>громади</w:t>
            </w:r>
            <w:proofErr w:type="spellEnd"/>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1</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line="256" w:lineRule="auto"/>
              <w:rPr>
                <w:rFonts w:eastAsia="Calibri" w:cs="Times New Roman"/>
                <w:lang w:val="uk-UA" w:eastAsia="en-US"/>
              </w:rPr>
            </w:pPr>
            <w:r w:rsidRPr="000C7CF0">
              <w:rPr>
                <w:rFonts w:eastAsia="Calibri" w:cs="Times New Roman"/>
                <w:lang w:val="uk-UA" w:eastAsia="en-US"/>
              </w:rPr>
              <w:t xml:space="preserve">Актуалізація туристичного позиціонування та візуальної презентації громади, розроблення, виготовлення і придбання туристичних інформаційно-презентаційних матеріалів, карт, путівників, сувенірної та </w:t>
            </w:r>
            <w:proofErr w:type="spellStart"/>
            <w:r w:rsidRPr="000C7CF0">
              <w:rPr>
                <w:rFonts w:eastAsia="Calibri" w:cs="Times New Roman"/>
                <w:lang w:val="uk-UA" w:eastAsia="en-US"/>
              </w:rPr>
              <w:t>брендованої</w:t>
            </w:r>
            <w:proofErr w:type="spellEnd"/>
            <w:r w:rsidRPr="000C7CF0">
              <w:rPr>
                <w:rFonts w:eastAsia="Calibri" w:cs="Times New Roman"/>
                <w:lang w:val="uk-UA" w:eastAsia="en-US"/>
              </w:rPr>
              <w:t xml:space="preserve"> продукції, удосконалення дизайну та єдиного стилю туристичних інформаційних матеріалів</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w:t>
            </w:r>
            <w:r w:rsidRPr="00CB5008">
              <w:rPr>
                <w:rFonts w:eastAsia="Calibri" w:cs="Times New Roman"/>
                <w:lang w:val="uk-UA" w:eastAsia="en-US"/>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w:t>
            </w:r>
            <w:r w:rsidRPr="00CB5008">
              <w:rPr>
                <w:rFonts w:eastAsia="Calibri" w:cs="Times New Roman"/>
                <w:lang w:val="uk-UA" w:eastAsia="en-US"/>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w:t>
            </w:r>
            <w:r w:rsidRPr="00CB5008">
              <w:rPr>
                <w:rFonts w:eastAsia="Calibri" w:cs="Times New Roman"/>
                <w:lang w:val="uk-UA" w:eastAsia="en-US"/>
              </w:rPr>
              <w:t>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240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0C7CF0" w:rsidRDefault="00C32723" w:rsidP="00FC5CCB">
            <w:pPr>
              <w:rPr>
                <w:rFonts w:eastAsia="Calibri" w:cs="Times New Roman"/>
                <w:lang w:val="uk-UA" w:eastAsia="en-US"/>
              </w:rPr>
            </w:pPr>
            <w:r w:rsidRPr="000C7CF0">
              <w:rPr>
                <w:rFonts w:eastAsia="Calibri" w:cs="Times New Roman"/>
                <w:lang w:val="uk-UA" w:eastAsia="en-US"/>
              </w:rPr>
              <w:t>Сформовано цілісне та впізнаване представлення туристичних продуктів громади, забезпечено якісні інформаційно-презентаційні матеріали для визначених цільових аудиторій</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2</w:t>
            </w:r>
            <w:r w:rsidRPr="00CB5008">
              <w:rPr>
                <w:rFonts w:eastAsia="Calibri" w:cs="Times New Roman"/>
                <w:bCs/>
                <w:lang w:val="uk-UA" w:eastAsia="en-US"/>
              </w:rPr>
              <w:t xml:space="preserve">. </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line="256" w:lineRule="auto"/>
              <w:rPr>
                <w:rFonts w:eastAsia="Calibri" w:cs="Times New Roman"/>
                <w:lang w:val="uk-UA" w:eastAsia="en-US"/>
              </w:rPr>
            </w:pPr>
            <w:r w:rsidRPr="00CB5008">
              <w:rPr>
                <w:rFonts w:eastAsia="Calibri" w:cs="Times New Roman"/>
                <w:lang w:val="uk-UA" w:eastAsia="en-US"/>
              </w:rPr>
              <w:t xml:space="preserve">Створення сучасного фото-, </w:t>
            </w:r>
            <w:r w:rsidRPr="00CB5008">
              <w:rPr>
                <w:rFonts w:eastAsia="Calibri" w:cs="Times New Roman"/>
                <w:lang w:val="uk-UA" w:eastAsia="en-US"/>
              </w:rPr>
              <w:lastRenderedPageBreak/>
              <w:t>відео-, мультимедійного та VR-контенту для популяризації туристичного потенціалу громади</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line="256" w:lineRule="auto"/>
              <w:rPr>
                <w:rFonts w:eastAsia="Calibri" w:cs="Times New Roman"/>
                <w:lang w:val="uk-UA" w:eastAsia="en-US"/>
              </w:rPr>
            </w:pPr>
            <w:r w:rsidRPr="00CB5008">
              <w:rPr>
                <w:rFonts w:eastAsia="Calibri" w:cs="Times New Roman"/>
                <w:lang w:val="uk-UA" w:eastAsia="en-US"/>
              </w:rPr>
              <w:t xml:space="preserve">Департамент </w:t>
            </w:r>
            <w:r w:rsidRPr="00CB5008">
              <w:rPr>
                <w:rFonts w:eastAsia="Calibri" w:cs="Times New Roman"/>
                <w:lang w:val="uk-UA" w:eastAsia="en-US"/>
              </w:rPr>
              <w:lastRenderedPageBreak/>
              <w:t xml:space="preserve">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line="256" w:lineRule="auto"/>
              <w:jc w:val="both"/>
              <w:rPr>
                <w:rFonts w:eastAsia="Calibri" w:cs="Times New Roman"/>
                <w:lang w:val="uk-UA" w:eastAsia="en-US"/>
              </w:rPr>
            </w:pPr>
            <w:r w:rsidRPr="00CB5008">
              <w:rPr>
                <w:rFonts w:eastAsia="Calibri" w:cs="Times New Roman"/>
                <w:lang w:val="uk-UA" w:eastAsia="en-US"/>
              </w:rPr>
              <w:lastRenderedPageBreak/>
              <w:t xml:space="preserve">Бюджет </w:t>
            </w:r>
            <w:r w:rsidRPr="00CB5008">
              <w:rPr>
                <w:rFonts w:eastAsia="Calibri" w:cs="Times New Roman"/>
                <w:lang w:val="uk-UA" w:eastAsia="en-US"/>
              </w:rPr>
              <w:lastRenderedPageBreak/>
              <w:t>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lastRenderedPageBreak/>
              <w:t>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20,0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0C7CF0" w:rsidRDefault="00C32723" w:rsidP="008E1D8E">
            <w:pPr>
              <w:jc w:val="center"/>
              <w:rPr>
                <w:rFonts w:eastAsia="Calibri" w:cs="Times New Roman"/>
                <w:lang w:val="uk-UA" w:eastAsia="en-US"/>
              </w:rPr>
            </w:pPr>
            <w:r w:rsidRPr="000C7CF0">
              <w:rPr>
                <w:rFonts w:eastAsia="Calibri" w:cs="Times New Roman"/>
                <w:lang w:val="uk-UA" w:eastAsia="en-US"/>
              </w:rPr>
              <w:t>60,0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0C7CF0" w:rsidRDefault="00C32723" w:rsidP="00FC5CCB">
            <w:pPr>
              <w:rPr>
                <w:rFonts w:eastAsia="Calibri" w:cs="Times New Roman"/>
                <w:lang w:val="uk-UA" w:eastAsia="en-US"/>
              </w:rPr>
            </w:pPr>
            <w:r w:rsidRPr="000C7CF0">
              <w:rPr>
                <w:rFonts w:eastAsia="Calibri" w:cs="Times New Roman"/>
                <w:lang w:val="uk-UA" w:eastAsia="en-US"/>
              </w:rPr>
              <w:t xml:space="preserve">Створено та </w:t>
            </w:r>
            <w:r w:rsidRPr="000C7CF0">
              <w:rPr>
                <w:rFonts w:eastAsia="Calibri" w:cs="Times New Roman"/>
                <w:lang w:val="uk-UA" w:eastAsia="en-US"/>
              </w:rPr>
              <w:lastRenderedPageBreak/>
              <w:t xml:space="preserve">систематизовано сучасний туристичний фото-, відео- та мультимедійний контент для використання у </w:t>
            </w:r>
            <w:proofErr w:type="spellStart"/>
            <w:r w:rsidRPr="000C7CF0">
              <w:rPr>
                <w:rFonts w:eastAsia="Calibri" w:cs="Times New Roman"/>
                <w:lang w:val="uk-UA" w:eastAsia="en-US"/>
              </w:rPr>
              <w:t>промоційних</w:t>
            </w:r>
            <w:proofErr w:type="spellEnd"/>
            <w:r w:rsidRPr="000C7CF0">
              <w:rPr>
                <w:rFonts w:eastAsia="Calibri" w:cs="Times New Roman"/>
                <w:lang w:val="uk-UA" w:eastAsia="en-US"/>
              </w:rPr>
              <w:t xml:space="preserve"> кампаніях, цифрових ресурсах і презентаційних матеріалах</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lastRenderedPageBreak/>
              <w:t>1.</w:t>
            </w:r>
            <w:r>
              <w:rPr>
                <w:rFonts w:eastAsia="Calibri" w:cs="Times New Roman"/>
                <w:bCs/>
                <w:lang w:val="uk-UA" w:eastAsia="en-US"/>
              </w:rPr>
              <w:t>3</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0C7CF0">
              <w:rPr>
                <w:rFonts w:eastAsia="Calibri" w:cs="Times New Roman"/>
                <w:lang w:val="uk-UA" w:eastAsia="en-US"/>
              </w:rPr>
              <w:t>Проведення рекламно-інформаційних і цифрових кампаній з просування туристичних продуктів громади на регіональному, національному та, за сприятливої безпекової ситуації, міжнародному рівнях</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90,0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line="256" w:lineRule="auto"/>
              <w:rPr>
                <w:rFonts w:eastAsia="Calibri" w:cs="Times New Roman"/>
                <w:lang w:val="uk-UA" w:eastAsia="en-US"/>
              </w:rPr>
            </w:pPr>
            <w:r w:rsidRPr="00CC449D">
              <w:rPr>
                <w:rFonts w:eastAsia="Calibri" w:cs="Times New Roman"/>
                <w:lang w:val="uk-UA" w:eastAsia="en-US"/>
              </w:rPr>
              <w:t xml:space="preserve">Забезпечено системне просування туристичних продуктів громади серед визначених цільових аудиторій, підвищено інформаційну присутність та </w:t>
            </w:r>
            <w:r w:rsidR="00FC5CCB" w:rsidRPr="00CC449D">
              <w:rPr>
                <w:rFonts w:eastAsia="Calibri" w:cs="Times New Roman"/>
                <w:lang w:val="uk-UA" w:eastAsia="en-US"/>
              </w:rPr>
              <w:t>пізнаваність</w:t>
            </w:r>
            <w:r w:rsidRPr="00CC449D">
              <w:rPr>
                <w:rFonts w:eastAsia="Calibri" w:cs="Times New Roman"/>
                <w:lang w:val="uk-UA" w:eastAsia="en-US"/>
              </w:rPr>
              <w:t xml:space="preserve"> громади</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4</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C449D">
              <w:rPr>
                <w:rFonts w:eastAsia="Calibri" w:cs="Times New Roman"/>
                <w:lang w:val="uk-UA" w:eastAsia="en-US"/>
              </w:rPr>
              <w:t xml:space="preserve">Створення та просування календаря туристичних, культурних, гастрономічних і спортивних подій громади, організація туристичних та презентаційних заходів, зокрема «Білгород-Дністровський – TRAVEL», заходів до Всесвітнього дня туризму, Днів Європейської </w:t>
            </w:r>
            <w:r w:rsidRPr="00CC449D">
              <w:rPr>
                <w:rFonts w:eastAsia="Calibri" w:cs="Times New Roman"/>
                <w:lang w:val="uk-UA" w:eastAsia="en-US"/>
              </w:rPr>
              <w:lastRenderedPageBreak/>
              <w:t>спадщини тощо</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50</w:t>
            </w:r>
            <w:r w:rsidRPr="00CB5008">
              <w:rPr>
                <w:rFonts w:eastAsia="Calibri" w:cs="Times New Roman"/>
                <w:lang w:val="uk-UA" w:eastAsia="en-US"/>
              </w:rPr>
              <w:t xml:space="preserve">,0 </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60,0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 xml:space="preserve">70,0 </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w:t>
            </w:r>
            <w:r w:rsidRPr="00CB5008">
              <w:rPr>
                <w:rFonts w:eastAsia="Calibri" w:cs="Times New Roman"/>
                <w:lang w:val="uk-UA" w:eastAsia="en-US"/>
              </w:rPr>
              <w:t>80,0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line="256" w:lineRule="auto"/>
              <w:rPr>
                <w:rFonts w:eastAsia="Calibri" w:cs="Times New Roman"/>
                <w:lang w:val="uk-UA" w:eastAsia="en-US"/>
              </w:rPr>
            </w:pPr>
            <w:r w:rsidRPr="00CC449D">
              <w:rPr>
                <w:rFonts w:eastAsia="Calibri" w:cs="Times New Roman"/>
                <w:lang w:val="uk-UA" w:eastAsia="en-US"/>
              </w:rPr>
              <w:t>Сформовано регулярний календар подій, розширено туристичну пропозицію громади та можливості залучення місцевого бізнесу і закладів культури до туристичної діяльності</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
                <w:lang w:val="uk-UA" w:eastAsia="en-US"/>
              </w:rPr>
            </w:pPr>
            <w:r w:rsidRPr="00CB5008">
              <w:rPr>
                <w:rFonts w:eastAsia="Calibri" w:cs="Times New Roman"/>
                <w:bCs/>
                <w:lang w:val="uk-UA" w:eastAsia="en-US"/>
              </w:rPr>
              <w:lastRenderedPageBreak/>
              <w:t>1.</w:t>
            </w:r>
            <w:r>
              <w:rPr>
                <w:rFonts w:eastAsia="Calibri" w:cs="Times New Roman"/>
                <w:bCs/>
                <w:lang w:val="uk-UA" w:eastAsia="en-US"/>
              </w:rPr>
              <w:t>5</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Участь громади у національних та міжнародних туристичних виставках, форумах, конференціях та інших презентаційних заходах</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50,0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60,0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70,0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180,0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C449D" w:rsidRDefault="00C32723" w:rsidP="008E1D8E">
            <w:pPr>
              <w:jc w:val="both"/>
              <w:rPr>
                <w:rFonts w:eastAsia="Calibri" w:cs="Times New Roman"/>
                <w:lang w:val="uk-UA" w:eastAsia="en-US"/>
              </w:rPr>
            </w:pPr>
            <w:r w:rsidRPr="00CC449D">
              <w:rPr>
                <w:rFonts w:eastAsia="Calibri" w:cs="Times New Roman"/>
                <w:lang w:val="uk-UA" w:eastAsia="en-US"/>
              </w:rPr>
              <w:t>Розширено партнерства та забезпечено просування громади і представлення туристичних продуктів на зовнішніх майданчиках</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6</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Організація інформаційних турів, прес-турів, блог-турів та ознайомчих візитів для представників туристичного бізнесу, медіа та партнерів</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2</w:t>
            </w:r>
            <w:r w:rsidRPr="00CB5008">
              <w:rPr>
                <w:rFonts w:eastAsia="Calibri" w:cs="Times New Roman"/>
                <w:lang w:val="uk-UA" w:eastAsia="en-US"/>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3</w:t>
            </w:r>
            <w:r w:rsidRPr="00CB5008">
              <w:rPr>
                <w:rFonts w:eastAsia="Calibri" w:cs="Times New Roman"/>
                <w:lang w:val="uk-UA" w:eastAsia="en-US"/>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4</w:t>
            </w:r>
            <w:r w:rsidRPr="00CB5008">
              <w:rPr>
                <w:rFonts w:eastAsia="Calibri" w:cs="Times New Roman"/>
                <w:lang w:val="uk-UA" w:eastAsia="en-US"/>
              </w:rPr>
              <w:t>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90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rPr>
                <w:rFonts w:eastAsia="Calibri" w:cs="Times New Roman"/>
                <w:b/>
                <w:lang w:val="uk-UA" w:eastAsia="en-US"/>
              </w:rPr>
            </w:pPr>
            <w:r w:rsidRPr="00CB5008">
              <w:rPr>
                <w:rFonts w:eastAsia="Calibri" w:cs="Times New Roman"/>
                <w:lang w:val="uk-UA" w:eastAsia="en-US"/>
              </w:rPr>
              <w:t>Підвищено пізнаваність туристичного потенціалу, міста</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Всього за розділом</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250</w:t>
            </w:r>
            <w:r w:rsidRPr="00CB5008">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280</w:t>
            </w:r>
            <w:r w:rsidRPr="00CB5008">
              <w:rPr>
                <w:rFonts w:eastAsia="Calibri" w:cs="Times New Roman"/>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310</w:t>
            </w:r>
            <w:r w:rsidRPr="00CB5008">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840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r>
      <w:tr w:rsidR="00C32723" w:rsidRPr="006941C9" w:rsidTr="008E1D8E">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w:t>
            </w:r>
          </w:p>
        </w:tc>
        <w:tc>
          <w:tcPr>
            <w:tcW w:w="14268" w:type="dxa"/>
            <w:gridSpan w:val="9"/>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
                <w:lang w:val="uk-UA" w:eastAsia="en-US"/>
              </w:rPr>
            </w:pPr>
            <w:r w:rsidRPr="00CC449D">
              <w:rPr>
                <w:rFonts w:eastAsia="Calibri" w:cs="Times New Roman"/>
                <w:b/>
                <w:lang w:val="uk-UA" w:eastAsia="en-US"/>
              </w:rPr>
              <w:t xml:space="preserve">Розвиток безпечної, сучасної та </w:t>
            </w:r>
            <w:proofErr w:type="spellStart"/>
            <w:r w:rsidRPr="00CC449D">
              <w:rPr>
                <w:rFonts w:eastAsia="Calibri" w:cs="Times New Roman"/>
                <w:b/>
                <w:lang w:val="uk-UA" w:eastAsia="en-US"/>
              </w:rPr>
              <w:t>безбар’єрної</w:t>
            </w:r>
            <w:proofErr w:type="spellEnd"/>
            <w:r w:rsidRPr="00CC449D">
              <w:rPr>
                <w:rFonts w:eastAsia="Calibri" w:cs="Times New Roman"/>
                <w:b/>
                <w:lang w:val="uk-UA" w:eastAsia="en-US"/>
              </w:rPr>
              <w:t xml:space="preserve"> туристичної інфраструктури, </w:t>
            </w:r>
            <w:proofErr w:type="spellStart"/>
            <w:r w:rsidRPr="00CC449D">
              <w:rPr>
                <w:rFonts w:eastAsia="Calibri" w:cs="Times New Roman"/>
                <w:b/>
                <w:lang w:val="uk-UA" w:eastAsia="en-US"/>
              </w:rPr>
              <w:t>цифровізація</w:t>
            </w:r>
            <w:proofErr w:type="spellEnd"/>
            <w:r w:rsidRPr="00CC449D">
              <w:rPr>
                <w:rFonts w:eastAsia="Calibri" w:cs="Times New Roman"/>
                <w:b/>
                <w:lang w:val="uk-UA" w:eastAsia="en-US"/>
              </w:rPr>
              <w:t xml:space="preserve"> та підвищення конкурентоспроможності туристичних продуктів </w:t>
            </w:r>
            <w:r w:rsidRPr="00CB5008">
              <w:rPr>
                <w:rFonts w:eastAsia="Calibri" w:cs="Times New Roman"/>
                <w:b/>
                <w:lang w:val="uk-UA" w:eastAsia="en-US"/>
              </w:rPr>
              <w:t>Білгород-Дністровської міської територіальної громади</w:t>
            </w:r>
          </w:p>
        </w:tc>
      </w:tr>
      <w:tr w:rsidR="00C32723" w:rsidRPr="00CC449D"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2.1.</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C449D">
              <w:rPr>
                <w:rFonts w:eastAsia="Calibri" w:cs="Times New Roman"/>
                <w:lang w:val="uk-UA" w:eastAsia="en-US"/>
              </w:rPr>
              <w:t>Модернізація, облаштування та забезпечення функціонування туристично-інформаційного центру із впровадженням цифрових сервісів та консультаційної підтримки відвідувачів</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 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r w:rsidRPr="00CB5008">
              <w:rPr>
                <w:rFonts w:eastAsia="Calibri" w:cs="Times New Roman"/>
                <w:lang w:val="uk-UA" w:eastAsia="en-US"/>
              </w:rPr>
              <w:lastRenderedPageBreak/>
              <w:t>«</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lastRenderedPageBreak/>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100</w:t>
            </w:r>
            <w:r w:rsidRPr="00CB5008">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100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C449D" w:rsidRDefault="00C32723" w:rsidP="008E1D8E">
            <w:pPr>
              <w:spacing w:after="160" w:line="256" w:lineRule="auto"/>
              <w:jc w:val="both"/>
              <w:rPr>
                <w:rFonts w:eastAsia="Calibri" w:cs="Times New Roman"/>
                <w:lang w:val="uk-UA" w:eastAsia="en-US"/>
              </w:rPr>
            </w:pPr>
            <w:r>
              <w:rPr>
                <w:rFonts w:eastAsia="Calibri" w:cs="Times New Roman"/>
                <w:lang w:val="uk-UA" w:eastAsia="en-US"/>
              </w:rPr>
              <w:t>П</w:t>
            </w:r>
            <w:r w:rsidRPr="00CC449D">
              <w:rPr>
                <w:rFonts w:eastAsia="Calibri" w:cs="Times New Roman"/>
                <w:lang w:val="uk-UA" w:eastAsia="en-US"/>
              </w:rPr>
              <w:t xml:space="preserve">окращено доступ </w:t>
            </w:r>
            <w:r>
              <w:rPr>
                <w:rFonts w:eastAsia="Calibri" w:cs="Times New Roman"/>
                <w:lang w:val="uk-UA" w:eastAsia="en-US"/>
              </w:rPr>
              <w:t xml:space="preserve">туристів </w:t>
            </w:r>
            <w:r w:rsidRPr="00CC449D">
              <w:rPr>
                <w:rFonts w:eastAsia="Calibri" w:cs="Times New Roman"/>
                <w:lang w:val="uk-UA" w:eastAsia="en-US"/>
              </w:rPr>
              <w:t>до актуальної туристичної інформації та якість інформаційного супроводу відвідувачів громади</w:t>
            </w:r>
          </w:p>
        </w:tc>
      </w:tr>
      <w:tr w:rsidR="00C32723" w:rsidRPr="006941C9"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center"/>
              <w:rPr>
                <w:rFonts w:eastAsia="Calibri" w:cs="Times New Roman"/>
                <w:bCs/>
                <w:lang w:val="uk-UA" w:eastAsia="en-US"/>
              </w:rPr>
            </w:pPr>
            <w:r w:rsidRPr="000D7142">
              <w:rPr>
                <w:rFonts w:eastAsia="Calibri" w:cs="Times New Roman"/>
                <w:bCs/>
                <w:lang w:val="uk-UA" w:eastAsia="en-US"/>
              </w:rPr>
              <w:lastRenderedPageBreak/>
              <w:t>2.2.</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jc w:val="both"/>
              <w:rPr>
                <w:rFonts w:eastAsia="Calibri" w:cs="Times New Roman"/>
                <w:lang w:val="uk-UA" w:eastAsia="en-US"/>
              </w:rPr>
            </w:pPr>
            <w:r w:rsidRPr="000D7142">
              <w:rPr>
                <w:rFonts w:eastAsia="Calibri" w:cs="Times New Roman"/>
                <w:lang w:val="uk-UA" w:eastAsia="en-US"/>
              </w:rPr>
              <w:t xml:space="preserve">Створення, модернізація та розвиток системи туристичної навігації відповідно до принципів доступності: вказівники, карти, стенди, інформаційні конструкції, </w:t>
            </w:r>
            <w:r w:rsidRPr="000D7142">
              <w:rPr>
                <w:rFonts w:eastAsia="Calibri" w:cs="Times New Roman"/>
                <w:lang w:eastAsia="en-US"/>
              </w:rPr>
              <w:t>QR</w:t>
            </w:r>
            <w:r w:rsidRPr="000D7142">
              <w:rPr>
                <w:rFonts w:eastAsia="Calibri" w:cs="Times New Roman"/>
                <w:lang w:val="uk-UA" w:eastAsia="en-US"/>
              </w:rPr>
              <w:t xml:space="preserve">-коди, доступні інформаційні рішення, </w:t>
            </w:r>
            <w:proofErr w:type="spellStart"/>
            <w:r w:rsidRPr="000D7142">
              <w:rPr>
                <w:rFonts w:eastAsia="Calibri" w:cs="Times New Roman"/>
                <w:lang w:val="uk-UA" w:eastAsia="en-US"/>
              </w:rPr>
              <w:t>аудіоописи</w:t>
            </w:r>
            <w:proofErr w:type="spellEnd"/>
            <w:r w:rsidRPr="000D7142">
              <w:rPr>
                <w:rFonts w:eastAsia="Calibri" w:cs="Times New Roman"/>
                <w:lang w:val="uk-UA" w:eastAsia="en-US"/>
              </w:rPr>
              <w:t xml:space="preserve"> тощо</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center"/>
              <w:rPr>
                <w:rFonts w:eastAsia="Calibri" w:cs="Times New Roman"/>
                <w:bCs/>
                <w:lang w:val="uk-UA" w:eastAsia="en-US"/>
              </w:rPr>
            </w:pPr>
            <w:r w:rsidRPr="000D7142">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FC5CCB">
            <w:pPr>
              <w:spacing w:after="160" w:line="256" w:lineRule="auto"/>
              <w:rPr>
                <w:rFonts w:eastAsia="Calibri" w:cs="Times New Roman"/>
                <w:b/>
                <w:lang w:val="uk-UA" w:eastAsia="en-US"/>
              </w:rPr>
            </w:pPr>
            <w:r w:rsidRPr="000D7142">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0D7142">
              <w:rPr>
                <w:rFonts w:eastAsia="Calibri" w:cs="Times New Roman"/>
                <w:lang w:val="uk-UA" w:eastAsia="en-US"/>
              </w:rPr>
              <w:t>КП</w:t>
            </w:r>
            <w:proofErr w:type="spellEnd"/>
            <w:r w:rsidRPr="000D7142">
              <w:rPr>
                <w:rFonts w:eastAsia="Calibri" w:cs="Times New Roman"/>
                <w:lang w:val="uk-UA" w:eastAsia="en-US"/>
              </w:rPr>
              <w:t xml:space="preserve"> «</w:t>
            </w:r>
            <w:proofErr w:type="spellStart"/>
            <w:r w:rsidRPr="000D7142">
              <w:rPr>
                <w:rFonts w:eastAsia="Calibri" w:cs="Times New Roman"/>
                <w:lang w:val="uk-UA" w:eastAsia="en-US"/>
              </w:rPr>
              <w:t>Акермантурінвест</w:t>
            </w:r>
            <w:proofErr w:type="spellEnd"/>
            <w:r w:rsidRPr="000D7142">
              <w:rPr>
                <w:rFonts w:eastAsia="Calibri" w:cs="Times New Roman"/>
                <w:lang w:val="uk-UA" w:eastAsia="en-US"/>
              </w:rPr>
              <w:t xml:space="preserve">», </w:t>
            </w:r>
            <w:proofErr w:type="spellStart"/>
            <w:r w:rsidRPr="000D7142">
              <w:rPr>
                <w:rFonts w:eastAsia="Calibri" w:cs="Times New Roman"/>
                <w:lang w:val="uk-UA" w:eastAsia="en-US"/>
              </w:rPr>
              <w:t>МЦ</w:t>
            </w:r>
            <w:proofErr w:type="spellEnd"/>
            <w:r w:rsidRPr="000D7142">
              <w:rPr>
                <w:rFonts w:eastAsia="Calibri" w:cs="Times New Roman"/>
                <w:lang w:val="uk-UA" w:eastAsia="en-US"/>
              </w:rPr>
              <w:t xml:space="preserve"> «Благоустрій»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both"/>
              <w:rPr>
                <w:rFonts w:eastAsia="Calibri" w:cs="Times New Roman"/>
                <w:lang w:val="uk-UA" w:eastAsia="en-US"/>
              </w:rPr>
            </w:pPr>
            <w:r w:rsidRPr="000D7142">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Pr>
                <w:rFonts w:eastAsia="Calibri" w:cs="Times New Roman"/>
                <w:lang w:val="uk-UA" w:eastAsia="en-US"/>
              </w:rPr>
              <w:t>110</w:t>
            </w:r>
            <w:r w:rsidRPr="000D7142">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sidRPr="000D7142">
              <w:rPr>
                <w:rFonts w:eastAsia="Calibri" w:cs="Times New Roman"/>
                <w:lang w:val="uk-UA" w:eastAsia="en-US"/>
              </w:rPr>
              <w:t>1</w:t>
            </w:r>
            <w:r>
              <w:rPr>
                <w:rFonts w:eastAsia="Calibri" w:cs="Times New Roman"/>
                <w:lang w:val="uk-UA" w:eastAsia="en-US"/>
              </w:rPr>
              <w:t>2</w:t>
            </w:r>
            <w:r w:rsidRPr="000D7142">
              <w:rPr>
                <w:rFonts w:eastAsia="Calibri" w:cs="Times New Roman"/>
                <w:lang w:val="uk-UA" w:eastAsia="en-US"/>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sidRPr="000D7142">
              <w:rPr>
                <w:rFonts w:eastAsia="Calibri" w:cs="Times New Roman"/>
                <w:lang w:val="uk-UA" w:eastAsia="en-US"/>
              </w:rPr>
              <w:t>1</w:t>
            </w:r>
            <w:r>
              <w:rPr>
                <w:rFonts w:eastAsia="Calibri" w:cs="Times New Roman"/>
                <w:lang w:val="uk-UA" w:eastAsia="en-US"/>
              </w:rPr>
              <w:t>3</w:t>
            </w:r>
            <w:r w:rsidRPr="000D7142">
              <w:rPr>
                <w:rFonts w:eastAsia="Calibri" w:cs="Times New Roman"/>
                <w:lang w:val="uk-UA" w:eastAsia="en-US"/>
              </w:rPr>
              <w:t>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Pr>
                <w:rFonts w:eastAsia="Calibri" w:cs="Times New Roman"/>
                <w:lang w:val="uk-UA" w:eastAsia="en-US"/>
              </w:rPr>
              <w:t>360</w:t>
            </w:r>
            <w:r w:rsidRPr="000D7142">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FC5CCB">
            <w:pPr>
              <w:spacing w:line="256" w:lineRule="auto"/>
              <w:rPr>
                <w:rFonts w:eastAsia="Calibri" w:cs="Times New Roman"/>
                <w:lang w:val="uk-UA" w:eastAsia="en-US"/>
              </w:rPr>
            </w:pPr>
            <w:r w:rsidRPr="000D7142">
              <w:rPr>
                <w:rFonts w:eastAsia="Calibri" w:cs="Times New Roman"/>
                <w:lang w:val="uk-UA" w:eastAsia="en-US"/>
              </w:rPr>
              <w:t xml:space="preserve">Покращено орієнтування відвідувачів та інформаційну доступність основних туристичних маршрутів і локацій громади, організовано  туристичний потік по місту, підвищено відвідуваність  туристичних об’єктів </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2.3.</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rPr>
                <w:rFonts w:eastAsia="Calibri" w:cs="Times New Roman"/>
                <w:lang w:val="uk-UA" w:eastAsia="en-US"/>
              </w:rPr>
            </w:pPr>
            <w:r w:rsidRPr="0070598D">
              <w:rPr>
                <w:rFonts w:eastAsia="Calibri" w:cs="Times New Roman"/>
                <w:lang w:val="uk-UA" w:eastAsia="en-US"/>
              </w:rPr>
              <w:t xml:space="preserve">Комплексне облаштування територій туристичних локацій та об’єктів культурної спадщини у межах повноважень громади: зони відпочинку, санітарні вузли, </w:t>
            </w:r>
            <w:r w:rsidR="00E557AF" w:rsidRPr="0070598D">
              <w:rPr>
                <w:rFonts w:eastAsia="Calibri" w:cs="Times New Roman"/>
                <w:lang w:val="uk-UA" w:eastAsia="en-US"/>
              </w:rPr>
              <w:t>фото локації</w:t>
            </w:r>
            <w:r w:rsidRPr="0070598D">
              <w:rPr>
                <w:rFonts w:eastAsia="Calibri" w:cs="Times New Roman"/>
                <w:lang w:val="uk-UA" w:eastAsia="en-US"/>
              </w:rPr>
              <w:t>, оглядові майданчики, освітлення, елементи благоустрою</w:t>
            </w:r>
            <w:r>
              <w:rPr>
                <w:rFonts w:eastAsia="Calibri" w:cs="Times New Roman"/>
                <w:lang w:val="uk-UA" w:eastAsia="en-US"/>
              </w:rPr>
              <w:t xml:space="preserve">, </w:t>
            </w:r>
            <w:r w:rsidRPr="00CB5008">
              <w:rPr>
                <w:rFonts w:eastAsia="Calibri" w:cs="Times New Roman"/>
                <w:lang w:val="uk-UA" w:eastAsia="en-US"/>
              </w:rPr>
              <w:t>встановлення огорож для об’єктів культурної спадщини,</w:t>
            </w:r>
            <w:r>
              <w:rPr>
                <w:rFonts w:eastAsia="Calibri" w:cs="Times New Roman"/>
                <w:lang w:val="uk-UA" w:eastAsia="en-US"/>
              </w:rPr>
              <w:t xml:space="preserve"> тощо</w:t>
            </w:r>
            <w:r w:rsidRPr="00CB5008">
              <w:rPr>
                <w:rFonts w:eastAsia="Calibri" w:cs="Times New Roman"/>
                <w:lang w:val="uk-UA" w:eastAsia="en-US"/>
              </w:rPr>
              <w:t>)</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r>
              <w:rPr>
                <w:rFonts w:eastAsia="Calibri" w:cs="Times New Roman"/>
                <w:lang w:val="uk-UA" w:eastAsia="en-US"/>
              </w:rPr>
              <w:t>,</w:t>
            </w:r>
            <w:r w:rsidRPr="000D7142">
              <w:rPr>
                <w:rFonts w:eastAsia="Calibri" w:cs="Times New Roman"/>
                <w:lang w:val="uk-UA" w:eastAsia="en-US"/>
              </w:rPr>
              <w:t xml:space="preserve"> </w:t>
            </w:r>
            <w:proofErr w:type="spellStart"/>
            <w:r w:rsidRPr="000D7142">
              <w:rPr>
                <w:rFonts w:eastAsia="Calibri" w:cs="Times New Roman"/>
                <w:lang w:val="uk-UA" w:eastAsia="en-US"/>
              </w:rPr>
              <w:t>МЦ</w:t>
            </w:r>
            <w:proofErr w:type="spellEnd"/>
            <w:r w:rsidRPr="000D7142">
              <w:rPr>
                <w:rFonts w:eastAsia="Calibri" w:cs="Times New Roman"/>
                <w:lang w:val="uk-UA" w:eastAsia="en-US"/>
              </w:rPr>
              <w:t xml:space="preserve"> «Благоустрій»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w:t>
            </w:r>
            <w:r w:rsidRPr="00CB5008">
              <w:rPr>
                <w:rFonts w:eastAsia="Calibri" w:cs="Times New Roman"/>
                <w:lang w:val="uk-UA"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12</w:t>
            </w:r>
            <w:r w:rsidRPr="00CB5008">
              <w:rPr>
                <w:rFonts w:eastAsia="Calibri" w:cs="Times New Roman"/>
                <w:lang w:val="uk-UA" w:eastAsia="en-US"/>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13</w:t>
            </w:r>
            <w:r w:rsidRPr="00CB5008">
              <w:rPr>
                <w:rFonts w:eastAsia="Calibri" w:cs="Times New Roman"/>
                <w:lang w:val="uk-UA" w:eastAsia="en-US"/>
              </w:rPr>
              <w:t>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360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Покращено туристичну інфраструктуру, створено комфортні умови перебування туристів та екскурсантів  у місті</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center"/>
              <w:rPr>
                <w:rFonts w:eastAsia="Calibri" w:cs="Times New Roman"/>
                <w:bCs/>
                <w:lang w:val="uk-UA" w:eastAsia="en-US"/>
              </w:rPr>
            </w:pPr>
            <w:r w:rsidRPr="00CB5008">
              <w:rPr>
                <w:rFonts w:eastAsia="Calibri" w:cs="Times New Roman"/>
                <w:bCs/>
                <w:lang w:val="uk-UA" w:eastAsia="en-US"/>
              </w:rPr>
              <w:t>2.</w:t>
            </w:r>
            <w:r>
              <w:rPr>
                <w:rFonts w:eastAsia="Calibri" w:cs="Times New Roman"/>
                <w:bCs/>
                <w:lang w:val="uk-UA" w:eastAsia="en-US"/>
              </w:rPr>
              <w:t>4</w:t>
            </w:r>
            <w:r w:rsidRPr="00CB5008">
              <w:rPr>
                <w:rFonts w:eastAsia="Calibri" w:cs="Times New Roman"/>
                <w:bCs/>
                <w:lang w:val="uk-UA" w:eastAsia="en-US"/>
              </w:rPr>
              <w:t xml:space="preserve">. </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both"/>
              <w:rPr>
                <w:rFonts w:eastAsia="Calibri" w:cs="Times New Roman"/>
                <w:lang w:val="uk-UA" w:eastAsia="en-US"/>
              </w:rPr>
            </w:pPr>
            <w:r w:rsidRPr="0070598D">
              <w:rPr>
                <w:rFonts w:eastAsia="Calibri" w:cs="Times New Roman"/>
                <w:lang w:val="uk-UA" w:eastAsia="en-US"/>
              </w:rPr>
              <w:t>Встановлення інтерактивних інформаційних терміналів,</w:t>
            </w:r>
            <w:r w:rsidRPr="00CB5008">
              <w:rPr>
                <w:rFonts w:eastAsia="Calibri" w:cs="Times New Roman"/>
                <w:lang w:val="uk-UA" w:eastAsia="en-US"/>
              </w:rPr>
              <w:t xml:space="preserve"> сенсорних туристичних панелей</w:t>
            </w:r>
            <w:r>
              <w:rPr>
                <w:rFonts w:eastAsia="Calibri" w:cs="Times New Roman"/>
                <w:lang w:val="uk-UA" w:eastAsia="en-US"/>
              </w:rPr>
              <w:t xml:space="preserve">, </w:t>
            </w:r>
            <w:r w:rsidRPr="0070598D">
              <w:rPr>
                <w:rFonts w:eastAsia="Calibri" w:cs="Times New Roman"/>
                <w:lang w:val="uk-UA" w:eastAsia="en-US"/>
              </w:rPr>
              <w:t xml:space="preserve">туристичних панелей, цифрових інформаційних </w:t>
            </w:r>
            <w:r w:rsidRPr="0070598D">
              <w:rPr>
                <w:rFonts w:eastAsia="Calibri" w:cs="Times New Roman"/>
                <w:lang w:val="uk-UA" w:eastAsia="en-US"/>
              </w:rPr>
              <w:lastRenderedPageBreak/>
              <w:t>екранів та інших сучасних інформаційних рішень</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center"/>
              <w:rPr>
                <w:rFonts w:eastAsia="Calibri" w:cs="Times New Roman"/>
                <w:bCs/>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line="256" w:lineRule="auto"/>
              <w:rPr>
                <w:rFonts w:eastAsia="Calibri" w:cs="Times New Roman"/>
                <w:b/>
                <w:lang w:val="uk-UA" w:eastAsia="en-US"/>
              </w:rPr>
            </w:pPr>
            <w:r w:rsidRPr="00CB5008">
              <w:rPr>
                <w:rFonts w:eastAsia="Calibri" w:cs="Times New Roman"/>
                <w:lang w:val="uk-UA" w:eastAsia="en-US"/>
              </w:rPr>
              <w:t>Департамент економіки та розвитку інфраструктури міста Білгорода–</w:t>
            </w:r>
            <w:r w:rsidRPr="00CB5008">
              <w:rPr>
                <w:rFonts w:eastAsia="Calibri" w:cs="Times New Roman"/>
                <w:lang w:val="uk-UA" w:eastAsia="en-US"/>
              </w:rPr>
              <w:lastRenderedPageBreak/>
              <w:t xml:space="preserve">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both"/>
              <w:rPr>
                <w:rFonts w:eastAsia="Calibri" w:cs="Times New Roman"/>
                <w:lang w:val="uk-UA" w:eastAsia="en-US"/>
              </w:rPr>
            </w:pPr>
            <w:r w:rsidRPr="00CB5008">
              <w:rPr>
                <w:rFonts w:eastAsia="Calibri" w:cs="Times New Roman"/>
                <w:lang w:val="uk-UA" w:eastAsia="en-US"/>
              </w:rPr>
              <w:lastRenderedPageBreak/>
              <w:t xml:space="preserve">Бюджет Білгород-Дністровської міської територіальної </w:t>
            </w:r>
            <w:r w:rsidRPr="00CB5008">
              <w:rPr>
                <w:rFonts w:eastAsia="Calibri" w:cs="Times New Roman"/>
                <w:lang w:val="uk-UA" w:eastAsia="en-US"/>
              </w:rPr>
              <w:lastRenderedPageBreak/>
              <w:t>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lastRenderedPageBreak/>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320,0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70598D" w:rsidRDefault="00C32723" w:rsidP="008E1D8E">
            <w:pPr>
              <w:jc w:val="center"/>
              <w:rPr>
                <w:rFonts w:eastAsia="Calibri" w:cs="Times New Roman"/>
                <w:lang w:val="uk-UA" w:eastAsia="en-US"/>
              </w:rPr>
            </w:pPr>
            <w:r w:rsidRPr="0070598D">
              <w:rPr>
                <w:rFonts w:eastAsia="Calibri" w:cs="Times New Roman"/>
                <w:lang w:val="uk-UA" w:eastAsia="en-US"/>
              </w:rPr>
              <w:t xml:space="preserve">320,0 </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70598D" w:rsidRDefault="00C32723" w:rsidP="008E1D8E">
            <w:pPr>
              <w:jc w:val="both"/>
              <w:rPr>
                <w:rFonts w:eastAsia="Calibri" w:cs="Times New Roman"/>
                <w:lang w:val="uk-UA" w:eastAsia="en-US"/>
              </w:rPr>
            </w:pPr>
            <w:r w:rsidRPr="0070598D">
              <w:rPr>
                <w:rFonts w:eastAsia="Calibri" w:cs="Times New Roman"/>
                <w:lang w:val="uk-UA" w:eastAsia="en-US"/>
              </w:rPr>
              <w:t>Розширено цифрові канали доступу до туристичної інформації</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lastRenderedPageBreak/>
              <w:t>2.</w:t>
            </w:r>
            <w:r>
              <w:rPr>
                <w:rFonts w:eastAsia="Calibri" w:cs="Times New Roman"/>
                <w:bCs/>
                <w:lang w:val="uk-UA" w:eastAsia="en-US"/>
              </w:rPr>
              <w:t>5</w:t>
            </w:r>
            <w:r w:rsidRPr="00CB5008">
              <w:rPr>
                <w:rFonts w:eastAsia="Calibri" w:cs="Times New Roman"/>
                <w:bCs/>
                <w:lang w:val="uk-UA" w:eastAsia="en-US"/>
              </w:rPr>
              <w:t xml:space="preserve">. </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Забезпечення фізичної доступності туристичних об'єктів, маршрутів та прилеглих територій відповідно до принципів </w:t>
            </w:r>
            <w:proofErr w:type="spellStart"/>
            <w:r w:rsidRPr="00CB5008">
              <w:rPr>
                <w:rFonts w:eastAsia="Calibri" w:cs="Times New Roman"/>
                <w:lang w:val="uk-UA" w:eastAsia="en-US"/>
              </w:rPr>
              <w:t>безбар'єрності</w:t>
            </w:r>
            <w:proofErr w:type="spellEnd"/>
            <w:r w:rsidRPr="00CB5008">
              <w:rPr>
                <w:rFonts w:eastAsia="Calibri" w:cs="Times New Roman"/>
                <w:lang w:val="uk-UA" w:eastAsia="en-US"/>
              </w:rPr>
              <w:t xml:space="preserve"> та універсального дизайну</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80</w:t>
            </w:r>
            <w:r w:rsidRPr="00CB5008">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80,0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240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Підвищено доступність туристичних послуг, збільшено туристичний потік та підвищено рівень відвідуваності об’єктів культурної спадщини</w:t>
            </w:r>
          </w:p>
        </w:tc>
      </w:tr>
      <w:tr w:rsidR="00C32723" w:rsidRPr="006941C9"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w:t>
            </w:r>
            <w:r>
              <w:rPr>
                <w:rFonts w:eastAsia="Calibri" w:cs="Times New Roman"/>
                <w:bCs/>
                <w:lang w:val="uk-UA" w:eastAsia="en-US"/>
              </w:rPr>
              <w:t>6</w:t>
            </w:r>
            <w:r w:rsidRPr="00CB5008">
              <w:rPr>
                <w:rFonts w:eastAsia="Calibri" w:cs="Times New Roman"/>
                <w:bCs/>
                <w:lang w:val="uk-UA" w:eastAsia="en-US"/>
              </w:rPr>
              <w:t xml:space="preserve">. </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Створення безпечного туристичного середовища: інтеграція інформації про укриття до туристичних маршрутів, встановлення інформаційних покажчиків, підготовка алгоритмів дій під час повітряної тривоги</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Pr>
                <w:rFonts w:eastAsia="Calibri" w:cs="Times New Roman"/>
                <w:lang w:val="uk-UA" w:eastAsia="en-US"/>
              </w:rPr>
              <w:t>В</w:t>
            </w:r>
            <w:r w:rsidRPr="005301AB">
              <w:rPr>
                <w:rFonts w:eastAsia="Calibri" w:cs="Times New Roman"/>
                <w:lang w:val="uk-UA" w:eastAsia="en-US"/>
              </w:rPr>
              <w:t>иконується в межах поточної діяльності відповідальних виконавців</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lang w:val="uk-UA" w:eastAsia="en-US"/>
              </w:rPr>
            </w:pPr>
            <w:r w:rsidRPr="0070598D">
              <w:rPr>
                <w:rFonts w:eastAsia="Calibri" w:cs="Times New Roman"/>
                <w:lang w:val="uk-UA" w:eastAsia="en-US"/>
              </w:rPr>
              <w:t xml:space="preserve">Підвищено рівень інформаційної та безпекової готовності під час організації туристичної діяльності </w:t>
            </w:r>
          </w:p>
        </w:tc>
      </w:tr>
      <w:tr w:rsidR="00C32723" w:rsidRPr="007D4833"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center"/>
              <w:rPr>
                <w:rFonts w:eastAsia="Calibri" w:cs="Times New Roman"/>
                <w:bCs/>
                <w:lang w:val="uk-UA" w:eastAsia="en-US"/>
              </w:rPr>
            </w:pPr>
            <w:r w:rsidRPr="00CB5008">
              <w:rPr>
                <w:rFonts w:eastAsia="Calibri" w:cs="Times New Roman"/>
                <w:bCs/>
                <w:lang w:val="uk-UA" w:eastAsia="en-US"/>
              </w:rPr>
              <w:t>2.</w:t>
            </w:r>
            <w:r>
              <w:rPr>
                <w:rFonts w:eastAsia="Calibri" w:cs="Times New Roman"/>
                <w:bCs/>
                <w:lang w:val="uk-UA" w:eastAsia="en-US"/>
              </w:rPr>
              <w:t>7</w:t>
            </w:r>
            <w:r w:rsidRPr="00CB5008">
              <w:rPr>
                <w:rFonts w:eastAsia="Calibri" w:cs="Times New Roman"/>
                <w:bCs/>
                <w:lang w:val="uk-UA" w:eastAsia="en-US"/>
              </w:rPr>
              <w:t xml:space="preserve">. </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line="256" w:lineRule="auto"/>
              <w:rPr>
                <w:rFonts w:eastAsia="Calibri" w:cs="Times New Roman"/>
                <w:lang w:val="uk-UA" w:eastAsia="en-US"/>
              </w:rPr>
            </w:pPr>
            <w:r w:rsidRPr="00CB5008">
              <w:rPr>
                <w:rFonts w:eastAsia="Calibri" w:cs="Times New Roman"/>
                <w:lang w:val="uk-UA" w:eastAsia="en-US"/>
              </w:rPr>
              <w:t>Оцифрування туристичних ресурсів громади, актуалізація інформації на</w:t>
            </w:r>
            <w:r>
              <w:rPr>
                <w:rFonts w:eastAsia="Calibri" w:cs="Times New Roman"/>
                <w:lang w:val="uk-UA" w:eastAsia="en-US"/>
              </w:rPr>
              <w:t xml:space="preserve"> </w:t>
            </w:r>
            <w:r w:rsidRPr="00CB5008">
              <w:rPr>
                <w:rFonts w:eastAsia="Calibri" w:cs="Times New Roman"/>
                <w:lang w:val="uk-UA" w:eastAsia="en-US"/>
              </w:rPr>
              <w:t xml:space="preserve">міжнародних цифрових платформах, аналіз представлення та рекомендації з розміщення в локальному пошуку, фотозйомка, виготовлення панорам), </w:t>
            </w:r>
            <w:proofErr w:type="spellStart"/>
            <w:r w:rsidRPr="00CB5008">
              <w:rPr>
                <w:rFonts w:eastAsia="Calibri" w:cs="Times New Roman"/>
                <w:lang w:val="uk-UA" w:eastAsia="en-US"/>
              </w:rPr>
              <w:t>оцифровування</w:t>
            </w:r>
            <w:proofErr w:type="spellEnd"/>
            <w:r w:rsidRPr="00CB5008">
              <w:rPr>
                <w:rFonts w:eastAsia="Calibri" w:cs="Times New Roman"/>
                <w:lang w:val="uk-UA" w:eastAsia="en-US"/>
              </w:rPr>
              <w:t>, сканування пам’яток історико-культурної спадщини</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5,0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line="256" w:lineRule="auto"/>
              <w:jc w:val="center"/>
              <w:rPr>
                <w:rFonts w:eastAsia="Calibri" w:cs="Times New Roman"/>
                <w:lang w:val="uk-UA" w:eastAsia="en-US"/>
              </w:rPr>
            </w:pPr>
            <w:r w:rsidRPr="00CB5008">
              <w:rPr>
                <w:rFonts w:eastAsia="Calibri" w:cs="Times New Roman"/>
                <w:lang w:val="uk-UA" w:eastAsia="en-US"/>
              </w:rPr>
              <w:t>20,0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70598D" w:rsidRDefault="00C32723" w:rsidP="00E557AF">
            <w:pPr>
              <w:rPr>
                <w:rFonts w:eastAsia="Calibri" w:cs="Times New Roman"/>
                <w:lang w:val="uk-UA" w:eastAsia="en-US"/>
              </w:rPr>
            </w:pPr>
            <w:r w:rsidRPr="0070598D">
              <w:rPr>
                <w:rFonts w:eastAsia="Calibri" w:cs="Times New Roman"/>
                <w:lang w:val="uk-UA" w:eastAsia="en-US"/>
              </w:rPr>
              <w:t>Підвищено доступність актуальної туристичної інформації для самостійних відвідувачів та якість цифрового представлення громади</w:t>
            </w:r>
          </w:p>
        </w:tc>
      </w:tr>
      <w:tr w:rsidR="00C32723" w:rsidRPr="006941C9"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center"/>
              <w:rPr>
                <w:rFonts w:eastAsia="Calibri" w:cs="Times New Roman"/>
                <w:bCs/>
                <w:lang w:val="uk-UA" w:eastAsia="en-US"/>
              </w:rPr>
            </w:pPr>
            <w:r w:rsidRPr="000D7142">
              <w:rPr>
                <w:rFonts w:eastAsia="Calibri" w:cs="Times New Roman"/>
                <w:bCs/>
                <w:lang w:val="uk-UA" w:eastAsia="en-US"/>
              </w:rPr>
              <w:lastRenderedPageBreak/>
              <w:t xml:space="preserve">2.8. </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FC5CCB">
            <w:pPr>
              <w:rPr>
                <w:rFonts w:eastAsia="Calibri" w:cs="Times New Roman"/>
                <w:lang w:val="uk-UA" w:eastAsia="en-US"/>
              </w:rPr>
            </w:pPr>
            <w:r w:rsidRPr="000D7142">
              <w:rPr>
                <w:rFonts w:eastAsia="Calibri" w:cs="Times New Roman"/>
                <w:lang w:val="uk-UA" w:eastAsia="en-US"/>
              </w:rPr>
              <w:t>Створення нових та розвиток існуючих туристичних продуктів і атракцій із використанням сучасних цифрових технологій - 3</w:t>
            </w:r>
            <w:r w:rsidRPr="000D7142">
              <w:rPr>
                <w:rFonts w:eastAsia="Calibri" w:cs="Times New Roman"/>
                <w:lang w:eastAsia="en-US"/>
              </w:rPr>
              <w:t>D</w:t>
            </w:r>
            <w:r w:rsidRPr="000D7142">
              <w:rPr>
                <w:rFonts w:eastAsia="Calibri" w:cs="Times New Roman"/>
                <w:lang w:val="uk-UA" w:eastAsia="en-US"/>
              </w:rPr>
              <w:t xml:space="preserve">-моделювання, </w:t>
            </w:r>
            <w:r w:rsidRPr="000D7142">
              <w:rPr>
                <w:rFonts w:eastAsia="Calibri" w:cs="Times New Roman"/>
                <w:lang w:eastAsia="en-US"/>
              </w:rPr>
              <w:t>VR</w:t>
            </w:r>
            <w:r w:rsidRPr="000D7142">
              <w:rPr>
                <w:rFonts w:eastAsia="Calibri" w:cs="Times New Roman"/>
                <w:lang w:val="uk-UA" w:eastAsia="en-US"/>
              </w:rPr>
              <w:t>/</w:t>
            </w:r>
            <w:r w:rsidRPr="000D7142">
              <w:rPr>
                <w:rFonts w:eastAsia="Calibri" w:cs="Times New Roman"/>
                <w:lang w:eastAsia="en-US"/>
              </w:rPr>
              <w:t>AR</w:t>
            </w:r>
            <w:r w:rsidRPr="000D7142">
              <w:rPr>
                <w:rFonts w:eastAsia="Calibri" w:cs="Times New Roman"/>
                <w:lang w:val="uk-UA" w:eastAsia="en-US"/>
              </w:rPr>
              <w:t>, цифрові експозиції, віртуальні екскурсії, цифрові архіви тощо</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center"/>
              <w:rPr>
                <w:rFonts w:eastAsia="Calibri" w:cs="Times New Roman"/>
                <w:bCs/>
                <w:lang w:val="uk-UA" w:eastAsia="en-US"/>
              </w:rPr>
            </w:pPr>
            <w:r w:rsidRPr="000D7142">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FC5CCB">
            <w:pPr>
              <w:spacing w:after="160" w:line="256" w:lineRule="auto"/>
              <w:rPr>
                <w:rFonts w:eastAsia="Calibri" w:cs="Times New Roman"/>
                <w:lang w:val="uk-UA" w:eastAsia="en-US"/>
              </w:rPr>
            </w:pPr>
            <w:r w:rsidRPr="000D7142">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0D7142">
              <w:rPr>
                <w:rFonts w:eastAsia="Calibri" w:cs="Times New Roman"/>
                <w:lang w:val="uk-UA" w:eastAsia="en-US"/>
              </w:rPr>
              <w:t>КП</w:t>
            </w:r>
            <w:proofErr w:type="spellEnd"/>
            <w:r w:rsidRPr="000D7142">
              <w:rPr>
                <w:rFonts w:eastAsia="Calibri" w:cs="Times New Roman"/>
                <w:lang w:val="uk-UA" w:eastAsia="en-US"/>
              </w:rPr>
              <w:t xml:space="preserve"> «</w:t>
            </w:r>
            <w:proofErr w:type="spellStart"/>
            <w:r w:rsidRPr="000D7142">
              <w:rPr>
                <w:rFonts w:eastAsia="Calibri" w:cs="Times New Roman"/>
                <w:lang w:val="uk-UA" w:eastAsia="en-US"/>
              </w:rPr>
              <w:t>Акермантурінвест</w:t>
            </w:r>
            <w:proofErr w:type="spellEnd"/>
            <w:r w:rsidRPr="000D7142">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0D7142" w:rsidRDefault="00C32723" w:rsidP="008E1D8E">
            <w:pPr>
              <w:spacing w:after="160" w:line="256" w:lineRule="auto"/>
              <w:jc w:val="both"/>
              <w:rPr>
                <w:rFonts w:eastAsia="Calibri" w:cs="Times New Roman"/>
                <w:lang w:val="uk-UA" w:eastAsia="en-US"/>
              </w:rPr>
            </w:pPr>
            <w:r w:rsidRPr="000D7142">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Pr>
                <w:rFonts w:eastAsia="Calibri" w:cs="Times New Roman"/>
                <w:lang w:val="uk-UA" w:eastAsia="en-US"/>
              </w:rPr>
              <w:t>50</w:t>
            </w:r>
            <w:r w:rsidRPr="000D7142">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Pr>
                <w:rFonts w:eastAsia="Calibri" w:cs="Times New Roman"/>
                <w:lang w:val="uk-UA" w:eastAsia="en-US"/>
              </w:rPr>
              <w:t>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jc w:val="center"/>
              <w:rPr>
                <w:rFonts w:eastAsia="Calibri" w:cs="Times New Roman"/>
                <w:lang w:val="uk-UA" w:eastAsia="en-US"/>
              </w:rPr>
            </w:pPr>
            <w:r>
              <w:rPr>
                <w:rFonts w:eastAsia="Calibri" w:cs="Times New Roman"/>
                <w:lang w:val="uk-UA" w:eastAsia="en-US"/>
              </w:rPr>
              <w:t>50,</w:t>
            </w:r>
            <w:r w:rsidRPr="000D7142">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0D7142" w:rsidRDefault="00C32723" w:rsidP="008E1D8E">
            <w:pPr>
              <w:spacing w:after="160" w:line="256" w:lineRule="auto"/>
              <w:rPr>
                <w:rFonts w:eastAsia="Calibri" w:cs="Times New Roman"/>
                <w:lang w:val="uk-UA" w:eastAsia="en-US"/>
              </w:rPr>
            </w:pPr>
            <w:r>
              <w:rPr>
                <w:rFonts w:eastAsia="Calibri" w:cs="Times New Roman"/>
                <w:lang w:val="uk-UA" w:eastAsia="en-US"/>
              </w:rPr>
              <w:t>1</w:t>
            </w:r>
            <w:r w:rsidRPr="000D7142">
              <w:rPr>
                <w:rFonts w:eastAsia="Calibri" w:cs="Times New Roman"/>
                <w:lang w:val="uk-UA" w:eastAsia="en-US"/>
              </w:rPr>
              <w:t>50,0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88159C" w:rsidRDefault="00C32723" w:rsidP="008E1D8E">
            <w:pPr>
              <w:spacing w:line="256" w:lineRule="auto"/>
              <w:jc w:val="both"/>
              <w:rPr>
                <w:rFonts w:eastAsia="Calibri" w:cs="Times New Roman"/>
                <w:highlight w:val="yellow"/>
                <w:lang w:val="uk-UA" w:eastAsia="en-US"/>
              </w:rPr>
            </w:pPr>
            <w:r w:rsidRPr="0088159C">
              <w:rPr>
                <w:rFonts w:eastAsia="Calibri" w:cs="Times New Roman"/>
                <w:lang w:val="uk-UA" w:eastAsia="en-US"/>
              </w:rPr>
              <w:t xml:space="preserve">Забезпечено збереження та популяризацію історико-культурної спадщини, створено сучасні інноваційні туристичні продукти, розширено </w:t>
            </w:r>
            <w:r>
              <w:rPr>
                <w:rFonts w:eastAsia="Calibri" w:cs="Times New Roman"/>
                <w:lang w:val="uk-UA" w:eastAsia="en-US"/>
              </w:rPr>
              <w:t>перелік</w:t>
            </w:r>
            <w:r w:rsidRPr="0088159C">
              <w:rPr>
                <w:rFonts w:eastAsia="Calibri" w:cs="Times New Roman"/>
                <w:lang w:val="uk-UA" w:eastAsia="en-US"/>
              </w:rPr>
              <w:t xml:space="preserve"> туристичних послуг та покращено доступність і якість представлення об’єктів культурної спадщини, у тому числі тих, фізична доступність яких є обмеженою</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w:t>
            </w:r>
            <w:r>
              <w:rPr>
                <w:rFonts w:eastAsia="Calibri" w:cs="Times New Roman"/>
                <w:bCs/>
                <w:lang w:val="uk-UA" w:eastAsia="en-US"/>
              </w:rPr>
              <w:t>9</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rPr>
                <w:rFonts w:eastAsia="Calibri" w:cs="Times New Roman"/>
                <w:lang w:val="uk-UA" w:eastAsia="en-US"/>
              </w:rPr>
            </w:pPr>
            <w:r w:rsidRPr="00FE51D8">
              <w:rPr>
                <w:rFonts w:eastAsia="Calibri" w:cs="Times New Roman"/>
                <w:lang w:val="uk-UA" w:eastAsia="en-US"/>
              </w:rPr>
              <w:t xml:space="preserve">Розроблення нових та модернізація існуючих туристичних маршрутів і короткотривалих програм перебування </w:t>
            </w:r>
            <w:r>
              <w:rPr>
                <w:rFonts w:eastAsia="Calibri" w:cs="Times New Roman"/>
                <w:lang w:val="uk-UA" w:eastAsia="en-US"/>
              </w:rPr>
              <w:t>-</w:t>
            </w:r>
            <w:r w:rsidRPr="00FE51D8">
              <w:rPr>
                <w:rFonts w:eastAsia="Calibri" w:cs="Times New Roman"/>
                <w:lang w:val="uk-UA" w:eastAsia="en-US"/>
              </w:rPr>
              <w:t xml:space="preserve"> історичних, культурно-пізнавальних, гастрономічних, винних, сімейних, освітніх, екологічних, інклюзивних, ветеранських, маршрутів вихідного дня тощо</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 відділ культури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lang w:val="uk-UA"/>
              </w:rPr>
              <w:t>В</w:t>
            </w:r>
            <w:r w:rsidRPr="00487FBD">
              <w:rPr>
                <w:lang w:val="uk-UA"/>
              </w:rPr>
              <w:t>иконується в межах поточної діяльності відповідальних виконавців</w:t>
            </w:r>
            <w:r>
              <w:rPr>
                <w:rFonts w:eastAsia="Calibri" w:cs="Times New Roman"/>
                <w:lang w:val="uk-UA" w:eastAsia="en-US"/>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rPr>
                <w:rFonts w:eastAsia="Calibri" w:cs="Times New Roman"/>
                <w:lang w:val="uk-UA"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FE51D8" w:rsidRDefault="00C32723" w:rsidP="00E557AF">
            <w:pPr>
              <w:spacing w:after="160" w:line="256" w:lineRule="auto"/>
              <w:rPr>
                <w:rFonts w:eastAsia="Calibri" w:cs="Times New Roman"/>
                <w:lang w:val="uk-UA" w:eastAsia="en-US"/>
              </w:rPr>
            </w:pPr>
            <w:r w:rsidRPr="00CB5008">
              <w:rPr>
                <w:rFonts w:eastAsia="Calibri" w:cs="Times New Roman"/>
                <w:lang w:val="uk-UA" w:eastAsia="en-US"/>
              </w:rPr>
              <w:t>Розширено туристичний продукт громади, збільшено кількості та видів туристичних маршрутів міста</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2.1</w:t>
            </w:r>
            <w:r>
              <w:rPr>
                <w:rFonts w:eastAsia="Calibri" w:cs="Times New Roman"/>
                <w:bCs/>
                <w:lang w:val="uk-UA" w:eastAsia="en-US"/>
              </w:rPr>
              <w:t>0</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FE51D8" w:rsidRDefault="00C32723" w:rsidP="00FC5CCB">
            <w:pPr>
              <w:spacing w:after="160" w:line="256" w:lineRule="auto"/>
              <w:rPr>
                <w:rFonts w:eastAsia="Calibri" w:cs="Times New Roman"/>
                <w:lang w:val="uk-UA" w:eastAsia="en-US"/>
              </w:rPr>
            </w:pPr>
            <w:r w:rsidRPr="00FE51D8">
              <w:rPr>
                <w:rFonts w:eastAsia="Calibri" w:cs="Times New Roman"/>
                <w:lang w:val="uk-UA" w:eastAsia="en-US"/>
              </w:rPr>
              <w:t xml:space="preserve">Забезпечення співфінансування </w:t>
            </w:r>
            <w:r w:rsidRPr="00FE51D8">
              <w:rPr>
                <w:rFonts w:eastAsia="Calibri" w:cs="Times New Roman"/>
                <w:lang w:val="uk-UA" w:eastAsia="en-US"/>
              </w:rPr>
              <w:lastRenderedPageBreak/>
              <w:t>міжнародних туристичних, культурних та інфраструктурних проєктів, грантових програм і проєктів міжнародної технічної допомоги</w:t>
            </w:r>
            <w:r>
              <w:rPr>
                <w:rFonts w:eastAsia="Calibri" w:cs="Times New Roman"/>
                <w:lang w:val="uk-UA" w:eastAsia="en-US"/>
              </w:rPr>
              <w:t xml:space="preserve">, </w:t>
            </w:r>
            <w:r w:rsidRPr="00FE51D8">
              <w:rPr>
                <w:rFonts w:eastAsia="Calibri" w:cs="Times New Roman"/>
                <w:lang w:val="uk-UA" w:eastAsia="en-US"/>
              </w:rPr>
              <w:t xml:space="preserve">у розмірі, визначеному умовами відповідної </w:t>
            </w:r>
            <w:r>
              <w:rPr>
                <w:rFonts w:eastAsia="Calibri" w:cs="Times New Roman"/>
                <w:lang w:val="uk-UA" w:eastAsia="en-US"/>
              </w:rPr>
              <w:t xml:space="preserve">грантової </w:t>
            </w:r>
            <w:r w:rsidRPr="00FE51D8">
              <w:rPr>
                <w:rFonts w:eastAsia="Calibri" w:cs="Times New Roman"/>
                <w:lang w:val="uk-UA" w:eastAsia="en-US"/>
              </w:rPr>
              <w:t>програми</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w:t>
            </w:r>
            <w:r w:rsidRPr="00CB5008">
              <w:rPr>
                <w:rFonts w:eastAsia="Calibri" w:cs="Times New Roman"/>
                <w:lang w:val="uk-UA" w:eastAsia="en-US"/>
              </w:rPr>
              <w:lastRenderedPageBreak/>
              <w:t xml:space="preserve">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lastRenderedPageBreak/>
              <w:t xml:space="preserve">Бюджет </w:t>
            </w:r>
            <w:r w:rsidRPr="00CB5008">
              <w:rPr>
                <w:rFonts w:eastAsia="Calibri" w:cs="Times New Roman"/>
                <w:lang w:val="uk-UA" w:eastAsia="en-US"/>
              </w:rPr>
              <w:lastRenderedPageBreak/>
              <w:t>Білгород-Дністровської міської територіальної громади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rPr>
                <w:rFonts w:eastAsia="Calibri" w:cs="Times New Roman"/>
                <w:lang w:val="uk-UA" w:eastAsia="en-US"/>
              </w:rPr>
            </w:pPr>
            <w:r>
              <w:rPr>
                <w:rFonts w:eastAsia="Calibri" w:cs="Times New Roman"/>
                <w:lang w:val="uk-UA"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 xml:space="preserve">Залучено інвестиції та </w:t>
            </w:r>
            <w:r w:rsidRPr="00CB5008">
              <w:rPr>
                <w:rFonts w:eastAsia="Calibri" w:cs="Times New Roman"/>
                <w:lang w:val="uk-UA" w:eastAsia="en-US"/>
              </w:rPr>
              <w:lastRenderedPageBreak/>
              <w:t>модернізовано туристичну інфраструктуру</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lastRenderedPageBreak/>
              <w:t>2.1</w:t>
            </w:r>
            <w:r>
              <w:rPr>
                <w:rFonts w:eastAsia="Calibri" w:cs="Times New Roman"/>
                <w:bCs/>
                <w:lang w:val="uk-UA" w:eastAsia="en-US"/>
              </w:rPr>
              <w:t>1</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Організація навчання, семінарів, тренінгів та майстер-класів для працівників сфери туризму, екскурсоводів, гідів, представників закладів гостинності та культури</w:t>
            </w:r>
          </w:p>
          <w:tbl>
            <w:tblPr>
              <w:tblW w:w="0" w:type="auto"/>
              <w:tblCellSpacing w:w="15" w:type="dxa"/>
              <w:tblLayout w:type="fixed"/>
              <w:tblCellMar>
                <w:top w:w="15" w:type="dxa"/>
                <w:left w:w="15" w:type="dxa"/>
                <w:bottom w:w="15" w:type="dxa"/>
                <w:right w:w="15" w:type="dxa"/>
              </w:tblCellMar>
              <w:tblLook w:val="04A0"/>
            </w:tblPr>
            <w:tblGrid>
              <w:gridCol w:w="9689"/>
            </w:tblGrid>
            <w:tr w:rsidR="00C32723" w:rsidRPr="006941C9" w:rsidTr="008E1D8E">
              <w:trPr>
                <w:tblCellSpacing w:w="15" w:type="dxa"/>
              </w:trPr>
              <w:tc>
                <w:tcPr>
                  <w:tcW w:w="9629" w:type="dxa"/>
                  <w:vAlign w:val="center"/>
                  <w:hideMark/>
                </w:tcPr>
                <w:p w:rsidR="00C32723" w:rsidRPr="00CB5008" w:rsidRDefault="00C32723" w:rsidP="008E1D8E">
                  <w:pPr>
                    <w:spacing w:after="160" w:line="256" w:lineRule="auto"/>
                    <w:rPr>
                      <w:rFonts w:ascii="Calibri" w:eastAsia="Calibri" w:hAnsi="Calibri" w:cs="Times New Roman"/>
                      <w:lang w:val="uk-UA" w:eastAsia="en-US"/>
                    </w:rPr>
                  </w:pPr>
                </w:p>
              </w:tc>
            </w:tr>
          </w:tbl>
          <w:p w:rsidR="00C32723" w:rsidRPr="00CB5008" w:rsidRDefault="00C32723" w:rsidP="008E1D8E">
            <w:pPr>
              <w:spacing w:after="160" w:line="256" w:lineRule="auto"/>
              <w:jc w:val="both"/>
              <w:rPr>
                <w:rFonts w:eastAsia="Calibri" w:cs="Times New Roman"/>
                <w:lang w:val="uk-UA" w:eastAsia="en-US"/>
              </w:rPr>
            </w:pP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FC5CCB">
            <w:pPr>
              <w:spacing w:after="160" w:line="256" w:lineRule="auto"/>
              <w:rPr>
                <w:rFonts w:eastAsia="Calibri" w:cs="Times New Roman"/>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t>15,0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15,0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40,0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 xml:space="preserve"> Підвищено професійну компетентність кадрів</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Всього за розділом</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470</w:t>
            </w:r>
            <w:r w:rsidRPr="00CB5008">
              <w:rPr>
                <w:rFonts w:eastAsia="Calibri" w:cs="Times New Roman"/>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rPr>
                <w:rFonts w:eastAsia="Calibri" w:cs="Times New Roman"/>
                <w:lang w:val="uk-UA" w:eastAsia="en-US"/>
              </w:rPr>
            </w:pPr>
            <w:r>
              <w:rPr>
                <w:rFonts w:eastAsia="Calibri" w:cs="Times New Roman"/>
                <w:lang w:val="uk-UA" w:eastAsia="en-US"/>
              </w:rPr>
              <w:t>710</w:t>
            </w:r>
            <w:r w:rsidRPr="00CB5008">
              <w:rPr>
                <w:rFonts w:eastAsia="Calibri" w:cs="Times New Roman"/>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410</w:t>
            </w:r>
            <w:r w:rsidRPr="00CB5008">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1590</w:t>
            </w:r>
            <w:r w:rsidRPr="00CB5008">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r>
      <w:tr w:rsidR="00C32723" w:rsidRPr="00CB5008" w:rsidTr="008E1D8E">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 xml:space="preserve">3. </w:t>
            </w:r>
          </w:p>
        </w:tc>
        <w:tc>
          <w:tcPr>
            <w:tcW w:w="14268" w:type="dxa"/>
            <w:gridSpan w:val="9"/>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
                <w:lang w:val="uk-UA" w:eastAsia="en-US"/>
              </w:rPr>
            </w:pPr>
            <w:r w:rsidRPr="009439FE">
              <w:rPr>
                <w:rFonts w:eastAsia="Calibri" w:cs="Times New Roman"/>
                <w:b/>
                <w:lang w:val="uk-UA" w:eastAsia="en-US"/>
              </w:rPr>
              <w:t>Збереження, раціональне використання та популяризація історико-культурної спадщини громади</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3.1.</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t xml:space="preserve">Створення та оновлення електронного фото каталогу об’єктів історико </w:t>
            </w:r>
            <w:r>
              <w:rPr>
                <w:rFonts w:eastAsia="Calibri" w:cs="Times New Roman"/>
                <w:lang w:val="uk-UA" w:eastAsia="en-US"/>
              </w:rPr>
              <w:t>-</w:t>
            </w:r>
            <w:r w:rsidRPr="00CB5008">
              <w:rPr>
                <w:rFonts w:eastAsia="Calibri" w:cs="Times New Roman"/>
                <w:lang w:val="uk-UA" w:eastAsia="en-US"/>
              </w:rPr>
              <w:t xml:space="preserve"> культурної спадщини для розміщення на туристичних порталах та інших інформаційних ресурсах</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10,0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 xml:space="preserve">Підвищено рівень  туристичної привабливості  </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3.2.</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line="256" w:lineRule="auto"/>
              <w:rPr>
                <w:rFonts w:eastAsia="Calibri" w:cs="Times New Roman"/>
                <w:lang w:val="uk-UA" w:eastAsia="en-US"/>
              </w:rPr>
            </w:pPr>
            <w:r w:rsidRPr="00CB5008">
              <w:rPr>
                <w:rFonts w:eastAsia="Calibri" w:cs="Times New Roman"/>
                <w:lang w:val="uk-UA" w:eastAsia="en-US"/>
              </w:rPr>
              <w:t xml:space="preserve">Проведення моніторингу технічного стану об'єктів </w:t>
            </w:r>
            <w:r w:rsidRPr="00CB5008">
              <w:rPr>
                <w:rFonts w:eastAsia="Calibri" w:cs="Times New Roman"/>
                <w:lang w:val="uk-UA" w:eastAsia="en-US"/>
              </w:rPr>
              <w:lastRenderedPageBreak/>
              <w:t>культурної спадщини, підготовка пропозицій щодо проведення консерваційних, протиаварійних, ремонтно-реставраційних робіт та визначення пріоритетних об'єктів</w:t>
            </w:r>
            <w:r>
              <w:rPr>
                <w:rFonts w:eastAsia="Calibri" w:cs="Times New Roman"/>
                <w:lang w:val="uk-UA" w:eastAsia="en-US"/>
              </w:rPr>
              <w:t xml:space="preserve">, </w:t>
            </w:r>
            <w:r w:rsidRPr="009439FE">
              <w:rPr>
                <w:rFonts w:eastAsia="Calibri" w:cs="Times New Roman"/>
                <w:lang w:val="uk-UA" w:eastAsia="en-US"/>
              </w:rPr>
              <w:t>що перебувають у сфері повноважень або відповідальності Білгород-Дністровської міської ради</w:t>
            </w:r>
            <w:r w:rsidRPr="00CB5008">
              <w:rPr>
                <w:rFonts w:eastAsia="Calibri" w:cs="Times New Roman"/>
                <w:lang w:val="uk-UA" w:eastAsia="en-US"/>
              </w:rPr>
              <w:t xml:space="preserve"> для відновлення</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w:t>
            </w:r>
            <w:r w:rsidRPr="00CB5008">
              <w:rPr>
                <w:rFonts w:eastAsia="Calibri" w:cs="Times New Roman"/>
                <w:lang w:val="uk-UA" w:eastAsia="en-US"/>
              </w:rPr>
              <w:lastRenderedPageBreak/>
              <w:t>розвитку інфраструктури міста Білгорода–Дністровської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lastRenderedPageBreak/>
              <w:t>Бюджет Білгород-</w:t>
            </w:r>
            <w:r w:rsidRPr="00CB5008">
              <w:rPr>
                <w:rFonts w:eastAsia="Calibri" w:cs="Times New Roman"/>
                <w:lang w:val="uk-UA" w:eastAsia="en-US"/>
              </w:rPr>
              <w:lastRenderedPageBreak/>
              <w:t>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lastRenderedPageBreak/>
              <w:t>В</w:t>
            </w:r>
            <w:r w:rsidRPr="005301AB">
              <w:rPr>
                <w:rFonts w:eastAsia="Calibri" w:cs="Times New Roman"/>
                <w:lang w:val="uk-UA" w:eastAsia="en-US"/>
              </w:rPr>
              <w:t xml:space="preserve">иконується в </w:t>
            </w:r>
            <w:r w:rsidRPr="005301AB">
              <w:rPr>
                <w:rFonts w:eastAsia="Calibri" w:cs="Times New Roman"/>
                <w:lang w:val="uk-UA" w:eastAsia="en-US"/>
              </w:rPr>
              <w:lastRenderedPageBreak/>
              <w:t>межах поточної діяльності відповідальних виконавців</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lastRenderedPageBreak/>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Забезпечено збереження історико-</w:t>
            </w:r>
            <w:r w:rsidRPr="00CB5008">
              <w:rPr>
                <w:rFonts w:eastAsia="Calibri" w:cs="Times New Roman"/>
                <w:lang w:val="uk-UA" w:eastAsia="en-US"/>
              </w:rPr>
              <w:lastRenderedPageBreak/>
              <w:t xml:space="preserve">культурної спадщини міста </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lastRenderedPageBreak/>
              <w:t>3.3.</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9439FE" w:rsidRDefault="00C32723" w:rsidP="00E557AF">
            <w:pPr>
              <w:spacing w:line="256" w:lineRule="auto"/>
              <w:rPr>
                <w:rFonts w:eastAsia="Calibri" w:cs="Times New Roman"/>
                <w:lang w:val="uk-UA" w:eastAsia="en-US"/>
              </w:rPr>
            </w:pPr>
            <w:r w:rsidRPr="00CB5008">
              <w:rPr>
                <w:rFonts w:eastAsia="Calibri" w:cs="Times New Roman"/>
                <w:lang w:val="uk-UA" w:eastAsia="en-US"/>
              </w:rPr>
              <w:t>Здійснення заходів із належного утримання, паспортизації, інвентаризації, консервації та популяризації об'єктів культурної спадщини,</w:t>
            </w:r>
            <w:r>
              <w:rPr>
                <w:rFonts w:eastAsia="Calibri" w:cs="Times New Roman"/>
                <w:lang w:val="uk-UA" w:eastAsia="en-US"/>
              </w:rPr>
              <w:t xml:space="preserve"> </w:t>
            </w:r>
            <w:r w:rsidRPr="009439FE">
              <w:rPr>
                <w:rFonts w:eastAsia="Calibri" w:cs="Times New Roman"/>
                <w:lang w:val="uk-UA" w:eastAsia="en-US"/>
              </w:rPr>
              <w:t>що перебувають у сфері повноважень або відповідальності Білгород-Дністровської міської ради</w:t>
            </w:r>
            <w:r>
              <w:rPr>
                <w:rFonts w:eastAsia="Calibri" w:cs="Times New Roman"/>
                <w:lang w:val="uk-UA" w:eastAsia="en-US"/>
              </w:rPr>
              <w:t>,</w:t>
            </w:r>
            <w:r w:rsidRPr="00CB5008">
              <w:rPr>
                <w:rFonts w:eastAsia="Calibri" w:cs="Times New Roman"/>
                <w:lang w:val="uk-UA" w:eastAsia="en-US"/>
              </w:rPr>
              <w:t xml:space="preserve"> оформлення інформаційних матеріалів та впровадження сучасних засобів інтерпретації спадщини</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 xml:space="preserve">», </w:t>
            </w:r>
            <w:proofErr w:type="spellStart"/>
            <w:r w:rsidRPr="00CB5008">
              <w:rPr>
                <w:rFonts w:eastAsia="Calibri" w:cs="Times New Roman"/>
                <w:lang w:val="uk-UA" w:eastAsia="en-US"/>
              </w:rPr>
              <w:t>МЦ</w:t>
            </w:r>
            <w:proofErr w:type="spellEnd"/>
            <w:r w:rsidRPr="00CB5008">
              <w:rPr>
                <w:rFonts w:eastAsia="Calibri" w:cs="Times New Roman"/>
                <w:lang w:val="uk-UA" w:eastAsia="en-US"/>
              </w:rPr>
              <w:t xml:space="preserve"> «Благоустрій»</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150,0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420,0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Забезпечення належного догляду та утримання історико – культурної спадщини міста</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3.</w:t>
            </w:r>
            <w:r>
              <w:rPr>
                <w:rFonts w:eastAsia="Calibri" w:cs="Times New Roman"/>
                <w:bCs/>
                <w:lang w:val="uk-UA" w:eastAsia="en-US"/>
              </w:rPr>
              <w:t>4</w:t>
            </w:r>
            <w:r w:rsidRPr="00CB5008">
              <w:rPr>
                <w:rFonts w:eastAsia="Calibri" w:cs="Times New Roman"/>
                <w:bCs/>
                <w:lang w:val="uk-UA" w:eastAsia="en-US"/>
              </w:rPr>
              <w:t>.</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line="256" w:lineRule="auto"/>
              <w:rPr>
                <w:rFonts w:eastAsia="Calibri" w:cs="Times New Roman"/>
                <w:lang w:val="uk-UA" w:eastAsia="en-US"/>
              </w:rPr>
            </w:pPr>
            <w:r w:rsidRPr="00CB5008">
              <w:rPr>
                <w:rFonts w:eastAsia="Calibri" w:cs="Times New Roman"/>
                <w:lang w:val="uk-UA" w:eastAsia="en-US"/>
              </w:rPr>
              <w:t xml:space="preserve">Розроблення науково-проєктної, проєктно-кошторисної документації, історико-архітектурних обґрунтувань, оформлення охоронних договорів та іншої документації, необхідної для </w:t>
            </w:r>
            <w:r w:rsidRPr="00CB5008">
              <w:rPr>
                <w:rFonts w:eastAsia="Calibri" w:cs="Times New Roman"/>
                <w:lang w:val="uk-UA" w:eastAsia="en-US"/>
              </w:rPr>
              <w:lastRenderedPageBreak/>
              <w:t>проведення ремонтно-реставраційних робіт і залучення міжнародного фінансування</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 xml:space="preserve">Департамент економіки та розвитку інфраструктури міста Білгорода–Дністровської міської ради, </w:t>
            </w:r>
            <w:proofErr w:type="spellStart"/>
            <w:r w:rsidRPr="00CB5008">
              <w:rPr>
                <w:rFonts w:eastAsia="Calibri" w:cs="Times New Roman"/>
                <w:lang w:val="uk-UA" w:eastAsia="en-US"/>
              </w:rPr>
              <w:t>КП</w:t>
            </w:r>
            <w:proofErr w:type="spellEnd"/>
            <w:r w:rsidRPr="00CB5008">
              <w:rPr>
                <w:rFonts w:eastAsia="Calibri" w:cs="Times New Roman"/>
                <w:lang w:val="uk-UA" w:eastAsia="en-US"/>
              </w:rPr>
              <w:t xml:space="preserve"> </w:t>
            </w:r>
            <w:r w:rsidRPr="00CB5008">
              <w:rPr>
                <w:rFonts w:eastAsia="Calibri" w:cs="Times New Roman"/>
                <w:lang w:val="uk-UA" w:eastAsia="en-US"/>
              </w:rPr>
              <w:lastRenderedPageBreak/>
              <w:t>«</w:t>
            </w:r>
            <w:proofErr w:type="spellStart"/>
            <w:r w:rsidRPr="00CB5008">
              <w:rPr>
                <w:rFonts w:eastAsia="Calibri" w:cs="Times New Roman"/>
                <w:lang w:val="uk-UA" w:eastAsia="en-US"/>
              </w:rPr>
              <w:t>Акермантурінвест</w:t>
            </w:r>
            <w:proofErr w:type="spellEnd"/>
            <w:r w:rsidRPr="00CB5008">
              <w:rPr>
                <w:rFonts w:eastAsia="Calibri" w:cs="Times New Roman"/>
                <w:lang w:val="uk-UA"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lastRenderedPageBreak/>
              <w:t xml:space="preserve">Бюджет Білгород-Дністровської міської територіальної громади, </w:t>
            </w:r>
            <w:r w:rsidRPr="00CB5008">
              <w:rPr>
                <w:rFonts w:eastAsia="Calibri" w:cs="Times New Roman"/>
                <w:lang w:val="uk-UA" w:eastAsia="en-US"/>
              </w:rPr>
              <w:lastRenderedPageBreak/>
              <w:t>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lastRenderedPageBreak/>
              <w:t>120,0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120,0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360,0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Забезпечення збереження та раціональне використання об’єктів історико – культурної спадщини міста</w:t>
            </w:r>
            <w:r>
              <w:rPr>
                <w:rFonts w:eastAsia="Calibri" w:cs="Times New Roman"/>
                <w:lang w:val="uk-UA" w:eastAsia="en-US"/>
              </w:rPr>
              <w:t xml:space="preserve">, </w:t>
            </w:r>
            <w:r w:rsidRPr="009439FE">
              <w:rPr>
                <w:rFonts w:eastAsia="Calibri" w:cs="Times New Roman"/>
                <w:lang w:val="uk-UA" w:eastAsia="en-US"/>
              </w:rPr>
              <w:t xml:space="preserve">підготовлено </w:t>
            </w:r>
            <w:r w:rsidRPr="009439FE">
              <w:rPr>
                <w:rFonts w:eastAsia="Calibri" w:cs="Times New Roman"/>
                <w:lang w:val="uk-UA" w:eastAsia="en-US"/>
              </w:rPr>
              <w:lastRenderedPageBreak/>
              <w:t>передумови для залучення державного, міжнародного та грантового фінансування заходів зі збереження культурної спадщини</w:t>
            </w:r>
            <w:r w:rsidRPr="00CB5008">
              <w:rPr>
                <w:rFonts w:eastAsia="Calibri" w:cs="Times New Roman"/>
                <w:lang w:val="uk-UA" w:eastAsia="en-US"/>
              </w:rPr>
              <w:t xml:space="preserve"> </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 xml:space="preserve">Всього за розділом </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244,0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273</w:t>
            </w:r>
            <w:r w:rsidRPr="00CB5008">
              <w:rPr>
                <w:rFonts w:eastAsia="Calibri" w:cs="Times New Roman"/>
                <w:bCs/>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273,0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790</w:t>
            </w:r>
            <w:r w:rsidRPr="00CB5008">
              <w:rPr>
                <w:rFonts w:eastAsia="Calibri" w:cs="Times New Roman"/>
                <w:bCs/>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both"/>
              <w:rPr>
                <w:rFonts w:eastAsia="Calibri" w:cs="Times New Roman"/>
                <w:lang w:val="uk-UA" w:eastAsia="en-US"/>
              </w:rPr>
            </w:pPr>
          </w:p>
        </w:tc>
      </w:tr>
      <w:tr w:rsidR="00C32723" w:rsidRPr="006941C9" w:rsidTr="008E1D8E">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4.</w:t>
            </w:r>
          </w:p>
        </w:tc>
        <w:tc>
          <w:tcPr>
            <w:tcW w:w="14268" w:type="dxa"/>
            <w:gridSpan w:val="9"/>
            <w:tcBorders>
              <w:top w:val="single" w:sz="4" w:space="0" w:color="auto"/>
              <w:left w:val="single" w:sz="4" w:space="0" w:color="auto"/>
              <w:bottom w:val="single" w:sz="4" w:space="0" w:color="auto"/>
              <w:right w:val="single" w:sz="4" w:space="0" w:color="auto"/>
            </w:tcBorders>
            <w:vAlign w:val="center"/>
            <w:hideMark/>
          </w:tcPr>
          <w:p w:rsidR="00C32723" w:rsidRPr="009439FE" w:rsidRDefault="00C32723" w:rsidP="008E1D8E">
            <w:pPr>
              <w:spacing w:after="160" w:line="256" w:lineRule="auto"/>
              <w:jc w:val="center"/>
              <w:rPr>
                <w:rFonts w:eastAsia="Calibri" w:cs="Times New Roman"/>
                <w:b/>
                <w:lang w:val="uk-UA" w:eastAsia="en-US"/>
              </w:rPr>
            </w:pPr>
            <w:r w:rsidRPr="009439FE">
              <w:rPr>
                <w:rFonts w:eastAsia="Calibri" w:cs="Times New Roman"/>
                <w:b/>
                <w:lang w:val="uk-UA" w:eastAsia="en-US"/>
              </w:rPr>
              <w:t>Розвиток міжмуніципального, міжрегіонального та міжнародного співробітництва і залучення міжнародної технічної допомоги</w:t>
            </w:r>
          </w:p>
        </w:tc>
      </w:tr>
      <w:tr w:rsidR="00C32723" w:rsidRPr="00CB5008" w:rsidTr="00E557AF">
        <w:trPr>
          <w:trHeight w:val="3467"/>
        </w:trPr>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4.1.</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 xml:space="preserve">Розвиток та підтримка міжнародного співробітництва у сфері туризму, культурної спадщини та розвитку територій (організація офіційних зустрічей, міжнародних конференцій, форумів, навчальних візитів, обмінів досвідом, реалізація заходів крос-промоції та спільних туристичних ініціатив)  </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Департамент економіки та розвитку інфраструктури міста Білгорода–Дністровської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50,0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70,0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70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190,0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Розвиток міжнародного співробітництва у сфері туризму, розширено міжнародне співробітництво та просування туристичного потенціалу громади</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4.2.</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 xml:space="preserve">Розширення мережі партнерств шляхом укладення меморандумів, угод про співпрацю з українськими та іноземними громадами, туристичними </w:t>
            </w:r>
            <w:proofErr w:type="spellStart"/>
            <w:r w:rsidRPr="00CB5008">
              <w:rPr>
                <w:rFonts w:eastAsia="Calibri" w:cs="Times New Roman"/>
                <w:lang w:val="uk-UA" w:eastAsia="en-US"/>
              </w:rPr>
              <w:t>дестинаціями</w:t>
            </w:r>
            <w:proofErr w:type="spellEnd"/>
            <w:r w:rsidRPr="00CB5008">
              <w:rPr>
                <w:rFonts w:eastAsia="Calibri" w:cs="Times New Roman"/>
                <w:lang w:val="uk-UA" w:eastAsia="en-US"/>
              </w:rPr>
              <w:t xml:space="preserve">, професійними асоціаціями та </w:t>
            </w:r>
            <w:r w:rsidRPr="00CB5008">
              <w:rPr>
                <w:rFonts w:eastAsia="Calibri" w:cs="Times New Roman"/>
                <w:lang w:val="uk-UA" w:eastAsia="en-US"/>
              </w:rPr>
              <w:lastRenderedPageBreak/>
              <w:t>міжнародними організаціями, реалізація спільних туристичних проєктів</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b/>
                <w:lang w:val="uk-UA" w:eastAsia="en-US"/>
              </w:rPr>
            </w:pPr>
            <w:r w:rsidRPr="00CB5008">
              <w:rPr>
                <w:rFonts w:eastAsia="Calibri" w:cs="Times New Roman"/>
                <w:lang w:val="uk-UA" w:eastAsia="en-US"/>
              </w:rPr>
              <w:t>Департамент економіки та розвитку інфраструктури міста Білгорода–Дністровської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В</w:t>
            </w:r>
            <w:r w:rsidRPr="005301AB">
              <w:rPr>
                <w:rFonts w:eastAsia="Calibri" w:cs="Times New Roman"/>
                <w:lang w:val="uk-UA" w:eastAsia="en-US"/>
              </w:rPr>
              <w:t xml:space="preserve">иконується в межах поточної діяльності </w:t>
            </w:r>
            <w:r w:rsidRPr="005301AB">
              <w:rPr>
                <w:rFonts w:eastAsia="Calibri" w:cs="Times New Roman"/>
                <w:lang w:val="uk-UA" w:eastAsia="en-US"/>
              </w:rPr>
              <w:lastRenderedPageBreak/>
              <w:t>відповідальних виконавців</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lastRenderedPageBreak/>
              <w:t>_</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 xml:space="preserve">Розширено міжнародні партнерства та реалізацію спільних проєктів, забезпечено популяризацію туристичного </w:t>
            </w:r>
            <w:r w:rsidRPr="00CB5008">
              <w:rPr>
                <w:rFonts w:eastAsia="Calibri" w:cs="Times New Roman"/>
                <w:lang w:val="uk-UA" w:eastAsia="en-US"/>
              </w:rPr>
              <w:lastRenderedPageBreak/>
              <w:t>потенціалу міста на міжнародному туристичному ринку</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lastRenderedPageBreak/>
              <w:t>4.3.</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color w:val="000000"/>
                <w:lang w:val="uk-UA" w:eastAsia="en-US"/>
              </w:rPr>
              <w:t>Забезпечення мовного супроводу міжнародних заходів, офіційних делегацій, міжнародних конференцій, форумів, переговорів, а також придбання або оренда обладнання для синхронного перекладу</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Департамент економіки та розвитку інфраструктури міста Білгорода–Дністровської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20,0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60,0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color w:val="000000"/>
                <w:lang w:val="uk-UA" w:eastAsia="en-US"/>
              </w:rPr>
              <w:t>Підвищено якість проведення міжнародних заходів</w:t>
            </w:r>
          </w:p>
        </w:tc>
      </w:tr>
      <w:tr w:rsidR="00C32723" w:rsidRPr="006941C9"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4.4.</w:t>
            </w: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color w:val="000000"/>
                <w:lang w:val="uk-UA" w:eastAsia="en-US"/>
              </w:rPr>
              <w:t xml:space="preserve">Забезпечення участі представників Білгород-Дністровської міської територіальної громади у міжнародних виставках, форумах, конференціях, туристичних ярмарках, презентаціях, навчальних візитах, стажуваннях та інших міжнародних заходах в Україні та за кордоном </w:t>
            </w:r>
          </w:p>
        </w:tc>
        <w:tc>
          <w:tcPr>
            <w:tcW w:w="109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lang w:val="uk-UA" w:eastAsia="en-US"/>
              </w:rPr>
              <w:t>2027-2029</w:t>
            </w:r>
          </w:p>
        </w:tc>
        <w:tc>
          <w:tcPr>
            <w:tcW w:w="2269"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Департамент економіки та розвитку інфраструктури міста Білгорода–Дністровської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rPr>
                <w:rFonts w:eastAsia="Calibri" w:cs="Times New Roman"/>
                <w:lang w:val="uk-UA" w:eastAsia="en-US"/>
              </w:rPr>
            </w:pPr>
            <w:r w:rsidRPr="00CB5008">
              <w:rPr>
                <w:rFonts w:eastAsia="Calibri" w:cs="Times New Roman"/>
                <w:lang w:val="uk-UA" w:eastAsia="en-US"/>
              </w:rPr>
              <w:t>Бюджет Білгород-Дністровської міської територіальної громади, залучені кошти</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50,0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50,0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70,0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170,0</w:t>
            </w:r>
          </w:p>
        </w:tc>
        <w:tc>
          <w:tcPr>
            <w:tcW w:w="2420"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both"/>
              <w:rPr>
                <w:rFonts w:eastAsia="Calibri" w:cs="Times New Roman"/>
                <w:lang w:val="uk-UA" w:eastAsia="en-US"/>
              </w:rPr>
            </w:pPr>
            <w:r w:rsidRPr="00CB5008">
              <w:rPr>
                <w:rFonts w:eastAsia="Calibri" w:cs="Times New Roman"/>
                <w:lang w:val="uk-UA" w:eastAsia="en-US"/>
              </w:rPr>
              <w:t>Активізація співпраці з партнерськими містами, забезпечення перебування  делегацій громади за кордоном, підвищення рівня кваліфікації працівників міської ради та комунальних установ, промоція громади</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4.5.</w:t>
            </w: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lang w:val="uk-UA" w:eastAsia="en-US"/>
              </w:rPr>
            </w:pPr>
            <w:r w:rsidRPr="009439FE">
              <w:rPr>
                <w:rFonts w:eastAsia="Calibri" w:cs="Times New Roman"/>
                <w:color w:val="000000"/>
                <w:lang w:val="uk-UA" w:eastAsia="en-US"/>
              </w:rPr>
              <w:t xml:space="preserve">Підготовка та подання проєктних заявок на державні, міжнародні та грантові програми у сфері туризму, культурної спадщини, </w:t>
            </w:r>
            <w:proofErr w:type="spellStart"/>
            <w:r w:rsidRPr="009439FE">
              <w:rPr>
                <w:rFonts w:eastAsia="Calibri" w:cs="Times New Roman"/>
                <w:color w:val="000000"/>
                <w:lang w:val="uk-UA" w:eastAsia="en-US"/>
              </w:rPr>
              <w:lastRenderedPageBreak/>
              <w:t>цифровізації</w:t>
            </w:r>
            <w:proofErr w:type="spellEnd"/>
            <w:r w:rsidRPr="009439FE">
              <w:rPr>
                <w:rFonts w:eastAsia="Calibri" w:cs="Times New Roman"/>
                <w:color w:val="000000"/>
                <w:lang w:val="uk-UA" w:eastAsia="en-US"/>
              </w:rPr>
              <w:t xml:space="preserve">, </w:t>
            </w:r>
            <w:proofErr w:type="spellStart"/>
            <w:r w:rsidRPr="009439FE">
              <w:rPr>
                <w:rFonts w:eastAsia="Calibri" w:cs="Times New Roman"/>
                <w:color w:val="000000"/>
                <w:lang w:val="uk-UA" w:eastAsia="en-US"/>
              </w:rPr>
              <w:t>безбар’єрності</w:t>
            </w:r>
            <w:proofErr w:type="spellEnd"/>
            <w:r w:rsidRPr="009439FE">
              <w:rPr>
                <w:rFonts w:eastAsia="Calibri" w:cs="Times New Roman"/>
                <w:color w:val="000000"/>
                <w:lang w:val="uk-UA" w:eastAsia="en-US"/>
              </w:rPr>
              <w:t xml:space="preserve"> та розвитку територій.</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lang w:val="uk-UA" w:eastAsia="en-US"/>
              </w:rPr>
              <w:lastRenderedPageBreak/>
              <w:t>2027-2029</w:t>
            </w: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lang w:val="uk-UA" w:eastAsia="en-US"/>
              </w:rPr>
            </w:pPr>
            <w:r w:rsidRPr="00CB5008">
              <w:rPr>
                <w:rFonts w:eastAsia="Calibri" w:cs="Times New Roman"/>
                <w:lang w:val="uk-UA" w:eastAsia="en-US"/>
              </w:rPr>
              <w:t>Департамент економіки та розвитку інфраструктури міста Білгорода–</w:t>
            </w:r>
            <w:r w:rsidRPr="00CB5008">
              <w:rPr>
                <w:rFonts w:eastAsia="Calibri" w:cs="Times New Roman"/>
                <w:lang w:val="uk-UA" w:eastAsia="en-US"/>
              </w:rPr>
              <w:lastRenderedPageBreak/>
              <w:t>Дністровської міської ради</w:t>
            </w: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rPr>
                <w:rFonts w:eastAsia="Calibri" w:cs="Times New Roman"/>
                <w:lang w:val="uk-UA" w:eastAsia="en-US"/>
              </w:rPr>
            </w:pPr>
            <w:r>
              <w:rPr>
                <w:rFonts w:eastAsia="Calibri" w:cs="Times New Roman"/>
                <w:lang w:val="uk-UA" w:eastAsia="en-US"/>
              </w:rPr>
              <w:lastRenderedPageBreak/>
              <w:t>В</w:t>
            </w:r>
            <w:r w:rsidRPr="005301AB">
              <w:rPr>
                <w:rFonts w:eastAsia="Calibri" w:cs="Times New Roman"/>
                <w:lang w:val="uk-UA" w:eastAsia="en-US"/>
              </w:rPr>
              <w:t xml:space="preserve">иконується в межах поточної діяльності відповідальних </w:t>
            </w:r>
            <w:r w:rsidRPr="005301AB">
              <w:rPr>
                <w:rFonts w:eastAsia="Calibri" w:cs="Times New Roman"/>
                <w:lang w:val="uk-UA" w:eastAsia="en-US"/>
              </w:rPr>
              <w:lastRenderedPageBreak/>
              <w:t>виконавців</w:t>
            </w: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lastRenderedPageBreak/>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tcPr>
          <w:p w:rsidR="00C32723" w:rsidRPr="00CB5008" w:rsidRDefault="00C32723" w:rsidP="008E1D8E">
            <w:pPr>
              <w:spacing w:after="160" w:line="256" w:lineRule="auto"/>
              <w:jc w:val="center"/>
              <w:rPr>
                <w:rFonts w:eastAsia="Calibri" w:cs="Times New Roman"/>
                <w:lang w:val="uk-UA" w:eastAsia="en-US"/>
              </w:rPr>
            </w:pPr>
            <w:r>
              <w:rPr>
                <w:rFonts w:eastAsia="Calibri" w:cs="Times New Roman"/>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E557AF">
            <w:pPr>
              <w:spacing w:after="160" w:line="256" w:lineRule="auto"/>
              <w:rPr>
                <w:rFonts w:eastAsia="Calibri" w:cs="Times New Roman"/>
                <w:lang w:val="uk-UA" w:eastAsia="en-US"/>
              </w:rPr>
            </w:pPr>
            <w:r w:rsidRPr="009439FE">
              <w:rPr>
                <w:rFonts w:eastAsia="Calibri" w:cs="Times New Roman"/>
                <w:lang w:val="uk-UA" w:eastAsia="en-US"/>
              </w:rPr>
              <w:t xml:space="preserve">Підготовлено та подано проєктні заявки, залучено грантові, міжнародні та інші позабюджетні </w:t>
            </w:r>
            <w:r w:rsidRPr="009439FE">
              <w:rPr>
                <w:rFonts w:eastAsia="Calibri" w:cs="Times New Roman"/>
                <w:lang w:val="uk-UA" w:eastAsia="en-US"/>
              </w:rPr>
              <w:lastRenderedPageBreak/>
              <w:t>ресурси для реалізації заходів Програми.</w:t>
            </w: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3375" w:type="dxa"/>
            <w:tcBorders>
              <w:top w:val="single" w:sz="4" w:space="0" w:color="auto"/>
              <w:left w:val="single" w:sz="4" w:space="0" w:color="auto"/>
              <w:bottom w:val="single" w:sz="4" w:space="0" w:color="auto"/>
              <w:right w:val="single" w:sz="4" w:space="0" w:color="auto"/>
            </w:tcBorders>
            <w:vAlign w:val="center"/>
            <w:hideMark/>
          </w:tcPr>
          <w:p w:rsidR="00C32723" w:rsidRPr="00CB5008" w:rsidRDefault="00C32723" w:rsidP="008E1D8E">
            <w:pPr>
              <w:spacing w:after="160" w:line="256" w:lineRule="auto"/>
              <w:jc w:val="center"/>
              <w:rPr>
                <w:rFonts w:eastAsia="Calibri" w:cs="Times New Roman"/>
                <w:lang w:val="uk-UA" w:eastAsia="en-US"/>
              </w:rPr>
            </w:pPr>
            <w:r w:rsidRPr="00CB5008">
              <w:rPr>
                <w:rFonts w:eastAsia="Calibri" w:cs="Times New Roman"/>
                <w:lang w:val="uk-UA" w:eastAsia="en-US"/>
              </w:rPr>
              <w:t xml:space="preserve">Всього за розділом </w:t>
            </w: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2</w:t>
            </w:r>
            <w:r w:rsidRPr="00CB5008">
              <w:rPr>
                <w:rFonts w:eastAsia="Calibri" w:cs="Times New Roman"/>
                <w:bCs/>
                <w:lang w:val="uk-UA" w:eastAsia="en-US"/>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sidRPr="00CB5008">
              <w:rPr>
                <w:rFonts w:eastAsia="Calibri" w:cs="Times New Roman"/>
                <w:bCs/>
                <w:lang w:val="uk-UA" w:eastAsia="en-US"/>
              </w:rPr>
              <w:t>1</w:t>
            </w:r>
            <w:r>
              <w:rPr>
                <w:rFonts w:eastAsia="Calibri" w:cs="Times New Roman"/>
                <w:bCs/>
                <w:lang w:val="uk-UA" w:eastAsia="en-US"/>
              </w:rPr>
              <w:t>4</w:t>
            </w:r>
            <w:r w:rsidRPr="00CB5008">
              <w:rPr>
                <w:rFonts w:eastAsia="Calibri" w:cs="Times New Roman"/>
                <w:bCs/>
                <w:lang w:val="uk-UA" w:eastAsia="en-US"/>
              </w:rPr>
              <w:t>0,0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160</w:t>
            </w:r>
            <w:r w:rsidRPr="00CB5008">
              <w:rPr>
                <w:rFonts w:eastAsia="Calibri" w:cs="Times New Roman"/>
                <w:bCs/>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420</w:t>
            </w:r>
            <w:r w:rsidRPr="00CB5008">
              <w:rPr>
                <w:rFonts w:eastAsia="Calibri" w:cs="Times New Roman"/>
                <w:bCs/>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highlight w:val="yellow"/>
                <w:lang w:val="uk-UA" w:eastAsia="en-US"/>
              </w:rPr>
            </w:pPr>
          </w:p>
        </w:tc>
      </w:tr>
      <w:tr w:rsidR="00C32723" w:rsidRPr="00CB5008" w:rsidTr="00E557AF">
        <w:tc>
          <w:tcPr>
            <w:tcW w:w="596"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3375"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lang w:val="uk-UA" w:eastAsia="en-US"/>
              </w:rPr>
            </w:pPr>
          </w:p>
        </w:tc>
        <w:tc>
          <w:tcPr>
            <w:tcW w:w="109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2269"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lang w:val="uk-UA" w:eastAsia="en-US"/>
              </w:rPr>
            </w:pPr>
          </w:p>
        </w:tc>
        <w:tc>
          <w:tcPr>
            <w:tcW w:w="8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1084</w:t>
            </w:r>
            <w:r w:rsidRPr="00CB5008">
              <w:rPr>
                <w:rFonts w:eastAsia="Calibri" w:cs="Times New Roman"/>
                <w:bCs/>
                <w:lang w:val="uk-UA" w:eastAsia="en-US"/>
              </w:rPr>
              <w:t>,0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1403</w:t>
            </w:r>
            <w:r w:rsidRPr="00CB5008">
              <w:rPr>
                <w:rFonts w:eastAsia="Calibri" w:cs="Times New Roman"/>
                <w:bCs/>
                <w:lang w:val="uk-UA"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1153</w:t>
            </w:r>
            <w:r w:rsidRPr="00CB5008">
              <w:rPr>
                <w:rFonts w:eastAsia="Calibri" w:cs="Times New Roman"/>
                <w:bCs/>
                <w:lang w:val="uk-UA" w:eastAsia="en-US"/>
              </w:rPr>
              <w:t>,0</w:t>
            </w:r>
          </w:p>
        </w:tc>
        <w:tc>
          <w:tcPr>
            <w:tcW w:w="8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32723" w:rsidRPr="00CB5008" w:rsidRDefault="00C32723" w:rsidP="008E1D8E">
            <w:pPr>
              <w:spacing w:after="160" w:line="256" w:lineRule="auto"/>
              <w:jc w:val="center"/>
              <w:rPr>
                <w:rFonts w:eastAsia="Calibri" w:cs="Times New Roman"/>
                <w:bCs/>
                <w:lang w:val="uk-UA" w:eastAsia="en-US"/>
              </w:rPr>
            </w:pPr>
            <w:r>
              <w:rPr>
                <w:rFonts w:eastAsia="Calibri" w:cs="Times New Roman"/>
                <w:bCs/>
                <w:lang w:val="uk-UA" w:eastAsia="en-US"/>
              </w:rPr>
              <w:t>3640</w:t>
            </w:r>
            <w:r w:rsidRPr="00CB5008">
              <w:rPr>
                <w:rFonts w:eastAsia="Calibri" w:cs="Times New Roman"/>
                <w:bCs/>
                <w:lang w:val="uk-UA" w:eastAsia="en-US"/>
              </w:rPr>
              <w:t>,0</w:t>
            </w:r>
          </w:p>
        </w:tc>
        <w:tc>
          <w:tcPr>
            <w:tcW w:w="2420" w:type="dxa"/>
            <w:tcBorders>
              <w:top w:val="single" w:sz="4" w:space="0" w:color="auto"/>
              <w:left w:val="single" w:sz="4" w:space="0" w:color="auto"/>
              <w:bottom w:val="single" w:sz="4" w:space="0" w:color="auto"/>
              <w:right w:val="single" w:sz="4" w:space="0" w:color="auto"/>
            </w:tcBorders>
            <w:vAlign w:val="center"/>
          </w:tcPr>
          <w:p w:rsidR="00C32723" w:rsidRPr="00CB5008" w:rsidRDefault="00C32723" w:rsidP="008E1D8E">
            <w:pPr>
              <w:spacing w:after="160" w:line="256" w:lineRule="auto"/>
              <w:jc w:val="center"/>
              <w:rPr>
                <w:rFonts w:eastAsia="Calibri" w:cs="Times New Roman"/>
                <w:b/>
                <w:highlight w:val="yellow"/>
                <w:lang w:val="uk-UA" w:eastAsia="en-US"/>
              </w:rPr>
            </w:pPr>
          </w:p>
        </w:tc>
      </w:tr>
    </w:tbl>
    <w:p w:rsidR="003731CF" w:rsidRDefault="003731CF" w:rsidP="003731CF">
      <w:pPr>
        <w:tabs>
          <w:tab w:val="left" w:pos="10944"/>
        </w:tabs>
        <w:spacing w:after="160" w:line="256" w:lineRule="auto"/>
        <w:ind w:right="-457"/>
        <w:jc w:val="center"/>
        <w:rPr>
          <w:rFonts w:eastAsia="Calibri" w:cs="Times New Roman"/>
          <w:lang w:val="uk-UA" w:eastAsia="en-US"/>
        </w:rPr>
      </w:pPr>
    </w:p>
    <w:p w:rsidR="003731CF" w:rsidRDefault="006E10B1" w:rsidP="003731CF">
      <w:pPr>
        <w:tabs>
          <w:tab w:val="left" w:pos="10944"/>
        </w:tabs>
        <w:spacing w:after="160" w:line="256" w:lineRule="auto"/>
        <w:ind w:right="-457"/>
        <w:jc w:val="center"/>
        <w:rPr>
          <w:rFonts w:eastAsia="Calibri" w:cs="Times New Roman"/>
          <w:lang w:val="uk-UA" w:eastAsia="en-US"/>
        </w:rPr>
      </w:pPr>
      <w:r>
        <w:rPr>
          <w:rFonts w:eastAsia="Calibri" w:cs="Times New Roman"/>
          <w:lang w:val="uk-UA" w:eastAsia="en-US"/>
        </w:rPr>
        <w:t>Секретар  міської ради                                                                                                                                Олександр СКАЛОЗУБ</w:t>
      </w:r>
    </w:p>
    <w:p w:rsidR="003731CF" w:rsidRDefault="003731CF" w:rsidP="003731CF">
      <w:pPr>
        <w:tabs>
          <w:tab w:val="left" w:pos="10944"/>
        </w:tabs>
        <w:spacing w:after="160" w:line="256" w:lineRule="auto"/>
        <w:ind w:right="-457"/>
        <w:jc w:val="both"/>
        <w:rPr>
          <w:rFonts w:eastAsia="Calibri" w:cs="Times New Roman"/>
          <w:lang w:val="uk-UA" w:eastAsia="en-US"/>
        </w:rPr>
        <w:sectPr w:rsidR="003731CF" w:rsidSect="003731CF">
          <w:pgSz w:w="16838" w:h="11906" w:orient="landscape"/>
          <w:pgMar w:top="1701" w:right="1134" w:bottom="567" w:left="1418" w:header="709" w:footer="709" w:gutter="0"/>
          <w:cols w:space="708"/>
          <w:titlePg/>
          <w:docGrid w:linePitch="360"/>
        </w:sectPr>
      </w:pPr>
    </w:p>
    <w:p w:rsidR="003731CF" w:rsidRPr="000D7142" w:rsidRDefault="003731CF" w:rsidP="003731CF">
      <w:pPr>
        <w:rPr>
          <w:rFonts w:eastAsia="Times New Roman" w:cs="Times New Roman"/>
          <w:bCs/>
          <w:color w:val="000000"/>
          <w:lang w:val="uk-UA"/>
        </w:rPr>
      </w:pPr>
      <w:r>
        <w:rPr>
          <w:rFonts w:eastAsia="Times New Roman" w:cs="Times New Roman"/>
          <w:bCs/>
          <w:color w:val="000000"/>
          <w:lang w:val="uk-UA"/>
        </w:rPr>
        <w:lastRenderedPageBreak/>
        <w:t xml:space="preserve">          </w:t>
      </w:r>
      <w:r w:rsidRPr="003E6E2A">
        <w:rPr>
          <w:rFonts w:eastAsia="Times New Roman" w:cs="Times New Roman"/>
          <w:bCs/>
          <w:color w:val="000000"/>
          <w:lang w:val="uk-UA"/>
        </w:rPr>
        <w:t xml:space="preserve">                             </w:t>
      </w:r>
      <w:r>
        <w:rPr>
          <w:rFonts w:eastAsia="Times New Roman" w:cs="Times New Roman"/>
          <w:bCs/>
          <w:color w:val="000000"/>
          <w:lang w:val="uk-UA"/>
        </w:rPr>
        <w:t xml:space="preserve">                                                                </w:t>
      </w:r>
      <w:r w:rsidRPr="003E6E2A">
        <w:rPr>
          <w:rFonts w:eastAsia="Times New Roman" w:cs="Times New Roman"/>
          <w:bCs/>
          <w:color w:val="000000"/>
          <w:lang w:val="uk-UA"/>
        </w:rPr>
        <w:t xml:space="preserve"> </w:t>
      </w:r>
      <w:r w:rsidRPr="000D7142">
        <w:rPr>
          <w:rFonts w:eastAsia="Times New Roman" w:cs="Times New Roman"/>
          <w:bCs/>
          <w:color w:val="000000"/>
          <w:lang w:val="uk-UA"/>
        </w:rPr>
        <w:t xml:space="preserve">Додаток 2 </w:t>
      </w:r>
    </w:p>
    <w:p w:rsidR="003731CF" w:rsidRDefault="003731CF" w:rsidP="003731CF">
      <w:pPr>
        <w:ind w:left="6237"/>
        <w:rPr>
          <w:rFonts w:eastAsia="Times New Roman" w:cs="Times New Roman"/>
          <w:b/>
          <w:sz w:val="28"/>
          <w:szCs w:val="28"/>
          <w:lang w:val="uk-UA"/>
        </w:rPr>
      </w:pPr>
      <w:r w:rsidRPr="000D7142">
        <w:rPr>
          <w:rFonts w:eastAsia="Times New Roman" w:cs="Times New Roman"/>
          <w:bCs/>
          <w:color w:val="000000"/>
          <w:lang w:val="uk-UA"/>
        </w:rPr>
        <w:t>до Програм</w:t>
      </w:r>
      <w:r w:rsidR="00E557AF">
        <w:rPr>
          <w:rFonts w:eastAsia="Times New Roman" w:cs="Times New Roman"/>
          <w:bCs/>
          <w:color w:val="000000"/>
          <w:lang w:val="uk-UA"/>
        </w:rPr>
        <w:t>и</w:t>
      </w:r>
      <w:r w:rsidRPr="000D7142">
        <w:rPr>
          <w:rFonts w:eastAsia="Times New Roman" w:cs="Times New Roman"/>
          <w:bCs/>
          <w:color w:val="000000"/>
          <w:lang w:val="uk-UA"/>
        </w:rPr>
        <w:t xml:space="preserve"> розвитку туризму Білгород–Дністровської міської територіальної громади на 2027-2029 роки</w:t>
      </w:r>
      <w:r w:rsidRPr="000D7142">
        <w:rPr>
          <w:rFonts w:eastAsia="Times New Roman" w:cs="Times New Roman"/>
          <w:b/>
          <w:sz w:val="28"/>
          <w:szCs w:val="28"/>
          <w:lang w:val="uk-UA"/>
        </w:rPr>
        <w:t xml:space="preserve"> </w:t>
      </w:r>
    </w:p>
    <w:p w:rsidR="00E557AF" w:rsidRPr="000D7142" w:rsidRDefault="00E557AF" w:rsidP="003731CF">
      <w:pPr>
        <w:ind w:left="6237"/>
        <w:rPr>
          <w:rFonts w:eastAsia="Times New Roman" w:cs="Times New Roman"/>
          <w:b/>
          <w:sz w:val="28"/>
          <w:szCs w:val="28"/>
          <w:lang w:val="uk-UA"/>
        </w:rPr>
      </w:pPr>
    </w:p>
    <w:p w:rsidR="003731CF" w:rsidRPr="000D7142" w:rsidRDefault="003731CF" w:rsidP="003731CF">
      <w:pPr>
        <w:ind w:firstLine="709"/>
        <w:jc w:val="center"/>
        <w:rPr>
          <w:rFonts w:eastAsia="Times New Roman" w:cs="Times New Roman"/>
          <w:b/>
          <w:sz w:val="28"/>
          <w:szCs w:val="28"/>
        </w:rPr>
      </w:pPr>
      <w:r w:rsidRPr="000D7142">
        <w:rPr>
          <w:rFonts w:eastAsia="Times New Roman" w:cs="Times New Roman"/>
          <w:b/>
          <w:sz w:val="28"/>
          <w:szCs w:val="28"/>
          <w:lang w:val="uk-UA"/>
        </w:rPr>
        <w:t>ПОКАЗНИКИ  РЕЗУЛЬТАТИВНОСТІ  ПРОГРАМИ</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593"/>
        <w:gridCol w:w="2804"/>
        <w:gridCol w:w="1133"/>
        <w:gridCol w:w="992"/>
        <w:gridCol w:w="822"/>
        <w:gridCol w:w="850"/>
        <w:gridCol w:w="893"/>
        <w:gridCol w:w="6"/>
        <w:gridCol w:w="661"/>
        <w:gridCol w:w="928"/>
        <w:gridCol w:w="6"/>
        <w:gridCol w:w="12"/>
      </w:tblGrid>
      <w:tr w:rsidR="00C32723" w:rsidRPr="000D7142" w:rsidTr="008E1D8E">
        <w:trPr>
          <w:gridAfter w:val="2"/>
          <w:wAfter w:w="18" w:type="dxa"/>
        </w:trPr>
        <w:tc>
          <w:tcPr>
            <w:tcW w:w="59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 з/п</w:t>
            </w:r>
          </w:p>
        </w:tc>
        <w:tc>
          <w:tcPr>
            <w:tcW w:w="280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Назва показника</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Одиниця виміру</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Вихідні дані на початок дії програми</w:t>
            </w:r>
          </w:p>
        </w:tc>
        <w:tc>
          <w:tcPr>
            <w:tcW w:w="2571" w:type="dxa"/>
            <w:gridSpan w:val="4"/>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І етап виконання програми</w:t>
            </w:r>
          </w:p>
        </w:tc>
        <w:tc>
          <w:tcPr>
            <w:tcW w:w="661" w:type="dxa"/>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ІІ етап (2030_-2031 роки)</w:t>
            </w:r>
          </w:p>
        </w:tc>
        <w:tc>
          <w:tcPr>
            <w:tcW w:w="928" w:type="dxa"/>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ІІІ етап (2032-20233 роки)</w:t>
            </w:r>
          </w:p>
        </w:tc>
      </w:tr>
      <w:tr w:rsidR="00C32723" w:rsidRPr="000D7142" w:rsidTr="008E1D8E">
        <w:trPr>
          <w:gridAfter w:val="1"/>
          <w:wAfter w:w="12" w:type="dxa"/>
        </w:trPr>
        <w:tc>
          <w:tcPr>
            <w:tcW w:w="593" w:type="dxa"/>
            <w:vMerge/>
            <w:tcBorders>
              <w:top w:val="single" w:sz="4" w:space="0" w:color="auto"/>
              <w:left w:val="single" w:sz="4" w:space="0" w:color="auto"/>
              <w:bottom w:val="single" w:sz="4" w:space="0" w:color="auto"/>
              <w:right w:val="single" w:sz="4" w:space="0" w:color="auto"/>
            </w:tcBorders>
            <w:vAlign w:val="center"/>
          </w:tcPr>
          <w:p w:rsidR="00C32723" w:rsidRPr="000D7142" w:rsidRDefault="00C32723" w:rsidP="008E1D8E">
            <w:pPr>
              <w:rPr>
                <w:rFonts w:eastAsia="Times New Roman" w:cs="Times New Roman"/>
                <w:b/>
                <w:lang w:val="uk-UA"/>
              </w:rPr>
            </w:pPr>
          </w:p>
        </w:tc>
        <w:tc>
          <w:tcPr>
            <w:tcW w:w="2804" w:type="dxa"/>
            <w:vMerge/>
            <w:tcBorders>
              <w:top w:val="single" w:sz="4" w:space="0" w:color="auto"/>
              <w:left w:val="single" w:sz="4" w:space="0" w:color="auto"/>
              <w:bottom w:val="single" w:sz="4" w:space="0" w:color="auto"/>
              <w:right w:val="single" w:sz="4" w:space="0" w:color="auto"/>
            </w:tcBorders>
            <w:vAlign w:val="center"/>
          </w:tcPr>
          <w:p w:rsidR="00C32723" w:rsidRPr="000D7142" w:rsidRDefault="00C32723" w:rsidP="008E1D8E">
            <w:pPr>
              <w:rPr>
                <w:rFonts w:eastAsia="Times New Roman" w:cs="Times New Roman"/>
                <w:b/>
                <w:lang w:val="uk-UA"/>
              </w:rPr>
            </w:pPr>
          </w:p>
        </w:tc>
        <w:tc>
          <w:tcPr>
            <w:tcW w:w="1133" w:type="dxa"/>
            <w:vMerge/>
            <w:tcBorders>
              <w:top w:val="single" w:sz="4" w:space="0" w:color="auto"/>
              <w:left w:val="single" w:sz="4" w:space="0" w:color="auto"/>
              <w:bottom w:val="single" w:sz="4" w:space="0" w:color="auto"/>
              <w:right w:val="single" w:sz="4" w:space="0" w:color="auto"/>
            </w:tcBorders>
            <w:vAlign w:val="center"/>
          </w:tcPr>
          <w:p w:rsidR="00C32723" w:rsidRPr="000D7142" w:rsidRDefault="00C32723" w:rsidP="008E1D8E">
            <w:pPr>
              <w:rPr>
                <w:rFonts w:eastAsia="Times New Roman" w:cs="Times New Roman"/>
                <w:b/>
                <w:lang w:val="uk-UA"/>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32723" w:rsidRPr="000D7142" w:rsidRDefault="00C32723" w:rsidP="008E1D8E">
            <w:pPr>
              <w:rPr>
                <w:rFonts w:eastAsia="Times New Roman" w:cs="Times New Roman"/>
                <w:b/>
                <w:lang w:val="uk-UA"/>
              </w:rPr>
            </w:pPr>
          </w:p>
        </w:tc>
        <w:tc>
          <w:tcPr>
            <w:tcW w:w="822" w:type="dxa"/>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2027 рік</w:t>
            </w:r>
          </w:p>
        </w:tc>
        <w:tc>
          <w:tcPr>
            <w:tcW w:w="850" w:type="dxa"/>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2028 рік</w:t>
            </w:r>
          </w:p>
        </w:tc>
        <w:tc>
          <w:tcPr>
            <w:tcW w:w="893" w:type="dxa"/>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2029 рік</w:t>
            </w:r>
          </w:p>
        </w:tc>
        <w:tc>
          <w:tcPr>
            <w:tcW w:w="667"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p>
        </w:tc>
        <w:tc>
          <w:tcPr>
            <w:tcW w:w="934"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C32723" w:rsidRPr="000D7142" w:rsidRDefault="00C32723" w:rsidP="008E1D8E">
            <w:pPr>
              <w:jc w:val="center"/>
              <w:rPr>
                <w:rFonts w:eastAsia="Times New Roman" w:cs="Times New Roman"/>
                <w:b/>
                <w:lang w:val="uk-UA"/>
              </w:rPr>
            </w:pPr>
          </w:p>
        </w:tc>
      </w:tr>
      <w:tr w:rsidR="00C32723" w:rsidRPr="000D7142" w:rsidTr="008E1D8E">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1</w:t>
            </w: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2</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3</w:t>
            </w:r>
          </w:p>
        </w:tc>
        <w:tc>
          <w:tcPr>
            <w:tcW w:w="992"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4</w:t>
            </w:r>
          </w:p>
        </w:tc>
        <w:tc>
          <w:tcPr>
            <w:tcW w:w="822"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5</w:t>
            </w:r>
          </w:p>
        </w:tc>
        <w:tc>
          <w:tcPr>
            <w:tcW w:w="850"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6</w:t>
            </w:r>
          </w:p>
        </w:tc>
        <w:tc>
          <w:tcPr>
            <w:tcW w:w="8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7</w:t>
            </w:r>
          </w:p>
        </w:tc>
        <w:tc>
          <w:tcPr>
            <w:tcW w:w="667" w:type="dxa"/>
            <w:gridSpan w:val="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8</w:t>
            </w:r>
          </w:p>
        </w:tc>
        <w:tc>
          <w:tcPr>
            <w:tcW w:w="934" w:type="dxa"/>
            <w:gridSpan w:val="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b/>
                <w:lang w:val="uk-UA"/>
              </w:rPr>
            </w:pPr>
            <w:r w:rsidRPr="000D7142">
              <w:rPr>
                <w:rFonts w:eastAsia="Times New Roman" w:cs="Times New Roman"/>
                <w:b/>
                <w:sz w:val="22"/>
                <w:szCs w:val="22"/>
                <w:lang w:val="uk-UA"/>
              </w:rPr>
              <w:t>9</w:t>
            </w:r>
          </w:p>
        </w:tc>
      </w:tr>
      <w:tr w:rsidR="00C32723" w:rsidRPr="000D7142" w:rsidTr="008E1D8E">
        <w:tc>
          <w:tcPr>
            <w:tcW w:w="9700" w:type="dxa"/>
            <w:gridSpan w:val="1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sz w:val="28"/>
                <w:lang w:val="uk-UA"/>
              </w:rPr>
            </w:pPr>
            <w:r w:rsidRPr="000D7142">
              <w:rPr>
                <w:rFonts w:eastAsia="Times New Roman" w:cs="Times New Roman"/>
                <w:lang w:val="uk-UA"/>
              </w:rPr>
              <w:t>І. Показники витрат</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9"/>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both"/>
              <w:rPr>
                <w:rFonts w:eastAsia="Times New Roman" w:cs="Times New Roman"/>
                <w:lang w:val="uk-UA"/>
              </w:rPr>
            </w:pPr>
            <w:r>
              <w:rPr>
                <w:rFonts w:eastAsia="Times New Roman" w:cs="Times New Roman"/>
                <w:lang w:val="uk-UA"/>
              </w:rPr>
              <w:t xml:space="preserve">Обсяг витрат на виконання заходів Програми </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1084</w:t>
            </w:r>
            <w:r w:rsidRPr="000D7142">
              <w:rPr>
                <w:rFonts w:eastAsia="Times New Roman" w:cs="Times New Roman"/>
                <w:lang w:val="uk-UA"/>
              </w:rPr>
              <w:t>,0</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1403</w:t>
            </w:r>
            <w:r w:rsidRPr="000D7142">
              <w:rPr>
                <w:rFonts w:eastAsia="Times New Roman" w:cs="Times New Roman"/>
                <w:lang w:val="uk-UA"/>
              </w:rPr>
              <w:t>,0</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1153</w:t>
            </w:r>
            <w:r w:rsidRPr="000D7142">
              <w:rPr>
                <w:rFonts w:eastAsia="Times New Roman" w:cs="Times New Roman"/>
                <w:lang w:val="uk-UA"/>
              </w:rPr>
              <w:t>,0</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8E1D8E">
        <w:tc>
          <w:tcPr>
            <w:tcW w:w="9700" w:type="dxa"/>
            <w:gridSpan w:val="1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lang w:val="uk-UA"/>
              </w:rPr>
            </w:pPr>
            <w:r w:rsidRPr="000D7142">
              <w:rPr>
                <w:rFonts w:eastAsia="Times New Roman" w:cs="Times New Roman"/>
                <w:lang w:val="uk-UA"/>
              </w:rPr>
              <w:t>ІІ  Показники продукту</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0"/>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Кількість заходів з промоції</w:t>
            </w:r>
            <w:r>
              <w:rPr>
                <w:rFonts w:eastAsia="Times New Roman" w:cs="Times New Roman"/>
                <w:lang w:val="uk-UA"/>
              </w:rPr>
              <w:t>,</w:t>
            </w:r>
            <w:r w:rsidRPr="000D7142">
              <w:rPr>
                <w:rFonts w:eastAsia="Times New Roman" w:cs="Times New Roman"/>
                <w:lang w:val="uk-UA"/>
              </w:rPr>
              <w:t xml:space="preserve"> </w:t>
            </w:r>
            <w:r w:rsidRPr="00AC71D0">
              <w:rPr>
                <w:rFonts w:eastAsia="Times New Roman" w:cs="Times New Roman"/>
                <w:lang w:val="uk-UA"/>
              </w:rPr>
              <w:t>туристичн</w:t>
            </w:r>
            <w:r>
              <w:rPr>
                <w:rFonts w:eastAsia="Times New Roman" w:cs="Times New Roman"/>
                <w:lang w:val="uk-UA"/>
              </w:rPr>
              <w:t>ого</w:t>
            </w:r>
            <w:r w:rsidRPr="00AC71D0">
              <w:rPr>
                <w:rFonts w:eastAsia="Times New Roman" w:cs="Times New Roman"/>
                <w:lang w:val="uk-UA"/>
              </w:rPr>
              <w:t xml:space="preserve"> позиціонування та цифров</w:t>
            </w:r>
            <w:r>
              <w:rPr>
                <w:rFonts w:eastAsia="Times New Roman" w:cs="Times New Roman"/>
                <w:lang w:val="uk-UA"/>
              </w:rPr>
              <w:t>ого</w:t>
            </w:r>
            <w:r w:rsidRPr="00AC71D0">
              <w:rPr>
                <w:rFonts w:eastAsia="Times New Roman" w:cs="Times New Roman"/>
                <w:lang w:val="uk-UA"/>
              </w:rPr>
              <w:t xml:space="preserve"> просування туристичного потенціалу громади</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both"/>
              <w:rPr>
                <w:rFonts w:eastAsia="Times New Roman" w:cs="Times New Roman"/>
                <w:lang w:val="uk-UA"/>
              </w:rPr>
            </w:pPr>
            <w:r w:rsidRPr="000D7142">
              <w:rPr>
                <w:rFonts w:eastAsia="Times New Roman" w:cs="Times New Roman"/>
                <w:lang w:val="uk-UA"/>
              </w:rPr>
              <w:t>Одиниць</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0"/>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 xml:space="preserve">Кількість заходів з розвитку </w:t>
            </w:r>
            <w:r w:rsidRPr="00AC71D0">
              <w:rPr>
                <w:rFonts w:eastAsia="Times New Roman" w:cs="Times New Roman"/>
                <w:lang w:val="uk-UA"/>
              </w:rPr>
              <w:t xml:space="preserve">безпечної, сучасної та </w:t>
            </w:r>
            <w:proofErr w:type="spellStart"/>
            <w:r w:rsidRPr="00AC71D0">
              <w:rPr>
                <w:rFonts w:eastAsia="Times New Roman" w:cs="Times New Roman"/>
                <w:lang w:val="uk-UA"/>
              </w:rPr>
              <w:t>безбар’єрної</w:t>
            </w:r>
            <w:proofErr w:type="spellEnd"/>
            <w:r w:rsidRPr="00AC71D0">
              <w:rPr>
                <w:rFonts w:eastAsia="Times New Roman" w:cs="Times New Roman"/>
                <w:lang w:val="uk-UA"/>
              </w:rPr>
              <w:t xml:space="preserve"> туристичної інфраструктури, </w:t>
            </w:r>
            <w:proofErr w:type="spellStart"/>
            <w:r w:rsidRPr="00AC71D0">
              <w:rPr>
                <w:rFonts w:eastAsia="Times New Roman" w:cs="Times New Roman"/>
                <w:lang w:val="uk-UA"/>
              </w:rPr>
              <w:t>цифровізаці</w:t>
            </w:r>
            <w:r>
              <w:rPr>
                <w:rFonts w:eastAsia="Times New Roman" w:cs="Times New Roman"/>
                <w:lang w:val="uk-UA"/>
              </w:rPr>
              <w:t>ї</w:t>
            </w:r>
            <w:proofErr w:type="spellEnd"/>
            <w:r w:rsidRPr="00AC71D0">
              <w:rPr>
                <w:rFonts w:eastAsia="Times New Roman" w:cs="Times New Roman"/>
                <w:lang w:val="uk-UA"/>
              </w:rPr>
              <w:t xml:space="preserve"> та підвищення конкурентоспроможності туристичних продуктів Білгород-Дністровської міської територіальної громади</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both"/>
              <w:rPr>
                <w:rFonts w:eastAsia="Times New Roman" w:cs="Times New Roman"/>
                <w:lang w:val="uk-UA"/>
              </w:rPr>
            </w:pPr>
            <w:r w:rsidRPr="000D7142">
              <w:rPr>
                <w:rFonts w:eastAsia="Times New Roman" w:cs="Times New Roman"/>
                <w:lang w:val="uk-UA"/>
              </w:rPr>
              <w:t xml:space="preserve">Одиниць </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11</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11</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11</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0"/>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 xml:space="preserve">Кількість реалізованих заходів, направлених на </w:t>
            </w:r>
            <w:r w:rsidRPr="00AC71D0">
              <w:rPr>
                <w:rFonts w:eastAsia="Times New Roman" w:cs="Times New Roman"/>
                <w:lang w:val="uk-UA"/>
              </w:rPr>
              <w:t>збереження, раціональне використання та популяризація історико-культурної спадщини громади</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both"/>
              <w:rPr>
                <w:rFonts w:eastAsia="Times New Roman" w:cs="Times New Roman"/>
                <w:lang w:val="uk-UA"/>
              </w:rPr>
            </w:pPr>
            <w:r w:rsidRPr="000D7142">
              <w:rPr>
                <w:rFonts w:eastAsia="Times New Roman" w:cs="Times New Roman"/>
                <w:lang w:val="uk-UA"/>
              </w:rPr>
              <w:t xml:space="preserve">Одиниць </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0"/>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 xml:space="preserve">Кількість заходів з розвитку </w:t>
            </w:r>
            <w:r w:rsidRPr="00AC71D0">
              <w:rPr>
                <w:rFonts w:eastAsia="Times New Roman" w:cs="Times New Roman"/>
                <w:lang w:val="uk-UA"/>
              </w:rPr>
              <w:t xml:space="preserve">міжмуніципального, міжрегіонального та міжнародного </w:t>
            </w:r>
            <w:r w:rsidRPr="00AC71D0">
              <w:rPr>
                <w:rFonts w:eastAsia="Times New Roman" w:cs="Times New Roman"/>
                <w:lang w:val="uk-UA"/>
              </w:rPr>
              <w:lastRenderedPageBreak/>
              <w:t>співробітництва і залучення міжнародної технічної допомоги</w:t>
            </w:r>
          </w:p>
        </w:tc>
        <w:tc>
          <w:tcPr>
            <w:tcW w:w="113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both"/>
              <w:rPr>
                <w:rFonts w:eastAsia="Times New Roman" w:cs="Times New Roman"/>
                <w:lang w:val="uk-UA"/>
              </w:rPr>
            </w:pPr>
            <w:r w:rsidRPr="000D7142">
              <w:rPr>
                <w:rFonts w:eastAsia="Times New Roman" w:cs="Times New Roman"/>
                <w:lang w:val="uk-UA"/>
              </w:rPr>
              <w:lastRenderedPageBreak/>
              <w:t>Одиниць</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5</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5</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5</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8E1D8E">
        <w:tc>
          <w:tcPr>
            <w:tcW w:w="9700" w:type="dxa"/>
            <w:gridSpan w:val="1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lang w:val="uk-UA"/>
              </w:rPr>
            </w:pPr>
            <w:r w:rsidRPr="000D7142">
              <w:rPr>
                <w:rFonts w:eastAsia="Times New Roman" w:cs="Times New Roman"/>
                <w:lang w:val="uk-UA"/>
              </w:rPr>
              <w:lastRenderedPageBreak/>
              <w:t xml:space="preserve">ІІІ. Показники ефективності </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1"/>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Середні витрати на реалізацію одного заходу з промоції та цифрового просування туристичного потенціалу громади</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41,6</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46,6</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51,6</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1"/>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 xml:space="preserve">Середні витрати реалізацію одного заходу з розвитку безпечної, сучасної, </w:t>
            </w:r>
            <w:proofErr w:type="spellStart"/>
            <w:r w:rsidRPr="000D7142">
              <w:rPr>
                <w:rFonts w:eastAsia="Times New Roman" w:cs="Times New Roman"/>
                <w:lang w:val="uk-UA"/>
              </w:rPr>
              <w:t>безбар'єрної</w:t>
            </w:r>
            <w:proofErr w:type="spellEnd"/>
            <w:r w:rsidRPr="000D7142">
              <w:rPr>
                <w:rFonts w:eastAsia="Times New Roman" w:cs="Times New Roman"/>
                <w:lang w:val="uk-UA"/>
              </w:rPr>
              <w:t xml:space="preserve"> туристичної інфраструктури, </w:t>
            </w:r>
            <w:proofErr w:type="spellStart"/>
            <w:r w:rsidRPr="000D7142">
              <w:rPr>
                <w:rFonts w:eastAsia="Times New Roman" w:cs="Times New Roman"/>
                <w:lang w:val="uk-UA"/>
              </w:rPr>
              <w:t>цифровізації</w:t>
            </w:r>
            <w:proofErr w:type="spellEnd"/>
            <w:r w:rsidRPr="000D7142">
              <w:rPr>
                <w:rFonts w:eastAsia="Times New Roman" w:cs="Times New Roman"/>
                <w:lang w:val="uk-UA"/>
              </w:rPr>
              <w:t xml:space="preserve"> та підвищення конкурентоспроможності туристичних продуктів Білгород-Дністровської міської територіальної громади</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42,7</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64,5</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37,2</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1"/>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Середні витрати реалізацію одного заходу, направленого на збереження та раціональне використання історико – культурної спадщини громади а</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61,0</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68,2</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68,2</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E557AF">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1"/>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tcPr>
          <w:p w:rsidR="00C32723" w:rsidRPr="000D7142" w:rsidRDefault="00C32723" w:rsidP="00E557AF">
            <w:pPr>
              <w:rPr>
                <w:rFonts w:eastAsia="Times New Roman" w:cs="Times New Roman"/>
                <w:lang w:val="uk-UA"/>
              </w:rPr>
            </w:pPr>
            <w:r w:rsidRPr="000D7142">
              <w:rPr>
                <w:rFonts w:eastAsia="Times New Roman" w:cs="Times New Roman"/>
                <w:lang w:val="uk-UA"/>
              </w:rPr>
              <w:t>Середні витрати на реалізацію одного заходу з розвитку міжмуніципального, міжрегіонального, міжнародного співробітництва,  та залучення міжнародної технічної допомоги</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24</w:t>
            </w:r>
            <w:r w:rsidRPr="000D7142">
              <w:rPr>
                <w:rFonts w:eastAsia="Times New Roman" w:cs="Times New Roman"/>
                <w:lang w:val="uk-UA"/>
              </w:rPr>
              <w:t>,0</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Pr>
                <w:rFonts w:eastAsia="Times New Roman" w:cs="Times New Roman"/>
                <w:lang w:val="uk-UA"/>
              </w:rPr>
              <w:t>28</w:t>
            </w:r>
            <w:r w:rsidRPr="000D7142">
              <w:rPr>
                <w:rFonts w:eastAsia="Times New Roman" w:cs="Times New Roman"/>
                <w:lang w:val="uk-UA"/>
              </w:rPr>
              <w:t>,0</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32,0</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jc w:val="center"/>
              <w:rPr>
                <w:rFonts w:eastAsia="Times New Roman" w:cs="Times New Roman"/>
                <w:lang w:val="uk-UA"/>
              </w:rPr>
            </w:pPr>
            <w:r w:rsidRPr="000D7142">
              <w:rPr>
                <w:rFonts w:eastAsia="Times New Roman" w:cs="Times New Roman"/>
                <w:lang w:val="uk-UA"/>
              </w:rPr>
              <w:t>-</w:t>
            </w:r>
          </w:p>
        </w:tc>
      </w:tr>
      <w:tr w:rsidR="00C32723" w:rsidRPr="000D7142" w:rsidTr="008E1D8E">
        <w:tc>
          <w:tcPr>
            <w:tcW w:w="9700" w:type="dxa"/>
            <w:gridSpan w:val="12"/>
            <w:tcBorders>
              <w:top w:val="single" w:sz="4" w:space="0" w:color="auto"/>
              <w:left w:val="single" w:sz="4" w:space="0" w:color="auto"/>
              <w:bottom w:val="single" w:sz="4" w:space="0" w:color="auto"/>
              <w:right w:val="single" w:sz="4" w:space="0" w:color="auto"/>
            </w:tcBorders>
          </w:tcPr>
          <w:p w:rsidR="00C32723" w:rsidRPr="000D7142" w:rsidRDefault="00C32723" w:rsidP="008E1D8E">
            <w:pPr>
              <w:jc w:val="center"/>
              <w:rPr>
                <w:rFonts w:eastAsia="Times New Roman" w:cs="Times New Roman"/>
                <w:lang w:val="uk-UA"/>
              </w:rPr>
            </w:pPr>
            <w:r w:rsidRPr="000D7142">
              <w:rPr>
                <w:rFonts w:eastAsia="Times New Roman" w:cs="Times New Roman"/>
                <w:lang w:val="uk-UA"/>
              </w:rPr>
              <w:t xml:space="preserve">ІV Показники якості </w:t>
            </w:r>
          </w:p>
        </w:tc>
      </w:tr>
      <w:tr w:rsidR="00C32723" w:rsidRPr="000D7142" w:rsidTr="00A827A5">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D7142" w:rsidRDefault="00C32723" w:rsidP="008E1D8E">
            <w:pPr>
              <w:numPr>
                <w:ilvl w:val="0"/>
                <w:numId w:val="12"/>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E557AF">
            <w:pPr>
              <w:tabs>
                <w:tab w:val="left" w:pos="993"/>
              </w:tabs>
              <w:rPr>
                <w:rFonts w:eastAsia="Times New Roman" w:cs="Calibri"/>
                <w:shd w:val="clear" w:color="auto" w:fill="FFFFFF"/>
                <w:lang w:val="uk-UA" w:eastAsia="en-US"/>
              </w:rPr>
            </w:pPr>
            <w:r w:rsidRPr="000D7142">
              <w:rPr>
                <w:rFonts w:eastAsia="Times New Roman" w:cs="Calibri"/>
                <w:shd w:val="clear" w:color="auto" w:fill="FFFFFF"/>
                <w:lang w:val="uk-UA" w:eastAsia="en-US"/>
              </w:rPr>
              <w:t xml:space="preserve">Динаміка збільшення обсягу надходжень до </w:t>
            </w:r>
          </w:p>
          <w:p w:rsidR="00C32723" w:rsidRPr="000D7142" w:rsidRDefault="00C32723" w:rsidP="00E557AF">
            <w:pPr>
              <w:rPr>
                <w:rFonts w:eastAsia="Times New Roman" w:cs="Times New Roman"/>
                <w:lang w:val="uk-UA"/>
              </w:rPr>
            </w:pPr>
            <w:r w:rsidRPr="000D7142">
              <w:rPr>
                <w:rFonts w:eastAsia="Times New Roman" w:cs="Times New Roman"/>
                <w:shd w:val="clear" w:color="auto" w:fill="FFFFFF"/>
                <w:lang w:val="uk-UA"/>
              </w:rPr>
              <w:t>місцевих бюджетів від сплати туристичного збору</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D7142" w:rsidRDefault="00C32723" w:rsidP="00A827A5">
            <w:pPr>
              <w:jc w:val="center"/>
              <w:rPr>
                <w:rFonts w:eastAsia="Times New Roman" w:cs="Times New Roman"/>
                <w:lang w:val="uk-UA"/>
              </w:rPr>
            </w:pPr>
            <w:r w:rsidRPr="000D7142">
              <w:rPr>
                <w:rFonts w:eastAsia="Times New Roman" w:cs="Times New Roman"/>
                <w:lang w:val="uk-UA"/>
              </w:rPr>
              <w:t>відсоток</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D85600" w:rsidRDefault="00C32723" w:rsidP="00A827A5">
            <w:pPr>
              <w:jc w:val="center"/>
              <w:rPr>
                <w:rFonts w:eastAsia="Times New Roman" w:cs="Times New Roman"/>
                <w:lang w:val="en-US"/>
              </w:rPr>
            </w:pPr>
            <w:r>
              <w:rPr>
                <w:rFonts w:eastAsia="Times New Roman" w:cs="Times New Roman"/>
                <w:lang w:val="en-US"/>
              </w:rPr>
              <w:t>0</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D85600" w:rsidRDefault="00C32723" w:rsidP="00A827A5">
            <w:pPr>
              <w:jc w:val="center"/>
              <w:rPr>
                <w:rFonts w:eastAsia="Times New Roman" w:cs="Times New Roman"/>
                <w:lang w:val="en-US"/>
              </w:rPr>
            </w:pPr>
            <w:r>
              <w:rPr>
                <w:rFonts w:eastAsia="Times New Roman" w:cs="Times New Roman"/>
                <w:lang w:val="en-US"/>
              </w:rPr>
              <w:t>5</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D85600" w:rsidRDefault="00C32723" w:rsidP="00A827A5">
            <w:pPr>
              <w:jc w:val="center"/>
              <w:rPr>
                <w:rFonts w:eastAsia="Times New Roman" w:cs="Times New Roman"/>
                <w:lang w:val="en-US"/>
              </w:rPr>
            </w:pPr>
            <w:r>
              <w:rPr>
                <w:rFonts w:eastAsia="Times New Roman" w:cs="Times New Roman"/>
                <w:lang w:val="en-US"/>
              </w:rPr>
              <w:t>8</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D85600" w:rsidRDefault="00C32723" w:rsidP="00A827A5">
            <w:pPr>
              <w:jc w:val="center"/>
              <w:rPr>
                <w:rFonts w:eastAsia="Times New Roman" w:cs="Times New Roman"/>
                <w:lang w:val="en-US"/>
              </w:rPr>
            </w:pPr>
            <w:r>
              <w:rPr>
                <w:rFonts w:eastAsia="Times New Roman" w:cs="Times New Roman"/>
                <w:lang w:val="en-US"/>
              </w:rPr>
              <w:t>10</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A827A5">
            <w:pPr>
              <w:jc w:val="center"/>
              <w:rPr>
                <w:rFonts w:eastAsia="Times New Roman" w:cs="Times New Roman"/>
                <w:lang w:val="uk-UA"/>
              </w:rPr>
            </w:pPr>
            <w:r w:rsidRPr="000D7142">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D7142" w:rsidRDefault="00C32723" w:rsidP="00A827A5">
            <w:pPr>
              <w:jc w:val="center"/>
              <w:rPr>
                <w:rFonts w:eastAsia="Times New Roman" w:cs="Times New Roman"/>
                <w:lang w:val="uk-UA"/>
              </w:rPr>
            </w:pPr>
            <w:r w:rsidRPr="000D7142">
              <w:rPr>
                <w:rFonts w:eastAsia="Times New Roman" w:cs="Times New Roman"/>
                <w:lang w:val="uk-UA"/>
              </w:rPr>
              <w:t>-</w:t>
            </w:r>
          </w:p>
        </w:tc>
      </w:tr>
      <w:tr w:rsidR="00C32723" w:rsidRPr="000C4345" w:rsidTr="00A827A5">
        <w:trPr>
          <w:gridAfter w:val="1"/>
          <w:wAfter w:w="12" w:type="dxa"/>
        </w:trPr>
        <w:tc>
          <w:tcPr>
            <w:tcW w:w="593" w:type="dxa"/>
            <w:tcBorders>
              <w:top w:val="single" w:sz="4" w:space="0" w:color="auto"/>
              <w:left w:val="single" w:sz="4" w:space="0" w:color="auto"/>
              <w:bottom w:val="single" w:sz="4" w:space="0" w:color="auto"/>
              <w:right w:val="single" w:sz="4" w:space="0" w:color="auto"/>
            </w:tcBorders>
          </w:tcPr>
          <w:p w:rsidR="00C32723" w:rsidRPr="000C4345" w:rsidRDefault="00C32723" w:rsidP="008E1D8E">
            <w:pPr>
              <w:numPr>
                <w:ilvl w:val="0"/>
                <w:numId w:val="12"/>
              </w:numPr>
              <w:jc w:val="center"/>
              <w:rPr>
                <w:rFonts w:eastAsia="Times New Roman" w:cs="Times New Roman"/>
                <w:lang w:val="uk-UA"/>
              </w:rPr>
            </w:pPr>
          </w:p>
        </w:tc>
        <w:tc>
          <w:tcPr>
            <w:tcW w:w="2804"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E557AF">
            <w:pPr>
              <w:rPr>
                <w:rFonts w:eastAsia="Times New Roman" w:cs="Times New Roman"/>
                <w:lang w:val="uk-UA"/>
              </w:rPr>
            </w:pPr>
            <w:r w:rsidRPr="000C4345">
              <w:rPr>
                <w:rFonts w:eastAsia="Times New Roman" w:cs="Times New Roman"/>
                <w:lang w:val="uk-UA"/>
              </w:rPr>
              <w:t>Кількість податкових агентів, які здійснюють справляння туристичного збору до міського бюджету</w:t>
            </w:r>
          </w:p>
        </w:tc>
        <w:tc>
          <w:tcPr>
            <w:tcW w:w="1133"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uk-UA"/>
              </w:rPr>
              <w:t>платники</w:t>
            </w:r>
          </w:p>
        </w:tc>
        <w:tc>
          <w:tcPr>
            <w:tcW w:w="992"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uk-UA"/>
              </w:rPr>
              <w:t>12</w:t>
            </w:r>
          </w:p>
        </w:tc>
        <w:tc>
          <w:tcPr>
            <w:tcW w:w="822"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en-US"/>
              </w:rPr>
              <w:t>1</w:t>
            </w:r>
            <w:r w:rsidRPr="000C4345">
              <w:rPr>
                <w:rFonts w:eastAsia="Times New Roman" w:cs="Times New Roman"/>
                <w:lang w:val="uk-UA"/>
              </w:rPr>
              <w:t>2</w:t>
            </w:r>
          </w:p>
        </w:tc>
        <w:tc>
          <w:tcPr>
            <w:tcW w:w="850"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en-US"/>
              </w:rPr>
              <w:t>1</w:t>
            </w:r>
            <w:r w:rsidRPr="000C4345">
              <w:rPr>
                <w:rFonts w:eastAsia="Times New Roman" w:cs="Times New Roman"/>
                <w:lang w:val="uk-UA"/>
              </w:rPr>
              <w:t>3</w:t>
            </w:r>
          </w:p>
        </w:tc>
        <w:tc>
          <w:tcPr>
            <w:tcW w:w="893" w:type="dxa"/>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en-US"/>
              </w:rPr>
              <w:t>1</w:t>
            </w:r>
            <w:r w:rsidRPr="000C4345">
              <w:rPr>
                <w:rFonts w:eastAsia="Times New Roman" w:cs="Times New Roman"/>
                <w:lang w:val="uk-UA"/>
              </w:rPr>
              <w:t>3</w:t>
            </w:r>
          </w:p>
        </w:tc>
        <w:tc>
          <w:tcPr>
            <w:tcW w:w="667" w:type="dxa"/>
            <w:gridSpan w:val="2"/>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uk-UA"/>
              </w:rPr>
              <w:t>-</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C32723" w:rsidRPr="000C4345" w:rsidRDefault="00C32723" w:rsidP="00A827A5">
            <w:pPr>
              <w:jc w:val="center"/>
              <w:rPr>
                <w:rFonts w:eastAsia="Times New Roman" w:cs="Times New Roman"/>
                <w:lang w:val="uk-UA"/>
              </w:rPr>
            </w:pPr>
            <w:r w:rsidRPr="000C4345">
              <w:rPr>
                <w:rFonts w:eastAsia="Times New Roman" w:cs="Times New Roman"/>
                <w:lang w:val="uk-UA"/>
              </w:rPr>
              <w:t>-</w:t>
            </w:r>
          </w:p>
        </w:tc>
      </w:tr>
    </w:tbl>
    <w:p w:rsidR="00A827A5" w:rsidRDefault="00A827A5" w:rsidP="003731CF">
      <w:pPr>
        <w:tabs>
          <w:tab w:val="left" w:pos="10944"/>
        </w:tabs>
        <w:spacing w:after="160" w:line="256" w:lineRule="auto"/>
        <w:ind w:right="-457"/>
        <w:jc w:val="center"/>
        <w:rPr>
          <w:rFonts w:eastAsia="Calibri" w:cs="Times New Roman"/>
          <w:lang w:val="uk-UA" w:eastAsia="en-US"/>
        </w:rPr>
      </w:pPr>
    </w:p>
    <w:p w:rsidR="006E10B1" w:rsidRDefault="006E10B1" w:rsidP="006E10B1">
      <w:pPr>
        <w:tabs>
          <w:tab w:val="left" w:pos="10944"/>
        </w:tabs>
        <w:spacing w:after="160" w:line="256" w:lineRule="auto"/>
        <w:ind w:right="-457"/>
        <w:rPr>
          <w:rFonts w:eastAsia="Calibri" w:cs="Times New Roman"/>
          <w:lang w:val="uk-UA" w:eastAsia="en-US"/>
        </w:rPr>
      </w:pPr>
      <w:r>
        <w:rPr>
          <w:rFonts w:eastAsia="Calibri" w:cs="Times New Roman"/>
          <w:lang w:val="uk-UA" w:eastAsia="en-US"/>
        </w:rPr>
        <w:lastRenderedPageBreak/>
        <w:t>Секретар  міської ради                                                                                 Олександр СКАЛОЗУБ</w:t>
      </w:r>
    </w:p>
    <w:p w:rsidR="003731CF" w:rsidRPr="003E6E2A" w:rsidRDefault="003731CF" w:rsidP="003731CF">
      <w:pPr>
        <w:pStyle w:val="ae"/>
        <w:ind w:left="5812"/>
        <w:jc w:val="both"/>
        <w:rPr>
          <w:rFonts w:eastAsia="Times New Roman"/>
          <w:bCs/>
          <w:color w:val="000000"/>
          <w:lang w:val="uk-UA"/>
        </w:rPr>
      </w:pPr>
      <w:r w:rsidRPr="003E6E2A">
        <w:rPr>
          <w:rFonts w:eastAsia="Times New Roman"/>
          <w:bCs/>
          <w:color w:val="000000"/>
          <w:lang w:val="uk-UA"/>
        </w:rPr>
        <w:t>Додаток 3</w:t>
      </w:r>
    </w:p>
    <w:p w:rsidR="003731CF" w:rsidRPr="003E6E2A" w:rsidRDefault="003731CF" w:rsidP="003731CF">
      <w:pPr>
        <w:ind w:left="5812"/>
        <w:jc w:val="both"/>
        <w:rPr>
          <w:rFonts w:eastAsia="Times New Roman" w:cs="Times New Roman"/>
          <w:bCs/>
          <w:color w:val="000000"/>
          <w:lang w:val="uk-UA"/>
        </w:rPr>
      </w:pPr>
      <w:r w:rsidRPr="003E6E2A">
        <w:rPr>
          <w:rFonts w:eastAsia="Times New Roman" w:cs="Times New Roman"/>
          <w:bCs/>
          <w:color w:val="000000"/>
          <w:lang w:val="uk-UA"/>
        </w:rPr>
        <w:t>до Програм</w:t>
      </w:r>
      <w:r w:rsidR="00A827A5">
        <w:rPr>
          <w:rFonts w:eastAsia="Times New Roman" w:cs="Times New Roman"/>
          <w:bCs/>
          <w:color w:val="000000"/>
          <w:lang w:val="uk-UA"/>
        </w:rPr>
        <w:t>и</w:t>
      </w:r>
      <w:r w:rsidRPr="003E6E2A">
        <w:rPr>
          <w:rFonts w:eastAsia="Times New Roman" w:cs="Times New Roman"/>
          <w:bCs/>
          <w:color w:val="000000"/>
          <w:lang w:val="uk-UA"/>
        </w:rPr>
        <w:t xml:space="preserve"> розвитку туризму Білгород–Дністровської міської територіальної громади на 2027-2029 роки</w:t>
      </w:r>
    </w:p>
    <w:p w:rsidR="003731CF" w:rsidRPr="003E6E2A" w:rsidRDefault="003731CF" w:rsidP="003731CF">
      <w:pPr>
        <w:ind w:left="6521"/>
        <w:rPr>
          <w:rFonts w:eastAsia="Times New Roman" w:cs="Times New Roman"/>
          <w:bCs/>
          <w:i/>
          <w:color w:val="000000"/>
          <w:lang w:val="uk-UA"/>
        </w:rPr>
      </w:pPr>
    </w:p>
    <w:p w:rsidR="003731CF" w:rsidRPr="003E6E2A" w:rsidRDefault="003731CF" w:rsidP="003731CF">
      <w:pPr>
        <w:ind w:firstLine="709"/>
        <w:jc w:val="right"/>
        <w:rPr>
          <w:rFonts w:eastAsia="Times New Roman" w:cs="Times New Roman"/>
          <w:b/>
          <w:bCs/>
          <w:color w:val="000000"/>
          <w:sz w:val="28"/>
          <w:szCs w:val="28"/>
          <w:lang w:val="uk-UA"/>
        </w:rPr>
      </w:pPr>
    </w:p>
    <w:p w:rsidR="003731CF" w:rsidRPr="003E6E2A" w:rsidRDefault="003731CF" w:rsidP="003731CF">
      <w:pPr>
        <w:ind w:firstLine="709"/>
        <w:jc w:val="center"/>
        <w:rPr>
          <w:rFonts w:eastAsia="Times New Roman" w:cs="Times New Roman"/>
          <w:b/>
          <w:bCs/>
          <w:color w:val="000000"/>
          <w:sz w:val="28"/>
          <w:szCs w:val="28"/>
          <w:lang w:val="uk-UA"/>
        </w:rPr>
      </w:pPr>
      <w:r w:rsidRPr="003E6E2A">
        <w:rPr>
          <w:rFonts w:eastAsia="Times New Roman" w:cs="Times New Roman"/>
          <w:b/>
          <w:bCs/>
          <w:color w:val="000000"/>
          <w:sz w:val="28"/>
          <w:szCs w:val="28"/>
          <w:lang w:val="uk-UA"/>
        </w:rPr>
        <w:t>РЕСУРСНЕ ЗАБЕЗПЕЧЕННЯ ПРОГРАМИ</w:t>
      </w:r>
    </w:p>
    <w:p w:rsidR="003731CF" w:rsidRPr="003E6E2A" w:rsidRDefault="003731CF" w:rsidP="003731CF">
      <w:pPr>
        <w:ind w:firstLine="709"/>
        <w:jc w:val="right"/>
        <w:rPr>
          <w:rFonts w:eastAsia="Times New Roman" w:cs="Times New Roman"/>
          <w:b/>
          <w:bCs/>
          <w:color w:val="000000"/>
          <w:lang w:val="uk-UA"/>
        </w:rPr>
      </w:pPr>
      <w:r w:rsidRPr="003E6E2A">
        <w:rPr>
          <w:rFonts w:eastAsia="Times New Roman" w:cs="Times New Roman"/>
          <w:b/>
          <w:bCs/>
          <w:color w:val="000000"/>
          <w:lang w:val="uk-UA"/>
        </w:rPr>
        <w:t>тис.</w:t>
      </w:r>
      <w:r w:rsidR="008E1D8E">
        <w:rPr>
          <w:rFonts w:eastAsia="Times New Roman" w:cs="Times New Roman"/>
          <w:b/>
          <w:bCs/>
          <w:color w:val="000000"/>
          <w:lang w:val="uk-UA"/>
        </w:rPr>
        <w:t xml:space="preserve"> </w:t>
      </w:r>
      <w:r w:rsidRPr="003E6E2A">
        <w:rPr>
          <w:rFonts w:eastAsia="Times New Roman" w:cs="Times New Roman"/>
          <w:b/>
          <w:bCs/>
          <w:color w:val="000000"/>
          <w:lang w:val="uk-UA"/>
        </w:rPr>
        <w:t>грн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1730"/>
        <w:gridCol w:w="1701"/>
        <w:gridCol w:w="1842"/>
        <w:gridCol w:w="1701"/>
      </w:tblGrid>
      <w:tr w:rsidR="00BF5532" w:rsidRPr="003E6E2A" w:rsidTr="008E1D8E">
        <w:tc>
          <w:tcPr>
            <w:tcW w:w="2660"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Джерела фінансування</w:t>
            </w:r>
          </w:p>
        </w:tc>
        <w:tc>
          <w:tcPr>
            <w:tcW w:w="5273"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Етапи виконання програми</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Всього обсяг фінансування</w:t>
            </w:r>
          </w:p>
        </w:tc>
      </w:tr>
      <w:tr w:rsidR="00BF5532" w:rsidRPr="003E6E2A" w:rsidTr="008E1D8E">
        <w:tc>
          <w:tcPr>
            <w:tcW w:w="2660" w:type="dxa"/>
            <w:vMerge/>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rPr>
                <w:rFonts w:ascii="Times New Roman CYR" w:eastAsia="Times New Roman" w:hAnsi="Times New Roman CYR" w:cs="Times New Roman"/>
                <w:b/>
                <w:color w:val="000000"/>
                <w:lang w:val="uk-UA"/>
              </w:rPr>
            </w:pPr>
          </w:p>
        </w:tc>
        <w:tc>
          <w:tcPr>
            <w:tcW w:w="1730" w:type="dxa"/>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sz w:val="20"/>
                <w:szCs w:val="20"/>
                <w:lang w:val="uk-UA"/>
              </w:rPr>
            </w:pPr>
            <w:r w:rsidRPr="003E6E2A">
              <w:rPr>
                <w:rFonts w:ascii="Times New Roman CYR" w:eastAsia="Times New Roman" w:hAnsi="Times New Roman CYR" w:cs="Times New Roman"/>
                <w:b/>
                <w:color w:val="000000"/>
                <w:sz w:val="20"/>
                <w:szCs w:val="20"/>
                <w:lang w:val="uk-UA"/>
              </w:rPr>
              <w:t>2027_ рік</w:t>
            </w:r>
          </w:p>
        </w:tc>
        <w:tc>
          <w:tcPr>
            <w:tcW w:w="1701" w:type="dxa"/>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sz w:val="20"/>
                <w:szCs w:val="20"/>
                <w:lang w:val="uk-UA"/>
              </w:rPr>
            </w:pPr>
            <w:r w:rsidRPr="003E6E2A">
              <w:rPr>
                <w:rFonts w:ascii="Times New Roman CYR" w:eastAsia="Times New Roman" w:hAnsi="Times New Roman CYR" w:cs="Times New Roman"/>
                <w:b/>
                <w:color w:val="000000"/>
                <w:sz w:val="20"/>
                <w:szCs w:val="20"/>
                <w:lang w:val="uk-UA"/>
              </w:rPr>
              <w:t>2028_ рік</w:t>
            </w:r>
          </w:p>
        </w:tc>
        <w:tc>
          <w:tcPr>
            <w:tcW w:w="1842" w:type="dxa"/>
            <w:tcBorders>
              <w:top w:val="single" w:sz="4" w:space="0" w:color="auto"/>
              <w:left w:val="single" w:sz="4" w:space="0" w:color="auto"/>
              <w:bottom w:val="single" w:sz="4" w:space="0" w:color="auto"/>
              <w:right w:val="single" w:sz="4" w:space="0" w:color="auto"/>
            </w:tcBorders>
            <w:shd w:val="clear" w:color="auto" w:fill="C6D9F1"/>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sz w:val="20"/>
                <w:szCs w:val="20"/>
                <w:lang w:val="uk-UA"/>
              </w:rPr>
            </w:pPr>
            <w:r w:rsidRPr="003E6E2A">
              <w:rPr>
                <w:rFonts w:ascii="Times New Roman CYR" w:eastAsia="Times New Roman" w:hAnsi="Times New Roman CYR" w:cs="Times New Roman"/>
                <w:b/>
                <w:color w:val="000000"/>
                <w:sz w:val="20"/>
                <w:szCs w:val="20"/>
                <w:lang w:val="uk-UA"/>
              </w:rPr>
              <w:t>2029_ рік</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rPr>
                <w:rFonts w:ascii="Times New Roman CYR" w:eastAsia="Times New Roman" w:hAnsi="Times New Roman CYR" w:cs="Times New Roman"/>
                <w:b/>
                <w:color w:val="000000"/>
                <w:lang w:val="uk-UA"/>
              </w:rPr>
            </w:pP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shd w:val="clear" w:color="auto" w:fill="FFFFFF"/>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1</w:t>
            </w:r>
          </w:p>
        </w:tc>
        <w:tc>
          <w:tcPr>
            <w:tcW w:w="1730" w:type="dxa"/>
            <w:tcBorders>
              <w:top w:val="single" w:sz="4" w:space="0" w:color="auto"/>
              <w:left w:val="single" w:sz="4" w:space="0" w:color="auto"/>
              <w:bottom w:val="single" w:sz="4" w:space="0" w:color="auto"/>
              <w:right w:val="single" w:sz="4" w:space="0" w:color="auto"/>
            </w:tcBorders>
            <w:shd w:val="clear" w:color="auto" w:fill="FFFFFF"/>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3</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sidRPr="003E6E2A">
              <w:rPr>
                <w:rFonts w:ascii="Times New Roman CYR" w:eastAsia="Times New Roman" w:hAnsi="Times New Roman CYR" w:cs="Times New Roman"/>
                <w:b/>
                <w:color w:val="000000"/>
                <w:lang w:val="uk-UA"/>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b/>
                <w:color w:val="000000"/>
                <w:lang w:val="uk-UA"/>
              </w:rPr>
            </w:pPr>
            <w:r>
              <w:rPr>
                <w:rFonts w:ascii="Times New Roman CYR" w:eastAsia="Times New Roman" w:hAnsi="Times New Roman CYR" w:cs="Times New Roman"/>
                <w:b/>
                <w:color w:val="000000"/>
                <w:lang w:val="uk-UA"/>
              </w:rPr>
              <w:t>5</w:t>
            </w: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Обсяг ресурсів, всього,</w:t>
            </w:r>
          </w:p>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у тому числі:</w:t>
            </w:r>
          </w:p>
        </w:tc>
        <w:tc>
          <w:tcPr>
            <w:tcW w:w="1730"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1084</w:t>
            </w: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1403</w:t>
            </w:r>
            <w:r w:rsidRPr="003E6E2A">
              <w:rPr>
                <w:rFonts w:ascii="Times New Roman CYR" w:eastAsia="Times New Roman" w:hAnsi="Times New Roman CYR" w:cs="Times New Roman"/>
                <w:color w:val="000000"/>
                <w:lang w:val="uk-UA"/>
              </w:rPr>
              <w:t>,0</w:t>
            </w:r>
          </w:p>
        </w:tc>
        <w:tc>
          <w:tcPr>
            <w:tcW w:w="1842"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1153</w:t>
            </w: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3640</w:t>
            </w:r>
            <w:r w:rsidRPr="003E6E2A">
              <w:rPr>
                <w:rFonts w:ascii="Times New Roman CYR" w:eastAsia="Times New Roman" w:hAnsi="Times New Roman CYR" w:cs="Times New Roman"/>
                <w:color w:val="000000"/>
                <w:lang w:val="uk-UA"/>
              </w:rPr>
              <w:t>,0</w:t>
            </w: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державний бюджет</w:t>
            </w:r>
          </w:p>
        </w:tc>
        <w:tc>
          <w:tcPr>
            <w:tcW w:w="1730"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842"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обласний бюджет</w:t>
            </w:r>
          </w:p>
        </w:tc>
        <w:tc>
          <w:tcPr>
            <w:tcW w:w="1730"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842"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0</w:t>
            </w: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міський бюджет</w:t>
            </w:r>
          </w:p>
        </w:tc>
        <w:tc>
          <w:tcPr>
            <w:tcW w:w="1730"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284</w:t>
            </w: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500</w:t>
            </w:r>
            <w:r w:rsidRPr="003E6E2A">
              <w:rPr>
                <w:rFonts w:ascii="Times New Roman CYR" w:eastAsia="Times New Roman" w:hAnsi="Times New Roman CYR" w:cs="Times New Roman"/>
                <w:color w:val="000000"/>
                <w:lang w:val="uk-UA"/>
              </w:rPr>
              <w:t>,0</w:t>
            </w:r>
          </w:p>
        </w:tc>
        <w:tc>
          <w:tcPr>
            <w:tcW w:w="1842"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553</w:t>
            </w: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1337,</w:t>
            </w:r>
            <w:r w:rsidRPr="003E6E2A">
              <w:rPr>
                <w:rFonts w:ascii="Times New Roman CYR" w:eastAsia="Times New Roman" w:hAnsi="Times New Roman CYR" w:cs="Times New Roman"/>
                <w:color w:val="000000"/>
                <w:lang w:val="uk-UA"/>
              </w:rPr>
              <w:t>0</w:t>
            </w:r>
          </w:p>
        </w:tc>
      </w:tr>
      <w:tr w:rsidR="00BF5532" w:rsidRPr="003E6E2A" w:rsidTr="008E1D8E">
        <w:tc>
          <w:tcPr>
            <w:tcW w:w="2660" w:type="dxa"/>
            <w:tcBorders>
              <w:top w:val="single" w:sz="4" w:space="0" w:color="auto"/>
              <w:left w:val="single" w:sz="4" w:space="0" w:color="auto"/>
              <w:bottom w:val="single" w:sz="4" w:space="0" w:color="auto"/>
              <w:right w:val="single" w:sz="4" w:space="0" w:color="auto"/>
            </w:tcBorders>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sidRPr="003E6E2A">
              <w:rPr>
                <w:rFonts w:ascii="Times New Roman CYR" w:eastAsia="Times New Roman" w:hAnsi="Times New Roman CYR" w:cs="Times New Roman"/>
                <w:color w:val="000000"/>
                <w:lang w:val="uk-UA"/>
              </w:rPr>
              <w:t>кошти інших джерел</w:t>
            </w:r>
          </w:p>
        </w:tc>
        <w:tc>
          <w:tcPr>
            <w:tcW w:w="1730"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800,0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903,0</w:t>
            </w:r>
          </w:p>
        </w:tc>
        <w:tc>
          <w:tcPr>
            <w:tcW w:w="1842"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600,</w:t>
            </w:r>
            <w:r w:rsidRPr="003E6E2A">
              <w:rPr>
                <w:rFonts w:ascii="Times New Roman CYR" w:eastAsia="Times New Roman" w:hAnsi="Times New Roman CYR" w:cs="Times New Roman"/>
                <w:color w:val="000000"/>
                <w:lang w:val="uk-UA"/>
              </w:rPr>
              <w:t>0</w:t>
            </w:r>
          </w:p>
        </w:tc>
        <w:tc>
          <w:tcPr>
            <w:tcW w:w="1701" w:type="dxa"/>
            <w:tcBorders>
              <w:top w:val="single" w:sz="4" w:space="0" w:color="auto"/>
              <w:left w:val="single" w:sz="4" w:space="0" w:color="auto"/>
              <w:bottom w:val="single" w:sz="4" w:space="0" w:color="auto"/>
              <w:right w:val="single" w:sz="4" w:space="0" w:color="auto"/>
            </w:tcBorders>
            <w:vAlign w:val="center"/>
          </w:tcPr>
          <w:p w:rsidR="00BF5532" w:rsidRPr="003E6E2A" w:rsidRDefault="00BF5532" w:rsidP="008E1D8E">
            <w:pPr>
              <w:widowControl w:val="0"/>
              <w:tabs>
                <w:tab w:val="left" w:pos="0"/>
              </w:tabs>
              <w:autoSpaceDE w:val="0"/>
              <w:autoSpaceDN w:val="0"/>
              <w:jc w:val="center"/>
              <w:rPr>
                <w:rFonts w:ascii="Times New Roman CYR" w:eastAsia="Times New Roman" w:hAnsi="Times New Roman CYR" w:cs="Times New Roman"/>
                <w:color w:val="000000"/>
                <w:lang w:val="uk-UA"/>
              </w:rPr>
            </w:pPr>
            <w:r>
              <w:rPr>
                <w:rFonts w:ascii="Times New Roman CYR" w:eastAsia="Times New Roman" w:hAnsi="Times New Roman CYR" w:cs="Times New Roman"/>
                <w:color w:val="000000"/>
                <w:lang w:val="uk-UA"/>
              </w:rPr>
              <w:t>2303,0</w:t>
            </w:r>
          </w:p>
        </w:tc>
      </w:tr>
    </w:tbl>
    <w:p w:rsidR="003731CF" w:rsidRDefault="003731CF" w:rsidP="003731CF">
      <w:pPr>
        <w:ind w:firstLine="709"/>
        <w:jc w:val="both"/>
        <w:rPr>
          <w:rFonts w:eastAsia="Times New Roman" w:cs="Times New Roman"/>
          <w:b/>
          <w:sz w:val="28"/>
          <w:szCs w:val="28"/>
          <w:lang w:val="en-US"/>
        </w:rPr>
      </w:pPr>
    </w:p>
    <w:p w:rsidR="00BF5532" w:rsidRPr="00BF5532" w:rsidRDefault="00BF5532" w:rsidP="003731CF">
      <w:pPr>
        <w:pStyle w:val="a9"/>
        <w:rPr>
          <w:lang w:eastAsia="zh-CN"/>
        </w:rPr>
      </w:pPr>
    </w:p>
    <w:p w:rsidR="00BF5532" w:rsidRPr="00BF5532" w:rsidRDefault="00BF5532" w:rsidP="003731CF">
      <w:pPr>
        <w:pStyle w:val="a9"/>
        <w:rPr>
          <w:lang w:eastAsia="zh-CN"/>
        </w:rPr>
      </w:pPr>
    </w:p>
    <w:p w:rsidR="003E6E2A" w:rsidRPr="00BF5532" w:rsidRDefault="006E10B1" w:rsidP="00400503">
      <w:pPr>
        <w:pStyle w:val="a9"/>
        <w:rPr>
          <w:lang w:eastAsia="zh-CN"/>
        </w:rPr>
      </w:pPr>
      <w:r>
        <w:rPr>
          <w:lang w:val="uk-UA" w:eastAsia="zh-CN"/>
        </w:rPr>
        <w:t>Секретар міської ради                                                                                  Олександр СКАЛОЗУБ</w:t>
      </w:r>
    </w:p>
    <w:p w:rsidR="00BF5532" w:rsidRPr="00BF5532" w:rsidRDefault="00BF5532" w:rsidP="00400503">
      <w:pPr>
        <w:pStyle w:val="a9"/>
        <w:rPr>
          <w:lang w:eastAsia="zh-CN"/>
        </w:rPr>
      </w:pPr>
    </w:p>
    <w:p w:rsidR="00BF5532" w:rsidRPr="00BF5532" w:rsidRDefault="00BF5532" w:rsidP="00400503">
      <w:pPr>
        <w:pStyle w:val="a9"/>
        <w:rPr>
          <w:lang w:eastAsia="zh-CN"/>
        </w:rPr>
      </w:pPr>
    </w:p>
    <w:sectPr w:rsidR="00BF5532" w:rsidRPr="00BF5532" w:rsidSect="002A439B">
      <w:headerReference w:type="default" r:id="rId21"/>
      <w:pgSz w:w="11906" w:h="16838"/>
      <w:pgMar w:top="1134" w:right="567" w:bottom="1418" w:left="1701" w:header="709" w:footer="709" w:gutter="0"/>
      <w:pgNumType w:start="2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C92" w:rsidRDefault="00BE0C92">
      <w:r>
        <w:separator/>
      </w:r>
    </w:p>
  </w:endnote>
  <w:endnote w:type="continuationSeparator" w:id="0">
    <w:p w:rsidR="00BE0C92" w:rsidRDefault="00BE0C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ont866">
    <w:altName w:val="Calibri"/>
    <w:charset w:val="01"/>
    <w:family w:val="auto"/>
    <w:pitch w:val="variable"/>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9B" w:rsidRDefault="002A439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9B" w:rsidRDefault="002A439B">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9B" w:rsidRDefault="002A439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C92" w:rsidRDefault="00BE0C92">
      <w:r>
        <w:separator/>
      </w:r>
    </w:p>
  </w:footnote>
  <w:footnote w:type="continuationSeparator" w:id="0">
    <w:p w:rsidR="00BE0C92" w:rsidRDefault="00BE0C92">
      <w:r>
        <w:continuationSeparator/>
      </w:r>
    </w:p>
  </w:footnote>
  <w:footnote w:id="1">
    <w:p w:rsidR="008E1D8E" w:rsidRDefault="008E1D8E" w:rsidP="002C136B">
      <w:pPr>
        <w:pStyle w:val="aa"/>
      </w:pPr>
      <w:r>
        <w:rPr>
          <w:rStyle w:val="ac"/>
        </w:rPr>
        <w:footnoteRef/>
      </w:r>
      <w:r>
        <w:t xml:space="preserve"> </w:t>
      </w:r>
      <w:hyperlink r:id="rId1" w:history="1">
        <w:r w:rsidRPr="00F350A6">
          <w:rPr>
            <w:rStyle w:val="ad"/>
            <w:lang w:val="ru-RU"/>
          </w:rPr>
          <w:t>WTTC прогнозує зростання внеску туризму у ВВП України до $16,1 млрд до 2035 року – Ukraine open for business</w:t>
        </w:r>
      </w:hyperlink>
    </w:p>
  </w:footnote>
  <w:footnote w:id="2">
    <w:p w:rsidR="008E1D8E" w:rsidRDefault="008E1D8E" w:rsidP="002C136B">
      <w:pPr>
        <w:pStyle w:val="aa"/>
      </w:pPr>
      <w:r>
        <w:rPr>
          <w:rStyle w:val="ac"/>
        </w:rPr>
        <w:footnoteRef/>
      </w:r>
      <w:r>
        <w:t xml:space="preserve"> </w:t>
      </w:r>
      <w:hyperlink r:id="rId2" w:history="1">
        <w:r w:rsidRPr="00F350A6">
          <w:rPr>
            <w:rStyle w:val="ad"/>
            <w:lang w:val="ru-RU"/>
          </w:rPr>
          <w:t>Туристичний збір: збільшились на 15,1 % надходження до місцевих бюджетів Одещини</w:t>
        </w:r>
      </w:hyperlink>
    </w:p>
  </w:footnote>
  <w:footnote w:id="3">
    <w:p w:rsidR="008E1D8E" w:rsidRDefault="008E1D8E" w:rsidP="002C136B">
      <w:pPr>
        <w:pStyle w:val="aa"/>
      </w:pPr>
      <w:r>
        <w:rPr>
          <w:rStyle w:val="ac"/>
        </w:rPr>
        <w:footnoteRef/>
      </w:r>
      <w:r>
        <w:t xml:space="preserve"> </w:t>
      </w:r>
      <w:hyperlink r:id="rId3" w:history="1">
        <w:r w:rsidRPr="00BD5E39">
          <w:rPr>
            <w:rStyle w:val="ad"/>
          </w:rPr>
          <w:t>https://opendatabot.ua/c/37759780</w:t>
        </w:r>
      </w:hyperlink>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9B" w:rsidRDefault="002A439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845911"/>
      <w:docPartObj>
        <w:docPartGallery w:val="Page Numbers (Top of Page)"/>
        <w:docPartUnique/>
      </w:docPartObj>
    </w:sdtPr>
    <w:sdtContent>
      <w:p w:rsidR="008E1D8E" w:rsidRDefault="008E1D8E">
        <w:pPr>
          <w:pStyle w:val="a5"/>
          <w:jc w:val="center"/>
        </w:pPr>
        <w:r>
          <w:rPr>
            <w:lang w:val="uk-UA"/>
          </w:rPr>
          <w:t xml:space="preserve">                                                                   </w:t>
        </w:r>
        <w:r w:rsidR="004D23D8">
          <w:fldChar w:fldCharType="begin"/>
        </w:r>
        <w:r>
          <w:instrText>PAGE   \* MERGEFORMAT</w:instrText>
        </w:r>
        <w:r w:rsidR="004D23D8">
          <w:fldChar w:fldCharType="separate"/>
        </w:r>
        <w:r w:rsidR="006941C9" w:rsidRPr="006941C9">
          <w:rPr>
            <w:noProof/>
            <w:lang w:val="uk-UA"/>
          </w:rPr>
          <w:t>24</w:t>
        </w:r>
        <w:r w:rsidR="004D23D8">
          <w:fldChar w:fldCharType="end"/>
        </w:r>
        <w:r>
          <w:rPr>
            <w:lang w:val="uk-UA"/>
          </w:rPr>
          <w:t xml:space="preserve">                                           </w:t>
        </w:r>
        <w:r w:rsidR="0031704A">
          <w:rPr>
            <w:lang w:val="uk-UA"/>
          </w:rPr>
          <w:t>п</w:t>
        </w:r>
        <w:r>
          <w:rPr>
            <w:lang w:val="uk-UA"/>
          </w:rPr>
          <w:t>родовження додатк</w:t>
        </w:r>
        <w:r w:rsidR="0031704A">
          <w:rPr>
            <w:lang w:val="uk-UA"/>
          </w:rPr>
          <w:t>а</w:t>
        </w:r>
        <w:r>
          <w:rPr>
            <w:lang w:val="uk-UA"/>
          </w:rPr>
          <w:t xml:space="preserve"> </w:t>
        </w:r>
      </w:p>
    </w:sdtContent>
  </w:sdt>
  <w:p w:rsidR="008E1D8E" w:rsidRPr="00A63389" w:rsidRDefault="008E1D8E" w:rsidP="00A63389">
    <w:pPr>
      <w:pStyle w:val="a5"/>
      <w:jc w:val="center"/>
      <w:rPr>
        <w:lang w:val="uk-UA"/>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39B" w:rsidRDefault="002A439B">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6118058"/>
      <w:docPartObj>
        <w:docPartGallery w:val="Page Numbers (Top of Page)"/>
        <w:docPartUnique/>
      </w:docPartObj>
    </w:sdtPr>
    <w:sdtContent>
      <w:p w:rsidR="008E1D8E" w:rsidRDefault="008E1D8E">
        <w:pPr>
          <w:pStyle w:val="a5"/>
          <w:jc w:val="center"/>
        </w:pPr>
        <w:r>
          <w:rPr>
            <w:lang w:val="uk-UA"/>
          </w:rPr>
          <w:t xml:space="preserve">                                              </w:t>
        </w:r>
        <w:r w:rsidR="004D23D8">
          <w:fldChar w:fldCharType="begin"/>
        </w:r>
        <w:r>
          <w:instrText>PAGE   \* MERGEFORMAT</w:instrText>
        </w:r>
        <w:r w:rsidR="004D23D8">
          <w:fldChar w:fldCharType="separate"/>
        </w:r>
        <w:r w:rsidR="006941C9" w:rsidRPr="006941C9">
          <w:rPr>
            <w:noProof/>
            <w:lang w:val="uk-UA"/>
          </w:rPr>
          <w:t>27</w:t>
        </w:r>
        <w:r w:rsidR="004D23D8">
          <w:fldChar w:fldCharType="end"/>
        </w:r>
        <w:r>
          <w:rPr>
            <w:lang w:val="uk-UA"/>
          </w:rPr>
          <w:t xml:space="preserve">                                    </w:t>
        </w:r>
        <w:r w:rsidR="00A827A5" w:rsidRPr="00A827A5">
          <w:rPr>
            <w:rFonts w:eastAsia="Times New Roman" w:cs="Times New Roman"/>
            <w:bCs/>
            <w:color w:val="000000"/>
            <w:lang w:val="uk-UA"/>
          </w:rPr>
          <w:t>продовження додатка</w:t>
        </w:r>
      </w:p>
    </w:sdtContent>
  </w:sdt>
  <w:p w:rsidR="008E1D8E" w:rsidRPr="00A63389" w:rsidRDefault="008E1D8E" w:rsidP="00A63389">
    <w:pPr>
      <w:pStyle w:val="a5"/>
      <w:jc w:val="center"/>
      <w:rPr>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0B2"/>
    <w:multiLevelType w:val="hybridMultilevel"/>
    <w:tmpl w:val="E52454FC"/>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
    <w:nsid w:val="05E70C3A"/>
    <w:multiLevelType w:val="hybridMultilevel"/>
    <w:tmpl w:val="C9D2322E"/>
    <w:lvl w:ilvl="0" w:tplc="E3143112">
      <w:start w:val="1"/>
      <w:numFmt w:val="decimal"/>
      <w:lvlText w:val="%1."/>
      <w:lvlJc w:val="left"/>
      <w:pPr>
        <w:ind w:left="1410" w:hanging="42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nsid w:val="08357FB7"/>
    <w:multiLevelType w:val="hybridMultilevel"/>
    <w:tmpl w:val="1592F49E"/>
    <w:lvl w:ilvl="0" w:tplc="4BAA3808">
      <w:start w:val="2027"/>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nsid w:val="0DD14859"/>
    <w:multiLevelType w:val="hybridMultilevel"/>
    <w:tmpl w:val="A254F8BA"/>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
    <w:nsid w:val="1BCD342C"/>
    <w:multiLevelType w:val="hybridMultilevel"/>
    <w:tmpl w:val="708AF98C"/>
    <w:lvl w:ilvl="0" w:tplc="4BAA3808">
      <w:start w:val="202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C202533"/>
    <w:multiLevelType w:val="hybridMultilevel"/>
    <w:tmpl w:val="A278732A"/>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nsid w:val="1CAD5F07"/>
    <w:multiLevelType w:val="hybridMultilevel"/>
    <w:tmpl w:val="1BD2A5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CC4483D"/>
    <w:multiLevelType w:val="hybridMultilevel"/>
    <w:tmpl w:val="DBE686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F6D40E3"/>
    <w:multiLevelType w:val="hybridMultilevel"/>
    <w:tmpl w:val="04D47A34"/>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9">
    <w:nsid w:val="20FA4AB4"/>
    <w:multiLevelType w:val="hybridMultilevel"/>
    <w:tmpl w:val="3B2A4C62"/>
    <w:lvl w:ilvl="0" w:tplc="4BAA3808">
      <w:start w:val="202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DF53EB3"/>
    <w:multiLevelType w:val="hybridMultilevel"/>
    <w:tmpl w:val="213E982A"/>
    <w:lvl w:ilvl="0" w:tplc="FAA421E8">
      <w:numFmt w:val="bullet"/>
      <w:lvlText w:val="-"/>
      <w:lvlJc w:val="left"/>
      <w:pPr>
        <w:ind w:left="1068" w:hanging="708"/>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08C2A1D"/>
    <w:multiLevelType w:val="multilevel"/>
    <w:tmpl w:val="249CF1F8"/>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AB5B9A"/>
    <w:multiLevelType w:val="hybridMultilevel"/>
    <w:tmpl w:val="F378C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0261FC"/>
    <w:multiLevelType w:val="hybridMultilevel"/>
    <w:tmpl w:val="39DAD07E"/>
    <w:lvl w:ilvl="0" w:tplc="AEE0514C">
      <w:start w:val="1"/>
      <w:numFmt w:val="decimal"/>
      <w:lvlText w:val="%1."/>
      <w:lvlJc w:val="left"/>
      <w:pPr>
        <w:ind w:left="1211" w:hanging="360"/>
      </w:pPr>
      <w:rPr>
        <w:rFonts w:hint="default"/>
        <w:sz w:val="28"/>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4">
    <w:nsid w:val="3FF26F3F"/>
    <w:multiLevelType w:val="hybridMultilevel"/>
    <w:tmpl w:val="04C8ABF4"/>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5">
    <w:nsid w:val="433F1B48"/>
    <w:multiLevelType w:val="hybridMultilevel"/>
    <w:tmpl w:val="8CF8A84A"/>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nsid w:val="472A4E26"/>
    <w:multiLevelType w:val="hybridMultilevel"/>
    <w:tmpl w:val="AC12A0FE"/>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7">
    <w:nsid w:val="4D6F6CC2"/>
    <w:multiLevelType w:val="hybridMultilevel"/>
    <w:tmpl w:val="1A9404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5AE5529D"/>
    <w:multiLevelType w:val="hybridMultilevel"/>
    <w:tmpl w:val="6188FE02"/>
    <w:lvl w:ilvl="0" w:tplc="FC66898C">
      <w:start w:val="8"/>
      <w:numFmt w:val="bullet"/>
      <w:lvlText w:val="-"/>
      <w:lvlJc w:val="left"/>
      <w:pPr>
        <w:tabs>
          <w:tab w:val="num" w:pos="360"/>
        </w:tabs>
        <w:ind w:left="360" w:hanging="360"/>
      </w:pPr>
      <w:rPr>
        <w:rFonts w:ascii="Arial" w:eastAsia="Times New Roman" w:hAnsi="Arial" w:cs="Arial" w:hint="default"/>
      </w:rPr>
    </w:lvl>
    <w:lvl w:ilvl="1" w:tplc="04190003">
      <w:start w:val="1"/>
      <w:numFmt w:val="bullet"/>
      <w:lvlText w:val="o"/>
      <w:lvlJc w:val="left"/>
      <w:pPr>
        <w:tabs>
          <w:tab w:val="num" w:pos="0"/>
        </w:tabs>
        <w:ind w:left="0" w:hanging="360"/>
      </w:pPr>
      <w:rPr>
        <w:rFonts w:ascii="Courier New" w:hAnsi="Courier New" w:cs="Courier New" w:hint="default"/>
      </w:rPr>
    </w:lvl>
    <w:lvl w:ilvl="2" w:tplc="04190005">
      <w:start w:val="1"/>
      <w:numFmt w:val="bullet"/>
      <w:lvlText w:val=""/>
      <w:lvlJc w:val="left"/>
      <w:pPr>
        <w:tabs>
          <w:tab w:val="num" w:pos="720"/>
        </w:tabs>
        <w:ind w:left="720" w:hanging="360"/>
      </w:pPr>
      <w:rPr>
        <w:rFonts w:ascii="Wingdings" w:hAnsi="Wingdings" w:hint="default"/>
      </w:rPr>
    </w:lvl>
    <w:lvl w:ilvl="3" w:tplc="04190001">
      <w:start w:val="1"/>
      <w:numFmt w:val="bullet"/>
      <w:lvlText w:val=""/>
      <w:lvlJc w:val="left"/>
      <w:pPr>
        <w:tabs>
          <w:tab w:val="num" w:pos="1440"/>
        </w:tabs>
        <w:ind w:left="1440" w:hanging="360"/>
      </w:pPr>
      <w:rPr>
        <w:rFonts w:ascii="Symbol" w:hAnsi="Symbol" w:hint="default"/>
      </w:rPr>
    </w:lvl>
    <w:lvl w:ilvl="4" w:tplc="04190003">
      <w:start w:val="1"/>
      <w:numFmt w:val="bullet"/>
      <w:lvlText w:val="o"/>
      <w:lvlJc w:val="left"/>
      <w:pPr>
        <w:tabs>
          <w:tab w:val="num" w:pos="2160"/>
        </w:tabs>
        <w:ind w:left="2160" w:hanging="360"/>
      </w:pPr>
      <w:rPr>
        <w:rFonts w:ascii="Courier New" w:hAnsi="Courier New" w:cs="Courier New" w:hint="default"/>
      </w:rPr>
    </w:lvl>
    <w:lvl w:ilvl="5" w:tplc="04190005">
      <w:start w:val="1"/>
      <w:numFmt w:val="bullet"/>
      <w:lvlText w:val=""/>
      <w:lvlJc w:val="left"/>
      <w:pPr>
        <w:tabs>
          <w:tab w:val="num" w:pos="2880"/>
        </w:tabs>
        <w:ind w:left="2880" w:hanging="360"/>
      </w:pPr>
      <w:rPr>
        <w:rFonts w:ascii="Wingdings" w:hAnsi="Wingdings" w:hint="default"/>
      </w:rPr>
    </w:lvl>
    <w:lvl w:ilvl="6" w:tplc="04190001">
      <w:start w:val="1"/>
      <w:numFmt w:val="bullet"/>
      <w:lvlText w:val=""/>
      <w:lvlJc w:val="left"/>
      <w:pPr>
        <w:tabs>
          <w:tab w:val="num" w:pos="3600"/>
        </w:tabs>
        <w:ind w:left="3600" w:hanging="360"/>
      </w:pPr>
      <w:rPr>
        <w:rFonts w:ascii="Symbol" w:hAnsi="Symbol" w:hint="default"/>
      </w:rPr>
    </w:lvl>
    <w:lvl w:ilvl="7" w:tplc="04190003">
      <w:start w:val="1"/>
      <w:numFmt w:val="bullet"/>
      <w:lvlText w:val="o"/>
      <w:lvlJc w:val="left"/>
      <w:pPr>
        <w:tabs>
          <w:tab w:val="num" w:pos="4320"/>
        </w:tabs>
        <w:ind w:left="4320" w:hanging="360"/>
      </w:pPr>
      <w:rPr>
        <w:rFonts w:ascii="Courier New" w:hAnsi="Courier New" w:cs="Courier New" w:hint="default"/>
      </w:rPr>
    </w:lvl>
    <w:lvl w:ilvl="8" w:tplc="04190005">
      <w:start w:val="1"/>
      <w:numFmt w:val="bullet"/>
      <w:lvlText w:val=""/>
      <w:lvlJc w:val="left"/>
      <w:pPr>
        <w:tabs>
          <w:tab w:val="num" w:pos="5040"/>
        </w:tabs>
        <w:ind w:left="5040" w:hanging="360"/>
      </w:pPr>
      <w:rPr>
        <w:rFonts w:ascii="Wingdings" w:hAnsi="Wingdings" w:hint="default"/>
      </w:rPr>
    </w:lvl>
  </w:abstractNum>
  <w:abstractNum w:abstractNumId="19">
    <w:nsid w:val="5EF117B6"/>
    <w:multiLevelType w:val="hybridMultilevel"/>
    <w:tmpl w:val="CA3273D8"/>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0">
    <w:nsid w:val="62C97325"/>
    <w:multiLevelType w:val="hybridMultilevel"/>
    <w:tmpl w:val="83E8C560"/>
    <w:lvl w:ilvl="0" w:tplc="5D7A9C62">
      <w:start w:val="1"/>
      <w:numFmt w:val="decimal"/>
      <w:lvlText w:val="%1."/>
      <w:lvlJc w:val="center"/>
      <w:pPr>
        <w:ind w:left="720" w:hanging="360"/>
      </w:pPr>
      <w:rPr>
        <w:rFonts w:hint="default"/>
        <w:color w:val="auto"/>
      </w:rPr>
    </w:lvl>
    <w:lvl w:ilvl="1" w:tplc="CA8E2392" w:tentative="1">
      <w:start w:val="1"/>
      <w:numFmt w:val="lowerLetter"/>
      <w:lvlText w:val="%2."/>
      <w:lvlJc w:val="left"/>
      <w:pPr>
        <w:ind w:left="1440" w:hanging="360"/>
      </w:pPr>
    </w:lvl>
    <w:lvl w:ilvl="2" w:tplc="EC46D050" w:tentative="1">
      <w:start w:val="1"/>
      <w:numFmt w:val="lowerRoman"/>
      <w:lvlText w:val="%3."/>
      <w:lvlJc w:val="right"/>
      <w:pPr>
        <w:ind w:left="2160" w:hanging="180"/>
      </w:pPr>
    </w:lvl>
    <w:lvl w:ilvl="3" w:tplc="2E502848" w:tentative="1">
      <w:start w:val="1"/>
      <w:numFmt w:val="decimal"/>
      <w:lvlText w:val="%4."/>
      <w:lvlJc w:val="left"/>
      <w:pPr>
        <w:ind w:left="2880" w:hanging="360"/>
      </w:pPr>
    </w:lvl>
    <w:lvl w:ilvl="4" w:tplc="CE9E0D08" w:tentative="1">
      <w:start w:val="1"/>
      <w:numFmt w:val="lowerLetter"/>
      <w:lvlText w:val="%5."/>
      <w:lvlJc w:val="left"/>
      <w:pPr>
        <w:ind w:left="3600" w:hanging="360"/>
      </w:pPr>
    </w:lvl>
    <w:lvl w:ilvl="5" w:tplc="689469E2" w:tentative="1">
      <w:start w:val="1"/>
      <w:numFmt w:val="lowerRoman"/>
      <w:lvlText w:val="%6."/>
      <w:lvlJc w:val="right"/>
      <w:pPr>
        <w:ind w:left="4320" w:hanging="180"/>
      </w:pPr>
    </w:lvl>
    <w:lvl w:ilvl="6" w:tplc="638EA182" w:tentative="1">
      <w:start w:val="1"/>
      <w:numFmt w:val="decimal"/>
      <w:lvlText w:val="%7."/>
      <w:lvlJc w:val="left"/>
      <w:pPr>
        <w:ind w:left="5040" w:hanging="360"/>
      </w:pPr>
    </w:lvl>
    <w:lvl w:ilvl="7" w:tplc="79D07D60" w:tentative="1">
      <w:start w:val="1"/>
      <w:numFmt w:val="lowerLetter"/>
      <w:lvlText w:val="%8."/>
      <w:lvlJc w:val="left"/>
      <w:pPr>
        <w:ind w:left="5760" w:hanging="360"/>
      </w:pPr>
    </w:lvl>
    <w:lvl w:ilvl="8" w:tplc="48F441EE" w:tentative="1">
      <w:start w:val="1"/>
      <w:numFmt w:val="lowerRoman"/>
      <w:lvlText w:val="%9."/>
      <w:lvlJc w:val="right"/>
      <w:pPr>
        <w:ind w:left="6480" w:hanging="180"/>
      </w:pPr>
    </w:lvl>
  </w:abstractNum>
  <w:abstractNum w:abstractNumId="21">
    <w:nsid w:val="6E045572"/>
    <w:multiLevelType w:val="hybridMultilevel"/>
    <w:tmpl w:val="A184ACD6"/>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2">
    <w:nsid w:val="6E5A410C"/>
    <w:multiLevelType w:val="hybridMultilevel"/>
    <w:tmpl w:val="7FB6E2CE"/>
    <w:lvl w:ilvl="0" w:tplc="F6B88E3E">
      <w:start w:val="3"/>
      <w:numFmt w:val="bullet"/>
      <w:lvlText w:val="-"/>
      <w:lvlJc w:val="left"/>
      <w:pPr>
        <w:ind w:left="720" w:hanging="360"/>
      </w:pPr>
      <w:rPr>
        <w:rFonts w:ascii="Times New Roman" w:eastAsiaTheme="minorHAnsi" w:hAnsi="Times New Roman" w:cs="Times New Roman" w:hint="default"/>
      </w:rPr>
    </w:lvl>
    <w:lvl w:ilvl="1" w:tplc="77441160" w:tentative="1">
      <w:start w:val="1"/>
      <w:numFmt w:val="bullet"/>
      <w:lvlText w:val="o"/>
      <w:lvlJc w:val="left"/>
      <w:pPr>
        <w:ind w:left="1440" w:hanging="360"/>
      </w:pPr>
      <w:rPr>
        <w:rFonts w:ascii="Courier New" w:hAnsi="Courier New" w:cs="Courier New" w:hint="default"/>
      </w:rPr>
    </w:lvl>
    <w:lvl w:ilvl="2" w:tplc="EF786D6E" w:tentative="1">
      <w:start w:val="1"/>
      <w:numFmt w:val="bullet"/>
      <w:lvlText w:val=""/>
      <w:lvlJc w:val="left"/>
      <w:pPr>
        <w:ind w:left="2160" w:hanging="360"/>
      </w:pPr>
      <w:rPr>
        <w:rFonts w:ascii="Wingdings" w:hAnsi="Wingdings" w:hint="default"/>
      </w:rPr>
    </w:lvl>
    <w:lvl w:ilvl="3" w:tplc="AA9EFD56" w:tentative="1">
      <w:start w:val="1"/>
      <w:numFmt w:val="bullet"/>
      <w:lvlText w:val=""/>
      <w:lvlJc w:val="left"/>
      <w:pPr>
        <w:ind w:left="2880" w:hanging="360"/>
      </w:pPr>
      <w:rPr>
        <w:rFonts w:ascii="Symbol" w:hAnsi="Symbol" w:hint="default"/>
      </w:rPr>
    </w:lvl>
    <w:lvl w:ilvl="4" w:tplc="74821308" w:tentative="1">
      <w:start w:val="1"/>
      <w:numFmt w:val="bullet"/>
      <w:lvlText w:val="o"/>
      <w:lvlJc w:val="left"/>
      <w:pPr>
        <w:ind w:left="3600" w:hanging="360"/>
      </w:pPr>
      <w:rPr>
        <w:rFonts w:ascii="Courier New" w:hAnsi="Courier New" w:cs="Courier New" w:hint="default"/>
      </w:rPr>
    </w:lvl>
    <w:lvl w:ilvl="5" w:tplc="76CA85EE" w:tentative="1">
      <w:start w:val="1"/>
      <w:numFmt w:val="bullet"/>
      <w:lvlText w:val=""/>
      <w:lvlJc w:val="left"/>
      <w:pPr>
        <w:ind w:left="4320" w:hanging="360"/>
      </w:pPr>
      <w:rPr>
        <w:rFonts w:ascii="Wingdings" w:hAnsi="Wingdings" w:hint="default"/>
      </w:rPr>
    </w:lvl>
    <w:lvl w:ilvl="6" w:tplc="899224B0" w:tentative="1">
      <w:start w:val="1"/>
      <w:numFmt w:val="bullet"/>
      <w:lvlText w:val=""/>
      <w:lvlJc w:val="left"/>
      <w:pPr>
        <w:ind w:left="5040" w:hanging="360"/>
      </w:pPr>
      <w:rPr>
        <w:rFonts w:ascii="Symbol" w:hAnsi="Symbol" w:hint="default"/>
      </w:rPr>
    </w:lvl>
    <w:lvl w:ilvl="7" w:tplc="E500AF84" w:tentative="1">
      <w:start w:val="1"/>
      <w:numFmt w:val="bullet"/>
      <w:lvlText w:val="o"/>
      <w:lvlJc w:val="left"/>
      <w:pPr>
        <w:ind w:left="5760" w:hanging="360"/>
      </w:pPr>
      <w:rPr>
        <w:rFonts w:ascii="Courier New" w:hAnsi="Courier New" w:cs="Courier New" w:hint="default"/>
      </w:rPr>
    </w:lvl>
    <w:lvl w:ilvl="8" w:tplc="CC4AB800" w:tentative="1">
      <w:start w:val="1"/>
      <w:numFmt w:val="bullet"/>
      <w:lvlText w:val=""/>
      <w:lvlJc w:val="left"/>
      <w:pPr>
        <w:ind w:left="6480" w:hanging="360"/>
      </w:pPr>
      <w:rPr>
        <w:rFonts w:ascii="Wingdings" w:hAnsi="Wingdings" w:hint="default"/>
      </w:rPr>
    </w:lvl>
  </w:abstractNum>
  <w:abstractNum w:abstractNumId="23">
    <w:nsid w:val="739C7FF2"/>
    <w:multiLevelType w:val="multilevel"/>
    <w:tmpl w:val="54B04E1A"/>
    <w:lvl w:ilvl="0">
      <w:start w:val="1"/>
      <w:numFmt w:val="decimal"/>
      <w:lvlText w:val="%1."/>
      <w:lvlJc w:val="left"/>
      <w:pPr>
        <w:ind w:left="786" w:hanging="360"/>
      </w:pPr>
      <w:rPr>
        <w:rFonts w:ascii="Times New Roman" w:eastAsia="Tahoma" w:hAnsi="Times New Roman" w:cs="Times New Roman" w:hint="default"/>
        <w:b w:val="0"/>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77D44000"/>
    <w:multiLevelType w:val="hybridMultilevel"/>
    <w:tmpl w:val="FE2EBF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B2A3E43"/>
    <w:multiLevelType w:val="hybridMultilevel"/>
    <w:tmpl w:val="2B5858BC"/>
    <w:lvl w:ilvl="0" w:tplc="B1DA6E7A">
      <w:start w:val="3"/>
      <w:numFmt w:val="decimal"/>
      <w:lvlText w:val="%1."/>
      <w:lvlJc w:val="left"/>
      <w:pPr>
        <w:ind w:left="1080" w:hanging="360"/>
      </w:pPr>
      <w:rPr>
        <w:rFonts w:hint="default"/>
        <w:b/>
        <w:bCs/>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6">
    <w:nsid w:val="7D13216C"/>
    <w:multiLevelType w:val="hybridMultilevel"/>
    <w:tmpl w:val="ABE2A308"/>
    <w:lvl w:ilvl="0" w:tplc="E3143112">
      <w:start w:val="1"/>
      <w:numFmt w:val="decimal"/>
      <w:lvlText w:val="%1."/>
      <w:lvlJc w:val="left"/>
      <w:pPr>
        <w:ind w:left="141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E86884"/>
    <w:multiLevelType w:val="hybridMultilevel"/>
    <w:tmpl w:val="9892902A"/>
    <w:lvl w:ilvl="0" w:tplc="4BAA3808">
      <w:start w:val="2027"/>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22"/>
  </w:num>
  <w:num w:numId="2">
    <w:abstractNumId w:val="2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5"/>
  </w:num>
  <w:num w:numId="6">
    <w:abstractNumId w:val="2"/>
  </w:num>
  <w:num w:numId="7">
    <w:abstractNumId w:val="18"/>
  </w:num>
  <w:num w:numId="8">
    <w:abstractNumId w:val="11"/>
  </w:num>
  <w:num w:numId="9">
    <w:abstractNumId w:val="6"/>
  </w:num>
  <w:num w:numId="10">
    <w:abstractNumId w:val="7"/>
  </w:num>
  <w:num w:numId="11">
    <w:abstractNumId w:val="17"/>
  </w:num>
  <w:num w:numId="12">
    <w:abstractNumId w:val="12"/>
  </w:num>
  <w:num w:numId="13">
    <w:abstractNumId w:val="24"/>
  </w:num>
  <w:num w:numId="14">
    <w:abstractNumId w:val="21"/>
  </w:num>
  <w:num w:numId="15">
    <w:abstractNumId w:val="3"/>
  </w:num>
  <w:num w:numId="16">
    <w:abstractNumId w:val="15"/>
  </w:num>
  <w:num w:numId="17">
    <w:abstractNumId w:val="27"/>
  </w:num>
  <w:num w:numId="18">
    <w:abstractNumId w:val="16"/>
  </w:num>
  <w:num w:numId="19">
    <w:abstractNumId w:val="14"/>
  </w:num>
  <w:num w:numId="20">
    <w:abstractNumId w:val="8"/>
  </w:num>
  <w:num w:numId="21">
    <w:abstractNumId w:val="0"/>
  </w:num>
  <w:num w:numId="22">
    <w:abstractNumId w:val="4"/>
  </w:num>
  <w:num w:numId="23">
    <w:abstractNumId w:val="19"/>
  </w:num>
  <w:num w:numId="24">
    <w:abstractNumId w:val="9"/>
  </w:num>
  <w:num w:numId="25">
    <w:abstractNumId w:val="10"/>
  </w:num>
  <w:num w:numId="26">
    <w:abstractNumId w:val="5"/>
  </w:num>
  <w:num w:numId="27">
    <w:abstractNumId w:val="1"/>
  </w:num>
  <w:num w:numId="2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631075"/>
    <w:rsid w:val="00012B6F"/>
    <w:rsid w:val="00014D71"/>
    <w:rsid w:val="00017A08"/>
    <w:rsid w:val="00022AE9"/>
    <w:rsid w:val="000246B5"/>
    <w:rsid w:val="00026D69"/>
    <w:rsid w:val="000311FB"/>
    <w:rsid w:val="0003531B"/>
    <w:rsid w:val="00041916"/>
    <w:rsid w:val="0004474A"/>
    <w:rsid w:val="00064BE6"/>
    <w:rsid w:val="0006533E"/>
    <w:rsid w:val="00067405"/>
    <w:rsid w:val="00073455"/>
    <w:rsid w:val="000B61BD"/>
    <w:rsid w:val="000B64E8"/>
    <w:rsid w:val="000B665D"/>
    <w:rsid w:val="000C1C8C"/>
    <w:rsid w:val="000C7CF0"/>
    <w:rsid w:val="000D108E"/>
    <w:rsid w:val="000D4F61"/>
    <w:rsid w:val="000D7142"/>
    <w:rsid w:val="000D7438"/>
    <w:rsid w:val="000D7B8F"/>
    <w:rsid w:val="000E0AB7"/>
    <w:rsid w:val="000E2388"/>
    <w:rsid w:val="000E53C3"/>
    <w:rsid w:val="000E7257"/>
    <w:rsid w:val="000F08FC"/>
    <w:rsid w:val="000F2E66"/>
    <w:rsid w:val="000F3780"/>
    <w:rsid w:val="000F7E8A"/>
    <w:rsid w:val="00104B41"/>
    <w:rsid w:val="00107ED8"/>
    <w:rsid w:val="001142D2"/>
    <w:rsid w:val="00115E48"/>
    <w:rsid w:val="00116D0C"/>
    <w:rsid w:val="00117E4D"/>
    <w:rsid w:val="00125BD9"/>
    <w:rsid w:val="001432CC"/>
    <w:rsid w:val="001452B2"/>
    <w:rsid w:val="00146637"/>
    <w:rsid w:val="00146B89"/>
    <w:rsid w:val="001470E0"/>
    <w:rsid w:val="00147F38"/>
    <w:rsid w:val="00153DB0"/>
    <w:rsid w:val="00161BE1"/>
    <w:rsid w:val="001628F5"/>
    <w:rsid w:val="001660D0"/>
    <w:rsid w:val="00166488"/>
    <w:rsid w:val="001700D1"/>
    <w:rsid w:val="001711D4"/>
    <w:rsid w:val="00172746"/>
    <w:rsid w:val="001749E1"/>
    <w:rsid w:val="00175F7E"/>
    <w:rsid w:val="0019600F"/>
    <w:rsid w:val="001A08A7"/>
    <w:rsid w:val="001A62CD"/>
    <w:rsid w:val="001B2D96"/>
    <w:rsid w:val="001B6629"/>
    <w:rsid w:val="001C0243"/>
    <w:rsid w:val="001C41BB"/>
    <w:rsid w:val="001C7474"/>
    <w:rsid w:val="001E4A7B"/>
    <w:rsid w:val="001E6FD7"/>
    <w:rsid w:val="00202684"/>
    <w:rsid w:val="00204383"/>
    <w:rsid w:val="00216D51"/>
    <w:rsid w:val="00222741"/>
    <w:rsid w:val="002278EC"/>
    <w:rsid w:val="002310C7"/>
    <w:rsid w:val="002315D7"/>
    <w:rsid w:val="0023262D"/>
    <w:rsid w:val="00232A0A"/>
    <w:rsid w:val="002350D3"/>
    <w:rsid w:val="00237613"/>
    <w:rsid w:val="00237E94"/>
    <w:rsid w:val="00245B5D"/>
    <w:rsid w:val="00246F9E"/>
    <w:rsid w:val="002542D0"/>
    <w:rsid w:val="00257B71"/>
    <w:rsid w:val="0026127E"/>
    <w:rsid w:val="00261988"/>
    <w:rsid w:val="00262308"/>
    <w:rsid w:val="002654A6"/>
    <w:rsid w:val="0026756C"/>
    <w:rsid w:val="002705F7"/>
    <w:rsid w:val="002809EB"/>
    <w:rsid w:val="00281FA1"/>
    <w:rsid w:val="00284733"/>
    <w:rsid w:val="0028478B"/>
    <w:rsid w:val="0029168E"/>
    <w:rsid w:val="002931C2"/>
    <w:rsid w:val="002A002E"/>
    <w:rsid w:val="002A122A"/>
    <w:rsid w:val="002A3AFB"/>
    <w:rsid w:val="002A432A"/>
    <w:rsid w:val="002A439B"/>
    <w:rsid w:val="002A642F"/>
    <w:rsid w:val="002B1B83"/>
    <w:rsid w:val="002B3024"/>
    <w:rsid w:val="002B653D"/>
    <w:rsid w:val="002C136B"/>
    <w:rsid w:val="002C2672"/>
    <w:rsid w:val="002C49F2"/>
    <w:rsid w:val="002D11B9"/>
    <w:rsid w:val="002D233C"/>
    <w:rsid w:val="002D414A"/>
    <w:rsid w:val="002D6491"/>
    <w:rsid w:val="002D7033"/>
    <w:rsid w:val="002E3153"/>
    <w:rsid w:val="002E6906"/>
    <w:rsid w:val="002F0909"/>
    <w:rsid w:val="002F10B8"/>
    <w:rsid w:val="002F3980"/>
    <w:rsid w:val="002F7C9B"/>
    <w:rsid w:val="0030550C"/>
    <w:rsid w:val="00313184"/>
    <w:rsid w:val="003131AC"/>
    <w:rsid w:val="003148E1"/>
    <w:rsid w:val="00315849"/>
    <w:rsid w:val="0031704A"/>
    <w:rsid w:val="003247FE"/>
    <w:rsid w:val="003253AA"/>
    <w:rsid w:val="00332054"/>
    <w:rsid w:val="0033254A"/>
    <w:rsid w:val="00335613"/>
    <w:rsid w:val="00336FE1"/>
    <w:rsid w:val="003441A9"/>
    <w:rsid w:val="00362F34"/>
    <w:rsid w:val="003632BC"/>
    <w:rsid w:val="00364FD8"/>
    <w:rsid w:val="00365BF2"/>
    <w:rsid w:val="003672A2"/>
    <w:rsid w:val="00371E3C"/>
    <w:rsid w:val="00371F4C"/>
    <w:rsid w:val="00372DE6"/>
    <w:rsid w:val="003731CF"/>
    <w:rsid w:val="00380F41"/>
    <w:rsid w:val="003824F3"/>
    <w:rsid w:val="00382A63"/>
    <w:rsid w:val="003913D7"/>
    <w:rsid w:val="003922AB"/>
    <w:rsid w:val="00394BAF"/>
    <w:rsid w:val="0039579B"/>
    <w:rsid w:val="003A0AAF"/>
    <w:rsid w:val="003B0D96"/>
    <w:rsid w:val="003B1084"/>
    <w:rsid w:val="003C7754"/>
    <w:rsid w:val="003E4DDD"/>
    <w:rsid w:val="003E5F2C"/>
    <w:rsid w:val="003E6E2A"/>
    <w:rsid w:val="003F0DCB"/>
    <w:rsid w:val="003F65CC"/>
    <w:rsid w:val="003F6D63"/>
    <w:rsid w:val="00400503"/>
    <w:rsid w:val="00401006"/>
    <w:rsid w:val="00405DEA"/>
    <w:rsid w:val="00421CDE"/>
    <w:rsid w:val="00422487"/>
    <w:rsid w:val="0042302A"/>
    <w:rsid w:val="00426079"/>
    <w:rsid w:val="00431B64"/>
    <w:rsid w:val="00442125"/>
    <w:rsid w:val="00442A24"/>
    <w:rsid w:val="00446A1E"/>
    <w:rsid w:val="00454D74"/>
    <w:rsid w:val="00457699"/>
    <w:rsid w:val="00462982"/>
    <w:rsid w:val="00466A76"/>
    <w:rsid w:val="004676C3"/>
    <w:rsid w:val="004702F8"/>
    <w:rsid w:val="0047051D"/>
    <w:rsid w:val="00472A5F"/>
    <w:rsid w:val="00477C6A"/>
    <w:rsid w:val="00482349"/>
    <w:rsid w:val="004855F3"/>
    <w:rsid w:val="004903C1"/>
    <w:rsid w:val="004A0365"/>
    <w:rsid w:val="004A1847"/>
    <w:rsid w:val="004A2B89"/>
    <w:rsid w:val="004A47E9"/>
    <w:rsid w:val="004B44B8"/>
    <w:rsid w:val="004B7FF2"/>
    <w:rsid w:val="004C2656"/>
    <w:rsid w:val="004D07BC"/>
    <w:rsid w:val="004D1543"/>
    <w:rsid w:val="004D19A3"/>
    <w:rsid w:val="004D23D8"/>
    <w:rsid w:val="004D389A"/>
    <w:rsid w:val="004D67B6"/>
    <w:rsid w:val="004D6C5E"/>
    <w:rsid w:val="004E7B99"/>
    <w:rsid w:val="004E7E5E"/>
    <w:rsid w:val="004F2D24"/>
    <w:rsid w:val="004F58F7"/>
    <w:rsid w:val="00503DF8"/>
    <w:rsid w:val="00506885"/>
    <w:rsid w:val="005124B8"/>
    <w:rsid w:val="00523712"/>
    <w:rsid w:val="00524B6B"/>
    <w:rsid w:val="005301AB"/>
    <w:rsid w:val="005330FA"/>
    <w:rsid w:val="005339E6"/>
    <w:rsid w:val="00534FF4"/>
    <w:rsid w:val="005502F6"/>
    <w:rsid w:val="00555A97"/>
    <w:rsid w:val="00560B1E"/>
    <w:rsid w:val="005613A7"/>
    <w:rsid w:val="00563B77"/>
    <w:rsid w:val="00576E8D"/>
    <w:rsid w:val="00580239"/>
    <w:rsid w:val="00580B85"/>
    <w:rsid w:val="00581D45"/>
    <w:rsid w:val="00585A70"/>
    <w:rsid w:val="005864C3"/>
    <w:rsid w:val="005908BC"/>
    <w:rsid w:val="00590EDE"/>
    <w:rsid w:val="005A13F9"/>
    <w:rsid w:val="005A2702"/>
    <w:rsid w:val="005B1144"/>
    <w:rsid w:val="005B2639"/>
    <w:rsid w:val="005C24B3"/>
    <w:rsid w:val="005C5E03"/>
    <w:rsid w:val="005C7C23"/>
    <w:rsid w:val="005D0C09"/>
    <w:rsid w:val="005D43A5"/>
    <w:rsid w:val="005D5569"/>
    <w:rsid w:val="005E71C6"/>
    <w:rsid w:val="005F3ECD"/>
    <w:rsid w:val="005F6EA2"/>
    <w:rsid w:val="00600E3B"/>
    <w:rsid w:val="00602587"/>
    <w:rsid w:val="006025B8"/>
    <w:rsid w:val="00602717"/>
    <w:rsid w:val="006143D5"/>
    <w:rsid w:val="006144AD"/>
    <w:rsid w:val="00622E23"/>
    <w:rsid w:val="00622F95"/>
    <w:rsid w:val="00631075"/>
    <w:rsid w:val="00633C74"/>
    <w:rsid w:val="00634984"/>
    <w:rsid w:val="00635213"/>
    <w:rsid w:val="00636631"/>
    <w:rsid w:val="0063740B"/>
    <w:rsid w:val="006531C3"/>
    <w:rsid w:val="00655E14"/>
    <w:rsid w:val="00657DFC"/>
    <w:rsid w:val="0066218B"/>
    <w:rsid w:val="00662D14"/>
    <w:rsid w:val="0066442D"/>
    <w:rsid w:val="00664EC0"/>
    <w:rsid w:val="00665493"/>
    <w:rsid w:val="00666096"/>
    <w:rsid w:val="00666C3A"/>
    <w:rsid w:val="00666D93"/>
    <w:rsid w:val="00666E39"/>
    <w:rsid w:val="0067410A"/>
    <w:rsid w:val="00674C44"/>
    <w:rsid w:val="006879AA"/>
    <w:rsid w:val="00692A3E"/>
    <w:rsid w:val="006941C9"/>
    <w:rsid w:val="006942EE"/>
    <w:rsid w:val="00694455"/>
    <w:rsid w:val="006A2A20"/>
    <w:rsid w:val="006B352B"/>
    <w:rsid w:val="006B3996"/>
    <w:rsid w:val="006B6D98"/>
    <w:rsid w:val="006B7F00"/>
    <w:rsid w:val="006C28F2"/>
    <w:rsid w:val="006C4362"/>
    <w:rsid w:val="006D14B1"/>
    <w:rsid w:val="006D2F7E"/>
    <w:rsid w:val="006D3D93"/>
    <w:rsid w:val="006D4C0E"/>
    <w:rsid w:val="006D6354"/>
    <w:rsid w:val="006D6EF3"/>
    <w:rsid w:val="006D74DC"/>
    <w:rsid w:val="006E10B1"/>
    <w:rsid w:val="006F0D66"/>
    <w:rsid w:val="006F0F67"/>
    <w:rsid w:val="006F13BB"/>
    <w:rsid w:val="006F3B83"/>
    <w:rsid w:val="006F4B55"/>
    <w:rsid w:val="006F5B43"/>
    <w:rsid w:val="0070238C"/>
    <w:rsid w:val="00702C47"/>
    <w:rsid w:val="00702E38"/>
    <w:rsid w:val="00704B76"/>
    <w:rsid w:val="0070598D"/>
    <w:rsid w:val="00705CE2"/>
    <w:rsid w:val="00707C4C"/>
    <w:rsid w:val="00713516"/>
    <w:rsid w:val="00715D49"/>
    <w:rsid w:val="00721AA9"/>
    <w:rsid w:val="0072746E"/>
    <w:rsid w:val="00740B4A"/>
    <w:rsid w:val="00741206"/>
    <w:rsid w:val="00742A2A"/>
    <w:rsid w:val="007455F3"/>
    <w:rsid w:val="00745A76"/>
    <w:rsid w:val="007470F4"/>
    <w:rsid w:val="00747D1B"/>
    <w:rsid w:val="007510C6"/>
    <w:rsid w:val="00752187"/>
    <w:rsid w:val="00752FB5"/>
    <w:rsid w:val="00753036"/>
    <w:rsid w:val="00754647"/>
    <w:rsid w:val="00757EC9"/>
    <w:rsid w:val="00777F25"/>
    <w:rsid w:val="00784106"/>
    <w:rsid w:val="00786DAC"/>
    <w:rsid w:val="007904D4"/>
    <w:rsid w:val="00790F5C"/>
    <w:rsid w:val="0079181C"/>
    <w:rsid w:val="007952E7"/>
    <w:rsid w:val="00795E31"/>
    <w:rsid w:val="007A329C"/>
    <w:rsid w:val="007A3FA7"/>
    <w:rsid w:val="007A72BE"/>
    <w:rsid w:val="007B1905"/>
    <w:rsid w:val="007B2BFE"/>
    <w:rsid w:val="007C4268"/>
    <w:rsid w:val="007D36E6"/>
    <w:rsid w:val="007D46FA"/>
    <w:rsid w:val="007D4833"/>
    <w:rsid w:val="007D7E65"/>
    <w:rsid w:val="007E1D91"/>
    <w:rsid w:val="007E4A9B"/>
    <w:rsid w:val="007E638A"/>
    <w:rsid w:val="007E7C25"/>
    <w:rsid w:val="007F1CF0"/>
    <w:rsid w:val="007F1DBA"/>
    <w:rsid w:val="007F1F9A"/>
    <w:rsid w:val="007F7BC8"/>
    <w:rsid w:val="008023C2"/>
    <w:rsid w:val="00803811"/>
    <w:rsid w:val="00807648"/>
    <w:rsid w:val="00815082"/>
    <w:rsid w:val="00826DFC"/>
    <w:rsid w:val="00835030"/>
    <w:rsid w:val="00844E6E"/>
    <w:rsid w:val="00847520"/>
    <w:rsid w:val="008517FE"/>
    <w:rsid w:val="008518D6"/>
    <w:rsid w:val="008526F6"/>
    <w:rsid w:val="00854728"/>
    <w:rsid w:val="00856DCE"/>
    <w:rsid w:val="008600E8"/>
    <w:rsid w:val="00863079"/>
    <w:rsid w:val="008706C6"/>
    <w:rsid w:val="008743C3"/>
    <w:rsid w:val="00877F34"/>
    <w:rsid w:val="0088159C"/>
    <w:rsid w:val="008870DB"/>
    <w:rsid w:val="008945C3"/>
    <w:rsid w:val="00894AF4"/>
    <w:rsid w:val="008A2A08"/>
    <w:rsid w:val="008A3244"/>
    <w:rsid w:val="008C5407"/>
    <w:rsid w:val="008D1473"/>
    <w:rsid w:val="008D1F7F"/>
    <w:rsid w:val="008D6BD6"/>
    <w:rsid w:val="008E1BC8"/>
    <w:rsid w:val="008E1D8E"/>
    <w:rsid w:val="008E2AAE"/>
    <w:rsid w:val="008E6F23"/>
    <w:rsid w:val="008E7EDE"/>
    <w:rsid w:val="008F5A9F"/>
    <w:rsid w:val="00901CC6"/>
    <w:rsid w:val="009066EF"/>
    <w:rsid w:val="009103DF"/>
    <w:rsid w:val="009121FA"/>
    <w:rsid w:val="00914D88"/>
    <w:rsid w:val="00915EAB"/>
    <w:rsid w:val="0091797C"/>
    <w:rsid w:val="009221CF"/>
    <w:rsid w:val="009221E2"/>
    <w:rsid w:val="00930DDF"/>
    <w:rsid w:val="009320A2"/>
    <w:rsid w:val="00935DB8"/>
    <w:rsid w:val="009401DF"/>
    <w:rsid w:val="009439FE"/>
    <w:rsid w:val="00943E90"/>
    <w:rsid w:val="00944904"/>
    <w:rsid w:val="00951643"/>
    <w:rsid w:val="00952AC2"/>
    <w:rsid w:val="00955BEB"/>
    <w:rsid w:val="00955FAD"/>
    <w:rsid w:val="00960D1A"/>
    <w:rsid w:val="00964F58"/>
    <w:rsid w:val="009661BB"/>
    <w:rsid w:val="009702D8"/>
    <w:rsid w:val="00982659"/>
    <w:rsid w:val="009863E3"/>
    <w:rsid w:val="00993FD3"/>
    <w:rsid w:val="00994449"/>
    <w:rsid w:val="009A68B0"/>
    <w:rsid w:val="009A6D2A"/>
    <w:rsid w:val="009B0699"/>
    <w:rsid w:val="009B24C1"/>
    <w:rsid w:val="009C3AF1"/>
    <w:rsid w:val="009C6117"/>
    <w:rsid w:val="009C718D"/>
    <w:rsid w:val="009D18A8"/>
    <w:rsid w:val="009D5025"/>
    <w:rsid w:val="009E033E"/>
    <w:rsid w:val="009E038D"/>
    <w:rsid w:val="009E198B"/>
    <w:rsid w:val="009E42F3"/>
    <w:rsid w:val="009E5477"/>
    <w:rsid w:val="009F24D2"/>
    <w:rsid w:val="009F2F65"/>
    <w:rsid w:val="00A05645"/>
    <w:rsid w:val="00A0782A"/>
    <w:rsid w:val="00A07D97"/>
    <w:rsid w:val="00A1186E"/>
    <w:rsid w:val="00A16934"/>
    <w:rsid w:val="00A22B89"/>
    <w:rsid w:val="00A3319D"/>
    <w:rsid w:val="00A349F8"/>
    <w:rsid w:val="00A353F8"/>
    <w:rsid w:val="00A445D0"/>
    <w:rsid w:val="00A5256E"/>
    <w:rsid w:val="00A532DE"/>
    <w:rsid w:val="00A5415F"/>
    <w:rsid w:val="00A54E7B"/>
    <w:rsid w:val="00A63389"/>
    <w:rsid w:val="00A67FC8"/>
    <w:rsid w:val="00A71122"/>
    <w:rsid w:val="00A767F1"/>
    <w:rsid w:val="00A8114A"/>
    <w:rsid w:val="00A827A5"/>
    <w:rsid w:val="00A86264"/>
    <w:rsid w:val="00A9136C"/>
    <w:rsid w:val="00A92AA2"/>
    <w:rsid w:val="00AA3D82"/>
    <w:rsid w:val="00AA6F4D"/>
    <w:rsid w:val="00AB537B"/>
    <w:rsid w:val="00AC2133"/>
    <w:rsid w:val="00AC3904"/>
    <w:rsid w:val="00AC6B76"/>
    <w:rsid w:val="00AC6ECC"/>
    <w:rsid w:val="00AC71D0"/>
    <w:rsid w:val="00AD2617"/>
    <w:rsid w:val="00AD2FA0"/>
    <w:rsid w:val="00AE3646"/>
    <w:rsid w:val="00AE4A0E"/>
    <w:rsid w:val="00AE539C"/>
    <w:rsid w:val="00AF22DB"/>
    <w:rsid w:val="00B00A5D"/>
    <w:rsid w:val="00B02AAD"/>
    <w:rsid w:val="00B175A9"/>
    <w:rsid w:val="00B20A22"/>
    <w:rsid w:val="00B257C3"/>
    <w:rsid w:val="00B31B13"/>
    <w:rsid w:val="00B35430"/>
    <w:rsid w:val="00B43608"/>
    <w:rsid w:val="00B45D29"/>
    <w:rsid w:val="00B473AB"/>
    <w:rsid w:val="00B51D9D"/>
    <w:rsid w:val="00B53B04"/>
    <w:rsid w:val="00B6491F"/>
    <w:rsid w:val="00B65400"/>
    <w:rsid w:val="00B66DE6"/>
    <w:rsid w:val="00B67A8C"/>
    <w:rsid w:val="00B67D9F"/>
    <w:rsid w:val="00B71E24"/>
    <w:rsid w:val="00B7241B"/>
    <w:rsid w:val="00B72DDC"/>
    <w:rsid w:val="00B742DD"/>
    <w:rsid w:val="00B83EDA"/>
    <w:rsid w:val="00B85338"/>
    <w:rsid w:val="00B86F70"/>
    <w:rsid w:val="00B87905"/>
    <w:rsid w:val="00B9537B"/>
    <w:rsid w:val="00B96984"/>
    <w:rsid w:val="00B9746A"/>
    <w:rsid w:val="00BA0E1B"/>
    <w:rsid w:val="00BC00FB"/>
    <w:rsid w:val="00BC0700"/>
    <w:rsid w:val="00BC2538"/>
    <w:rsid w:val="00BC4198"/>
    <w:rsid w:val="00BC57CB"/>
    <w:rsid w:val="00BC59F0"/>
    <w:rsid w:val="00BD0FA4"/>
    <w:rsid w:val="00BE046B"/>
    <w:rsid w:val="00BE0C92"/>
    <w:rsid w:val="00BE69C4"/>
    <w:rsid w:val="00BF0290"/>
    <w:rsid w:val="00BF284E"/>
    <w:rsid w:val="00BF5532"/>
    <w:rsid w:val="00BF72E0"/>
    <w:rsid w:val="00C01CA0"/>
    <w:rsid w:val="00C01D67"/>
    <w:rsid w:val="00C050B5"/>
    <w:rsid w:val="00C05592"/>
    <w:rsid w:val="00C06ECF"/>
    <w:rsid w:val="00C122AC"/>
    <w:rsid w:val="00C1418A"/>
    <w:rsid w:val="00C150EE"/>
    <w:rsid w:val="00C16C31"/>
    <w:rsid w:val="00C17626"/>
    <w:rsid w:val="00C179FA"/>
    <w:rsid w:val="00C27A0C"/>
    <w:rsid w:val="00C27AC9"/>
    <w:rsid w:val="00C27C99"/>
    <w:rsid w:val="00C32723"/>
    <w:rsid w:val="00C4146F"/>
    <w:rsid w:val="00C42B15"/>
    <w:rsid w:val="00C43647"/>
    <w:rsid w:val="00C4422C"/>
    <w:rsid w:val="00C44B6F"/>
    <w:rsid w:val="00C45483"/>
    <w:rsid w:val="00C4586A"/>
    <w:rsid w:val="00C47ABC"/>
    <w:rsid w:val="00C517F9"/>
    <w:rsid w:val="00C5333F"/>
    <w:rsid w:val="00C61A78"/>
    <w:rsid w:val="00C633DD"/>
    <w:rsid w:val="00C72897"/>
    <w:rsid w:val="00C75EFD"/>
    <w:rsid w:val="00C76485"/>
    <w:rsid w:val="00C776CF"/>
    <w:rsid w:val="00C77950"/>
    <w:rsid w:val="00CA23BB"/>
    <w:rsid w:val="00CA554F"/>
    <w:rsid w:val="00CA5B29"/>
    <w:rsid w:val="00CB075A"/>
    <w:rsid w:val="00CB2AB9"/>
    <w:rsid w:val="00CB5008"/>
    <w:rsid w:val="00CB6532"/>
    <w:rsid w:val="00CC34B9"/>
    <w:rsid w:val="00CC449D"/>
    <w:rsid w:val="00CD3FA3"/>
    <w:rsid w:val="00CD5F8C"/>
    <w:rsid w:val="00CE695F"/>
    <w:rsid w:val="00CF6F3D"/>
    <w:rsid w:val="00D01333"/>
    <w:rsid w:val="00D04162"/>
    <w:rsid w:val="00D0489A"/>
    <w:rsid w:val="00D04CA0"/>
    <w:rsid w:val="00D12BB6"/>
    <w:rsid w:val="00D14B2C"/>
    <w:rsid w:val="00D16545"/>
    <w:rsid w:val="00D16D44"/>
    <w:rsid w:val="00D20C6E"/>
    <w:rsid w:val="00D25BFA"/>
    <w:rsid w:val="00D312CC"/>
    <w:rsid w:val="00D3787B"/>
    <w:rsid w:val="00D419B2"/>
    <w:rsid w:val="00D42A34"/>
    <w:rsid w:val="00D437AA"/>
    <w:rsid w:val="00D44E3C"/>
    <w:rsid w:val="00D479E3"/>
    <w:rsid w:val="00D57D4C"/>
    <w:rsid w:val="00D61A50"/>
    <w:rsid w:val="00D648AD"/>
    <w:rsid w:val="00D7379A"/>
    <w:rsid w:val="00D7685C"/>
    <w:rsid w:val="00D76C30"/>
    <w:rsid w:val="00D77DB2"/>
    <w:rsid w:val="00D80FEE"/>
    <w:rsid w:val="00D8442E"/>
    <w:rsid w:val="00D85600"/>
    <w:rsid w:val="00D97C9A"/>
    <w:rsid w:val="00DA3C5E"/>
    <w:rsid w:val="00DA6614"/>
    <w:rsid w:val="00DA66B8"/>
    <w:rsid w:val="00DB01DF"/>
    <w:rsid w:val="00DB1D31"/>
    <w:rsid w:val="00DC2E68"/>
    <w:rsid w:val="00DC4EF8"/>
    <w:rsid w:val="00DC5B4D"/>
    <w:rsid w:val="00DD1BDD"/>
    <w:rsid w:val="00DD292E"/>
    <w:rsid w:val="00DD47E7"/>
    <w:rsid w:val="00DD5AE9"/>
    <w:rsid w:val="00DE1A02"/>
    <w:rsid w:val="00DE214E"/>
    <w:rsid w:val="00DF381C"/>
    <w:rsid w:val="00DF3D27"/>
    <w:rsid w:val="00E04417"/>
    <w:rsid w:val="00E07D0A"/>
    <w:rsid w:val="00E13679"/>
    <w:rsid w:val="00E1531C"/>
    <w:rsid w:val="00E1744B"/>
    <w:rsid w:val="00E21802"/>
    <w:rsid w:val="00E21B02"/>
    <w:rsid w:val="00E31023"/>
    <w:rsid w:val="00E33945"/>
    <w:rsid w:val="00E400C7"/>
    <w:rsid w:val="00E47117"/>
    <w:rsid w:val="00E557AF"/>
    <w:rsid w:val="00E60D9F"/>
    <w:rsid w:val="00E61A7E"/>
    <w:rsid w:val="00E66826"/>
    <w:rsid w:val="00E70A5B"/>
    <w:rsid w:val="00E751D3"/>
    <w:rsid w:val="00E80742"/>
    <w:rsid w:val="00E85CEB"/>
    <w:rsid w:val="00E919CD"/>
    <w:rsid w:val="00EA5C5C"/>
    <w:rsid w:val="00EB55FE"/>
    <w:rsid w:val="00EC1F33"/>
    <w:rsid w:val="00EE340B"/>
    <w:rsid w:val="00EE4CA1"/>
    <w:rsid w:val="00EE50D6"/>
    <w:rsid w:val="00EE7B3C"/>
    <w:rsid w:val="00EF1292"/>
    <w:rsid w:val="00EF7153"/>
    <w:rsid w:val="00F04394"/>
    <w:rsid w:val="00F04868"/>
    <w:rsid w:val="00F12CCA"/>
    <w:rsid w:val="00F13937"/>
    <w:rsid w:val="00F16B49"/>
    <w:rsid w:val="00F176A2"/>
    <w:rsid w:val="00F17C99"/>
    <w:rsid w:val="00F304C1"/>
    <w:rsid w:val="00F308AA"/>
    <w:rsid w:val="00F32D90"/>
    <w:rsid w:val="00F32F97"/>
    <w:rsid w:val="00F350A6"/>
    <w:rsid w:val="00F45873"/>
    <w:rsid w:val="00F514AC"/>
    <w:rsid w:val="00F54B56"/>
    <w:rsid w:val="00F5745C"/>
    <w:rsid w:val="00F61890"/>
    <w:rsid w:val="00F622A4"/>
    <w:rsid w:val="00F62FBA"/>
    <w:rsid w:val="00F650CA"/>
    <w:rsid w:val="00F666B9"/>
    <w:rsid w:val="00F67E5B"/>
    <w:rsid w:val="00F7097A"/>
    <w:rsid w:val="00F70BAC"/>
    <w:rsid w:val="00F75978"/>
    <w:rsid w:val="00F75C17"/>
    <w:rsid w:val="00F760E5"/>
    <w:rsid w:val="00F76AD8"/>
    <w:rsid w:val="00F777BD"/>
    <w:rsid w:val="00F811DA"/>
    <w:rsid w:val="00F834EF"/>
    <w:rsid w:val="00F86459"/>
    <w:rsid w:val="00F86C52"/>
    <w:rsid w:val="00FA5A4E"/>
    <w:rsid w:val="00FA7AB7"/>
    <w:rsid w:val="00FB6811"/>
    <w:rsid w:val="00FC027D"/>
    <w:rsid w:val="00FC4AF5"/>
    <w:rsid w:val="00FC5CCB"/>
    <w:rsid w:val="00FC69DC"/>
    <w:rsid w:val="00FC7952"/>
    <w:rsid w:val="00FC7E06"/>
    <w:rsid w:val="00FD0440"/>
    <w:rsid w:val="00FD44EF"/>
    <w:rsid w:val="00FD603D"/>
    <w:rsid w:val="00FE51D8"/>
    <w:rsid w:val="00FF346A"/>
    <w:rsid w:val="00FF4D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и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ий колонтитул Знак"/>
    <w:basedOn w:val="a0"/>
    <w:link w:val="a7"/>
    <w:uiPriority w:val="99"/>
    <w:rsid w:val="00A63389"/>
    <w:rPr>
      <w:rFonts w:ascii="Times New Roman" w:hAnsi="Times New Roman"/>
      <w:sz w:val="24"/>
      <w:szCs w:val="24"/>
      <w:lang w:val="ru-RU" w:eastAsia="ru-RU"/>
    </w:rPr>
  </w:style>
  <w:style w:type="paragraph" w:styleId="a9">
    <w:name w:val="No Spacing"/>
    <w:uiPriority w:val="1"/>
    <w:qFormat/>
    <w:rsid w:val="00C27AC9"/>
    <w:pPr>
      <w:spacing w:after="0" w:line="240" w:lineRule="auto"/>
    </w:pPr>
    <w:rPr>
      <w:rFonts w:ascii="Times New Roman" w:hAnsi="Times New Roman"/>
      <w:sz w:val="24"/>
      <w:szCs w:val="24"/>
      <w:lang w:val="ru-RU" w:eastAsia="ru-RU"/>
    </w:rPr>
  </w:style>
  <w:style w:type="paragraph" w:styleId="aa">
    <w:name w:val="footnote text"/>
    <w:basedOn w:val="a"/>
    <w:link w:val="ab"/>
    <w:uiPriority w:val="99"/>
    <w:semiHidden/>
    <w:unhideWhenUsed/>
    <w:rsid w:val="00CB5008"/>
    <w:pPr>
      <w:autoSpaceDE w:val="0"/>
      <w:autoSpaceDN w:val="0"/>
    </w:pPr>
    <w:rPr>
      <w:rFonts w:ascii="Calibri" w:eastAsia="Times New Roman" w:hAnsi="Calibri" w:cs="Times New Roman"/>
      <w:sz w:val="20"/>
      <w:szCs w:val="20"/>
      <w:lang w:val="uk-UA"/>
    </w:rPr>
  </w:style>
  <w:style w:type="character" w:customStyle="1" w:styleId="ab">
    <w:name w:val="Текст сноски Знак"/>
    <w:basedOn w:val="a0"/>
    <w:link w:val="aa"/>
    <w:uiPriority w:val="99"/>
    <w:semiHidden/>
    <w:rsid w:val="00CB5008"/>
    <w:rPr>
      <w:rFonts w:ascii="Calibri" w:eastAsia="Times New Roman" w:hAnsi="Calibri" w:cs="Times New Roman"/>
      <w:sz w:val="20"/>
      <w:szCs w:val="20"/>
      <w:lang w:eastAsia="ru-RU"/>
    </w:rPr>
  </w:style>
  <w:style w:type="character" w:styleId="ac">
    <w:name w:val="footnote reference"/>
    <w:uiPriority w:val="99"/>
    <w:semiHidden/>
    <w:unhideWhenUsed/>
    <w:rsid w:val="00CB5008"/>
    <w:rPr>
      <w:rFonts w:ascii="Times New Roman" w:hAnsi="Times New Roman" w:cs="Times New Roman"/>
      <w:vertAlign w:val="superscript"/>
    </w:rPr>
  </w:style>
  <w:style w:type="character" w:styleId="ad">
    <w:name w:val="Hyperlink"/>
    <w:uiPriority w:val="99"/>
    <w:unhideWhenUsed/>
    <w:rsid w:val="00CB5008"/>
    <w:rPr>
      <w:color w:val="0000FF"/>
      <w:u w:val="single"/>
    </w:rPr>
  </w:style>
  <w:style w:type="paragraph" w:styleId="ae">
    <w:name w:val="Normal (Web)"/>
    <w:basedOn w:val="a"/>
    <w:uiPriority w:val="99"/>
    <w:semiHidden/>
    <w:unhideWhenUsed/>
    <w:rsid w:val="003E6E2A"/>
    <w:rPr>
      <w:rFonts w:cs="Times New Roman"/>
    </w:rPr>
  </w:style>
  <w:style w:type="character" w:customStyle="1" w:styleId="UnresolvedMention">
    <w:name w:val="Unresolved Mention"/>
    <w:basedOn w:val="a0"/>
    <w:uiPriority w:val="99"/>
    <w:semiHidden/>
    <w:unhideWhenUsed/>
    <w:rsid w:val="009E038D"/>
    <w:rPr>
      <w:color w:val="605E5C"/>
      <w:shd w:val="clear" w:color="auto" w:fill="E1DFDD"/>
    </w:rPr>
  </w:style>
  <w:style w:type="character" w:styleId="af">
    <w:name w:val="FollowedHyperlink"/>
    <w:basedOn w:val="a0"/>
    <w:uiPriority w:val="99"/>
    <w:semiHidden/>
    <w:unhideWhenUsed/>
    <w:rsid w:val="00994449"/>
    <w:rPr>
      <w:color w:val="800080" w:themeColor="followedHyperlink"/>
      <w:u w:val="single"/>
    </w:rPr>
  </w:style>
  <w:style w:type="character" w:styleId="af0">
    <w:name w:val="annotation reference"/>
    <w:basedOn w:val="a0"/>
    <w:uiPriority w:val="99"/>
    <w:semiHidden/>
    <w:unhideWhenUsed/>
    <w:rsid w:val="008E1D8E"/>
    <w:rPr>
      <w:sz w:val="16"/>
      <w:szCs w:val="16"/>
    </w:rPr>
  </w:style>
  <w:style w:type="paragraph" w:styleId="af1">
    <w:name w:val="annotation text"/>
    <w:basedOn w:val="a"/>
    <w:link w:val="af2"/>
    <w:uiPriority w:val="99"/>
    <w:semiHidden/>
    <w:unhideWhenUsed/>
    <w:rsid w:val="008E1D8E"/>
    <w:rPr>
      <w:sz w:val="20"/>
      <w:szCs w:val="20"/>
    </w:rPr>
  </w:style>
  <w:style w:type="character" w:customStyle="1" w:styleId="af2">
    <w:name w:val="Текст примечания Знак"/>
    <w:basedOn w:val="a0"/>
    <w:link w:val="af1"/>
    <w:uiPriority w:val="99"/>
    <w:semiHidden/>
    <w:rsid w:val="008E1D8E"/>
    <w:rPr>
      <w:rFonts w:ascii="Times New Roman" w:hAnsi="Times New Roman"/>
      <w:sz w:val="20"/>
      <w:szCs w:val="20"/>
      <w:lang w:val="ru-RU" w:eastAsia="ru-RU"/>
    </w:rPr>
  </w:style>
  <w:style w:type="paragraph" w:styleId="af3">
    <w:name w:val="annotation subject"/>
    <w:basedOn w:val="af1"/>
    <w:next w:val="af1"/>
    <w:link w:val="af4"/>
    <w:uiPriority w:val="99"/>
    <w:semiHidden/>
    <w:unhideWhenUsed/>
    <w:rsid w:val="008E1D8E"/>
    <w:rPr>
      <w:b/>
      <w:bCs/>
    </w:rPr>
  </w:style>
  <w:style w:type="character" w:customStyle="1" w:styleId="af4">
    <w:name w:val="Тема примечания Знак"/>
    <w:basedOn w:val="af2"/>
    <w:link w:val="af3"/>
    <w:uiPriority w:val="99"/>
    <w:semiHidden/>
    <w:rsid w:val="008E1D8E"/>
    <w:rPr>
      <w:rFonts w:ascii="Times New Roman" w:hAnsi="Times New Roman"/>
      <w:b/>
      <w:bCs/>
      <w:sz w:val="20"/>
      <w:szCs w:val="20"/>
      <w:lang w:val="ru-RU" w:eastAsia="ru-RU"/>
    </w:rPr>
  </w:style>
  <w:style w:type="paragraph" w:styleId="af5">
    <w:name w:val="Balloon Text"/>
    <w:basedOn w:val="a"/>
    <w:link w:val="af6"/>
    <w:uiPriority w:val="99"/>
    <w:semiHidden/>
    <w:unhideWhenUsed/>
    <w:rsid w:val="008E1D8E"/>
    <w:rPr>
      <w:rFonts w:ascii="Segoe UI" w:hAnsi="Segoe UI" w:cs="Segoe UI"/>
      <w:sz w:val="18"/>
      <w:szCs w:val="18"/>
    </w:rPr>
  </w:style>
  <w:style w:type="character" w:customStyle="1" w:styleId="af6">
    <w:name w:val="Текст выноски Знак"/>
    <w:basedOn w:val="a0"/>
    <w:link w:val="af5"/>
    <w:uiPriority w:val="99"/>
    <w:semiHidden/>
    <w:rsid w:val="008E1D8E"/>
    <w:rPr>
      <w:rFonts w:ascii="Segoe UI" w:hAnsi="Segoe UI" w:cs="Segoe UI"/>
      <w:sz w:val="18"/>
      <w:szCs w:val="18"/>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diagramColors" Target="diagrams/colors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theme" Target="theme/theme1.xml"/><Relationship Id="rId10" Type="http://schemas.openxmlformats.org/officeDocument/2006/relationships/header" Target="header2.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pendatabot.ua/c/37759780" TargetMode="External"/><Relationship Id="rId2" Type="http://schemas.openxmlformats.org/officeDocument/2006/relationships/hyperlink" Target="https://od.tax.gov.ua/media-ark/news-ark/print-1024822.html" TargetMode="External"/><Relationship Id="rId1" Type="http://schemas.openxmlformats.org/officeDocument/2006/relationships/hyperlink" Target="https://open4business.com.ua/wttc-prognozuye-zrostannya-vnesku-turyzmu-u-vvp-ukrayiny-do-161-mlrd-do-2035-roku/"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995F55DB-CDC7-4B63-B31E-B1C0B4AD7FC6}" type="doc">
      <dgm:prSet loTypeId="urn:microsoft.com/office/officeart/2005/8/layout/hList1" loCatId="list" qsTypeId="urn:microsoft.com/office/officeart/2005/8/quickstyle/simple3#1" qsCatId="simple" csTypeId="urn:microsoft.com/office/officeart/2005/8/colors/accent1_2#1" csCatId="accent1" phldr="1"/>
      <dgm:spPr/>
      <dgm:t>
        <a:bodyPr/>
        <a:lstStyle/>
        <a:p>
          <a:endParaRPr lang="uk-UA"/>
        </a:p>
      </dgm:t>
    </dgm:pt>
    <dgm:pt modelId="{2EEB09FE-32C3-40C2-8C16-CCB334C3198C}">
      <dgm:prSet phldrT="[Текст]" custT="1"/>
      <dgm:spPr>
        <a:xfrm>
          <a:off x="0" y="1665"/>
          <a:ext cx="1684406" cy="37440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+108,8 %</a:t>
          </a:r>
          <a:endParaRPr lang="uk-UA"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F2BD9727-AF5D-438D-A25F-B190E8FB3B56}" type="parTrans" cxnId="{17D56A3A-A4D7-4D18-A11D-8578160DFAD8}">
      <dgm:prSet/>
      <dgm:spPr/>
      <dgm:t>
        <a:bodyPr/>
        <a:lstStyle/>
        <a:p>
          <a:endParaRPr lang="uk-UA"/>
        </a:p>
      </dgm:t>
    </dgm:pt>
    <dgm:pt modelId="{958278D6-EB94-4835-B8C4-57753BBBE640}" type="sibTrans" cxnId="{17D56A3A-A4D7-4D18-A11D-8578160DFAD8}">
      <dgm:prSet/>
      <dgm:spPr/>
      <dgm:t>
        <a:bodyPr/>
        <a:lstStyle/>
        <a:p>
          <a:endParaRPr lang="uk-UA"/>
        </a:p>
      </dgm:t>
    </dgm:pt>
    <dgm:pt modelId="{0E7C1A32-D913-42A4-B037-60DD5D600602}">
      <dgm:prSet phldrT="[Текст]" custT="1"/>
      <dgm:spPr>
        <a:xfrm>
          <a:off x="1727"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Туристичний збір</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7B9AD3C-73B5-4DD8-95DB-141465FEF427}" type="parTrans" cxnId="{89A5855C-1EB2-4041-9256-7B30E875E784}">
      <dgm:prSet/>
      <dgm:spPr/>
      <dgm:t>
        <a:bodyPr/>
        <a:lstStyle/>
        <a:p>
          <a:endParaRPr lang="uk-UA"/>
        </a:p>
      </dgm:t>
    </dgm:pt>
    <dgm:pt modelId="{B66937E5-81ED-484F-ADBD-BCA0CEADC556}" type="sibTrans" cxnId="{89A5855C-1EB2-4041-9256-7B30E875E784}">
      <dgm:prSet/>
      <dgm:spPr/>
      <dgm:t>
        <a:bodyPr/>
        <a:lstStyle/>
        <a:p>
          <a:endParaRPr lang="uk-UA"/>
        </a:p>
      </dgm:t>
    </dgm:pt>
    <dgm:pt modelId="{C7B656F8-E293-42DF-9B06-E5640FAFB69E}">
      <dgm:prSet phldrT="[Текст]" custT="1"/>
      <dgm:spPr>
        <a:xfrm>
          <a:off x="1921951" y="1665"/>
          <a:ext cx="1684406" cy="37440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+41,3 %</a:t>
          </a:r>
          <a:endParaRPr lang="uk-UA"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D2DCAB9A-5F98-4E4C-A0FD-8E824D62FCF4}" type="parTrans" cxnId="{0E205580-A754-41B7-AA21-AC7C42C7FC23}">
      <dgm:prSet/>
      <dgm:spPr/>
      <dgm:t>
        <a:bodyPr/>
        <a:lstStyle/>
        <a:p>
          <a:endParaRPr lang="uk-UA"/>
        </a:p>
      </dgm:t>
    </dgm:pt>
    <dgm:pt modelId="{056D0CC9-18D8-4A10-A47E-18495F408AE9}" type="sibTrans" cxnId="{0E205580-A754-41B7-AA21-AC7C42C7FC23}">
      <dgm:prSet/>
      <dgm:spPr/>
      <dgm:t>
        <a:bodyPr/>
        <a:lstStyle/>
        <a:p>
          <a:endParaRPr lang="uk-UA"/>
        </a:p>
      </dgm:t>
    </dgm:pt>
    <dgm:pt modelId="{7F88A7FC-A942-45CE-A319-CFDA1AA3E08D}">
      <dgm:prSet phldrT="[Текст]" custT="1"/>
      <dgm:spPr>
        <a:xfrm>
          <a:off x="1921951"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Відвідуваність музею</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CFC572D-9A89-4A12-9404-766214627CA3}" type="parTrans" cxnId="{FB989889-0FFF-45EB-AC50-BA8A102C2967}">
      <dgm:prSet/>
      <dgm:spPr/>
      <dgm:t>
        <a:bodyPr/>
        <a:lstStyle/>
        <a:p>
          <a:endParaRPr lang="uk-UA"/>
        </a:p>
      </dgm:t>
    </dgm:pt>
    <dgm:pt modelId="{6D95E8A1-AE15-44B8-B8ED-F290714A4AAE}" type="sibTrans" cxnId="{FB989889-0FFF-45EB-AC50-BA8A102C2967}">
      <dgm:prSet/>
      <dgm:spPr/>
      <dgm:t>
        <a:bodyPr/>
        <a:lstStyle/>
        <a:p>
          <a:endParaRPr lang="uk-UA"/>
        </a:p>
      </dgm:t>
    </dgm:pt>
    <dgm:pt modelId="{38BAF5D3-731C-4DFE-8D43-93D73F28C8FC}">
      <dgm:prSet phldrT="[Текст]" custT="1"/>
      <dgm:spPr>
        <a:xfrm>
          <a:off x="3842175" y="1665"/>
          <a:ext cx="1684406" cy="37440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gm:spPr>
      <dgm:t>
        <a:bodyPr/>
        <a:lstStyle/>
        <a:p>
          <a:pPr>
            <a:buNone/>
          </a:pPr>
          <a:r>
            <a:rPr lang="en-US" sz="1200" b="1">
              <a:solidFill>
                <a:sysClr val="windowText" lastClr="000000"/>
              </a:solidFill>
              <a:latin typeface="Times New Roman" panose="02020603050405020304" pitchFamily="18" charset="0"/>
              <a:ea typeface="+mn-ea"/>
              <a:cs typeface="Times New Roman" panose="02020603050405020304" pitchFamily="18" charset="0"/>
            </a:rPr>
            <a:t>+21,6 %</a:t>
          </a:r>
          <a:endParaRPr lang="uk-UA"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33F5CF7A-C41F-4919-93D3-00B69254A5DC}" type="parTrans" cxnId="{727EEDE6-6872-4E0A-ACD2-9AD5F8DC6C60}">
      <dgm:prSet/>
      <dgm:spPr/>
      <dgm:t>
        <a:bodyPr/>
        <a:lstStyle/>
        <a:p>
          <a:endParaRPr lang="uk-UA"/>
        </a:p>
      </dgm:t>
    </dgm:pt>
    <dgm:pt modelId="{621EF897-57AF-46CE-A667-C203368C006C}" type="sibTrans" cxnId="{727EEDE6-6872-4E0A-ACD2-9AD5F8DC6C60}">
      <dgm:prSet/>
      <dgm:spPr/>
      <dgm:t>
        <a:bodyPr/>
        <a:lstStyle/>
        <a:p>
          <a:endParaRPr lang="uk-UA"/>
        </a:p>
      </dgm:t>
    </dgm:pt>
    <dgm:pt modelId="{C037B14D-7F0A-4657-8E71-FD0E86FD5ADE}">
      <dgm:prSet phldrT="[Текст]" custT="1"/>
      <dgm:spPr>
        <a:xfrm>
          <a:off x="3842175"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Дохід КП «Фортеця»</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5900508-7E89-4FAA-93C6-36BDD7FECD26}" type="parTrans" cxnId="{33C6C1FB-3238-4F74-AFD1-5CB4D5E5A8DE}">
      <dgm:prSet/>
      <dgm:spPr/>
      <dgm:t>
        <a:bodyPr/>
        <a:lstStyle/>
        <a:p>
          <a:endParaRPr lang="uk-UA"/>
        </a:p>
      </dgm:t>
    </dgm:pt>
    <dgm:pt modelId="{33A80947-66BD-4CA2-9A52-8656EC451839}" type="sibTrans" cxnId="{33C6C1FB-3238-4F74-AFD1-5CB4D5E5A8DE}">
      <dgm:prSet/>
      <dgm:spPr/>
      <dgm:t>
        <a:bodyPr/>
        <a:lstStyle/>
        <a:p>
          <a:endParaRPr lang="uk-UA"/>
        </a:p>
      </dgm:t>
    </dgm:pt>
    <dgm:pt modelId="{ECF54204-6C6C-4179-829F-2FE52857024F}">
      <dgm:prSet custT="1"/>
      <dgm:spPr>
        <a:xfrm>
          <a:off x="1727"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28,7 → 60,0 тис. грн</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867DBA2-29F0-475C-94F3-1606181E0FA2}" type="parTrans" cxnId="{C557689E-C711-4CBB-AED4-07A90EF1C350}">
      <dgm:prSet/>
      <dgm:spPr/>
      <dgm:t>
        <a:bodyPr/>
        <a:lstStyle/>
        <a:p>
          <a:endParaRPr lang="uk-UA"/>
        </a:p>
      </dgm:t>
    </dgm:pt>
    <dgm:pt modelId="{D780E0AE-0D58-4770-9C6B-48BD6C66B21C}" type="sibTrans" cxnId="{C557689E-C711-4CBB-AED4-07A90EF1C350}">
      <dgm:prSet/>
      <dgm:spPr/>
      <dgm:t>
        <a:bodyPr/>
        <a:lstStyle/>
        <a:p>
          <a:endParaRPr lang="uk-UA"/>
        </a:p>
      </dgm:t>
    </dgm:pt>
    <dgm:pt modelId="{B4B91593-7649-4647-81E2-09E2F6F3FEB9}">
      <dgm:prSet custT="1"/>
      <dgm:spPr>
        <a:xfrm>
          <a:off x="1921951"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3 599 → 5 084 осіб</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93A573E-2E71-44EE-A472-9D2018160FBE}" type="parTrans" cxnId="{A3CC57EC-CA8F-4107-BF4E-7AFF99584581}">
      <dgm:prSet/>
      <dgm:spPr/>
      <dgm:t>
        <a:bodyPr/>
        <a:lstStyle/>
        <a:p>
          <a:endParaRPr lang="uk-UA"/>
        </a:p>
      </dgm:t>
    </dgm:pt>
    <dgm:pt modelId="{6AB2DC16-A0EB-4A83-9F89-C0724A4356FB}" type="sibTrans" cxnId="{A3CC57EC-CA8F-4107-BF4E-7AFF99584581}">
      <dgm:prSet/>
      <dgm:spPr/>
      <dgm:t>
        <a:bodyPr/>
        <a:lstStyle/>
        <a:p>
          <a:endParaRPr lang="uk-UA"/>
        </a:p>
      </dgm:t>
    </dgm:pt>
    <dgm:pt modelId="{AB184F42-B31C-4136-8694-4BBAA80B64EB}">
      <dgm:prSet custT="1"/>
      <dgm:spPr>
        <a:xfrm>
          <a:off x="3842175" y="376065"/>
          <a:ext cx="1684406" cy="570960"/>
        </a:xfr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gm:spPr>
      <dgm:t>
        <a:bodyPr/>
        <a:lstStyle/>
        <a:p>
          <a:pPr algn="ctr">
            <a:buNone/>
          </a:pPr>
          <a:r>
            <a:rPr lang="en-US"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2,91 → 3,54 млн грн</a:t>
          </a:r>
          <a:endPar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B558E7A-9160-4229-8802-5E2F04843987}" type="parTrans" cxnId="{16A3CDF9-3C28-417C-9C36-00BC3E942EF6}">
      <dgm:prSet/>
      <dgm:spPr/>
      <dgm:t>
        <a:bodyPr/>
        <a:lstStyle/>
        <a:p>
          <a:endParaRPr lang="uk-UA"/>
        </a:p>
      </dgm:t>
    </dgm:pt>
    <dgm:pt modelId="{073122AC-DB19-44A9-8471-47408889DB5C}" type="sibTrans" cxnId="{16A3CDF9-3C28-417C-9C36-00BC3E942EF6}">
      <dgm:prSet/>
      <dgm:spPr/>
      <dgm:t>
        <a:bodyPr/>
        <a:lstStyle/>
        <a:p>
          <a:endParaRPr lang="uk-UA"/>
        </a:p>
      </dgm:t>
    </dgm:pt>
    <dgm:pt modelId="{B1EE8F26-779D-4227-9C6C-2F4DE752198E}" type="pres">
      <dgm:prSet presAssocID="{995F55DB-CDC7-4B63-B31E-B1C0B4AD7FC6}" presName="Name0" presStyleCnt="0">
        <dgm:presLayoutVars>
          <dgm:dir/>
          <dgm:animLvl val="lvl"/>
          <dgm:resizeHandles val="exact"/>
        </dgm:presLayoutVars>
      </dgm:prSet>
      <dgm:spPr/>
      <dgm:t>
        <a:bodyPr/>
        <a:lstStyle/>
        <a:p>
          <a:endParaRPr lang="ru-RU"/>
        </a:p>
      </dgm:t>
    </dgm:pt>
    <dgm:pt modelId="{635FDE62-EFFC-4087-B887-1C65B9D999A2}" type="pres">
      <dgm:prSet presAssocID="{2EEB09FE-32C3-40C2-8C16-CCB334C3198C}" presName="composite" presStyleCnt="0"/>
      <dgm:spPr/>
    </dgm:pt>
    <dgm:pt modelId="{863BC264-8767-4F02-9968-1E494DF99717}" type="pres">
      <dgm:prSet presAssocID="{2EEB09FE-32C3-40C2-8C16-CCB334C3198C}" presName="parTx" presStyleLbl="alignNode1" presStyleIdx="0" presStyleCnt="3" custLinFactNeighborX="-103">
        <dgm:presLayoutVars>
          <dgm:chMax val="0"/>
          <dgm:chPref val="0"/>
          <dgm:bulletEnabled val="1"/>
        </dgm:presLayoutVars>
      </dgm:prSet>
      <dgm:spPr>
        <a:prstGeom prst="rect">
          <a:avLst/>
        </a:prstGeom>
      </dgm:spPr>
      <dgm:t>
        <a:bodyPr/>
        <a:lstStyle/>
        <a:p>
          <a:endParaRPr lang="ru-RU"/>
        </a:p>
      </dgm:t>
    </dgm:pt>
    <dgm:pt modelId="{5685CB6A-76DF-4ABC-B148-CC07BEDF2543}" type="pres">
      <dgm:prSet presAssocID="{2EEB09FE-32C3-40C2-8C16-CCB334C3198C}" presName="desTx" presStyleLbl="alignAccFollowNode1" presStyleIdx="0" presStyleCnt="3">
        <dgm:presLayoutVars>
          <dgm:bulletEnabled val="1"/>
        </dgm:presLayoutVars>
      </dgm:prSet>
      <dgm:spPr>
        <a:prstGeom prst="rect">
          <a:avLst/>
        </a:prstGeom>
      </dgm:spPr>
      <dgm:t>
        <a:bodyPr/>
        <a:lstStyle/>
        <a:p>
          <a:endParaRPr lang="ru-RU"/>
        </a:p>
      </dgm:t>
    </dgm:pt>
    <dgm:pt modelId="{ED8187B7-E3C9-497C-9754-BBED367058A0}" type="pres">
      <dgm:prSet presAssocID="{958278D6-EB94-4835-B8C4-57753BBBE640}" presName="space" presStyleCnt="0"/>
      <dgm:spPr/>
    </dgm:pt>
    <dgm:pt modelId="{A08870E6-BC95-4FD0-AF18-34FE733FDD46}" type="pres">
      <dgm:prSet presAssocID="{C7B656F8-E293-42DF-9B06-E5640FAFB69E}" presName="composite" presStyleCnt="0"/>
      <dgm:spPr/>
    </dgm:pt>
    <dgm:pt modelId="{60FDA6D5-F767-4C4F-966F-CE848269B272}" type="pres">
      <dgm:prSet presAssocID="{C7B656F8-E293-42DF-9B06-E5640FAFB69E}" presName="parTx" presStyleLbl="alignNode1" presStyleIdx="1" presStyleCnt="3">
        <dgm:presLayoutVars>
          <dgm:chMax val="0"/>
          <dgm:chPref val="0"/>
          <dgm:bulletEnabled val="1"/>
        </dgm:presLayoutVars>
      </dgm:prSet>
      <dgm:spPr>
        <a:prstGeom prst="rect">
          <a:avLst/>
        </a:prstGeom>
      </dgm:spPr>
      <dgm:t>
        <a:bodyPr/>
        <a:lstStyle/>
        <a:p>
          <a:endParaRPr lang="ru-RU"/>
        </a:p>
      </dgm:t>
    </dgm:pt>
    <dgm:pt modelId="{71C426BC-D3EA-4AF7-8685-8E812BFDCF13}" type="pres">
      <dgm:prSet presAssocID="{C7B656F8-E293-42DF-9B06-E5640FAFB69E}" presName="desTx" presStyleLbl="alignAccFollowNode1" presStyleIdx="1" presStyleCnt="3">
        <dgm:presLayoutVars>
          <dgm:bulletEnabled val="1"/>
        </dgm:presLayoutVars>
      </dgm:prSet>
      <dgm:spPr>
        <a:prstGeom prst="rect">
          <a:avLst/>
        </a:prstGeom>
      </dgm:spPr>
      <dgm:t>
        <a:bodyPr/>
        <a:lstStyle/>
        <a:p>
          <a:endParaRPr lang="ru-RU"/>
        </a:p>
      </dgm:t>
    </dgm:pt>
    <dgm:pt modelId="{6AD137BF-6E11-4D5C-A534-A706F892B027}" type="pres">
      <dgm:prSet presAssocID="{056D0CC9-18D8-4A10-A47E-18495F408AE9}" presName="space" presStyleCnt="0"/>
      <dgm:spPr/>
    </dgm:pt>
    <dgm:pt modelId="{085673A8-1C3D-4281-B647-8B4C58ECC6BA}" type="pres">
      <dgm:prSet presAssocID="{38BAF5D3-731C-4DFE-8D43-93D73F28C8FC}" presName="composite" presStyleCnt="0"/>
      <dgm:spPr/>
    </dgm:pt>
    <dgm:pt modelId="{365EACD6-F0E4-401B-B6E7-C2E8BDEE0C7B}" type="pres">
      <dgm:prSet presAssocID="{38BAF5D3-731C-4DFE-8D43-93D73F28C8FC}" presName="parTx" presStyleLbl="alignNode1" presStyleIdx="2" presStyleCnt="3">
        <dgm:presLayoutVars>
          <dgm:chMax val="0"/>
          <dgm:chPref val="0"/>
          <dgm:bulletEnabled val="1"/>
        </dgm:presLayoutVars>
      </dgm:prSet>
      <dgm:spPr>
        <a:prstGeom prst="rect">
          <a:avLst/>
        </a:prstGeom>
      </dgm:spPr>
      <dgm:t>
        <a:bodyPr/>
        <a:lstStyle/>
        <a:p>
          <a:endParaRPr lang="ru-RU"/>
        </a:p>
      </dgm:t>
    </dgm:pt>
    <dgm:pt modelId="{451419F8-BA10-451B-B679-B03A15880232}" type="pres">
      <dgm:prSet presAssocID="{38BAF5D3-731C-4DFE-8D43-93D73F28C8FC}" presName="desTx" presStyleLbl="alignAccFollowNode1" presStyleIdx="2" presStyleCnt="3">
        <dgm:presLayoutVars>
          <dgm:bulletEnabled val="1"/>
        </dgm:presLayoutVars>
      </dgm:prSet>
      <dgm:spPr>
        <a:prstGeom prst="rect">
          <a:avLst/>
        </a:prstGeom>
      </dgm:spPr>
      <dgm:t>
        <a:bodyPr/>
        <a:lstStyle/>
        <a:p>
          <a:endParaRPr lang="ru-RU"/>
        </a:p>
      </dgm:t>
    </dgm:pt>
  </dgm:ptLst>
  <dgm:cxnLst>
    <dgm:cxn modelId="{18633EA6-C3EC-40BD-AFA2-290321159614}" type="presOf" srcId="{C7B656F8-E293-42DF-9B06-E5640FAFB69E}" destId="{60FDA6D5-F767-4C4F-966F-CE848269B272}" srcOrd="0" destOrd="0" presId="urn:microsoft.com/office/officeart/2005/8/layout/hList1"/>
    <dgm:cxn modelId="{A3AD4638-19BA-48D1-A5DA-F4CF8AA3AE3D}" type="presOf" srcId="{7F88A7FC-A942-45CE-A319-CFDA1AA3E08D}" destId="{71C426BC-D3EA-4AF7-8685-8E812BFDCF13}" srcOrd="0" destOrd="0" presId="urn:microsoft.com/office/officeart/2005/8/layout/hList1"/>
    <dgm:cxn modelId="{33C6C1FB-3238-4F74-AFD1-5CB4D5E5A8DE}" srcId="{38BAF5D3-731C-4DFE-8D43-93D73F28C8FC}" destId="{C037B14D-7F0A-4657-8E71-FD0E86FD5ADE}" srcOrd="0" destOrd="0" parTransId="{25900508-7E89-4FAA-93C6-36BDD7FECD26}" sibTransId="{33A80947-66BD-4CA2-9A52-8656EC451839}"/>
    <dgm:cxn modelId="{089DE959-B1C3-4DB6-AEB5-D8B189EFCFCE}" type="presOf" srcId="{38BAF5D3-731C-4DFE-8D43-93D73F28C8FC}" destId="{365EACD6-F0E4-401B-B6E7-C2E8BDEE0C7B}" srcOrd="0" destOrd="0" presId="urn:microsoft.com/office/officeart/2005/8/layout/hList1"/>
    <dgm:cxn modelId="{5DAA71E4-D765-4E1B-A8B4-C0C4AB8CA4AE}" type="presOf" srcId="{B4B91593-7649-4647-81E2-09E2F6F3FEB9}" destId="{71C426BC-D3EA-4AF7-8685-8E812BFDCF13}" srcOrd="0" destOrd="1" presId="urn:microsoft.com/office/officeart/2005/8/layout/hList1"/>
    <dgm:cxn modelId="{DA05E0FD-39F2-40FF-A4BE-79A1B0EF2FD0}" type="presOf" srcId="{995F55DB-CDC7-4B63-B31E-B1C0B4AD7FC6}" destId="{B1EE8F26-779D-4227-9C6C-2F4DE752198E}" srcOrd="0" destOrd="0" presId="urn:microsoft.com/office/officeart/2005/8/layout/hList1"/>
    <dgm:cxn modelId="{FB989889-0FFF-45EB-AC50-BA8A102C2967}" srcId="{C7B656F8-E293-42DF-9B06-E5640FAFB69E}" destId="{7F88A7FC-A942-45CE-A319-CFDA1AA3E08D}" srcOrd="0" destOrd="0" parTransId="{2CFC572D-9A89-4A12-9404-766214627CA3}" sibTransId="{6D95E8A1-AE15-44B8-B8ED-F290714A4AAE}"/>
    <dgm:cxn modelId="{A3CC57EC-CA8F-4107-BF4E-7AFF99584581}" srcId="{C7B656F8-E293-42DF-9B06-E5640FAFB69E}" destId="{B4B91593-7649-4647-81E2-09E2F6F3FEB9}" srcOrd="1" destOrd="0" parTransId="{F93A573E-2E71-44EE-A472-9D2018160FBE}" sibTransId="{6AB2DC16-A0EB-4A83-9F89-C0724A4356FB}"/>
    <dgm:cxn modelId="{46D3C158-6D09-490C-9F2E-3979831DD68D}" type="presOf" srcId="{0E7C1A32-D913-42A4-B037-60DD5D600602}" destId="{5685CB6A-76DF-4ABC-B148-CC07BEDF2543}" srcOrd="0" destOrd="0" presId="urn:microsoft.com/office/officeart/2005/8/layout/hList1"/>
    <dgm:cxn modelId="{8AFDA9A6-696A-4C51-9154-9D4B0D8F5F4B}" type="presOf" srcId="{AB184F42-B31C-4136-8694-4BBAA80B64EB}" destId="{451419F8-BA10-451B-B679-B03A15880232}" srcOrd="0" destOrd="1" presId="urn:microsoft.com/office/officeart/2005/8/layout/hList1"/>
    <dgm:cxn modelId="{727EEDE6-6872-4E0A-ACD2-9AD5F8DC6C60}" srcId="{995F55DB-CDC7-4B63-B31E-B1C0B4AD7FC6}" destId="{38BAF5D3-731C-4DFE-8D43-93D73F28C8FC}" srcOrd="2" destOrd="0" parTransId="{33F5CF7A-C41F-4919-93D3-00B69254A5DC}" sibTransId="{621EF897-57AF-46CE-A667-C203368C006C}"/>
    <dgm:cxn modelId="{16A3CDF9-3C28-417C-9C36-00BC3E942EF6}" srcId="{38BAF5D3-731C-4DFE-8D43-93D73F28C8FC}" destId="{AB184F42-B31C-4136-8694-4BBAA80B64EB}" srcOrd="1" destOrd="0" parTransId="{2B558E7A-9160-4229-8802-5E2F04843987}" sibTransId="{073122AC-DB19-44A9-8471-47408889DB5C}"/>
    <dgm:cxn modelId="{C557689E-C711-4CBB-AED4-07A90EF1C350}" srcId="{2EEB09FE-32C3-40C2-8C16-CCB334C3198C}" destId="{ECF54204-6C6C-4179-829F-2FE52857024F}" srcOrd="1" destOrd="0" parTransId="{C867DBA2-29F0-475C-94F3-1606181E0FA2}" sibTransId="{D780E0AE-0D58-4770-9C6B-48BD6C66B21C}"/>
    <dgm:cxn modelId="{0E205580-A754-41B7-AA21-AC7C42C7FC23}" srcId="{995F55DB-CDC7-4B63-B31E-B1C0B4AD7FC6}" destId="{C7B656F8-E293-42DF-9B06-E5640FAFB69E}" srcOrd="1" destOrd="0" parTransId="{D2DCAB9A-5F98-4E4C-A0FD-8E824D62FCF4}" sibTransId="{056D0CC9-18D8-4A10-A47E-18495F408AE9}"/>
    <dgm:cxn modelId="{89A5855C-1EB2-4041-9256-7B30E875E784}" srcId="{2EEB09FE-32C3-40C2-8C16-CCB334C3198C}" destId="{0E7C1A32-D913-42A4-B037-60DD5D600602}" srcOrd="0" destOrd="0" parTransId="{27B9AD3C-73B5-4DD8-95DB-141465FEF427}" sibTransId="{B66937E5-81ED-484F-ADBD-BCA0CEADC556}"/>
    <dgm:cxn modelId="{6E5E40C5-9C56-4A41-BE32-D1F94C3E59C9}" type="presOf" srcId="{C037B14D-7F0A-4657-8E71-FD0E86FD5ADE}" destId="{451419F8-BA10-451B-B679-B03A15880232}" srcOrd="0" destOrd="0" presId="urn:microsoft.com/office/officeart/2005/8/layout/hList1"/>
    <dgm:cxn modelId="{99656834-9A76-481F-80EE-E0FAB3E0D68D}" type="presOf" srcId="{ECF54204-6C6C-4179-829F-2FE52857024F}" destId="{5685CB6A-76DF-4ABC-B148-CC07BEDF2543}" srcOrd="0" destOrd="1" presId="urn:microsoft.com/office/officeart/2005/8/layout/hList1"/>
    <dgm:cxn modelId="{73E9DC4F-FEFF-48A9-BF30-68F952CC636C}" type="presOf" srcId="{2EEB09FE-32C3-40C2-8C16-CCB334C3198C}" destId="{863BC264-8767-4F02-9968-1E494DF99717}" srcOrd="0" destOrd="0" presId="urn:microsoft.com/office/officeart/2005/8/layout/hList1"/>
    <dgm:cxn modelId="{17D56A3A-A4D7-4D18-A11D-8578160DFAD8}" srcId="{995F55DB-CDC7-4B63-B31E-B1C0B4AD7FC6}" destId="{2EEB09FE-32C3-40C2-8C16-CCB334C3198C}" srcOrd="0" destOrd="0" parTransId="{F2BD9727-AF5D-438D-A25F-B190E8FB3B56}" sibTransId="{958278D6-EB94-4835-B8C4-57753BBBE640}"/>
    <dgm:cxn modelId="{E60C5F60-0A0B-4BD8-B16E-4C9B3E70A424}" type="presParOf" srcId="{B1EE8F26-779D-4227-9C6C-2F4DE752198E}" destId="{635FDE62-EFFC-4087-B887-1C65B9D999A2}" srcOrd="0" destOrd="0" presId="urn:microsoft.com/office/officeart/2005/8/layout/hList1"/>
    <dgm:cxn modelId="{5EC32454-1DD7-46EE-A0D3-BC65F2AF7F6B}" type="presParOf" srcId="{635FDE62-EFFC-4087-B887-1C65B9D999A2}" destId="{863BC264-8767-4F02-9968-1E494DF99717}" srcOrd="0" destOrd="0" presId="urn:microsoft.com/office/officeart/2005/8/layout/hList1"/>
    <dgm:cxn modelId="{FB1ADBC1-071D-4E76-854F-1BD3FEFC679F}" type="presParOf" srcId="{635FDE62-EFFC-4087-B887-1C65B9D999A2}" destId="{5685CB6A-76DF-4ABC-B148-CC07BEDF2543}" srcOrd="1" destOrd="0" presId="urn:microsoft.com/office/officeart/2005/8/layout/hList1"/>
    <dgm:cxn modelId="{A7C55D70-A7A2-4FB3-AEC8-635D4E4BFE2C}" type="presParOf" srcId="{B1EE8F26-779D-4227-9C6C-2F4DE752198E}" destId="{ED8187B7-E3C9-497C-9754-BBED367058A0}" srcOrd="1" destOrd="0" presId="urn:microsoft.com/office/officeart/2005/8/layout/hList1"/>
    <dgm:cxn modelId="{4F8636C4-B043-497E-9BBA-47F955410004}" type="presParOf" srcId="{B1EE8F26-779D-4227-9C6C-2F4DE752198E}" destId="{A08870E6-BC95-4FD0-AF18-34FE733FDD46}" srcOrd="2" destOrd="0" presId="urn:microsoft.com/office/officeart/2005/8/layout/hList1"/>
    <dgm:cxn modelId="{89337184-0B6C-4B6A-9DBC-C05DF42BE239}" type="presParOf" srcId="{A08870E6-BC95-4FD0-AF18-34FE733FDD46}" destId="{60FDA6D5-F767-4C4F-966F-CE848269B272}" srcOrd="0" destOrd="0" presId="urn:microsoft.com/office/officeart/2005/8/layout/hList1"/>
    <dgm:cxn modelId="{FF85B112-5B10-49C5-8DF5-F199F534BADA}" type="presParOf" srcId="{A08870E6-BC95-4FD0-AF18-34FE733FDD46}" destId="{71C426BC-D3EA-4AF7-8685-8E812BFDCF13}" srcOrd="1" destOrd="0" presId="urn:microsoft.com/office/officeart/2005/8/layout/hList1"/>
    <dgm:cxn modelId="{A444774F-02A4-463C-AADD-299B80BF964E}" type="presParOf" srcId="{B1EE8F26-779D-4227-9C6C-2F4DE752198E}" destId="{6AD137BF-6E11-4D5C-A534-A706F892B027}" srcOrd="3" destOrd="0" presId="urn:microsoft.com/office/officeart/2005/8/layout/hList1"/>
    <dgm:cxn modelId="{7CF8C919-A616-457A-AC0C-C05C728801F9}" type="presParOf" srcId="{B1EE8F26-779D-4227-9C6C-2F4DE752198E}" destId="{085673A8-1C3D-4281-B647-8B4C58ECC6BA}" srcOrd="4" destOrd="0" presId="urn:microsoft.com/office/officeart/2005/8/layout/hList1"/>
    <dgm:cxn modelId="{09DEE327-470D-4115-AB7B-73DC1B2B96D7}" type="presParOf" srcId="{085673A8-1C3D-4281-B647-8B4C58ECC6BA}" destId="{365EACD6-F0E4-401B-B6E7-C2E8BDEE0C7B}" srcOrd="0" destOrd="0" presId="urn:microsoft.com/office/officeart/2005/8/layout/hList1"/>
    <dgm:cxn modelId="{D4419C06-238E-4DAA-BFCA-794D3649E18B}" type="presParOf" srcId="{085673A8-1C3D-4281-B647-8B4C58ECC6BA}" destId="{451419F8-BA10-451B-B679-B03A15880232}" srcOrd="1" destOrd="0" presId="urn:microsoft.com/office/officeart/2005/8/layout/hList1"/>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63BC264-8767-4F02-9968-1E494DF99717}">
      <dsp:nvSpPr>
        <dsp:cNvPr id="0" name=""/>
        <dsp:cNvSpPr/>
      </dsp:nvSpPr>
      <dsp:spPr>
        <a:xfrm>
          <a:off x="0" y="12385"/>
          <a:ext cx="1684406" cy="25920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+108,8 %</a:t>
          </a: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0" y="12385"/>
        <a:ext cx="1684406" cy="259200"/>
      </dsp:txXfrm>
    </dsp:sp>
    <dsp:sp modelId="{5685CB6A-76DF-4ABC-B148-CC07BEDF2543}">
      <dsp:nvSpPr>
        <dsp:cNvPr id="0" name=""/>
        <dsp:cNvSpPr/>
      </dsp:nvSpPr>
      <dsp:spPr>
        <a:xfrm>
          <a:off x="1727" y="271585"/>
          <a:ext cx="1684406" cy="664718"/>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Туристичний збір</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28,7 → 60,0 тис. грн</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727" y="271585"/>
        <a:ext cx="1684406" cy="664718"/>
      </dsp:txXfrm>
    </dsp:sp>
    <dsp:sp modelId="{60FDA6D5-F767-4C4F-966F-CE848269B272}">
      <dsp:nvSpPr>
        <dsp:cNvPr id="0" name=""/>
        <dsp:cNvSpPr/>
      </dsp:nvSpPr>
      <dsp:spPr>
        <a:xfrm>
          <a:off x="1921951" y="12385"/>
          <a:ext cx="1684406" cy="25920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+41,3 %</a:t>
          </a: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21951" y="12385"/>
        <a:ext cx="1684406" cy="259200"/>
      </dsp:txXfrm>
    </dsp:sp>
    <dsp:sp modelId="{71C426BC-D3EA-4AF7-8685-8E812BFDCF13}">
      <dsp:nvSpPr>
        <dsp:cNvPr id="0" name=""/>
        <dsp:cNvSpPr/>
      </dsp:nvSpPr>
      <dsp:spPr>
        <a:xfrm>
          <a:off x="1921951" y="271585"/>
          <a:ext cx="1684406" cy="664718"/>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Відвідуваність музею</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3 599 → 5 084 осіб</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921951" y="271585"/>
        <a:ext cx="1684406" cy="664718"/>
      </dsp:txXfrm>
    </dsp:sp>
    <dsp:sp modelId="{365EACD6-F0E4-401B-B6E7-C2E8BDEE0C7B}">
      <dsp:nvSpPr>
        <dsp:cNvPr id="0" name=""/>
        <dsp:cNvSpPr/>
      </dsp:nvSpPr>
      <dsp:spPr>
        <a:xfrm>
          <a:off x="3842175" y="12385"/>
          <a:ext cx="1684406" cy="259200"/>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w="9525" cap="flat" cmpd="sng" algn="ctr">
          <a:solidFill>
            <a:srgbClr val="4F81BD">
              <a:hueOff val="0"/>
              <a:satOff val="0"/>
              <a:lumOff val="0"/>
              <a:alphaOff val="0"/>
            </a:srgb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ea typeface="+mn-ea"/>
              <a:cs typeface="Times New Roman" panose="02020603050405020304" pitchFamily="18" charset="0"/>
            </a:rPr>
            <a:t>+21,6 %</a:t>
          </a:r>
          <a:endParaRPr lang="uk-UA"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42175" y="12385"/>
        <a:ext cx="1684406" cy="259200"/>
      </dsp:txXfrm>
    </dsp:sp>
    <dsp:sp modelId="{451419F8-BA10-451B-B679-B03A15880232}">
      <dsp:nvSpPr>
        <dsp:cNvPr id="0" name=""/>
        <dsp:cNvSpPr/>
      </dsp:nvSpPr>
      <dsp:spPr>
        <a:xfrm>
          <a:off x="3842175" y="271585"/>
          <a:ext cx="1684406" cy="664718"/>
        </a:xfrm>
        <a:prstGeom prst="rect">
          <a:avLst/>
        </a:prstGeom>
        <a:solidFill>
          <a:srgbClr val="4F81BD">
            <a:alpha val="90000"/>
            <a:tint val="40000"/>
            <a:hueOff val="0"/>
            <a:satOff val="0"/>
            <a:lumOff val="0"/>
            <a:alphaOff val="0"/>
          </a:srgbClr>
        </a:solidFill>
        <a:ln w="9525" cap="flat" cmpd="sng" algn="ctr">
          <a:solidFill>
            <a:srgbClr val="4F81BD">
              <a:alpha val="90000"/>
              <a:tint val="40000"/>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ctr" defTabSz="533400">
            <a:lnSpc>
              <a:spcPct val="90000"/>
            </a:lnSpc>
            <a:spcBef>
              <a:spcPct val="0"/>
            </a:spcBef>
            <a:spcAft>
              <a:spcPct val="15000"/>
            </a:spcAft>
            <a:buChar char="••"/>
          </a:pP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Дохід КП «Фортеця»</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1" indent="-114300" algn="ctr"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2,91 → 3,54 млн грн</a:t>
          </a:r>
          <a:endPar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42175" y="271585"/>
        <a:ext cx="1684406" cy="664718"/>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0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ltNode1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NoLn">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dk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4314C-F6A5-4954-B073-CAEF7BFFA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28</Pages>
  <Words>8014</Words>
  <Characters>45680</Characters>
  <Application>Microsoft Office Word</Application>
  <DocSecurity>0</DocSecurity>
  <Lines>380</Lines>
  <Paragraphs>107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Miskrada</cp:lastModifiedBy>
  <cp:revision>16</cp:revision>
  <cp:lastPrinted>2026-10-15T13:01:00Z</cp:lastPrinted>
  <dcterms:created xsi:type="dcterms:W3CDTF">2026-08-25T09:18:00Z</dcterms:created>
  <dcterms:modified xsi:type="dcterms:W3CDTF">2026-10-16T05:50:00Z</dcterms:modified>
</cp:coreProperties>
</file>