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409" w:rsidRDefault="00EE5409" w:rsidP="00EE5409">
      <w:pPr>
        <w:tabs>
          <w:tab w:val="left" w:pos="2130"/>
          <w:tab w:val="left" w:pos="4021"/>
          <w:tab w:val="left" w:pos="4275"/>
          <w:tab w:val="left" w:pos="4725"/>
          <w:tab w:val="left" w:pos="5610"/>
          <w:tab w:val="left" w:pos="8115"/>
        </w:tabs>
        <w:jc w:val="right"/>
        <w:rPr>
          <w:rFonts w:ascii="Times New Roman" w:eastAsia="Times New Roman" w:hAnsi="Times New Roman"/>
          <w:sz w:val="26"/>
          <w:szCs w:val="26"/>
          <w:lang w:eastAsia="ru-RU"/>
        </w:rPr>
      </w:pPr>
    </w:p>
    <w:p w:rsidR="00EE5409" w:rsidRPr="00C75DED" w:rsidRDefault="00EE5409" w:rsidP="00EE5409">
      <w:pPr>
        <w:tabs>
          <w:tab w:val="left" w:pos="2130"/>
          <w:tab w:val="left" w:pos="4021"/>
          <w:tab w:val="left" w:pos="4275"/>
          <w:tab w:val="left" w:pos="4725"/>
          <w:tab w:val="left" w:pos="5610"/>
          <w:tab w:val="left" w:pos="8115"/>
        </w:tabs>
        <w:jc w:val="right"/>
        <w:rPr>
          <w:rFonts w:ascii="Times New Roman" w:eastAsia="Times New Roman" w:hAnsi="Times New Roman"/>
          <w:b/>
          <w:sz w:val="26"/>
          <w:szCs w:val="26"/>
          <w:lang w:val="ru-RU" w:eastAsia="ru-RU"/>
        </w:rPr>
      </w:pPr>
      <w:r w:rsidRPr="00C75DED">
        <w:rPr>
          <w:rFonts w:ascii="Times New Roman" w:eastAsia="Times New Roman" w:hAnsi="Times New Roman"/>
          <w:b/>
          <w:sz w:val="26"/>
          <w:szCs w:val="26"/>
          <w:lang w:val="ru-RU" w:eastAsia="ru-RU"/>
        </w:rPr>
        <w:t xml:space="preserve">ПРОЕКТ </w:t>
      </w:r>
      <w:proofErr w:type="spellStart"/>
      <w:proofErr w:type="gramStart"/>
      <w:r w:rsidRPr="00C75DED">
        <w:rPr>
          <w:rFonts w:ascii="Times New Roman" w:eastAsia="Times New Roman" w:hAnsi="Times New Roman"/>
          <w:b/>
          <w:sz w:val="26"/>
          <w:szCs w:val="26"/>
          <w:lang w:val="ru-RU" w:eastAsia="ru-RU"/>
        </w:rPr>
        <w:t>р</w:t>
      </w:r>
      <w:proofErr w:type="gramEnd"/>
      <w:r w:rsidRPr="00C75DED">
        <w:rPr>
          <w:rFonts w:ascii="Times New Roman" w:eastAsia="Times New Roman" w:hAnsi="Times New Roman"/>
          <w:b/>
          <w:sz w:val="26"/>
          <w:szCs w:val="26"/>
          <w:lang w:val="ru-RU" w:eastAsia="ru-RU"/>
        </w:rPr>
        <w:t>ішення</w:t>
      </w:r>
      <w:proofErr w:type="spellEnd"/>
      <w:r w:rsidR="00C75DED" w:rsidRPr="00C75DED">
        <w:rPr>
          <w:rFonts w:ascii="Times New Roman" w:eastAsia="Times New Roman" w:hAnsi="Times New Roman"/>
          <w:b/>
          <w:sz w:val="26"/>
          <w:szCs w:val="26"/>
          <w:lang w:val="ru-RU" w:eastAsia="ru-RU"/>
        </w:rPr>
        <w:t xml:space="preserve"> № 696</w:t>
      </w:r>
    </w:p>
    <w:p w:rsidR="00EE5409" w:rsidRPr="003357B0" w:rsidRDefault="00EE5409" w:rsidP="00EE5409">
      <w:pPr>
        <w:tabs>
          <w:tab w:val="left" w:pos="2130"/>
          <w:tab w:val="left" w:pos="4021"/>
          <w:tab w:val="left" w:pos="4275"/>
          <w:tab w:val="left" w:pos="4725"/>
          <w:tab w:val="left" w:pos="5610"/>
          <w:tab w:val="left" w:pos="8115"/>
        </w:tabs>
        <w:jc w:val="right"/>
        <w:rPr>
          <w:rFonts w:ascii="Times New Roman" w:eastAsia="Times New Roman" w:hAnsi="Times New Roman"/>
          <w:sz w:val="26"/>
          <w:szCs w:val="26"/>
          <w:lang w:val="ru-RU" w:eastAsia="ru-RU"/>
        </w:rPr>
      </w:pPr>
      <w:proofErr w:type="spellStart"/>
      <w:r w:rsidRPr="003357B0">
        <w:rPr>
          <w:rFonts w:ascii="Times New Roman" w:eastAsia="Times New Roman" w:hAnsi="Times New Roman"/>
          <w:sz w:val="26"/>
          <w:szCs w:val="26"/>
          <w:lang w:val="ru-RU" w:eastAsia="ru-RU"/>
        </w:rPr>
        <w:t>вик</w:t>
      </w:r>
      <w:proofErr w:type="spellEnd"/>
      <w:r w:rsidRPr="003357B0">
        <w:rPr>
          <w:rFonts w:ascii="Times New Roman" w:eastAsia="Times New Roman" w:hAnsi="Times New Roman"/>
          <w:sz w:val="26"/>
          <w:szCs w:val="26"/>
          <w:lang w:val="ru-RU" w:eastAsia="ru-RU"/>
        </w:rPr>
        <w:t>. Пасемко Н.А</w:t>
      </w:r>
      <w:r w:rsidRPr="003357B0">
        <w:rPr>
          <w:rFonts w:ascii="Times New Roman" w:eastAsia="Times New Roman" w:hAnsi="Times New Roman"/>
          <w:sz w:val="26"/>
          <w:szCs w:val="26"/>
          <w:lang w:val="ru-RU" w:eastAsia="ru-RU"/>
        </w:rPr>
        <w:tab/>
        <w:t>_________</w:t>
      </w:r>
    </w:p>
    <w:p w:rsidR="006215E4" w:rsidRDefault="00EE5409" w:rsidP="00EE5409">
      <w:pPr>
        <w:autoSpaceDE w:val="0"/>
        <w:autoSpaceDN w:val="0"/>
        <w:adjustRightInd w:val="0"/>
        <w:spacing w:after="0" w:line="240" w:lineRule="auto"/>
        <w:jc w:val="both"/>
        <w:rPr>
          <w:rFonts w:ascii="Times New Roman" w:eastAsia="Times New Roman" w:hAnsi="Times New Roman"/>
          <w:sz w:val="26"/>
          <w:szCs w:val="26"/>
          <w:lang w:val="ru-RU" w:eastAsia="ru-RU"/>
        </w:rPr>
      </w:pPr>
      <w:r w:rsidRPr="003357B0">
        <w:rPr>
          <w:rFonts w:ascii="Times New Roman" w:eastAsia="Times New Roman" w:hAnsi="Times New Roman"/>
          <w:sz w:val="26"/>
          <w:szCs w:val="26"/>
          <w:lang w:val="ru-RU" w:eastAsia="ru-RU"/>
        </w:rPr>
        <w:t xml:space="preserve">                                                      нач. </w:t>
      </w:r>
      <w:proofErr w:type="spellStart"/>
      <w:r w:rsidRPr="003357B0">
        <w:rPr>
          <w:rFonts w:ascii="Times New Roman" w:eastAsia="Times New Roman" w:hAnsi="Times New Roman"/>
          <w:sz w:val="26"/>
          <w:szCs w:val="26"/>
          <w:lang w:val="ru-RU" w:eastAsia="ru-RU"/>
        </w:rPr>
        <w:t>юридичного</w:t>
      </w:r>
      <w:proofErr w:type="spellEnd"/>
      <w:r w:rsidRPr="003357B0">
        <w:rPr>
          <w:rFonts w:ascii="Times New Roman" w:eastAsia="Times New Roman" w:hAnsi="Times New Roman"/>
          <w:sz w:val="26"/>
          <w:szCs w:val="26"/>
          <w:lang w:val="ru-RU" w:eastAsia="ru-RU"/>
        </w:rPr>
        <w:t xml:space="preserve"> </w:t>
      </w:r>
      <w:proofErr w:type="spellStart"/>
      <w:r w:rsidRPr="003357B0">
        <w:rPr>
          <w:rFonts w:ascii="Times New Roman" w:eastAsia="Times New Roman" w:hAnsi="Times New Roman"/>
          <w:sz w:val="26"/>
          <w:szCs w:val="26"/>
          <w:lang w:val="ru-RU" w:eastAsia="ru-RU"/>
        </w:rPr>
        <w:t>відділу</w:t>
      </w:r>
      <w:proofErr w:type="spellEnd"/>
      <w:r w:rsidRPr="003357B0">
        <w:rPr>
          <w:rFonts w:ascii="Times New Roman" w:eastAsia="Times New Roman" w:hAnsi="Times New Roman"/>
          <w:sz w:val="26"/>
          <w:szCs w:val="26"/>
          <w:lang w:val="ru-RU" w:eastAsia="ru-RU"/>
        </w:rPr>
        <w:t xml:space="preserve"> </w:t>
      </w:r>
      <w:proofErr w:type="spellStart"/>
      <w:r w:rsidRPr="003357B0">
        <w:rPr>
          <w:rFonts w:ascii="Times New Roman" w:eastAsia="Times New Roman" w:hAnsi="Times New Roman"/>
          <w:sz w:val="26"/>
          <w:szCs w:val="26"/>
          <w:lang w:eastAsia="ru-RU"/>
        </w:rPr>
        <w:t>Горін</w:t>
      </w:r>
      <w:proofErr w:type="spellEnd"/>
      <w:r w:rsidRPr="003357B0">
        <w:rPr>
          <w:rFonts w:ascii="Times New Roman" w:eastAsia="Times New Roman" w:hAnsi="Times New Roman"/>
          <w:sz w:val="26"/>
          <w:szCs w:val="26"/>
          <w:lang w:eastAsia="ru-RU"/>
        </w:rPr>
        <w:t xml:space="preserve"> Р. І.     ____</w:t>
      </w:r>
      <w:r w:rsidRPr="003357B0">
        <w:rPr>
          <w:rFonts w:ascii="Times New Roman" w:eastAsia="Times New Roman" w:hAnsi="Times New Roman"/>
          <w:sz w:val="26"/>
          <w:szCs w:val="26"/>
          <w:lang w:val="ru-RU" w:eastAsia="ru-RU"/>
        </w:rPr>
        <w:t xml:space="preserve">______    </w:t>
      </w:r>
    </w:p>
    <w:p w:rsidR="006215E4" w:rsidRDefault="006215E4" w:rsidP="00EE5409">
      <w:pPr>
        <w:autoSpaceDE w:val="0"/>
        <w:autoSpaceDN w:val="0"/>
        <w:adjustRightInd w:val="0"/>
        <w:spacing w:after="0" w:line="240" w:lineRule="auto"/>
        <w:jc w:val="both"/>
        <w:rPr>
          <w:rFonts w:ascii="Times New Roman" w:eastAsia="Times New Roman" w:hAnsi="Times New Roman"/>
          <w:sz w:val="26"/>
          <w:szCs w:val="26"/>
          <w:lang w:val="ru-RU" w:eastAsia="ru-RU"/>
        </w:rPr>
      </w:pPr>
    </w:p>
    <w:p w:rsidR="006215E4" w:rsidRPr="006215E4" w:rsidRDefault="00EE5409" w:rsidP="006215E4">
      <w:pPr>
        <w:spacing w:after="0" w:line="240" w:lineRule="auto"/>
        <w:jc w:val="center"/>
        <w:rPr>
          <w:rFonts w:ascii="Times New Roman" w:eastAsia="Times New Roman" w:hAnsi="Times New Roman"/>
          <w:sz w:val="26"/>
          <w:szCs w:val="26"/>
          <w:lang w:val="ru-RU" w:eastAsia="ru-RU"/>
        </w:rPr>
      </w:pPr>
      <w:r w:rsidRPr="003357B0">
        <w:rPr>
          <w:rFonts w:ascii="Times New Roman" w:eastAsia="Times New Roman" w:hAnsi="Times New Roman"/>
          <w:sz w:val="26"/>
          <w:szCs w:val="26"/>
          <w:lang w:val="ru-RU" w:eastAsia="ru-RU"/>
        </w:rPr>
        <w:t xml:space="preserve">   </w:t>
      </w:r>
      <w:r w:rsidR="006215E4">
        <w:rPr>
          <w:rFonts w:ascii="Times New Roman" w:eastAsia="Times New Roman" w:hAnsi="Times New Roman"/>
          <w:noProof/>
          <w:sz w:val="20"/>
          <w:szCs w:val="20"/>
          <w:lang w:eastAsia="uk-UA"/>
        </w:rPr>
        <w:drawing>
          <wp:inline distT="0" distB="0" distL="0" distR="0">
            <wp:extent cx="1155700" cy="612775"/>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155700" cy="612775"/>
                    </a:xfrm>
                    <a:prstGeom prst="rect">
                      <a:avLst/>
                    </a:prstGeom>
                    <a:noFill/>
                    <a:ln w="9525">
                      <a:noFill/>
                      <a:miter lim="800000"/>
                      <a:headEnd/>
                      <a:tailEnd/>
                    </a:ln>
                  </pic:spPr>
                </pic:pic>
              </a:graphicData>
            </a:graphic>
          </wp:inline>
        </w:drawing>
      </w:r>
    </w:p>
    <w:p w:rsidR="006215E4" w:rsidRPr="00336289" w:rsidRDefault="006215E4" w:rsidP="006215E4">
      <w:pPr>
        <w:spacing w:after="0" w:line="240" w:lineRule="auto"/>
        <w:jc w:val="center"/>
        <w:rPr>
          <w:rFonts w:ascii="Times New Roman" w:eastAsia="Times New Roman" w:hAnsi="Times New Roman"/>
          <w:b/>
          <w:sz w:val="20"/>
          <w:szCs w:val="20"/>
          <w:lang w:val="ru-RU" w:eastAsia="ru-RU"/>
        </w:rPr>
      </w:pPr>
      <w:r w:rsidRPr="00336289">
        <w:rPr>
          <w:rFonts w:ascii="Times New Roman" w:eastAsia="Times New Roman" w:hAnsi="Times New Roman"/>
          <w:b/>
          <w:sz w:val="20"/>
          <w:szCs w:val="20"/>
          <w:lang w:val="ru-RU" w:eastAsia="ru-RU"/>
        </w:rPr>
        <w:t>НОВОРОЗДІЛЬСЬКА  МІСЬКА  РАДА</w:t>
      </w:r>
    </w:p>
    <w:p w:rsidR="006215E4" w:rsidRPr="00336289" w:rsidRDefault="006215E4" w:rsidP="006215E4">
      <w:pPr>
        <w:spacing w:after="0" w:line="240" w:lineRule="auto"/>
        <w:jc w:val="center"/>
        <w:rPr>
          <w:rFonts w:ascii="Times New Roman" w:eastAsia="Times New Roman" w:hAnsi="Times New Roman"/>
          <w:b/>
          <w:sz w:val="20"/>
          <w:szCs w:val="20"/>
          <w:lang w:val="ru-RU" w:eastAsia="ru-RU"/>
        </w:rPr>
      </w:pPr>
      <w:r w:rsidRPr="00336289">
        <w:rPr>
          <w:rFonts w:ascii="Times New Roman" w:eastAsia="Times New Roman" w:hAnsi="Times New Roman"/>
          <w:b/>
          <w:sz w:val="20"/>
          <w:szCs w:val="20"/>
          <w:lang w:val="ru-RU" w:eastAsia="ru-RU"/>
        </w:rPr>
        <w:t>ЛЬВІВСЬКОЇ  ОБЛАСТІ</w:t>
      </w:r>
    </w:p>
    <w:p w:rsidR="006215E4" w:rsidRPr="00336289" w:rsidRDefault="006215E4" w:rsidP="006215E4">
      <w:pPr>
        <w:spacing w:after="0" w:line="240" w:lineRule="auto"/>
        <w:jc w:val="center"/>
        <w:rPr>
          <w:rFonts w:ascii="Times New Roman" w:eastAsia="Times New Roman" w:hAnsi="Times New Roman"/>
          <w:b/>
          <w:sz w:val="20"/>
          <w:szCs w:val="20"/>
          <w:lang w:val="ru-RU" w:eastAsia="ru-RU"/>
        </w:rPr>
      </w:pPr>
      <w:r w:rsidRPr="00336289">
        <w:rPr>
          <w:rFonts w:ascii="Times New Roman" w:eastAsia="Times New Roman" w:hAnsi="Times New Roman"/>
          <w:b/>
          <w:sz w:val="20"/>
          <w:szCs w:val="20"/>
          <w:lang w:val="ru-RU" w:eastAsia="ru-RU"/>
        </w:rPr>
        <w:t>ВИКОНАВЧИЙ  КОМІТЕТ</w:t>
      </w:r>
    </w:p>
    <w:p w:rsidR="00EE5409" w:rsidRDefault="006215E4" w:rsidP="006215E4">
      <w:pPr>
        <w:autoSpaceDE w:val="0"/>
        <w:autoSpaceDN w:val="0"/>
        <w:adjustRightInd w:val="0"/>
        <w:spacing w:after="0" w:line="240" w:lineRule="auto"/>
        <w:jc w:val="center"/>
        <w:rPr>
          <w:rFonts w:ascii="Times New Roman" w:eastAsia="Times New Roman" w:hAnsi="Times New Roman"/>
          <w:b/>
          <w:sz w:val="20"/>
          <w:szCs w:val="20"/>
          <w:lang w:val="ru-RU" w:eastAsia="ru-RU"/>
        </w:rPr>
      </w:pPr>
      <w:r w:rsidRPr="00336289">
        <w:rPr>
          <w:rFonts w:ascii="Times New Roman" w:eastAsia="Times New Roman" w:hAnsi="Times New Roman"/>
          <w:b/>
          <w:sz w:val="20"/>
          <w:szCs w:val="20"/>
          <w:lang w:val="ru-RU" w:eastAsia="ru-RU"/>
        </w:rPr>
        <w:t xml:space="preserve">Р І Ш Е Н </w:t>
      </w:r>
      <w:proofErr w:type="spellStart"/>
      <w:proofErr w:type="gramStart"/>
      <w:r w:rsidRPr="00336289">
        <w:rPr>
          <w:rFonts w:ascii="Times New Roman" w:eastAsia="Times New Roman" w:hAnsi="Times New Roman"/>
          <w:b/>
          <w:sz w:val="20"/>
          <w:szCs w:val="20"/>
          <w:lang w:val="ru-RU" w:eastAsia="ru-RU"/>
        </w:rPr>
        <w:t>Н</w:t>
      </w:r>
      <w:proofErr w:type="spellEnd"/>
      <w:proofErr w:type="gramEnd"/>
      <w:r w:rsidRPr="00336289">
        <w:rPr>
          <w:rFonts w:ascii="Times New Roman" w:eastAsia="Times New Roman" w:hAnsi="Times New Roman"/>
          <w:b/>
          <w:sz w:val="20"/>
          <w:szCs w:val="20"/>
          <w:lang w:val="ru-RU" w:eastAsia="ru-RU"/>
        </w:rPr>
        <w:t xml:space="preserve"> Я ______</w:t>
      </w:r>
    </w:p>
    <w:p w:rsidR="006215E4" w:rsidRDefault="006215E4" w:rsidP="006215E4">
      <w:pPr>
        <w:autoSpaceDE w:val="0"/>
        <w:autoSpaceDN w:val="0"/>
        <w:adjustRightInd w:val="0"/>
        <w:spacing w:after="0" w:line="240" w:lineRule="auto"/>
        <w:jc w:val="both"/>
        <w:rPr>
          <w:rFonts w:ascii="Times New Roman" w:eastAsia="Times New Roman" w:hAnsi="Times New Roman"/>
          <w:sz w:val="26"/>
          <w:szCs w:val="26"/>
          <w:lang w:val="ru-RU" w:eastAsia="ru-RU"/>
        </w:rPr>
      </w:pPr>
    </w:p>
    <w:p w:rsidR="00EE5409" w:rsidRPr="003357B0" w:rsidRDefault="00EE5409" w:rsidP="00EE5409">
      <w:pPr>
        <w:autoSpaceDE w:val="0"/>
        <w:autoSpaceDN w:val="0"/>
        <w:adjustRightInd w:val="0"/>
        <w:spacing w:after="0" w:line="240" w:lineRule="auto"/>
        <w:jc w:val="both"/>
        <w:rPr>
          <w:rFonts w:ascii="Times New Roman" w:hAnsi="Times New Roman"/>
          <w:sz w:val="26"/>
          <w:szCs w:val="26"/>
        </w:rPr>
      </w:pPr>
      <w:r w:rsidRPr="003357B0">
        <w:rPr>
          <w:rFonts w:ascii="Times New Roman" w:hAnsi="Times New Roman"/>
          <w:sz w:val="26"/>
          <w:szCs w:val="26"/>
        </w:rPr>
        <w:t>______________  202</w:t>
      </w:r>
      <w:r w:rsidR="00C75BA6">
        <w:rPr>
          <w:rFonts w:ascii="Times New Roman" w:hAnsi="Times New Roman"/>
          <w:sz w:val="26"/>
          <w:szCs w:val="26"/>
        </w:rPr>
        <w:t>3</w:t>
      </w:r>
      <w:r w:rsidRPr="003357B0">
        <w:rPr>
          <w:rFonts w:ascii="Times New Roman" w:hAnsi="Times New Roman"/>
          <w:sz w:val="26"/>
          <w:szCs w:val="26"/>
        </w:rPr>
        <w:t xml:space="preserve"> року</w:t>
      </w:r>
    </w:p>
    <w:p w:rsidR="00EE5409" w:rsidRPr="003357B0" w:rsidRDefault="00EE5409" w:rsidP="00EE5409">
      <w:pPr>
        <w:spacing w:after="0" w:line="240" w:lineRule="auto"/>
        <w:rPr>
          <w:rFonts w:ascii="Times New Roman" w:hAnsi="Times New Roman"/>
          <w:sz w:val="26"/>
          <w:szCs w:val="26"/>
          <w:lang w:val="ru-RU"/>
        </w:rPr>
      </w:pPr>
    </w:p>
    <w:p w:rsidR="00C75DED" w:rsidRDefault="00EE5409" w:rsidP="00EE5409">
      <w:pPr>
        <w:spacing w:after="0" w:line="240" w:lineRule="auto"/>
        <w:rPr>
          <w:rFonts w:ascii="Times New Roman" w:hAnsi="Times New Roman"/>
          <w:sz w:val="26"/>
          <w:szCs w:val="26"/>
          <w:lang w:val="ru-RU"/>
        </w:rPr>
      </w:pPr>
      <w:r w:rsidRPr="007B0B6D">
        <w:rPr>
          <w:rFonts w:ascii="Times New Roman" w:hAnsi="Times New Roman"/>
          <w:sz w:val="26"/>
          <w:szCs w:val="26"/>
          <w:lang w:val="ru-RU"/>
        </w:rPr>
        <w:t xml:space="preserve">Про </w:t>
      </w:r>
      <w:proofErr w:type="spellStart"/>
      <w:r w:rsidRPr="007B0B6D">
        <w:rPr>
          <w:rFonts w:ascii="Times New Roman" w:hAnsi="Times New Roman"/>
          <w:sz w:val="26"/>
          <w:szCs w:val="26"/>
          <w:lang w:val="ru-RU"/>
        </w:rPr>
        <w:t>внесення</w:t>
      </w:r>
      <w:proofErr w:type="spellEnd"/>
      <w:r w:rsidRPr="007B0B6D">
        <w:rPr>
          <w:rFonts w:ascii="Times New Roman" w:hAnsi="Times New Roman"/>
          <w:sz w:val="26"/>
          <w:szCs w:val="26"/>
          <w:lang w:val="ru-RU"/>
        </w:rPr>
        <w:t xml:space="preserve"> </w:t>
      </w:r>
      <w:proofErr w:type="spellStart"/>
      <w:r w:rsidRPr="007B0B6D">
        <w:rPr>
          <w:rFonts w:ascii="Times New Roman" w:hAnsi="Times New Roman"/>
          <w:sz w:val="26"/>
          <w:szCs w:val="26"/>
          <w:lang w:val="ru-RU"/>
        </w:rPr>
        <w:t>змін</w:t>
      </w:r>
      <w:proofErr w:type="spellEnd"/>
      <w:r w:rsidRPr="007B0B6D">
        <w:rPr>
          <w:rFonts w:ascii="Times New Roman" w:hAnsi="Times New Roman"/>
          <w:sz w:val="26"/>
          <w:szCs w:val="26"/>
          <w:lang w:val="ru-RU"/>
        </w:rPr>
        <w:t xml:space="preserve"> до </w:t>
      </w:r>
      <w:proofErr w:type="spellStart"/>
      <w:proofErr w:type="gramStart"/>
      <w:r w:rsidRPr="007B0B6D">
        <w:rPr>
          <w:rFonts w:ascii="Times New Roman" w:hAnsi="Times New Roman"/>
          <w:sz w:val="26"/>
          <w:szCs w:val="26"/>
          <w:lang w:val="ru-RU"/>
        </w:rPr>
        <w:t>р</w:t>
      </w:r>
      <w:proofErr w:type="gramEnd"/>
      <w:r w:rsidRPr="007B0B6D">
        <w:rPr>
          <w:rFonts w:ascii="Times New Roman" w:hAnsi="Times New Roman"/>
          <w:sz w:val="26"/>
          <w:szCs w:val="26"/>
          <w:lang w:val="ru-RU"/>
        </w:rPr>
        <w:t>ішення</w:t>
      </w:r>
      <w:proofErr w:type="spellEnd"/>
      <w:r w:rsidRPr="007B0B6D">
        <w:rPr>
          <w:rFonts w:ascii="Times New Roman" w:hAnsi="Times New Roman"/>
          <w:sz w:val="26"/>
          <w:szCs w:val="26"/>
          <w:lang w:val="ru-RU"/>
        </w:rPr>
        <w:t xml:space="preserve"> </w:t>
      </w:r>
      <w:proofErr w:type="spellStart"/>
      <w:r w:rsidRPr="007B0B6D">
        <w:rPr>
          <w:rFonts w:ascii="Times New Roman" w:hAnsi="Times New Roman"/>
          <w:sz w:val="26"/>
          <w:szCs w:val="26"/>
          <w:lang w:val="ru-RU"/>
        </w:rPr>
        <w:t>виконавчого</w:t>
      </w:r>
      <w:proofErr w:type="spellEnd"/>
      <w:r w:rsidRPr="007B0B6D">
        <w:rPr>
          <w:rFonts w:ascii="Times New Roman" w:hAnsi="Times New Roman"/>
          <w:sz w:val="26"/>
          <w:szCs w:val="26"/>
          <w:lang w:val="ru-RU"/>
        </w:rPr>
        <w:t xml:space="preserve"> </w:t>
      </w:r>
      <w:r w:rsidR="00C75DED">
        <w:rPr>
          <w:rFonts w:ascii="Times New Roman" w:hAnsi="Times New Roman"/>
          <w:sz w:val="26"/>
          <w:szCs w:val="26"/>
          <w:lang w:val="ru-RU"/>
        </w:rPr>
        <w:t xml:space="preserve"> </w:t>
      </w:r>
      <w:proofErr w:type="spellStart"/>
      <w:r w:rsidR="002A7E23" w:rsidRPr="007B0B6D">
        <w:rPr>
          <w:rFonts w:ascii="Times New Roman" w:hAnsi="Times New Roman"/>
          <w:sz w:val="26"/>
          <w:szCs w:val="26"/>
          <w:lang w:val="ru-RU"/>
        </w:rPr>
        <w:t>к</w:t>
      </w:r>
      <w:r w:rsidRPr="007B0B6D">
        <w:rPr>
          <w:rFonts w:ascii="Times New Roman" w:hAnsi="Times New Roman"/>
          <w:sz w:val="26"/>
          <w:szCs w:val="26"/>
          <w:lang w:val="ru-RU"/>
        </w:rPr>
        <w:t>омітету</w:t>
      </w:r>
      <w:proofErr w:type="spellEnd"/>
    </w:p>
    <w:p w:rsidR="00C75DED" w:rsidRDefault="002A7E23" w:rsidP="00EE5409">
      <w:pPr>
        <w:spacing w:after="0" w:line="240" w:lineRule="auto"/>
        <w:rPr>
          <w:rFonts w:ascii="Times New Roman" w:hAnsi="Times New Roman"/>
          <w:sz w:val="26"/>
          <w:szCs w:val="26"/>
        </w:rPr>
      </w:pPr>
      <w:r w:rsidRPr="007B0B6D">
        <w:rPr>
          <w:rFonts w:ascii="Times New Roman" w:hAnsi="Times New Roman"/>
          <w:sz w:val="26"/>
          <w:szCs w:val="26"/>
          <w:lang w:val="ru-RU"/>
        </w:rPr>
        <w:t xml:space="preserve"> </w:t>
      </w:r>
      <w:r w:rsidR="00EE5409" w:rsidRPr="007B0B6D">
        <w:rPr>
          <w:rFonts w:ascii="Times New Roman" w:hAnsi="Times New Roman"/>
          <w:sz w:val="26"/>
          <w:szCs w:val="26"/>
          <w:lang w:val="ru-RU"/>
        </w:rPr>
        <w:t xml:space="preserve">№ 116  </w:t>
      </w:r>
      <w:proofErr w:type="spellStart"/>
      <w:r w:rsidR="00EE5409" w:rsidRPr="007B0B6D">
        <w:rPr>
          <w:rFonts w:ascii="Times New Roman" w:hAnsi="Times New Roman"/>
          <w:sz w:val="26"/>
          <w:szCs w:val="26"/>
          <w:lang w:val="ru-RU"/>
        </w:rPr>
        <w:t>від</w:t>
      </w:r>
      <w:proofErr w:type="spellEnd"/>
      <w:r w:rsidR="00EE5409" w:rsidRPr="007B0B6D">
        <w:rPr>
          <w:rFonts w:ascii="Times New Roman" w:hAnsi="Times New Roman"/>
          <w:sz w:val="26"/>
          <w:szCs w:val="26"/>
          <w:lang w:val="ru-RU"/>
        </w:rPr>
        <w:t xml:space="preserve">  14.04.2022р.  </w:t>
      </w:r>
      <w:r w:rsidR="00C75DED">
        <w:rPr>
          <w:rFonts w:ascii="Times New Roman" w:hAnsi="Times New Roman"/>
          <w:sz w:val="26"/>
          <w:szCs w:val="26"/>
        </w:rPr>
        <w:t xml:space="preserve">«Про встановлення </w:t>
      </w:r>
    </w:p>
    <w:p w:rsidR="00EE5409" w:rsidRPr="007B0B6D" w:rsidRDefault="00C75DED" w:rsidP="00EE5409">
      <w:pPr>
        <w:spacing w:after="0" w:line="240" w:lineRule="auto"/>
        <w:rPr>
          <w:rFonts w:ascii="Times New Roman" w:hAnsi="Times New Roman"/>
          <w:sz w:val="26"/>
          <w:szCs w:val="26"/>
          <w:lang w:val="ru-RU"/>
        </w:rPr>
      </w:pPr>
      <w:r>
        <w:rPr>
          <w:rFonts w:ascii="Times New Roman" w:hAnsi="Times New Roman"/>
          <w:sz w:val="26"/>
          <w:szCs w:val="26"/>
        </w:rPr>
        <w:t>тарифів на ритуальні послуги»</w:t>
      </w:r>
    </w:p>
    <w:p w:rsidR="00EE5409" w:rsidRPr="003357B0" w:rsidRDefault="00EE5409" w:rsidP="00EE5409">
      <w:pPr>
        <w:spacing w:after="0" w:line="240" w:lineRule="auto"/>
        <w:rPr>
          <w:rFonts w:ascii="Times New Roman" w:hAnsi="Times New Roman"/>
          <w:sz w:val="26"/>
          <w:szCs w:val="26"/>
          <w:lang w:val="ru-RU"/>
        </w:rPr>
      </w:pPr>
    </w:p>
    <w:p w:rsidR="00EE5409" w:rsidRPr="00AA02BC" w:rsidRDefault="00EE5409" w:rsidP="00EE5409">
      <w:pPr>
        <w:autoSpaceDE w:val="0"/>
        <w:autoSpaceDN w:val="0"/>
        <w:adjustRightInd w:val="0"/>
        <w:spacing w:after="0" w:line="240" w:lineRule="auto"/>
        <w:ind w:firstLine="708"/>
        <w:jc w:val="both"/>
        <w:rPr>
          <w:rFonts w:ascii="Times New Roman" w:eastAsiaTheme="minorHAnsi" w:hAnsi="Times New Roman"/>
          <w:sz w:val="26"/>
          <w:szCs w:val="26"/>
        </w:rPr>
      </w:pPr>
      <w:r w:rsidRPr="00AA02BC">
        <w:rPr>
          <w:rFonts w:ascii="Times New Roman" w:eastAsiaTheme="minorHAnsi" w:hAnsi="Times New Roman"/>
          <w:sz w:val="26"/>
          <w:szCs w:val="26"/>
        </w:rPr>
        <w:t>Розглянувши</w:t>
      </w:r>
      <w:r>
        <w:rPr>
          <w:rFonts w:ascii="Times New Roman" w:eastAsiaTheme="minorHAnsi" w:hAnsi="Times New Roman"/>
          <w:sz w:val="26"/>
          <w:szCs w:val="26"/>
        </w:rPr>
        <w:t xml:space="preserve"> лист </w:t>
      </w:r>
      <w:r w:rsidRPr="00AA02BC">
        <w:rPr>
          <w:rFonts w:ascii="Times New Roman" w:eastAsiaTheme="minorHAnsi" w:hAnsi="Times New Roman"/>
          <w:sz w:val="26"/>
          <w:szCs w:val="26"/>
        </w:rPr>
        <w:t>виконавч</w:t>
      </w:r>
      <w:r>
        <w:rPr>
          <w:rFonts w:ascii="Times New Roman" w:eastAsiaTheme="minorHAnsi" w:hAnsi="Times New Roman"/>
          <w:sz w:val="26"/>
          <w:szCs w:val="26"/>
        </w:rPr>
        <w:t xml:space="preserve">ого </w:t>
      </w:r>
      <w:r w:rsidRPr="00AA02BC">
        <w:rPr>
          <w:rFonts w:ascii="Times New Roman" w:eastAsiaTheme="minorHAnsi" w:hAnsi="Times New Roman"/>
          <w:sz w:val="26"/>
          <w:szCs w:val="26"/>
        </w:rPr>
        <w:t>директор</w:t>
      </w:r>
      <w:r>
        <w:rPr>
          <w:rFonts w:ascii="Times New Roman" w:eastAsiaTheme="minorHAnsi" w:hAnsi="Times New Roman"/>
          <w:sz w:val="26"/>
          <w:szCs w:val="26"/>
        </w:rPr>
        <w:t xml:space="preserve">а </w:t>
      </w:r>
      <w:proofErr w:type="spellStart"/>
      <w:r>
        <w:rPr>
          <w:rFonts w:ascii="Times New Roman" w:eastAsiaTheme="minorHAnsi" w:hAnsi="Times New Roman"/>
          <w:sz w:val="26"/>
          <w:szCs w:val="26"/>
        </w:rPr>
        <w:t>ДП</w:t>
      </w:r>
      <w:proofErr w:type="spellEnd"/>
      <w:r>
        <w:rPr>
          <w:rFonts w:ascii="Times New Roman" w:eastAsiaTheme="minorHAnsi" w:hAnsi="Times New Roman"/>
          <w:sz w:val="26"/>
          <w:szCs w:val="26"/>
        </w:rPr>
        <w:t xml:space="preserve"> «</w:t>
      </w:r>
      <w:proofErr w:type="spellStart"/>
      <w:r>
        <w:rPr>
          <w:rFonts w:ascii="Times New Roman" w:eastAsiaTheme="minorHAnsi" w:hAnsi="Times New Roman"/>
          <w:sz w:val="26"/>
          <w:szCs w:val="26"/>
        </w:rPr>
        <w:t>Бл</w:t>
      </w:r>
      <w:r w:rsidRPr="00AA02BC">
        <w:rPr>
          <w:rFonts w:ascii="Times New Roman" w:eastAsiaTheme="minorHAnsi" w:hAnsi="Times New Roman"/>
          <w:sz w:val="26"/>
          <w:szCs w:val="26"/>
        </w:rPr>
        <w:t>агоустрій»“</w:t>
      </w:r>
      <w:proofErr w:type="spellEnd"/>
      <w:r w:rsidRPr="00AA02BC">
        <w:rPr>
          <w:rFonts w:ascii="Times New Roman" w:eastAsiaTheme="minorHAnsi" w:hAnsi="Times New Roman"/>
          <w:sz w:val="26"/>
          <w:szCs w:val="26"/>
        </w:rPr>
        <w:t xml:space="preserve"> </w:t>
      </w:r>
      <w:proofErr w:type="spellStart"/>
      <w:r w:rsidRPr="00AA02BC">
        <w:rPr>
          <w:rFonts w:ascii="Times New Roman" w:eastAsiaTheme="minorHAnsi" w:hAnsi="Times New Roman"/>
          <w:sz w:val="26"/>
          <w:szCs w:val="26"/>
        </w:rPr>
        <w:t>КП</w:t>
      </w:r>
      <w:proofErr w:type="spellEnd"/>
      <w:r w:rsidRPr="00AA02BC">
        <w:rPr>
          <w:rFonts w:ascii="Times New Roman" w:eastAsiaTheme="minorHAnsi" w:hAnsi="Times New Roman"/>
          <w:sz w:val="26"/>
          <w:szCs w:val="26"/>
        </w:rPr>
        <w:t xml:space="preserve"> «</w:t>
      </w:r>
      <w:proofErr w:type="spellStart"/>
      <w:r w:rsidRPr="00AA02BC">
        <w:rPr>
          <w:rFonts w:ascii="Times New Roman" w:eastAsiaTheme="minorHAnsi" w:hAnsi="Times New Roman"/>
          <w:sz w:val="26"/>
          <w:szCs w:val="26"/>
        </w:rPr>
        <w:t>Розділжитлосервіс</w:t>
      </w:r>
      <w:proofErr w:type="spellEnd"/>
      <w:r>
        <w:rPr>
          <w:rFonts w:ascii="Times New Roman" w:eastAsiaTheme="minorHAnsi" w:hAnsi="Times New Roman"/>
          <w:sz w:val="26"/>
          <w:szCs w:val="26"/>
        </w:rPr>
        <w:t xml:space="preserve">» щодо </w:t>
      </w:r>
      <w:r w:rsidRPr="00AA02BC">
        <w:rPr>
          <w:rFonts w:ascii="Times New Roman" w:eastAsiaTheme="minorHAnsi" w:hAnsi="Times New Roman"/>
          <w:sz w:val="26"/>
          <w:szCs w:val="26"/>
        </w:rPr>
        <w:t xml:space="preserve"> тарифів на ритуальні послуги, керуючись статтями 6, 19 Конституції України, підпунктом 2 пункту “а” статті 28 Закону України "Про місцеве самоврядування в Україні", статтею 10 Закону України “Про поховання та похоронну справу”, виконавчий комітет міської ради</w:t>
      </w:r>
    </w:p>
    <w:p w:rsidR="00EE5409" w:rsidRDefault="00EE5409" w:rsidP="00EE5409">
      <w:pPr>
        <w:spacing w:after="0" w:line="240" w:lineRule="auto"/>
        <w:rPr>
          <w:rFonts w:ascii="Times New Roman" w:hAnsi="Times New Roman"/>
          <w:b/>
          <w:sz w:val="26"/>
          <w:szCs w:val="26"/>
        </w:rPr>
      </w:pPr>
    </w:p>
    <w:p w:rsidR="00EE5409" w:rsidRPr="002A7E23" w:rsidRDefault="00C75BA6" w:rsidP="00EE5409">
      <w:pPr>
        <w:spacing w:after="0" w:line="240" w:lineRule="auto"/>
        <w:rPr>
          <w:rFonts w:ascii="Times New Roman" w:hAnsi="Times New Roman"/>
          <w:sz w:val="26"/>
          <w:szCs w:val="26"/>
        </w:rPr>
      </w:pPr>
      <w:r w:rsidRPr="002A7E23">
        <w:rPr>
          <w:rFonts w:ascii="Times New Roman" w:hAnsi="Times New Roman"/>
          <w:sz w:val="26"/>
          <w:szCs w:val="26"/>
        </w:rPr>
        <w:t xml:space="preserve"> </w:t>
      </w:r>
      <w:r w:rsidR="00EE5409" w:rsidRPr="002A7E23">
        <w:rPr>
          <w:rFonts w:ascii="Times New Roman" w:hAnsi="Times New Roman"/>
          <w:sz w:val="26"/>
          <w:szCs w:val="26"/>
        </w:rPr>
        <w:t>В И Р І Ш И В:</w:t>
      </w:r>
    </w:p>
    <w:p w:rsidR="00EE5409" w:rsidRPr="003357B0" w:rsidRDefault="00EE5409" w:rsidP="00EE5409">
      <w:pPr>
        <w:spacing w:after="0" w:line="240" w:lineRule="auto"/>
        <w:rPr>
          <w:rFonts w:ascii="Times New Roman" w:hAnsi="Times New Roman"/>
          <w:sz w:val="26"/>
          <w:szCs w:val="26"/>
        </w:rPr>
      </w:pPr>
    </w:p>
    <w:p w:rsidR="00EE5409" w:rsidRDefault="00EE5409" w:rsidP="00EE5409">
      <w:pPr>
        <w:spacing w:after="0" w:line="240" w:lineRule="auto"/>
        <w:ind w:firstLine="708"/>
        <w:jc w:val="both"/>
        <w:rPr>
          <w:rFonts w:ascii="Times New Roman" w:hAnsi="Times New Roman"/>
          <w:sz w:val="26"/>
          <w:szCs w:val="26"/>
        </w:rPr>
      </w:pPr>
      <w:r w:rsidRPr="003357B0">
        <w:rPr>
          <w:rFonts w:ascii="Times New Roman" w:hAnsi="Times New Roman"/>
          <w:sz w:val="26"/>
          <w:szCs w:val="26"/>
        </w:rPr>
        <w:t xml:space="preserve">1.Внести зміни  у </w:t>
      </w:r>
      <w:r>
        <w:rPr>
          <w:rFonts w:ascii="Times New Roman" w:hAnsi="Times New Roman"/>
          <w:sz w:val="26"/>
          <w:szCs w:val="26"/>
        </w:rPr>
        <w:t>рішення виконавчого комітету Новороздільської міської ради від</w:t>
      </w:r>
      <w:r w:rsidR="00C75BA6">
        <w:rPr>
          <w:rFonts w:ascii="Times New Roman" w:hAnsi="Times New Roman"/>
          <w:sz w:val="26"/>
          <w:szCs w:val="26"/>
        </w:rPr>
        <w:t xml:space="preserve"> 14.04.2022р. </w:t>
      </w:r>
      <w:r>
        <w:rPr>
          <w:rFonts w:ascii="Times New Roman" w:hAnsi="Times New Roman"/>
          <w:sz w:val="26"/>
          <w:szCs w:val="26"/>
        </w:rPr>
        <w:t xml:space="preserve"> № </w:t>
      </w:r>
      <w:r w:rsidR="00C75BA6">
        <w:rPr>
          <w:rFonts w:ascii="Times New Roman" w:hAnsi="Times New Roman"/>
          <w:sz w:val="26"/>
          <w:szCs w:val="26"/>
        </w:rPr>
        <w:t xml:space="preserve">116 </w:t>
      </w:r>
      <w:r>
        <w:rPr>
          <w:rFonts w:ascii="Times New Roman" w:hAnsi="Times New Roman"/>
          <w:sz w:val="26"/>
          <w:szCs w:val="26"/>
        </w:rPr>
        <w:t>«</w:t>
      </w:r>
      <w:r w:rsidR="00C75BA6">
        <w:rPr>
          <w:rFonts w:ascii="Times New Roman" w:hAnsi="Times New Roman"/>
          <w:sz w:val="26"/>
          <w:szCs w:val="26"/>
        </w:rPr>
        <w:t>Про встановлення тарифів на ритуальні послуги»</w:t>
      </w:r>
      <w:r>
        <w:rPr>
          <w:rFonts w:ascii="Times New Roman" w:hAnsi="Times New Roman"/>
          <w:sz w:val="26"/>
          <w:szCs w:val="26"/>
        </w:rPr>
        <w:t xml:space="preserve">», а саме </w:t>
      </w:r>
      <w:proofErr w:type="spellStart"/>
      <w:r>
        <w:rPr>
          <w:rFonts w:ascii="Times New Roman" w:hAnsi="Times New Roman"/>
          <w:sz w:val="26"/>
          <w:szCs w:val="26"/>
        </w:rPr>
        <w:t>п.</w:t>
      </w:r>
      <w:r w:rsidR="00C75BA6">
        <w:rPr>
          <w:rFonts w:ascii="Times New Roman" w:hAnsi="Times New Roman"/>
          <w:sz w:val="26"/>
          <w:szCs w:val="26"/>
        </w:rPr>
        <w:t>п</w:t>
      </w:r>
      <w:proofErr w:type="spellEnd"/>
      <w:r w:rsidR="00C75BA6">
        <w:rPr>
          <w:rFonts w:ascii="Times New Roman" w:hAnsi="Times New Roman"/>
          <w:sz w:val="26"/>
          <w:szCs w:val="26"/>
        </w:rPr>
        <w:t xml:space="preserve">. </w:t>
      </w:r>
      <w:r>
        <w:rPr>
          <w:rFonts w:ascii="Times New Roman" w:hAnsi="Times New Roman"/>
          <w:sz w:val="26"/>
          <w:szCs w:val="26"/>
        </w:rPr>
        <w:t xml:space="preserve">1 </w:t>
      </w:r>
      <w:r w:rsidR="00C75BA6">
        <w:rPr>
          <w:rFonts w:ascii="Times New Roman" w:hAnsi="Times New Roman"/>
          <w:sz w:val="26"/>
          <w:szCs w:val="26"/>
        </w:rPr>
        <w:t xml:space="preserve">,2 </w:t>
      </w:r>
      <w:r>
        <w:rPr>
          <w:rFonts w:ascii="Times New Roman" w:hAnsi="Times New Roman"/>
          <w:sz w:val="26"/>
          <w:szCs w:val="26"/>
        </w:rPr>
        <w:t>викласти в новій редакції:</w:t>
      </w:r>
    </w:p>
    <w:p w:rsidR="00C75BA6" w:rsidRPr="00AA02BC" w:rsidRDefault="00C75BA6" w:rsidP="00C75BA6">
      <w:pPr>
        <w:autoSpaceDE w:val="0"/>
        <w:autoSpaceDN w:val="0"/>
        <w:adjustRightInd w:val="0"/>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w:t>
      </w:r>
      <w:r w:rsidRPr="00AA02BC">
        <w:rPr>
          <w:rFonts w:ascii="Times New Roman" w:eastAsiaTheme="minorHAnsi" w:hAnsi="Times New Roman"/>
          <w:sz w:val="26"/>
          <w:szCs w:val="26"/>
        </w:rPr>
        <w:t xml:space="preserve">1. Встановити тарифи на ритуальні послуги з поховання, які надаються </w:t>
      </w:r>
      <w:proofErr w:type="spellStart"/>
      <w:r w:rsidRPr="00AA02BC">
        <w:rPr>
          <w:rFonts w:ascii="Times New Roman" w:eastAsiaTheme="minorHAnsi" w:hAnsi="Times New Roman"/>
          <w:sz w:val="26"/>
          <w:szCs w:val="26"/>
        </w:rPr>
        <w:t>ДП</w:t>
      </w:r>
      <w:proofErr w:type="spellEnd"/>
      <w:r w:rsidRPr="00AA02BC">
        <w:rPr>
          <w:rFonts w:ascii="Times New Roman" w:eastAsiaTheme="minorHAnsi" w:hAnsi="Times New Roman"/>
          <w:sz w:val="26"/>
          <w:szCs w:val="26"/>
        </w:rPr>
        <w:t xml:space="preserve"> «</w:t>
      </w:r>
      <w:proofErr w:type="spellStart"/>
      <w:r w:rsidRPr="00AA02BC">
        <w:rPr>
          <w:rFonts w:ascii="Times New Roman" w:eastAsiaTheme="minorHAnsi" w:hAnsi="Times New Roman"/>
          <w:sz w:val="26"/>
          <w:szCs w:val="26"/>
        </w:rPr>
        <w:t>Багоустрій»“</w:t>
      </w:r>
      <w:proofErr w:type="spellEnd"/>
      <w:r w:rsidRPr="00AA02BC">
        <w:rPr>
          <w:rFonts w:ascii="Times New Roman" w:eastAsiaTheme="minorHAnsi" w:hAnsi="Times New Roman"/>
          <w:sz w:val="26"/>
          <w:szCs w:val="26"/>
        </w:rPr>
        <w:t xml:space="preserve"> </w:t>
      </w:r>
      <w:proofErr w:type="spellStart"/>
      <w:r w:rsidRPr="00AA02BC">
        <w:rPr>
          <w:rFonts w:ascii="Times New Roman" w:eastAsiaTheme="minorHAnsi" w:hAnsi="Times New Roman"/>
          <w:sz w:val="26"/>
          <w:szCs w:val="26"/>
        </w:rPr>
        <w:t>КП</w:t>
      </w:r>
      <w:proofErr w:type="spellEnd"/>
      <w:r w:rsidRPr="00AA02BC">
        <w:rPr>
          <w:rFonts w:ascii="Times New Roman" w:eastAsiaTheme="minorHAnsi" w:hAnsi="Times New Roman"/>
          <w:sz w:val="26"/>
          <w:szCs w:val="26"/>
        </w:rPr>
        <w:t xml:space="preserve"> «</w:t>
      </w:r>
      <w:proofErr w:type="spellStart"/>
      <w:r w:rsidRPr="00AA02BC">
        <w:rPr>
          <w:rFonts w:ascii="Times New Roman" w:eastAsiaTheme="minorHAnsi" w:hAnsi="Times New Roman"/>
          <w:sz w:val="26"/>
          <w:szCs w:val="26"/>
        </w:rPr>
        <w:t>Розділжитлосервіс</w:t>
      </w:r>
      <w:proofErr w:type="spellEnd"/>
      <w:r>
        <w:rPr>
          <w:rFonts w:ascii="Times New Roman" w:eastAsiaTheme="minorHAnsi" w:hAnsi="Times New Roman"/>
          <w:sz w:val="26"/>
          <w:szCs w:val="26"/>
        </w:rPr>
        <w:t xml:space="preserve"> </w:t>
      </w:r>
      <w:r w:rsidRPr="00AA02BC">
        <w:rPr>
          <w:rFonts w:ascii="Times New Roman" w:eastAsiaTheme="minorHAnsi" w:hAnsi="Times New Roman"/>
          <w:sz w:val="26"/>
          <w:szCs w:val="26"/>
        </w:rPr>
        <w:t>згідно з додатком (додаток 1).</w:t>
      </w:r>
    </w:p>
    <w:p w:rsidR="00C75BA6" w:rsidRPr="00AA02BC" w:rsidRDefault="00C75BA6" w:rsidP="00C75BA6">
      <w:pPr>
        <w:autoSpaceDE w:val="0"/>
        <w:autoSpaceDN w:val="0"/>
        <w:adjustRightInd w:val="0"/>
        <w:spacing w:after="0" w:line="240" w:lineRule="auto"/>
        <w:ind w:firstLine="708"/>
        <w:jc w:val="both"/>
        <w:rPr>
          <w:rFonts w:ascii="Times New Roman" w:eastAsiaTheme="minorHAnsi" w:hAnsi="Times New Roman"/>
          <w:sz w:val="26"/>
          <w:szCs w:val="26"/>
        </w:rPr>
      </w:pPr>
      <w:r w:rsidRPr="00AA02BC">
        <w:rPr>
          <w:rFonts w:ascii="Times New Roman" w:eastAsiaTheme="minorHAnsi" w:hAnsi="Times New Roman"/>
          <w:sz w:val="26"/>
          <w:szCs w:val="26"/>
        </w:rPr>
        <w:t xml:space="preserve"> 2. Затвердити  мінімальний перелік окремих видів ритуальних  послуг </w:t>
      </w:r>
      <w:proofErr w:type="spellStart"/>
      <w:r w:rsidRPr="00AA02BC">
        <w:rPr>
          <w:rFonts w:ascii="Times New Roman" w:eastAsiaTheme="minorHAnsi" w:hAnsi="Times New Roman"/>
          <w:sz w:val="26"/>
          <w:szCs w:val="26"/>
        </w:rPr>
        <w:t>ДП</w:t>
      </w:r>
      <w:proofErr w:type="spellEnd"/>
      <w:r w:rsidRPr="00AA02BC">
        <w:rPr>
          <w:rFonts w:ascii="Times New Roman" w:eastAsiaTheme="minorHAnsi" w:hAnsi="Times New Roman"/>
          <w:sz w:val="26"/>
          <w:szCs w:val="26"/>
        </w:rPr>
        <w:t xml:space="preserve"> «Благоустрій» </w:t>
      </w:r>
      <w:proofErr w:type="spellStart"/>
      <w:r w:rsidRPr="00AA02BC">
        <w:rPr>
          <w:rFonts w:ascii="Times New Roman" w:eastAsiaTheme="minorHAnsi" w:hAnsi="Times New Roman"/>
          <w:sz w:val="26"/>
          <w:szCs w:val="26"/>
        </w:rPr>
        <w:t>КП</w:t>
      </w:r>
      <w:proofErr w:type="spellEnd"/>
      <w:r w:rsidRPr="00AA02BC">
        <w:rPr>
          <w:rFonts w:ascii="Times New Roman" w:eastAsiaTheme="minorHAnsi" w:hAnsi="Times New Roman"/>
          <w:sz w:val="26"/>
          <w:szCs w:val="26"/>
        </w:rPr>
        <w:t xml:space="preserve"> «</w:t>
      </w:r>
      <w:proofErr w:type="spellStart"/>
      <w:r w:rsidRPr="00AA02BC">
        <w:rPr>
          <w:rFonts w:ascii="Times New Roman" w:eastAsiaTheme="minorHAnsi" w:hAnsi="Times New Roman"/>
          <w:sz w:val="26"/>
          <w:szCs w:val="26"/>
        </w:rPr>
        <w:t>Розділжитлосервіс</w:t>
      </w:r>
      <w:proofErr w:type="spellEnd"/>
      <w:r w:rsidRPr="00AA02BC">
        <w:rPr>
          <w:rFonts w:ascii="Times New Roman" w:eastAsiaTheme="minorHAnsi" w:hAnsi="Times New Roman"/>
          <w:sz w:val="26"/>
          <w:szCs w:val="26"/>
        </w:rPr>
        <w:t xml:space="preserve">» на поховання одного самотнього, невпізнаного громадянина </w:t>
      </w:r>
      <w:r>
        <w:rPr>
          <w:rFonts w:ascii="Times New Roman" w:eastAsiaTheme="minorHAnsi" w:hAnsi="Times New Roman"/>
          <w:sz w:val="26"/>
          <w:szCs w:val="26"/>
        </w:rPr>
        <w:t xml:space="preserve"> </w:t>
      </w:r>
      <w:r w:rsidRPr="00AA02BC">
        <w:rPr>
          <w:rFonts w:ascii="Times New Roman" w:eastAsiaTheme="minorHAnsi" w:hAnsi="Times New Roman"/>
          <w:sz w:val="26"/>
          <w:szCs w:val="26"/>
        </w:rPr>
        <w:t>згідно додатку (додаток2).</w:t>
      </w:r>
      <w:r>
        <w:rPr>
          <w:rFonts w:ascii="Times New Roman" w:eastAsiaTheme="minorHAnsi" w:hAnsi="Times New Roman"/>
          <w:sz w:val="26"/>
          <w:szCs w:val="26"/>
        </w:rPr>
        <w:t>»</w:t>
      </w:r>
    </w:p>
    <w:p w:rsidR="00EE5409" w:rsidRDefault="00EE5409" w:rsidP="00EE5409">
      <w:pPr>
        <w:spacing w:after="0" w:line="240" w:lineRule="auto"/>
        <w:ind w:firstLine="708"/>
        <w:jc w:val="both"/>
        <w:rPr>
          <w:rFonts w:ascii="Times New Roman" w:hAnsi="Times New Roman"/>
          <w:sz w:val="26"/>
          <w:szCs w:val="26"/>
        </w:rPr>
      </w:pPr>
      <w:r w:rsidRPr="003357B0">
        <w:rPr>
          <w:rFonts w:ascii="Times New Roman" w:hAnsi="Times New Roman"/>
          <w:sz w:val="26"/>
          <w:szCs w:val="26"/>
        </w:rPr>
        <w:t>2. Головному розпоряднику коштів Управлінню житлово-комунального господарства Новороздільської міської ради (Білоусу А.М.)  дане рішення врахувати у своїй роботі.</w:t>
      </w:r>
    </w:p>
    <w:p w:rsidR="007C7E88" w:rsidRPr="003357B0" w:rsidRDefault="007C7E88" w:rsidP="00EE5409">
      <w:pPr>
        <w:spacing w:after="0" w:line="240" w:lineRule="auto"/>
        <w:ind w:firstLine="708"/>
        <w:jc w:val="both"/>
        <w:rPr>
          <w:rFonts w:ascii="Times New Roman" w:hAnsi="Times New Roman"/>
          <w:sz w:val="26"/>
          <w:szCs w:val="26"/>
        </w:rPr>
      </w:pPr>
      <w:r>
        <w:rPr>
          <w:rFonts w:ascii="Times New Roman" w:hAnsi="Times New Roman"/>
          <w:sz w:val="26"/>
          <w:szCs w:val="26"/>
        </w:rPr>
        <w:t>3. Дане рішення набирає чинності з дня його офіційного  оприлюднення .</w:t>
      </w:r>
    </w:p>
    <w:p w:rsidR="00EE5409" w:rsidRPr="002A7E23" w:rsidRDefault="007C7E88" w:rsidP="002A7E23">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w:t>
      </w:r>
      <w:r w:rsidR="00EE5409" w:rsidRPr="003357B0">
        <w:rPr>
          <w:rFonts w:ascii="Times New Roman" w:eastAsia="Times New Roman" w:hAnsi="Times New Roman"/>
          <w:sz w:val="26"/>
          <w:szCs w:val="26"/>
          <w:lang w:eastAsia="ru-RU"/>
        </w:rPr>
        <w:t xml:space="preserve">. Контроль за виконанням рішення покласти на першого заступника міського голови М.М. </w:t>
      </w:r>
      <w:proofErr w:type="spellStart"/>
      <w:r w:rsidR="00EE5409" w:rsidRPr="003357B0">
        <w:rPr>
          <w:rFonts w:ascii="Times New Roman" w:eastAsia="Times New Roman" w:hAnsi="Times New Roman"/>
          <w:sz w:val="26"/>
          <w:szCs w:val="26"/>
          <w:lang w:eastAsia="ru-RU"/>
        </w:rPr>
        <w:t>Гулія</w:t>
      </w:r>
      <w:proofErr w:type="spellEnd"/>
      <w:r w:rsidR="00EE5409" w:rsidRPr="003357B0">
        <w:rPr>
          <w:rFonts w:ascii="Times New Roman" w:eastAsia="Times New Roman" w:hAnsi="Times New Roman"/>
          <w:sz w:val="26"/>
          <w:szCs w:val="26"/>
          <w:lang w:eastAsia="ru-RU"/>
        </w:rPr>
        <w:t>.</w:t>
      </w:r>
    </w:p>
    <w:p w:rsidR="00EE5409" w:rsidRPr="003357B0" w:rsidRDefault="00EE5409" w:rsidP="00EE5409">
      <w:pPr>
        <w:spacing w:after="0" w:line="240" w:lineRule="auto"/>
        <w:jc w:val="center"/>
        <w:rPr>
          <w:rFonts w:ascii="Times New Roman" w:hAnsi="Times New Roman"/>
          <w:sz w:val="26"/>
          <w:szCs w:val="26"/>
        </w:rPr>
      </w:pPr>
    </w:p>
    <w:p w:rsidR="002A7E23" w:rsidRDefault="002A7E23" w:rsidP="002A7E23">
      <w:pPr>
        <w:spacing w:after="0" w:line="240" w:lineRule="auto"/>
        <w:rPr>
          <w:rFonts w:ascii="Times New Roman" w:hAnsi="Times New Roman"/>
          <w:sz w:val="26"/>
          <w:szCs w:val="26"/>
        </w:rPr>
      </w:pPr>
    </w:p>
    <w:p w:rsidR="00EE5409" w:rsidRPr="003357B0" w:rsidRDefault="00EE5409" w:rsidP="002A7E23">
      <w:pPr>
        <w:spacing w:after="0" w:line="240" w:lineRule="auto"/>
        <w:rPr>
          <w:rFonts w:ascii="Times New Roman" w:hAnsi="Times New Roman"/>
          <w:sz w:val="26"/>
          <w:szCs w:val="26"/>
        </w:rPr>
      </w:pPr>
      <w:r w:rsidRPr="003357B0">
        <w:rPr>
          <w:rFonts w:ascii="Times New Roman" w:hAnsi="Times New Roman"/>
          <w:sz w:val="26"/>
          <w:szCs w:val="26"/>
        </w:rPr>
        <w:t>МІСЬКИЙ ГОЛОВА                                                                                  Ярина ЯЦЕНКО</w:t>
      </w:r>
    </w:p>
    <w:p w:rsidR="00EE5409" w:rsidRPr="003357B0" w:rsidRDefault="00EE5409" w:rsidP="00EE5409">
      <w:pPr>
        <w:spacing w:after="0" w:line="240" w:lineRule="auto"/>
        <w:rPr>
          <w:rFonts w:ascii="Times New Roman" w:hAnsi="Times New Roman"/>
          <w:sz w:val="26"/>
          <w:szCs w:val="26"/>
          <w:lang w:val="ru-RU"/>
        </w:rPr>
      </w:pPr>
    </w:p>
    <w:p w:rsidR="00EE5409" w:rsidRPr="003357B0" w:rsidRDefault="00EE5409" w:rsidP="00EE5409">
      <w:pPr>
        <w:spacing w:after="0" w:line="240" w:lineRule="auto"/>
        <w:jc w:val="right"/>
        <w:rPr>
          <w:rFonts w:ascii="Times New Roman" w:hAnsi="Times New Roman"/>
          <w:i/>
          <w:sz w:val="26"/>
          <w:szCs w:val="26"/>
          <w:lang w:val="ru-RU"/>
        </w:rPr>
      </w:pPr>
    </w:p>
    <w:p w:rsidR="00234591" w:rsidRDefault="00234591"/>
    <w:p w:rsidR="00933A77" w:rsidRDefault="00933A77"/>
    <w:p w:rsidR="00933A77" w:rsidRDefault="00933A77"/>
    <w:p w:rsidR="00933A77" w:rsidRDefault="00933A77"/>
    <w:p w:rsidR="002A7E23" w:rsidRDefault="002A7E23"/>
    <w:p w:rsidR="00933A77" w:rsidRDefault="00933A77"/>
    <w:p w:rsidR="00933A77" w:rsidRPr="00933A77" w:rsidRDefault="00933A77" w:rsidP="00933A77">
      <w:pPr>
        <w:spacing w:after="0" w:line="240" w:lineRule="auto"/>
        <w:jc w:val="right"/>
        <w:rPr>
          <w:rFonts w:ascii="Times New Roman" w:eastAsia="Times New Roman" w:hAnsi="Times New Roman"/>
          <w:sz w:val="26"/>
          <w:szCs w:val="26"/>
          <w:lang w:eastAsia="ru-RU"/>
        </w:rPr>
      </w:pPr>
      <w:r w:rsidRPr="00933A77">
        <w:rPr>
          <w:rFonts w:ascii="Times New Roman" w:eastAsia="Times New Roman" w:hAnsi="Times New Roman"/>
          <w:b/>
          <w:i/>
          <w:sz w:val="26"/>
          <w:szCs w:val="26"/>
          <w:lang w:eastAsia="ru-RU"/>
        </w:rPr>
        <w:t>ПРОЕКТ  рішення</w:t>
      </w:r>
      <w:r w:rsidR="00F07195">
        <w:rPr>
          <w:rFonts w:ascii="Times New Roman" w:eastAsia="Times New Roman" w:hAnsi="Times New Roman"/>
          <w:b/>
          <w:i/>
          <w:sz w:val="26"/>
          <w:szCs w:val="26"/>
          <w:lang w:eastAsia="ru-RU"/>
        </w:rPr>
        <w:t xml:space="preserve"> № 695</w:t>
      </w:r>
    </w:p>
    <w:p w:rsidR="00933A77" w:rsidRPr="00933A77" w:rsidRDefault="00933A77" w:rsidP="00933A77">
      <w:pPr>
        <w:spacing w:after="0" w:line="240" w:lineRule="auto"/>
        <w:rPr>
          <w:rFonts w:ascii="Times New Roman" w:eastAsia="Times New Roman" w:hAnsi="Times New Roman"/>
          <w:i/>
          <w:sz w:val="26"/>
          <w:szCs w:val="26"/>
          <w:lang w:eastAsia="ru-RU"/>
        </w:rPr>
      </w:pPr>
    </w:p>
    <w:p w:rsidR="00933A77" w:rsidRPr="00933A77" w:rsidRDefault="00933A77" w:rsidP="00933A77">
      <w:pPr>
        <w:tabs>
          <w:tab w:val="left" w:pos="2130"/>
          <w:tab w:val="left" w:pos="4021"/>
          <w:tab w:val="left" w:pos="4275"/>
          <w:tab w:val="left" w:pos="4725"/>
          <w:tab w:val="left" w:pos="5610"/>
          <w:tab w:val="left" w:pos="8115"/>
        </w:tabs>
        <w:spacing w:after="0" w:line="240" w:lineRule="auto"/>
        <w:rPr>
          <w:rFonts w:ascii="Times New Roman" w:eastAsia="Times New Roman" w:hAnsi="Times New Roman"/>
          <w:sz w:val="26"/>
          <w:szCs w:val="26"/>
          <w:lang w:val="ru-RU" w:eastAsia="ru-RU"/>
        </w:rPr>
      </w:pPr>
      <w:r w:rsidRPr="00933A77">
        <w:rPr>
          <w:rFonts w:ascii="Times New Roman" w:eastAsia="Times New Roman" w:hAnsi="Times New Roman"/>
          <w:iCs/>
          <w:sz w:val="26"/>
          <w:szCs w:val="26"/>
          <w:lang w:val="ru-RU"/>
        </w:rPr>
        <w:t xml:space="preserve">                                                                </w:t>
      </w:r>
      <w:r w:rsidRPr="00933A77">
        <w:rPr>
          <w:rFonts w:ascii="Times New Roman" w:eastAsia="Times New Roman" w:hAnsi="Times New Roman"/>
          <w:iCs/>
          <w:sz w:val="26"/>
          <w:szCs w:val="26"/>
        </w:rPr>
        <w:t xml:space="preserve">                       </w:t>
      </w:r>
      <w:r w:rsidRPr="00933A77">
        <w:rPr>
          <w:rFonts w:ascii="Times New Roman" w:eastAsia="Times New Roman" w:hAnsi="Times New Roman"/>
          <w:iCs/>
          <w:sz w:val="26"/>
          <w:szCs w:val="26"/>
          <w:lang w:val="ru-RU"/>
        </w:rPr>
        <w:t xml:space="preserve">     </w:t>
      </w:r>
      <w:proofErr w:type="spellStart"/>
      <w:r w:rsidRPr="00933A77">
        <w:rPr>
          <w:rFonts w:ascii="Times New Roman" w:eastAsia="Times New Roman" w:hAnsi="Times New Roman"/>
          <w:sz w:val="26"/>
          <w:szCs w:val="26"/>
          <w:lang w:val="ru-RU" w:eastAsia="ru-RU"/>
        </w:rPr>
        <w:t>вик</w:t>
      </w:r>
      <w:proofErr w:type="spellEnd"/>
      <w:r w:rsidRPr="00933A77">
        <w:rPr>
          <w:rFonts w:ascii="Times New Roman" w:eastAsia="Times New Roman" w:hAnsi="Times New Roman"/>
          <w:sz w:val="26"/>
          <w:szCs w:val="26"/>
          <w:lang w:val="ru-RU" w:eastAsia="ru-RU"/>
        </w:rPr>
        <w:t>. Пасемко Н.А</w:t>
      </w:r>
      <w:r w:rsidRPr="00933A77">
        <w:rPr>
          <w:rFonts w:ascii="Times New Roman" w:eastAsia="Times New Roman" w:hAnsi="Times New Roman"/>
          <w:sz w:val="26"/>
          <w:szCs w:val="26"/>
          <w:lang w:val="ru-RU" w:eastAsia="ru-RU"/>
        </w:rPr>
        <w:tab/>
        <w:t>_________</w:t>
      </w:r>
    </w:p>
    <w:p w:rsidR="00933A77" w:rsidRPr="00933A77" w:rsidRDefault="00933A77" w:rsidP="00933A77">
      <w:pPr>
        <w:shd w:val="clear" w:color="auto" w:fill="FFFFFF"/>
        <w:suppressAutoHyphens/>
        <w:spacing w:after="0" w:line="322" w:lineRule="exact"/>
        <w:ind w:left="51"/>
        <w:jc w:val="both"/>
        <w:rPr>
          <w:rFonts w:ascii="Times New Roman" w:eastAsia="Times New Roman" w:hAnsi="Times New Roman"/>
          <w:sz w:val="26"/>
          <w:szCs w:val="26"/>
          <w:lang w:val="ru-RU" w:eastAsia="ru-RU"/>
        </w:rPr>
      </w:pPr>
      <w:r w:rsidRPr="00933A77">
        <w:rPr>
          <w:rFonts w:ascii="Times New Roman" w:eastAsia="Times New Roman" w:hAnsi="Times New Roman"/>
          <w:sz w:val="26"/>
          <w:szCs w:val="26"/>
          <w:lang w:val="ru-RU" w:eastAsia="ru-RU"/>
        </w:rPr>
        <w:t xml:space="preserve">                                                             нач. </w:t>
      </w:r>
      <w:proofErr w:type="spellStart"/>
      <w:r w:rsidRPr="00933A77">
        <w:rPr>
          <w:rFonts w:ascii="Times New Roman" w:eastAsia="Times New Roman" w:hAnsi="Times New Roman"/>
          <w:sz w:val="26"/>
          <w:szCs w:val="26"/>
          <w:lang w:val="ru-RU" w:eastAsia="ru-RU"/>
        </w:rPr>
        <w:t>юридичного</w:t>
      </w:r>
      <w:proofErr w:type="spellEnd"/>
      <w:r w:rsidRPr="00933A77">
        <w:rPr>
          <w:rFonts w:ascii="Times New Roman" w:eastAsia="Times New Roman" w:hAnsi="Times New Roman"/>
          <w:sz w:val="26"/>
          <w:szCs w:val="26"/>
          <w:lang w:val="ru-RU" w:eastAsia="ru-RU"/>
        </w:rPr>
        <w:t xml:space="preserve"> </w:t>
      </w:r>
      <w:proofErr w:type="spellStart"/>
      <w:r w:rsidRPr="00933A77">
        <w:rPr>
          <w:rFonts w:ascii="Times New Roman" w:eastAsia="Times New Roman" w:hAnsi="Times New Roman"/>
          <w:sz w:val="26"/>
          <w:szCs w:val="26"/>
          <w:lang w:val="ru-RU" w:eastAsia="ru-RU"/>
        </w:rPr>
        <w:t>відділу</w:t>
      </w:r>
      <w:proofErr w:type="spellEnd"/>
      <w:r w:rsidRPr="00933A77">
        <w:rPr>
          <w:rFonts w:ascii="Times New Roman" w:eastAsia="Times New Roman" w:hAnsi="Times New Roman"/>
          <w:sz w:val="26"/>
          <w:szCs w:val="26"/>
          <w:lang w:val="ru-RU" w:eastAsia="ru-RU"/>
        </w:rPr>
        <w:t xml:space="preserve"> </w:t>
      </w:r>
      <w:proofErr w:type="spellStart"/>
      <w:r w:rsidRPr="00933A77">
        <w:rPr>
          <w:rFonts w:ascii="Times New Roman" w:eastAsia="Times New Roman" w:hAnsi="Times New Roman"/>
          <w:sz w:val="26"/>
          <w:szCs w:val="26"/>
          <w:lang w:eastAsia="ru-RU"/>
        </w:rPr>
        <w:t>Горін</w:t>
      </w:r>
      <w:proofErr w:type="spellEnd"/>
      <w:r w:rsidRPr="00933A77">
        <w:rPr>
          <w:rFonts w:ascii="Times New Roman" w:eastAsia="Times New Roman" w:hAnsi="Times New Roman"/>
          <w:sz w:val="26"/>
          <w:szCs w:val="26"/>
          <w:lang w:eastAsia="ru-RU"/>
        </w:rPr>
        <w:t xml:space="preserve"> Р. І.     ____</w:t>
      </w:r>
      <w:r w:rsidRPr="00933A77">
        <w:rPr>
          <w:rFonts w:ascii="Times New Roman" w:eastAsia="Times New Roman" w:hAnsi="Times New Roman"/>
          <w:sz w:val="26"/>
          <w:szCs w:val="26"/>
          <w:lang w:val="ru-RU" w:eastAsia="ru-RU"/>
        </w:rPr>
        <w:t xml:space="preserve">______       </w:t>
      </w:r>
    </w:p>
    <w:p w:rsidR="00933A77" w:rsidRPr="002A7E23" w:rsidRDefault="00933A77" w:rsidP="00933A77">
      <w:pPr>
        <w:shd w:val="clear" w:color="auto" w:fill="FFFFFF"/>
        <w:suppressAutoHyphens/>
        <w:spacing w:after="0" w:line="322" w:lineRule="exact"/>
        <w:ind w:left="51"/>
        <w:jc w:val="both"/>
        <w:rPr>
          <w:rFonts w:ascii="Times New Roman" w:eastAsia="Times New Roman" w:hAnsi="Times New Roman"/>
          <w:sz w:val="24"/>
          <w:szCs w:val="24"/>
          <w:lang w:val="ru-RU" w:eastAsia="ru-RU"/>
        </w:rPr>
      </w:pPr>
    </w:p>
    <w:p w:rsidR="00F07195" w:rsidRDefault="00933A77" w:rsidP="00F07195">
      <w:pPr>
        <w:spacing w:after="0" w:line="240" w:lineRule="auto"/>
        <w:rPr>
          <w:rFonts w:ascii="Times New Roman" w:eastAsia="Times New Roman" w:hAnsi="Times New Roman"/>
          <w:bCs/>
          <w:sz w:val="24"/>
          <w:szCs w:val="24"/>
          <w:lang w:val="ru-RU" w:eastAsia="uk-UA"/>
        </w:rPr>
      </w:pPr>
      <w:r w:rsidRPr="002A7E23">
        <w:rPr>
          <w:rFonts w:ascii="Times New Roman" w:eastAsia="Times New Roman" w:hAnsi="Times New Roman"/>
          <w:sz w:val="24"/>
          <w:szCs w:val="24"/>
          <w:lang w:eastAsia="uk-UA"/>
        </w:rPr>
        <w:t xml:space="preserve">Про погодження внесення змін  до </w:t>
      </w:r>
      <w:r w:rsidR="00F07195">
        <w:rPr>
          <w:rFonts w:ascii="Times New Roman" w:eastAsia="Times New Roman" w:hAnsi="Times New Roman"/>
          <w:sz w:val="24"/>
          <w:szCs w:val="24"/>
          <w:lang w:eastAsia="uk-UA"/>
        </w:rPr>
        <w:t xml:space="preserve"> </w:t>
      </w:r>
      <w:proofErr w:type="spellStart"/>
      <w:r w:rsidRPr="002A7E23">
        <w:rPr>
          <w:rFonts w:ascii="Times New Roman" w:eastAsia="Times New Roman" w:hAnsi="Times New Roman"/>
          <w:bCs/>
          <w:sz w:val="24"/>
          <w:szCs w:val="24"/>
          <w:lang w:val="ru-RU" w:eastAsia="uk-UA"/>
        </w:rPr>
        <w:t>Програми</w:t>
      </w:r>
      <w:proofErr w:type="spellEnd"/>
      <w:r w:rsidRPr="002A7E23">
        <w:rPr>
          <w:rFonts w:ascii="Times New Roman" w:eastAsia="Times New Roman" w:hAnsi="Times New Roman"/>
          <w:bCs/>
          <w:sz w:val="24"/>
          <w:szCs w:val="24"/>
          <w:lang w:val="ru-RU" w:eastAsia="uk-UA"/>
        </w:rPr>
        <w:t xml:space="preserve">  </w:t>
      </w:r>
    </w:p>
    <w:p w:rsidR="00F07195" w:rsidRDefault="00933A77" w:rsidP="00F07195">
      <w:pPr>
        <w:spacing w:after="0" w:line="240" w:lineRule="auto"/>
        <w:rPr>
          <w:rFonts w:ascii="Times New Roman" w:eastAsia="Times New Roman" w:hAnsi="Times New Roman"/>
          <w:sz w:val="24"/>
          <w:szCs w:val="24"/>
        </w:rPr>
      </w:pPr>
      <w:proofErr w:type="spellStart"/>
      <w:r w:rsidRPr="002A7E23">
        <w:rPr>
          <w:rFonts w:ascii="Times New Roman" w:eastAsia="Times New Roman" w:hAnsi="Times New Roman"/>
          <w:sz w:val="24"/>
          <w:szCs w:val="24"/>
        </w:rPr>
        <w:t>співфінансування</w:t>
      </w:r>
      <w:proofErr w:type="spellEnd"/>
      <w:r w:rsidRPr="002A7E23">
        <w:rPr>
          <w:rFonts w:ascii="Times New Roman" w:eastAsia="Times New Roman" w:hAnsi="Times New Roman"/>
          <w:sz w:val="24"/>
          <w:szCs w:val="24"/>
        </w:rPr>
        <w:t xml:space="preserve"> робіт з капітального </w:t>
      </w:r>
      <w:r w:rsidR="00F07195">
        <w:rPr>
          <w:rFonts w:ascii="Times New Roman" w:eastAsia="Times New Roman" w:hAnsi="Times New Roman"/>
          <w:sz w:val="24"/>
          <w:szCs w:val="24"/>
          <w:lang w:eastAsia="uk-UA"/>
        </w:rPr>
        <w:t xml:space="preserve"> </w:t>
      </w:r>
      <w:r w:rsidRPr="002A7E23">
        <w:rPr>
          <w:rFonts w:ascii="Times New Roman" w:eastAsia="Times New Roman" w:hAnsi="Times New Roman"/>
          <w:sz w:val="24"/>
          <w:szCs w:val="24"/>
        </w:rPr>
        <w:t>ремонту</w:t>
      </w:r>
    </w:p>
    <w:p w:rsidR="00F07195" w:rsidRDefault="00933A77" w:rsidP="00F07195">
      <w:pPr>
        <w:spacing w:after="0" w:line="240" w:lineRule="auto"/>
        <w:rPr>
          <w:rFonts w:ascii="Times New Roman" w:eastAsia="Times New Roman" w:hAnsi="Times New Roman"/>
          <w:sz w:val="24"/>
          <w:szCs w:val="24"/>
        </w:rPr>
      </w:pPr>
      <w:r w:rsidRPr="002A7E23">
        <w:rPr>
          <w:rFonts w:ascii="Times New Roman" w:eastAsia="Times New Roman" w:hAnsi="Times New Roman"/>
          <w:sz w:val="24"/>
          <w:szCs w:val="24"/>
        </w:rPr>
        <w:t xml:space="preserve"> багатоквартирних житлових будинків </w:t>
      </w:r>
      <w:r w:rsidR="00F07195">
        <w:rPr>
          <w:rFonts w:ascii="Times New Roman" w:eastAsia="Times New Roman" w:hAnsi="Times New Roman"/>
          <w:sz w:val="24"/>
          <w:szCs w:val="24"/>
          <w:lang w:eastAsia="uk-UA"/>
        </w:rPr>
        <w:t xml:space="preserve"> </w:t>
      </w:r>
      <w:r w:rsidRPr="002A7E23">
        <w:rPr>
          <w:rFonts w:ascii="Times New Roman" w:eastAsia="Times New Roman" w:hAnsi="Times New Roman"/>
          <w:sz w:val="24"/>
          <w:szCs w:val="24"/>
        </w:rPr>
        <w:t xml:space="preserve">на 2023р. </w:t>
      </w:r>
    </w:p>
    <w:p w:rsidR="00933A77" w:rsidRPr="00F07195" w:rsidRDefault="00933A77" w:rsidP="00F07195">
      <w:pPr>
        <w:spacing w:after="0" w:line="240" w:lineRule="auto"/>
        <w:rPr>
          <w:rFonts w:ascii="Times New Roman" w:eastAsia="Times New Roman" w:hAnsi="Times New Roman"/>
          <w:sz w:val="24"/>
          <w:szCs w:val="24"/>
          <w:lang w:eastAsia="uk-UA"/>
        </w:rPr>
      </w:pPr>
      <w:r w:rsidRPr="002A7E23">
        <w:rPr>
          <w:rFonts w:ascii="Times New Roman" w:eastAsia="Times New Roman" w:hAnsi="Times New Roman"/>
          <w:sz w:val="24"/>
          <w:szCs w:val="24"/>
        </w:rPr>
        <w:t>та прогноз на 2024-2025 роки</w:t>
      </w:r>
    </w:p>
    <w:p w:rsidR="00933A77" w:rsidRPr="002A7E23" w:rsidRDefault="00933A77" w:rsidP="00933A77">
      <w:pPr>
        <w:spacing w:after="0" w:line="240" w:lineRule="auto"/>
        <w:jc w:val="both"/>
        <w:rPr>
          <w:rFonts w:ascii="Times New Roman" w:hAnsi="Times New Roman"/>
          <w:sz w:val="24"/>
          <w:szCs w:val="24"/>
          <w:lang w:eastAsia="uk-UA"/>
        </w:rPr>
      </w:pPr>
    </w:p>
    <w:p w:rsidR="00933A77" w:rsidRPr="002A7E23" w:rsidRDefault="00933A77" w:rsidP="00933A77">
      <w:pPr>
        <w:widowControl w:val="0"/>
        <w:autoSpaceDE w:val="0"/>
        <w:autoSpaceDN w:val="0"/>
        <w:spacing w:after="0" w:line="240" w:lineRule="auto"/>
        <w:jc w:val="both"/>
        <w:rPr>
          <w:rFonts w:ascii="Times New Roman" w:eastAsia="Times New Roman" w:hAnsi="Times New Roman"/>
          <w:sz w:val="24"/>
          <w:szCs w:val="24"/>
          <w:lang w:eastAsia="zh-CN"/>
        </w:rPr>
      </w:pPr>
      <w:r w:rsidRPr="002A7E23">
        <w:rPr>
          <w:rFonts w:ascii="Times New Roman" w:eastAsia="Times New Roman" w:hAnsi="Times New Roman"/>
          <w:sz w:val="24"/>
          <w:szCs w:val="24"/>
          <w:lang w:eastAsia="uk-UA"/>
        </w:rPr>
        <w:tab/>
        <w:t xml:space="preserve">Заслухавши інформацію начальника відділу комунального майна та приватизації управління </w:t>
      </w:r>
      <w:proofErr w:type="spellStart"/>
      <w:r w:rsidRPr="002A7E23">
        <w:rPr>
          <w:rFonts w:ascii="Times New Roman" w:eastAsia="Times New Roman" w:hAnsi="Times New Roman"/>
          <w:sz w:val="24"/>
          <w:szCs w:val="24"/>
          <w:lang w:eastAsia="uk-UA"/>
        </w:rPr>
        <w:t>житлово</w:t>
      </w:r>
      <w:proofErr w:type="spellEnd"/>
      <w:r w:rsidRPr="002A7E23">
        <w:rPr>
          <w:rFonts w:ascii="Times New Roman" w:eastAsia="Times New Roman" w:hAnsi="Times New Roman"/>
          <w:sz w:val="24"/>
          <w:szCs w:val="24"/>
          <w:lang w:eastAsia="uk-UA"/>
        </w:rPr>
        <w:t xml:space="preserve"> – комунального господарства Пасемко Н. А.</w:t>
      </w:r>
      <w:r w:rsidRPr="002A7E23">
        <w:rPr>
          <w:rFonts w:ascii="Times New Roman" w:eastAsia="Times New Roman" w:hAnsi="Times New Roman"/>
          <w:sz w:val="24"/>
          <w:szCs w:val="24"/>
          <w:lang w:eastAsia="zh-CN"/>
        </w:rPr>
        <w:t xml:space="preserve"> про внесення змін до </w:t>
      </w:r>
      <w:proofErr w:type="spellStart"/>
      <w:r w:rsidRPr="002A7E23">
        <w:rPr>
          <w:rFonts w:ascii="Times New Roman" w:eastAsia="Times New Roman" w:hAnsi="Times New Roman"/>
          <w:bCs/>
          <w:sz w:val="24"/>
          <w:szCs w:val="24"/>
          <w:lang w:val="ru-RU" w:eastAsia="uk-UA"/>
        </w:rPr>
        <w:t>Програми</w:t>
      </w:r>
      <w:proofErr w:type="spellEnd"/>
      <w:r w:rsidRPr="002A7E23">
        <w:rPr>
          <w:rFonts w:ascii="Times New Roman" w:eastAsia="Times New Roman" w:hAnsi="Times New Roman"/>
          <w:bCs/>
          <w:sz w:val="24"/>
          <w:szCs w:val="24"/>
          <w:lang w:val="ru-RU" w:eastAsia="uk-UA"/>
        </w:rPr>
        <w:t xml:space="preserve">  </w:t>
      </w:r>
      <w:proofErr w:type="spellStart"/>
      <w:r w:rsidRPr="002A7E23">
        <w:rPr>
          <w:rFonts w:ascii="Times New Roman" w:eastAsia="Times New Roman" w:hAnsi="Times New Roman"/>
          <w:sz w:val="24"/>
          <w:szCs w:val="24"/>
        </w:rPr>
        <w:t>співфінансування</w:t>
      </w:r>
      <w:proofErr w:type="spellEnd"/>
      <w:r w:rsidRPr="002A7E23">
        <w:rPr>
          <w:rFonts w:ascii="Times New Roman" w:eastAsia="Times New Roman" w:hAnsi="Times New Roman"/>
          <w:sz w:val="24"/>
          <w:szCs w:val="24"/>
        </w:rPr>
        <w:t xml:space="preserve"> робіт з капітального ремонту багатоквартирних житлових будинків на 2023р. та прогноз на 2024-2025 роки </w:t>
      </w:r>
      <w:r w:rsidRPr="002A7E23">
        <w:rPr>
          <w:rFonts w:ascii="Times New Roman" w:eastAsia="Times New Roman" w:hAnsi="Times New Roman"/>
          <w:color w:val="000000"/>
          <w:sz w:val="24"/>
          <w:szCs w:val="24"/>
          <w:lang w:eastAsia="ru-RU"/>
        </w:rPr>
        <w:t xml:space="preserve">, </w:t>
      </w:r>
      <w:r w:rsidRPr="002A7E23">
        <w:rPr>
          <w:rFonts w:ascii="Times New Roman" w:eastAsia="Times New Roman" w:hAnsi="Times New Roman"/>
          <w:sz w:val="24"/>
          <w:szCs w:val="24"/>
          <w:lang w:eastAsia="zh-CN"/>
        </w:rPr>
        <w:t xml:space="preserve">відповідно  до п.п.1 п. а ч.1 ст. 27, ст.29, п.1 ч.2 ст. 52 Закону України </w:t>
      </w:r>
      <w:proofErr w:type="spellStart"/>
      <w:r w:rsidRPr="002A7E23">
        <w:rPr>
          <w:rFonts w:ascii="Times New Roman" w:eastAsia="Times New Roman" w:hAnsi="Times New Roman"/>
          <w:sz w:val="24"/>
          <w:szCs w:val="24"/>
          <w:lang w:eastAsia="zh-CN"/>
        </w:rPr>
        <w:t>„Про</w:t>
      </w:r>
      <w:proofErr w:type="spellEnd"/>
      <w:r w:rsidRPr="002A7E23">
        <w:rPr>
          <w:rFonts w:ascii="Times New Roman" w:eastAsia="Times New Roman" w:hAnsi="Times New Roman"/>
          <w:sz w:val="24"/>
          <w:szCs w:val="24"/>
          <w:lang w:eastAsia="zh-CN"/>
        </w:rPr>
        <w:t xml:space="preserve"> місцеве самоврядування в </w:t>
      </w:r>
      <w:proofErr w:type="spellStart"/>
      <w:r w:rsidRPr="002A7E23">
        <w:rPr>
          <w:rFonts w:ascii="Times New Roman" w:eastAsia="Times New Roman" w:hAnsi="Times New Roman"/>
          <w:sz w:val="24"/>
          <w:szCs w:val="24"/>
          <w:lang w:eastAsia="zh-CN"/>
        </w:rPr>
        <w:t>Україні”</w:t>
      </w:r>
      <w:proofErr w:type="spellEnd"/>
      <w:r w:rsidRPr="002A7E23">
        <w:rPr>
          <w:rFonts w:ascii="Times New Roman" w:eastAsia="Times New Roman" w:hAnsi="Times New Roman"/>
          <w:sz w:val="24"/>
          <w:szCs w:val="24"/>
          <w:lang w:eastAsia="zh-CN"/>
        </w:rPr>
        <w:t xml:space="preserve">, виконавчий комітет  Новороздільської міської ради </w:t>
      </w:r>
    </w:p>
    <w:p w:rsidR="00933A77" w:rsidRPr="002A7E23" w:rsidRDefault="00933A77" w:rsidP="00933A77">
      <w:pPr>
        <w:suppressAutoHyphens/>
        <w:spacing w:after="0" w:line="240" w:lineRule="auto"/>
        <w:jc w:val="both"/>
        <w:rPr>
          <w:rFonts w:ascii="Times New Roman" w:eastAsia="Times New Roman" w:hAnsi="Times New Roman"/>
          <w:sz w:val="24"/>
          <w:szCs w:val="24"/>
          <w:lang w:eastAsia="zh-CN"/>
        </w:rPr>
      </w:pPr>
    </w:p>
    <w:p w:rsidR="00933A77" w:rsidRPr="002A7E23" w:rsidRDefault="00933A77" w:rsidP="00933A77">
      <w:pPr>
        <w:suppressAutoHyphens/>
        <w:spacing w:after="0" w:line="240" w:lineRule="auto"/>
        <w:jc w:val="both"/>
        <w:rPr>
          <w:rFonts w:ascii="Times New Roman" w:eastAsia="Times New Roman" w:hAnsi="Times New Roman"/>
          <w:sz w:val="24"/>
          <w:szCs w:val="24"/>
          <w:lang w:eastAsia="zh-CN"/>
        </w:rPr>
      </w:pPr>
      <w:r w:rsidRPr="002A7E23">
        <w:rPr>
          <w:rFonts w:ascii="Times New Roman" w:eastAsia="Times New Roman" w:hAnsi="Times New Roman"/>
          <w:sz w:val="24"/>
          <w:szCs w:val="24"/>
          <w:lang w:eastAsia="zh-CN"/>
        </w:rPr>
        <w:t>ВИРІШИВ:</w:t>
      </w:r>
    </w:p>
    <w:p w:rsidR="00933A77" w:rsidRPr="002A7E23" w:rsidRDefault="00933A77" w:rsidP="00933A77">
      <w:pPr>
        <w:suppressAutoHyphens/>
        <w:spacing w:after="0" w:line="240" w:lineRule="auto"/>
        <w:jc w:val="both"/>
        <w:rPr>
          <w:rFonts w:ascii="Times New Roman" w:eastAsia="Times New Roman" w:hAnsi="Times New Roman"/>
          <w:sz w:val="24"/>
          <w:szCs w:val="24"/>
          <w:lang w:eastAsia="zh-CN"/>
        </w:rPr>
      </w:pPr>
    </w:p>
    <w:p w:rsidR="00933A77" w:rsidRPr="002A7E23" w:rsidRDefault="002A7E23" w:rsidP="002A7E23">
      <w:pPr>
        <w:spacing w:after="0" w:line="240" w:lineRule="auto"/>
        <w:ind w:firstLine="709"/>
        <w:contextualSpacing/>
        <w:jc w:val="both"/>
        <w:rPr>
          <w:rFonts w:ascii="Times New Roman" w:hAnsi="Times New Roman"/>
          <w:bCs/>
          <w:sz w:val="24"/>
          <w:szCs w:val="24"/>
          <w:lang w:eastAsia="uk-UA"/>
        </w:rPr>
      </w:pPr>
      <w:r>
        <w:rPr>
          <w:rFonts w:ascii="Times New Roman" w:eastAsia="Times New Roman" w:hAnsi="Times New Roman"/>
          <w:sz w:val="24"/>
          <w:szCs w:val="24"/>
          <w:lang w:eastAsia="zh-CN"/>
        </w:rPr>
        <w:t>1.</w:t>
      </w:r>
      <w:r w:rsidR="00933A77" w:rsidRPr="002A7E23">
        <w:rPr>
          <w:rFonts w:ascii="Times New Roman" w:eastAsia="Times New Roman" w:hAnsi="Times New Roman"/>
          <w:sz w:val="24"/>
          <w:szCs w:val="24"/>
          <w:lang w:eastAsia="zh-CN"/>
        </w:rPr>
        <w:t>Погодити в</w:t>
      </w:r>
      <w:r w:rsidR="00933A77" w:rsidRPr="002A7E23">
        <w:rPr>
          <w:rFonts w:ascii="Times New Roman" w:eastAsia="Times New Roman" w:hAnsi="Times New Roman"/>
          <w:sz w:val="24"/>
          <w:szCs w:val="24"/>
          <w:lang w:eastAsia="uk-UA"/>
        </w:rPr>
        <w:t>несення змін</w:t>
      </w:r>
      <w:r w:rsidR="00933A77" w:rsidRPr="002A7E23">
        <w:rPr>
          <w:rFonts w:ascii="Times New Roman" w:eastAsia="Times New Roman" w:hAnsi="Times New Roman"/>
          <w:sz w:val="24"/>
          <w:szCs w:val="24"/>
          <w:lang w:eastAsia="zh-CN"/>
        </w:rPr>
        <w:t xml:space="preserve"> до </w:t>
      </w:r>
      <w:r w:rsidR="00933A77" w:rsidRPr="002A7E23">
        <w:rPr>
          <w:rFonts w:ascii="Times New Roman" w:eastAsia="Times New Roman" w:hAnsi="Times New Roman"/>
          <w:bCs/>
          <w:sz w:val="24"/>
          <w:szCs w:val="24"/>
          <w:lang w:eastAsia="uk-UA"/>
        </w:rPr>
        <w:t xml:space="preserve">Програми  </w:t>
      </w:r>
      <w:proofErr w:type="spellStart"/>
      <w:r w:rsidR="00933A77" w:rsidRPr="002A7E23">
        <w:rPr>
          <w:rFonts w:ascii="Times New Roman" w:eastAsia="Times New Roman" w:hAnsi="Times New Roman"/>
          <w:sz w:val="24"/>
          <w:szCs w:val="24"/>
        </w:rPr>
        <w:t>співфінансування</w:t>
      </w:r>
      <w:proofErr w:type="spellEnd"/>
      <w:r w:rsidR="00933A77" w:rsidRPr="002A7E23">
        <w:rPr>
          <w:rFonts w:ascii="Times New Roman" w:eastAsia="Times New Roman" w:hAnsi="Times New Roman"/>
          <w:sz w:val="24"/>
          <w:szCs w:val="24"/>
        </w:rPr>
        <w:t xml:space="preserve"> робіт з капітального  ремонту багатоквартирних житлових будинків на 2023р. та прогноз на 2024-2025</w:t>
      </w:r>
      <w:r w:rsidR="00933A77" w:rsidRPr="002A7E23">
        <w:rPr>
          <w:rFonts w:ascii="Times New Roman" w:hAnsi="Times New Roman"/>
          <w:sz w:val="24"/>
          <w:szCs w:val="24"/>
        </w:rPr>
        <w:t xml:space="preserve">, </w:t>
      </w:r>
      <w:r w:rsidR="00933A77" w:rsidRPr="002A7E23">
        <w:rPr>
          <w:rFonts w:ascii="Times New Roman" w:hAnsi="Times New Roman"/>
          <w:color w:val="000000" w:themeColor="text1"/>
          <w:sz w:val="24"/>
          <w:szCs w:val="24"/>
        </w:rPr>
        <w:t xml:space="preserve"> а </w:t>
      </w:r>
      <w:r w:rsidR="00933A77" w:rsidRPr="002A7E23">
        <w:rPr>
          <w:rFonts w:ascii="Times New Roman" w:hAnsi="Times New Roman"/>
          <w:sz w:val="24"/>
          <w:szCs w:val="24"/>
        </w:rPr>
        <w:t>саме: р</w:t>
      </w:r>
      <w:r w:rsidR="00933A77" w:rsidRPr="002A7E23">
        <w:rPr>
          <w:rFonts w:ascii="Times New Roman" w:hAnsi="Times New Roman"/>
          <w:bCs/>
          <w:sz w:val="24"/>
          <w:szCs w:val="24"/>
          <w:lang w:eastAsia="uk-UA"/>
        </w:rPr>
        <w:t>озділ</w:t>
      </w:r>
      <w:r>
        <w:rPr>
          <w:rFonts w:ascii="Times New Roman" w:hAnsi="Times New Roman"/>
          <w:bCs/>
          <w:sz w:val="24"/>
          <w:szCs w:val="24"/>
          <w:lang w:eastAsia="uk-UA"/>
        </w:rPr>
        <w:t xml:space="preserve">   1-</w:t>
      </w:r>
      <w:r w:rsidR="00933A77" w:rsidRPr="002A7E23">
        <w:rPr>
          <w:rFonts w:ascii="Times New Roman" w:hAnsi="Times New Roman"/>
          <w:bCs/>
          <w:sz w:val="24"/>
          <w:szCs w:val="24"/>
          <w:lang w:eastAsia="uk-UA"/>
        </w:rPr>
        <w:t xml:space="preserve">15 Програми та додаток №1 до Програми викласти в новій редакції.   (додаток 1). </w:t>
      </w:r>
    </w:p>
    <w:p w:rsidR="00933A77" w:rsidRPr="002A7E23" w:rsidRDefault="00933A77" w:rsidP="002A7E23">
      <w:pPr>
        <w:autoSpaceDE w:val="0"/>
        <w:autoSpaceDN w:val="0"/>
        <w:adjustRightInd w:val="0"/>
        <w:spacing w:after="0" w:line="240" w:lineRule="auto"/>
        <w:ind w:firstLine="709"/>
        <w:jc w:val="both"/>
        <w:rPr>
          <w:rFonts w:ascii="Times New Roman" w:eastAsia="Times New Roman" w:hAnsi="Times New Roman"/>
          <w:sz w:val="24"/>
          <w:szCs w:val="24"/>
          <w:lang w:eastAsia="zh-CN"/>
        </w:rPr>
      </w:pPr>
      <w:r w:rsidRPr="002A7E23">
        <w:rPr>
          <w:rFonts w:ascii="Times New Roman" w:eastAsia="Times New Roman" w:hAnsi="Times New Roman"/>
          <w:sz w:val="24"/>
          <w:szCs w:val="24"/>
          <w:lang w:eastAsia="uk-UA"/>
        </w:rPr>
        <w:t xml:space="preserve">2. </w:t>
      </w:r>
      <w:r w:rsidRPr="002A7E23">
        <w:rPr>
          <w:rFonts w:ascii="Times New Roman" w:eastAsia="Times New Roman" w:hAnsi="Times New Roman"/>
          <w:sz w:val="24"/>
          <w:szCs w:val="24"/>
          <w:lang w:eastAsia="zh-CN"/>
        </w:rPr>
        <w:t>Відділу комунального майна та приватизації управління житлово-комунального господарства (нач. Пасемко Н.А.) подати зміни до Програми на розгляд сесією міської ради.</w:t>
      </w:r>
    </w:p>
    <w:p w:rsidR="00933A77" w:rsidRPr="002A7E23" w:rsidRDefault="00933A77" w:rsidP="002A7E23">
      <w:pPr>
        <w:suppressAutoHyphens/>
        <w:spacing w:after="0" w:line="240" w:lineRule="auto"/>
        <w:ind w:firstLine="709"/>
        <w:jc w:val="both"/>
        <w:rPr>
          <w:rFonts w:ascii="Times New Roman" w:eastAsia="Times New Roman" w:hAnsi="Times New Roman"/>
          <w:sz w:val="24"/>
          <w:szCs w:val="24"/>
          <w:lang w:eastAsia="zh-CN"/>
        </w:rPr>
      </w:pPr>
      <w:r w:rsidRPr="002A7E23">
        <w:rPr>
          <w:rFonts w:ascii="Times New Roman" w:eastAsia="Times New Roman" w:hAnsi="Times New Roman"/>
          <w:sz w:val="24"/>
          <w:szCs w:val="24"/>
          <w:lang w:eastAsia="zh-CN"/>
        </w:rPr>
        <w:t xml:space="preserve">3. Контроль за виконанням рішення покласти на першого заступника </w:t>
      </w:r>
      <w:proofErr w:type="spellStart"/>
      <w:r w:rsidRPr="002A7E23">
        <w:rPr>
          <w:rFonts w:ascii="Times New Roman" w:eastAsia="Times New Roman" w:hAnsi="Times New Roman"/>
          <w:sz w:val="24"/>
          <w:szCs w:val="24"/>
          <w:lang w:eastAsia="zh-CN"/>
        </w:rPr>
        <w:t>Гулія</w:t>
      </w:r>
      <w:proofErr w:type="spellEnd"/>
      <w:r w:rsidRPr="002A7E23">
        <w:rPr>
          <w:rFonts w:ascii="Times New Roman" w:eastAsia="Times New Roman" w:hAnsi="Times New Roman"/>
          <w:sz w:val="24"/>
          <w:szCs w:val="24"/>
          <w:lang w:eastAsia="zh-CN"/>
        </w:rPr>
        <w:t xml:space="preserve"> М. М. </w:t>
      </w:r>
    </w:p>
    <w:p w:rsidR="00933A77" w:rsidRPr="002A7E23" w:rsidRDefault="00933A77" w:rsidP="00933A77">
      <w:pPr>
        <w:suppressAutoHyphens/>
        <w:spacing w:after="0" w:line="240" w:lineRule="auto"/>
        <w:jc w:val="both"/>
        <w:rPr>
          <w:rFonts w:ascii="Times New Roman" w:eastAsia="Times New Roman" w:hAnsi="Times New Roman"/>
          <w:sz w:val="24"/>
          <w:szCs w:val="24"/>
          <w:lang w:eastAsia="zh-CN"/>
        </w:rPr>
      </w:pPr>
    </w:p>
    <w:p w:rsidR="00933A77" w:rsidRPr="002A7E23" w:rsidRDefault="00933A77" w:rsidP="00933A77">
      <w:pPr>
        <w:suppressAutoHyphens/>
        <w:spacing w:after="0" w:line="240" w:lineRule="auto"/>
        <w:jc w:val="both"/>
        <w:rPr>
          <w:rFonts w:ascii="Times New Roman" w:eastAsia="Times New Roman" w:hAnsi="Times New Roman"/>
          <w:sz w:val="24"/>
          <w:szCs w:val="24"/>
          <w:lang w:val="ru-RU" w:eastAsia="zh-CN"/>
        </w:rPr>
      </w:pPr>
    </w:p>
    <w:p w:rsidR="00933A77" w:rsidRPr="002A7E23" w:rsidRDefault="00933A77" w:rsidP="00933A77">
      <w:pPr>
        <w:suppressAutoHyphens/>
        <w:spacing w:after="0" w:line="240" w:lineRule="auto"/>
        <w:ind w:firstLine="708"/>
        <w:jc w:val="both"/>
        <w:rPr>
          <w:rFonts w:ascii="Times New Roman" w:eastAsia="Times New Roman" w:hAnsi="Times New Roman"/>
          <w:sz w:val="24"/>
          <w:szCs w:val="24"/>
          <w:lang w:eastAsia="zh-CN"/>
        </w:rPr>
      </w:pPr>
      <w:r w:rsidRPr="002A7E23">
        <w:rPr>
          <w:rFonts w:ascii="Times New Roman" w:eastAsia="Times New Roman" w:hAnsi="Times New Roman"/>
          <w:sz w:val="24"/>
          <w:szCs w:val="24"/>
          <w:lang w:eastAsia="zh-CN"/>
        </w:rPr>
        <w:t>МІСЬКИЙ    ГОЛОВА</w:t>
      </w:r>
      <w:r w:rsidRPr="002A7E23">
        <w:rPr>
          <w:rFonts w:ascii="Times New Roman" w:eastAsia="Times New Roman" w:hAnsi="Times New Roman"/>
          <w:sz w:val="24"/>
          <w:szCs w:val="24"/>
          <w:lang w:eastAsia="zh-CN"/>
        </w:rPr>
        <w:tab/>
      </w:r>
      <w:r w:rsidRPr="002A7E23">
        <w:rPr>
          <w:rFonts w:ascii="Times New Roman" w:eastAsia="Times New Roman" w:hAnsi="Times New Roman"/>
          <w:sz w:val="24"/>
          <w:szCs w:val="24"/>
          <w:lang w:eastAsia="zh-CN"/>
        </w:rPr>
        <w:tab/>
      </w:r>
      <w:r w:rsidRPr="002A7E23">
        <w:rPr>
          <w:rFonts w:ascii="Times New Roman" w:eastAsia="Times New Roman" w:hAnsi="Times New Roman"/>
          <w:sz w:val="24"/>
          <w:szCs w:val="24"/>
          <w:lang w:eastAsia="zh-CN"/>
        </w:rPr>
        <w:tab/>
      </w:r>
      <w:r w:rsidR="002A7E23">
        <w:rPr>
          <w:rFonts w:ascii="Times New Roman" w:eastAsia="Times New Roman" w:hAnsi="Times New Roman"/>
          <w:sz w:val="24"/>
          <w:szCs w:val="24"/>
          <w:lang w:eastAsia="zh-CN"/>
        </w:rPr>
        <w:t xml:space="preserve">          </w:t>
      </w:r>
      <w:r w:rsidRPr="002A7E23">
        <w:rPr>
          <w:rFonts w:ascii="Times New Roman" w:eastAsia="Times New Roman" w:hAnsi="Times New Roman"/>
          <w:sz w:val="24"/>
          <w:szCs w:val="24"/>
          <w:lang w:eastAsia="zh-CN"/>
        </w:rPr>
        <w:tab/>
        <w:t>Ярина   ЯЦЕНКО</w:t>
      </w:r>
    </w:p>
    <w:p w:rsidR="00933A77" w:rsidRPr="002A7E23" w:rsidRDefault="00933A77" w:rsidP="00933A77">
      <w:pPr>
        <w:shd w:val="clear" w:color="auto" w:fill="FFFFFF"/>
        <w:spacing w:after="0" w:line="322" w:lineRule="exact"/>
        <w:ind w:right="566"/>
        <w:jc w:val="center"/>
        <w:rPr>
          <w:rFonts w:ascii="Times New Roman" w:hAnsi="Times New Roman"/>
          <w:b/>
          <w:bCs/>
          <w:sz w:val="24"/>
          <w:szCs w:val="24"/>
          <w:lang w:eastAsia="uk-UA"/>
        </w:rPr>
      </w:pPr>
      <w:r w:rsidRPr="002A7E23">
        <w:rPr>
          <w:rFonts w:ascii="Times New Roman" w:hAnsi="Times New Roman"/>
          <w:b/>
          <w:sz w:val="24"/>
          <w:szCs w:val="24"/>
          <w:lang w:eastAsia="ru-RU"/>
        </w:rPr>
        <w:t xml:space="preserve">      </w:t>
      </w:r>
      <w:r w:rsidRPr="002A7E23">
        <w:rPr>
          <w:rFonts w:ascii="Times New Roman" w:hAnsi="Times New Roman"/>
          <w:b/>
          <w:bCs/>
          <w:sz w:val="24"/>
          <w:szCs w:val="24"/>
          <w:lang w:eastAsia="uk-UA"/>
        </w:rPr>
        <w:t xml:space="preserve">      </w:t>
      </w:r>
    </w:p>
    <w:p w:rsidR="00933A77" w:rsidRPr="00933A77" w:rsidRDefault="00933A77" w:rsidP="00933A77">
      <w:pPr>
        <w:shd w:val="clear" w:color="auto" w:fill="FFFFFF"/>
        <w:spacing w:after="0" w:line="322" w:lineRule="exact"/>
        <w:ind w:right="566"/>
        <w:jc w:val="center"/>
        <w:rPr>
          <w:rFonts w:ascii="Times New Roman" w:hAnsi="Times New Roman"/>
          <w:b/>
          <w:bCs/>
          <w:sz w:val="24"/>
          <w:szCs w:val="24"/>
          <w:lang w:eastAsia="uk-UA"/>
        </w:rPr>
      </w:pPr>
    </w:p>
    <w:p w:rsidR="00933A77" w:rsidRPr="00933A77" w:rsidRDefault="00933A77" w:rsidP="00933A77">
      <w:pPr>
        <w:shd w:val="clear" w:color="auto" w:fill="FFFFFF"/>
        <w:spacing w:after="0" w:line="322" w:lineRule="exact"/>
        <w:ind w:right="566"/>
        <w:jc w:val="center"/>
        <w:rPr>
          <w:rFonts w:ascii="Times New Roman" w:hAnsi="Times New Roman"/>
          <w:b/>
          <w:bCs/>
          <w:sz w:val="24"/>
          <w:szCs w:val="24"/>
          <w:lang w:eastAsia="uk-UA"/>
        </w:rPr>
      </w:pPr>
    </w:p>
    <w:p w:rsidR="00933A77" w:rsidRPr="00933A77" w:rsidRDefault="00933A77" w:rsidP="00933A77">
      <w:pPr>
        <w:shd w:val="clear" w:color="auto" w:fill="FFFFFF"/>
        <w:spacing w:after="0" w:line="322" w:lineRule="exact"/>
        <w:ind w:right="566"/>
        <w:jc w:val="center"/>
        <w:rPr>
          <w:rFonts w:ascii="Times New Roman" w:hAnsi="Times New Roman"/>
          <w:b/>
          <w:bCs/>
          <w:sz w:val="24"/>
          <w:szCs w:val="24"/>
          <w:lang w:eastAsia="uk-UA"/>
        </w:rPr>
      </w:pPr>
    </w:p>
    <w:p w:rsidR="00933A77" w:rsidRPr="00933A77" w:rsidRDefault="00933A77" w:rsidP="00933A77">
      <w:pPr>
        <w:shd w:val="clear" w:color="auto" w:fill="FFFFFF"/>
        <w:spacing w:after="0" w:line="322" w:lineRule="exact"/>
        <w:ind w:right="566"/>
        <w:jc w:val="center"/>
        <w:rPr>
          <w:rFonts w:ascii="Times New Roman" w:hAnsi="Times New Roman"/>
          <w:b/>
          <w:bCs/>
          <w:sz w:val="24"/>
          <w:szCs w:val="24"/>
          <w:lang w:eastAsia="uk-UA"/>
        </w:rPr>
      </w:pPr>
    </w:p>
    <w:p w:rsidR="00933A77" w:rsidRPr="00933A77" w:rsidRDefault="00933A77" w:rsidP="00933A77">
      <w:pPr>
        <w:shd w:val="clear" w:color="auto" w:fill="FFFFFF"/>
        <w:spacing w:after="0" w:line="322" w:lineRule="exact"/>
        <w:ind w:right="566"/>
        <w:jc w:val="center"/>
        <w:rPr>
          <w:rFonts w:ascii="Times New Roman" w:hAnsi="Times New Roman"/>
          <w:b/>
          <w:bCs/>
          <w:sz w:val="24"/>
          <w:szCs w:val="24"/>
          <w:lang w:eastAsia="uk-UA"/>
        </w:rPr>
      </w:pPr>
    </w:p>
    <w:p w:rsidR="00933A77" w:rsidRPr="00933A77" w:rsidRDefault="00933A77" w:rsidP="00933A77">
      <w:pPr>
        <w:shd w:val="clear" w:color="auto" w:fill="FFFFFF"/>
        <w:spacing w:after="0" w:line="322" w:lineRule="exact"/>
        <w:ind w:right="566"/>
        <w:jc w:val="center"/>
        <w:rPr>
          <w:rFonts w:ascii="Times New Roman" w:hAnsi="Times New Roman"/>
          <w:b/>
          <w:bCs/>
          <w:sz w:val="24"/>
          <w:szCs w:val="24"/>
          <w:lang w:eastAsia="uk-UA"/>
        </w:rPr>
      </w:pPr>
    </w:p>
    <w:p w:rsidR="00933A77" w:rsidRPr="00933A77" w:rsidRDefault="00933A77" w:rsidP="00933A77">
      <w:pPr>
        <w:shd w:val="clear" w:color="auto" w:fill="FFFFFF"/>
        <w:spacing w:after="0" w:line="322" w:lineRule="exact"/>
        <w:ind w:right="566"/>
        <w:jc w:val="center"/>
        <w:rPr>
          <w:rFonts w:ascii="Times New Roman" w:hAnsi="Times New Roman"/>
          <w:b/>
          <w:bCs/>
          <w:sz w:val="24"/>
          <w:szCs w:val="24"/>
          <w:lang w:eastAsia="uk-UA"/>
        </w:rPr>
      </w:pPr>
    </w:p>
    <w:p w:rsidR="00933A77" w:rsidRPr="00933A77" w:rsidRDefault="00933A77" w:rsidP="00933A77">
      <w:pPr>
        <w:shd w:val="clear" w:color="auto" w:fill="FFFFFF"/>
        <w:spacing w:after="0" w:line="322" w:lineRule="exact"/>
        <w:ind w:right="566"/>
        <w:jc w:val="center"/>
        <w:rPr>
          <w:rFonts w:ascii="Times New Roman" w:hAnsi="Times New Roman"/>
          <w:b/>
          <w:bCs/>
          <w:sz w:val="24"/>
          <w:szCs w:val="24"/>
          <w:lang w:eastAsia="uk-UA"/>
        </w:rPr>
      </w:pPr>
    </w:p>
    <w:p w:rsidR="00933A77" w:rsidRPr="00933A77" w:rsidRDefault="00933A77" w:rsidP="00933A77">
      <w:pPr>
        <w:shd w:val="clear" w:color="auto" w:fill="FFFFFF"/>
        <w:spacing w:after="0" w:line="322" w:lineRule="exact"/>
        <w:ind w:right="566"/>
        <w:jc w:val="center"/>
        <w:rPr>
          <w:rFonts w:ascii="Times New Roman" w:hAnsi="Times New Roman"/>
          <w:b/>
          <w:bCs/>
          <w:sz w:val="24"/>
          <w:szCs w:val="24"/>
          <w:lang w:eastAsia="uk-UA"/>
        </w:rPr>
      </w:pPr>
    </w:p>
    <w:p w:rsidR="00933A77" w:rsidRDefault="00933A77" w:rsidP="00933A77">
      <w:pPr>
        <w:shd w:val="clear" w:color="auto" w:fill="FFFFFF"/>
        <w:spacing w:after="0" w:line="322" w:lineRule="exact"/>
        <w:ind w:right="566"/>
        <w:jc w:val="center"/>
        <w:rPr>
          <w:rFonts w:ascii="Times New Roman" w:hAnsi="Times New Roman"/>
          <w:b/>
          <w:bCs/>
          <w:sz w:val="24"/>
          <w:szCs w:val="24"/>
          <w:lang w:eastAsia="uk-UA"/>
        </w:rPr>
      </w:pPr>
    </w:p>
    <w:p w:rsidR="002A7E23" w:rsidRDefault="002A7E23" w:rsidP="00933A77">
      <w:pPr>
        <w:shd w:val="clear" w:color="auto" w:fill="FFFFFF"/>
        <w:spacing w:after="0" w:line="322" w:lineRule="exact"/>
        <w:ind w:right="566"/>
        <w:jc w:val="center"/>
        <w:rPr>
          <w:rFonts w:ascii="Times New Roman" w:hAnsi="Times New Roman"/>
          <w:b/>
          <w:bCs/>
          <w:sz w:val="24"/>
          <w:szCs w:val="24"/>
          <w:lang w:eastAsia="uk-UA"/>
        </w:rPr>
      </w:pPr>
    </w:p>
    <w:p w:rsidR="002A7E23" w:rsidRDefault="002A7E23" w:rsidP="00933A77">
      <w:pPr>
        <w:shd w:val="clear" w:color="auto" w:fill="FFFFFF"/>
        <w:spacing w:after="0" w:line="322" w:lineRule="exact"/>
        <w:ind w:right="566"/>
        <w:jc w:val="center"/>
        <w:rPr>
          <w:rFonts w:ascii="Times New Roman" w:hAnsi="Times New Roman"/>
          <w:b/>
          <w:bCs/>
          <w:sz w:val="24"/>
          <w:szCs w:val="24"/>
          <w:lang w:eastAsia="uk-UA"/>
        </w:rPr>
      </w:pPr>
    </w:p>
    <w:p w:rsidR="002A7E23" w:rsidRDefault="002A7E23" w:rsidP="00933A77">
      <w:pPr>
        <w:shd w:val="clear" w:color="auto" w:fill="FFFFFF"/>
        <w:spacing w:after="0" w:line="322" w:lineRule="exact"/>
        <w:ind w:right="566"/>
        <w:jc w:val="center"/>
        <w:rPr>
          <w:rFonts w:ascii="Times New Roman" w:hAnsi="Times New Roman"/>
          <w:b/>
          <w:bCs/>
          <w:sz w:val="24"/>
          <w:szCs w:val="24"/>
          <w:lang w:eastAsia="uk-UA"/>
        </w:rPr>
      </w:pPr>
    </w:p>
    <w:p w:rsidR="002A7E23" w:rsidRDefault="002A7E23" w:rsidP="00933A77">
      <w:pPr>
        <w:shd w:val="clear" w:color="auto" w:fill="FFFFFF"/>
        <w:spacing w:after="0" w:line="322" w:lineRule="exact"/>
        <w:ind w:right="566"/>
        <w:jc w:val="center"/>
        <w:rPr>
          <w:rFonts w:ascii="Times New Roman" w:hAnsi="Times New Roman"/>
          <w:b/>
          <w:bCs/>
          <w:sz w:val="24"/>
          <w:szCs w:val="24"/>
          <w:lang w:eastAsia="uk-UA"/>
        </w:rPr>
      </w:pPr>
    </w:p>
    <w:p w:rsidR="002A7E23" w:rsidRDefault="002A7E23" w:rsidP="00933A77">
      <w:pPr>
        <w:shd w:val="clear" w:color="auto" w:fill="FFFFFF"/>
        <w:spacing w:after="0" w:line="322" w:lineRule="exact"/>
        <w:ind w:right="566"/>
        <w:jc w:val="center"/>
        <w:rPr>
          <w:rFonts w:ascii="Times New Roman" w:hAnsi="Times New Roman"/>
          <w:b/>
          <w:bCs/>
          <w:sz w:val="24"/>
          <w:szCs w:val="24"/>
          <w:lang w:eastAsia="uk-UA"/>
        </w:rPr>
      </w:pPr>
    </w:p>
    <w:p w:rsidR="002A7E23" w:rsidRDefault="002A7E23" w:rsidP="00933A77">
      <w:pPr>
        <w:shd w:val="clear" w:color="auto" w:fill="FFFFFF"/>
        <w:spacing w:after="0" w:line="322" w:lineRule="exact"/>
        <w:ind w:right="566"/>
        <w:jc w:val="center"/>
        <w:rPr>
          <w:rFonts w:ascii="Times New Roman" w:hAnsi="Times New Roman"/>
          <w:b/>
          <w:bCs/>
          <w:sz w:val="24"/>
          <w:szCs w:val="24"/>
          <w:lang w:eastAsia="uk-UA"/>
        </w:rPr>
      </w:pPr>
    </w:p>
    <w:p w:rsidR="002A7E23" w:rsidRDefault="002A7E23" w:rsidP="00933A77">
      <w:pPr>
        <w:shd w:val="clear" w:color="auto" w:fill="FFFFFF"/>
        <w:spacing w:after="0" w:line="322" w:lineRule="exact"/>
        <w:ind w:right="566"/>
        <w:jc w:val="center"/>
        <w:rPr>
          <w:rFonts w:ascii="Times New Roman" w:hAnsi="Times New Roman"/>
          <w:b/>
          <w:bCs/>
          <w:sz w:val="24"/>
          <w:szCs w:val="24"/>
          <w:lang w:eastAsia="uk-UA"/>
        </w:rPr>
      </w:pPr>
    </w:p>
    <w:p w:rsidR="002A7E23" w:rsidRDefault="002A7E23" w:rsidP="00933A77">
      <w:pPr>
        <w:shd w:val="clear" w:color="auto" w:fill="FFFFFF"/>
        <w:spacing w:after="0" w:line="322" w:lineRule="exact"/>
        <w:ind w:right="566"/>
        <w:jc w:val="center"/>
        <w:rPr>
          <w:rFonts w:ascii="Times New Roman" w:hAnsi="Times New Roman"/>
          <w:b/>
          <w:bCs/>
          <w:sz w:val="24"/>
          <w:szCs w:val="24"/>
          <w:lang w:eastAsia="uk-UA"/>
        </w:rPr>
      </w:pPr>
    </w:p>
    <w:p w:rsidR="002A7E23" w:rsidRDefault="002A7E23" w:rsidP="00933A77">
      <w:pPr>
        <w:shd w:val="clear" w:color="auto" w:fill="FFFFFF"/>
        <w:spacing w:after="0" w:line="322" w:lineRule="exact"/>
        <w:ind w:right="566"/>
        <w:jc w:val="center"/>
        <w:rPr>
          <w:rFonts w:ascii="Times New Roman" w:hAnsi="Times New Roman"/>
          <w:b/>
          <w:bCs/>
          <w:sz w:val="24"/>
          <w:szCs w:val="24"/>
          <w:lang w:eastAsia="uk-UA"/>
        </w:rPr>
      </w:pPr>
    </w:p>
    <w:p w:rsidR="002A7E23" w:rsidRDefault="002A7E23" w:rsidP="00933A77">
      <w:pPr>
        <w:shd w:val="clear" w:color="auto" w:fill="FFFFFF"/>
        <w:spacing w:after="0" w:line="322" w:lineRule="exact"/>
        <w:ind w:right="566"/>
        <w:jc w:val="center"/>
        <w:rPr>
          <w:rFonts w:ascii="Times New Roman" w:hAnsi="Times New Roman"/>
          <w:b/>
          <w:bCs/>
          <w:sz w:val="24"/>
          <w:szCs w:val="24"/>
          <w:lang w:eastAsia="uk-UA"/>
        </w:rPr>
      </w:pPr>
    </w:p>
    <w:p w:rsidR="002A7E23" w:rsidRPr="00933A77" w:rsidRDefault="002A7E23" w:rsidP="00933A77">
      <w:pPr>
        <w:shd w:val="clear" w:color="auto" w:fill="FFFFFF"/>
        <w:spacing w:after="0" w:line="322" w:lineRule="exact"/>
        <w:ind w:right="566"/>
        <w:jc w:val="center"/>
        <w:rPr>
          <w:rFonts w:ascii="Times New Roman" w:hAnsi="Times New Roman"/>
          <w:b/>
          <w:bCs/>
          <w:sz w:val="24"/>
          <w:szCs w:val="24"/>
          <w:lang w:eastAsia="uk-UA"/>
        </w:rPr>
      </w:pPr>
    </w:p>
    <w:p w:rsidR="00933A77" w:rsidRPr="002A7E23" w:rsidRDefault="002A7E23" w:rsidP="002A7E23">
      <w:pPr>
        <w:shd w:val="clear" w:color="auto" w:fill="FFFFFF"/>
        <w:spacing w:after="0" w:line="240" w:lineRule="auto"/>
        <w:jc w:val="right"/>
        <w:rPr>
          <w:rFonts w:ascii="Times New Roman" w:hAnsi="Times New Roman"/>
          <w:bCs/>
          <w:sz w:val="24"/>
          <w:szCs w:val="24"/>
          <w:lang w:eastAsia="uk-UA"/>
        </w:rPr>
      </w:pPr>
      <w:r w:rsidRPr="002A7E23">
        <w:rPr>
          <w:rFonts w:ascii="Times New Roman" w:hAnsi="Times New Roman"/>
          <w:bCs/>
          <w:sz w:val="24"/>
          <w:szCs w:val="24"/>
          <w:lang w:eastAsia="uk-UA"/>
        </w:rPr>
        <w:t>Додаток</w:t>
      </w:r>
    </w:p>
    <w:p w:rsidR="002A7E23" w:rsidRPr="002A7E23" w:rsidRDefault="002A7E23" w:rsidP="002A7E23">
      <w:pPr>
        <w:shd w:val="clear" w:color="auto" w:fill="FFFFFF"/>
        <w:spacing w:after="0" w:line="240" w:lineRule="auto"/>
        <w:jc w:val="right"/>
        <w:rPr>
          <w:rFonts w:ascii="Times New Roman" w:hAnsi="Times New Roman"/>
          <w:bCs/>
          <w:sz w:val="24"/>
          <w:szCs w:val="24"/>
          <w:lang w:eastAsia="uk-UA"/>
        </w:rPr>
      </w:pPr>
      <w:r w:rsidRPr="002A7E23">
        <w:rPr>
          <w:rFonts w:ascii="Times New Roman" w:hAnsi="Times New Roman"/>
          <w:bCs/>
          <w:sz w:val="24"/>
          <w:szCs w:val="24"/>
          <w:lang w:eastAsia="uk-UA"/>
        </w:rPr>
        <w:t>до рішення виконавчого комітету</w:t>
      </w:r>
    </w:p>
    <w:p w:rsidR="002A7E23" w:rsidRPr="002A7E23" w:rsidRDefault="002A7E23" w:rsidP="002A7E23">
      <w:pPr>
        <w:shd w:val="clear" w:color="auto" w:fill="FFFFFF"/>
        <w:spacing w:after="0" w:line="240" w:lineRule="auto"/>
        <w:jc w:val="right"/>
        <w:rPr>
          <w:rFonts w:ascii="Times New Roman" w:hAnsi="Times New Roman"/>
          <w:bCs/>
          <w:sz w:val="24"/>
          <w:szCs w:val="24"/>
          <w:lang w:eastAsia="uk-UA"/>
        </w:rPr>
      </w:pPr>
      <w:r w:rsidRPr="002A7E23">
        <w:rPr>
          <w:rFonts w:ascii="Times New Roman" w:hAnsi="Times New Roman"/>
          <w:bCs/>
          <w:sz w:val="24"/>
          <w:szCs w:val="24"/>
          <w:lang w:eastAsia="uk-UA"/>
        </w:rPr>
        <w:t>від 20.06.23р. №__</w:t>
      </w:r>
    </w:p>
    <w:p w:rsidR="002A7E23" w:rsidRPr="002A7E23" w:rsidRDefault="002A7E23" w:rsidP="002A7E23">
      <w:pPr>
        <w:shd w:val="clear" w:color="auto" w:fill="FFFFFF"/>
        <w:spacing w:after="0" w:line="240" w:lineRule="auto"/>
        <w:jc w:val="right"/>
        <w:rPr>
          <w:rFonts w:ascii="Times New Roman" w:hAnsi="Times New Roman"/>
          <w:bCs/>
          <w:sz w:val="24"/>
          <w:szCs w:val="24"/>
          <w:lang w:eastAsia="uk-UA"/>
        </w:rPr>
      </w:pPr>
    </w:p>
    <w:p w:rsidR="00933A77" w:rsidRPr="00933A77" w:rsidRDefault="00933A77" w:rsidP="002A7E23">
      <w:pPr>
        <w:widowControl w:val="0"/>
        <w:autoSpaceDE w:val="0"/>
        <w:autoSpaceDN w:val="0"/>
        <w:spacing w:before="90" w:after="0" w:line="240" w:lineRule="auto"/>
        <w:ind w:left="1068" w:right="687"/>
        <w:jc w:val="center"/>
        <w:outlineLvl w:val="0"/>
        <w:rPr>
          <w:rFonts w:ascii="Times New Roman" w:eastAsia="Times New Roman" w:hAnsi="Times New Roman"/>
          <w:b/>
          <w:bCs/>
          <w:sz w:val="24"/>
          <w:szCs w:val="24"/>
        </w:rPr>
      </w:pPr>
      <w:bookmarkStart w:id="0" w:name="_GoBack"/>
      <w:bookmarkEnd w:id="0"/>
      <w:r w:rsidRPr="00933A77">
        <w:rPr>
          <w:rFonts w:ascii="Times New Roman" w:eastAsia="Times New Roman" w:hAnsi="Times New Roman"/>
          <w:b/>
          <w:bCs/>
          <w:sz w:val="24"/>
          <w:szCs w:val="24"/>
        </w:rPr>
        <w:t>ПРОГРАМА</w:t>
      </w:r>
    </w:p>
    <w:p w:rsidR="00933A77" w:rsidRPr="00933A77" w:rsidRDefault="00933A77" w:rsidP="002A7E23">
      <w:pPr>
        <w:widowControl w:val="0"/>
        <w:autoSpaceDE w:val="0"/>
        <w:autoSpaceDN w:val="0"/>
        <w:spacing w:after="0" w:line="240" w:lineRule="auto"/>
        <w:ind w:left="1072" w:right="687"/>
        <w:jc w:val="center"/>
        <w:rPr>
          <w:rFonts w:ascii="Times New Roman" w:eastAsia="Times New Roman" w:hAnsi="Times New Roman"/>
          <w:b/>
        </w:rPr>
      </w:pPr>
      <w:proofErr w:type="spellStart"/>
      <w:r w:rsidRPr="00933A77">
        <w:rPr>
          <w:rFonts w:ascii="Times New Roman" w:eastAsia="Times New Roman" w:hAnsi="Times New Roman"/>
          <w:b/>
          <w:sz w:val="24"/>
        </w:rPr>
        <w:t>співфінансування</w:t>
      </w:r>
      <w:proofErr w:type="spellEnd"/>
      <w:r w:rsidRPr="00933A77">
        <w:rPr>
          <w:rFonts w:ascii="Times New Roman" w:eastAsia="Times New Roman" w:hAnsi="Times New Roman"/>
          <w:b/>
          <w:sz w:val="24"/>
        </w:rPr>
        <w:t xml:space="preserve"> робіт з капітального ремонту багатоквартирних житлових будинків </w:t>
      </w:r>
      <w:r w:rsidRPr="00933A77">
        <w:rPr>
          <w:rFonts w:ascii="Times New Roman" w:eastAsia="Times New Roman" w:hAnsi="Times New Roman"/>
          <w:b/>
        </w:rPr>
        <w:t>на 2023р. та прогноз на 2024-2025 роки</w:t>
      </w:r>
    </w:p>
    <w:p w:rsidR="00933A77" w:rsidRPr="00933A77" w:rsidRDefault="00933A77" w:rsidP="002A7E23">
      <w:pPr>
        <w:widowControl w:val="0"/>
        <w:autoSpaceDE w:val="0"/>
        <w:autoSpaceDN w:val="0"/>
        <w:spacing w:before="1" w:after="0" w:line="240" w:lineRule="auto"/>
        <w:rPr>
          <w:rFonts w:ascii="Times New Roman" w:eastAsia="Times New Roman" w:hAnsi="Times New Roman"/>
          <w:b/>
          <w:szCs w:val="24"/>
        </w:rPr>
      </w:pPr>
    </w:p>
    <w:p w:rsidR="00933A77" w:rsidRPr="00933A77" w:rsidRDefault="00933A77" w:rsidP="002A7E23">
      <w:pPr>
        <w:widowControl w:val="0"/>
        <w:numPr>
          <w:ilvl w:val="0"/>
          <w:numId w:val="9"/>
        </w:numPr>
        <w:tabs>
          <w:tab w:val="left" w:pos="1803"/>
        </w:tabs>
        <w:autoSpaceDE w:val="0"/>
        <w:autoSpaceDN w:val="0"/>
        <w:spacing w:after="0" w:line="272" w:lineRule="exact"/>
        <w:ind w:firstLine="566"/>
        <w:jc w:val="center"/>
        <w:rPr>
          <w:rFonts w:ascii="Times New Roman" w:eastAsia="Times New Roman" w:hAnsi="Times New Roman"/>
          <w:b/>
          <w:sz w:val="24"/>
          <w:szCs w:val="24"/>
        </w:rPr>
      </w:pPr>
      <w:r w:rsidRPr="00933A77">
        <w:rPr>
          <w:rFonts w:ascii="Times New Roman" w:eastAsia="Times New Roman" w:hAnsi="Times New Roman"/>
          <w:b/>
          <w:sz w:val="24"/>
          <w:szCs w:val="24"/>
        </w:rPr>
        <w:t xml:space="preserve"> Загальні</w:t>
      </w:r>
      <w:r w:rsidRPr="00933A77">
        <w:rPr>
          <w:rFonts w:ascii="Times New Roman" w:eastAsia="Times New Roman" w:hAnsi="Times New Roman"/>
          <w:b/>
          <w:spacing w:val="-1"/>
          <w:sz w:val="24"/>
          <w:szCs w:val="24"/>
        </w:rPr>
        <w:t xml:space="preserve"> </w:t>
      </w:r>
      <w:r w:rsidRPr="00933A77">
        <w:rPr>
          <w:rFonts w:ascii="Times New Roman" w:eastAsia="Times New Roman" w:hAnsi="Times New Roman"/>
          <w:b/>
          <w:sz w:val="24"/>
          <w:szCs w:val="24"/>
        </w:rPr>
        <w:t>положення</w:t>
      </w:r>
    </w:p>
    <w:p w:rsidR="00933A77" w:rsidRPr="00933A77" w:rsidRDefault="00933A77" w:rsidP="002A7E23">
      <w:pPr>
        <w:widowControl w:val="0"/>
        <w:numPr>
          <w:ilvl w:val="1"/>
          <w:numId w:val="9"/>
        </w:numPr>
        <w:tabs>
          <w:tab w:val="left" w:pos="1870"/>
        </w:tabs>
        <w:autoSpaceDE w:val="0"/>
        <w:autoSpaceDN w:val="0"/>
        <w:spacing w:after="0" w:line="240" w:lineRule="auto"/>
        <w:ind w:firstLine="566"/>
        <w:jc w:val="both"/>
        <w:rPr>
          <w:rFonts w:ascii="Times New Roman" w:eastAsia="Times New Roman" w:hAnsi="Times New Roman"/>
          <w:sz w:val="24"/>
          <w:szCs w:val="24"/>
        </w:rPr>
      </w:pPr>
      <w:r w:rsidRPr="00933A77">
        <w:rPr>
          <w:rFonts w:ascii="Times New Roman" w:eastAsia="Times New Roman" w:hAnsi="Times New Roman"/>
          <w:sz w:val="24"/>
          <w:szCs w:val="24"/>
        </w:rPr>
        <w:t xml:space="preserve">Програма </w:t>
      </w:r>
      <w:proofErr w:type="spellStart"/>
      <w:r w:rsidRPr="00933A77">
        <w:rPr>
          <w:rFonts w:ascii="Times New Roman" w:eastAsia="Times New Roman" w:hAnsi="Times New Roman"/>
          <w:sz w:val="24"/>
          <w:szCs w:val="24"/>
        </w:rPr>
        <w:t>співфінансування</w:t>
      </w:r>
      <w:proofErr w:type="spellEnd"/>
      <w:r w:rsidRPr="00933A77">
        <w:rPr>
          <w:rFonts w:ascii="Times New Roman" w:eastAsia="Times New Roman" w:hAnsi="Times New Roman"/>
          <w:sz w:val="24"/>
          <w:szCs w:val="24"/>
        </w:rPr>
        <w:t xml:space="preserve"> робіт з капітального ремонту багатоквартирних житлових будинків  на 2023р. та прогноз на 2024-2025роки (далі – Програма) визначає особливості проведення робіт з капітального ремонту багатоквартирних житлових будинків на умовах </w:t>
      </w:r>
      <w:proofErr w:type="spellStart"/>
      <w:r w:rsidRPr="00933A77">
        <w:rPr>
          <w:rFonts w:ascii="Times New Roman" w:eastAsia="Times New Roman" w:hAnsi="Times New Roman"/>
          <w:sz w:val="24"/>
          <w:szCs w:val="24"/>
        </w:rPr>
        <w:t>співфінансування</w:t>
      </w:r>
      <w:proofErr w:type="spellEnd"/>
      <w:r w:rsidRPr="00933A77">
        <w:rPr>
          <w:rFonts w:ascii="Times New Roman" w:eastAsia="Times New Roman" w:hAnsi="Times New Roman"/>
          <w:sz w:val="24"/>
          <w:szCs w:val="24"/>
        </w:rPr>
        <w:t>, регулює правові, організаційні та економічні відносини, пов’язані з реалізацією прав та виконанням обов’язків співвласників багатоквартирного будинку щодо його належного утримання, шляхом внесення дольової участі в капітальні ремонти житлових будинків.</w:t>
      </w:r>
    </w:p>
    <w:p w:rsidR="00933A77" w:rsidRPr="00933A77" w:rsidRDefault="00933A77" w:rsidP="002A7E23">
      <w:pPr>
        <w:widowControl w:val="0"/>
        <w:autoSpaceDE w:val="0"/>
        <w:autoSpaceDN w:val="0"/>
        <w:spacing w:after="0" w:line="240" w:lineRule="auto"/>
        <w:ind w:left="876" w:firstLine="566"/>
        <w:jc w:val="both"/>
        <w:rPr>
          <w:rFonts w:ascii="Times New Roman" w:eastAsia="Times New Roman" w:hAnsi="Times New Roman"/>
          <w:sz w:val="24"/>
          <w:szCs w:val="24"/>
        </w:rPr>
      </w:pPr>
      <w:r w:rsidRPr="00933A77">
        <w:rPr>
          <w:rFonts w:ascii="Times New Roman" w:eastAsia="Times New Roman" w:hAnsi="Times New Roman"/>
          <w:sz w:val="24"/>
          <w:szCs w:val="24"/>
        </w:rPr>
        <w:t>Дія Програми поширюється на співвласників багатоквартирних житлових будинків (власників квартир та нежитлових приміщень у багатоквартирному будинку (гуртожитку), що перебувають в управлінні (на балансі, обслуговуванні) управляючих компаній (</w:t>
      </w:r>
      <w:proofErr w:type="spellStart"/>
      <w:r w:rsidRPr="00933A77">
        <w:rPr>
          <w:rFonts w:ascii="Times New Roman" w:eastAsia="Times New Roman" w:hAnsi="Times New Roman"/>
          <w:sz w:val="24"/>
          <w:szCs w:val="24"/>
        </w:rPr>
        <w:t>житлово-</w:t>
      </w:r>
      <w:proofErr w:type="spellEnd"/>
      <w:r w:rsidRPr="00933A77">
        <w:rPr>
          <w:rFonts w:ascii="Times New Roman" w:eastAsia="Times New Roman" w:hAnsi="Times New Roman"/>
          <w:sz w:val="24"/>
          <w:szCs w:val="24"/>
        </w:rPr>
        <w:t xml:space="preserve"> експлуатаційних організацій) всіх форм власності. </w:t>
      </w:r>
    </w:p>
    <w:p w:rsidR="00933A77" w:rsidRPr="00933A77" w:rsidRDefault="00933A77" w:rsidP="002A7E23">
      <w:pPr>
        <w:widowControl w:val="0"/>
        <w:numPr>
          <w:ilvl w:val="1"/>
          <w:numId w:val="9"/>
        </w:numPr>
        <w:tabs>
          <w:tab w:val="left" w:pos="1863"/>
        </w:tabs>
        <w:autoSpaceDE w:val="0"/>
        <w:autoSpaceDN w:val="0"/>
        <w:spacing w:after="0" w:line="240" w:lineRule="auto"/>
        <w:ind w:left="1862" w:hanging="420"/>
        <w:jc w:val="both"/>
        <w:rPr>
          <w:rFonts w:ascii="Times New Roman" w:eastAsia="Times New Roman" w:hAnsi="Times New Roman"/>
          <w:sz w:val="24"/>
          <w:szCs w:val="24"/>
        </w:rPr>
      </w:pPr>
      <w:r w:rsidRPr="00933A77">
        <w:rPr>
          <w:rFonts w:ascii="Times New Roman" w:eastAsia="Times New Roman" w:hAnsi="Times New Roman"/>
          <w:sz w:val="24"/>
          <w:szCs w:val="24"/>
        </w:rPr>
        <w:t>Терміни, які застосовуються у Програмі мають наступні</w:t>
      </w:r>
      <w:r w:rsidRPr="00933A77">
        <w:rPr>
          <w:rFonts w:ascii="Times New Roman" w:eastAsia="Times New Roman" w:hAnsi="Times New Roman"/>
          <w:spacing w:val="-6"/>
          <w:sz w:val="24"/>
          <w:szCs w:val="24"/>
        </w:rPr>
        <w:t xml:space="preserve"> </w:t>
      </w:r>
      <w:r w:rsidRPr="00933A77">
        <w:rPr>
          <w:rFonts w:ascii="Times New Roman" w:eastAsia="Times New Roman" w:hAnsi="Times New Roman"/>
          <w:sz w:val="24"/>
          <w:szCs w:val="24"/>
        </w:rPr>
        <w:t>значення:</w:t>
      </w:r>
    </w:p>
    <w:p w:rsidR="00933A77" w:rsidRPr="00933A77" w:rsidRDefault="00933A77" w:rsidP="002A7E23">
      <w:pPr>
        <w:widowControl w:val="0"/>
        <w:autoSpaceDE w:val="0"/>
        <w:autoSpaceDN w:val="0"/>
        <w:spacing w:after="0" w:line="240" w:lineRule="auto"/>
        <w:ind w:left="876" w:firstLine="566"/>
        <w:jc w:val="both"/>
        <w:rPr>
          <w:rFonts w:ascii="Times New Roman" w:eastAsia="Times New Roman" w:hAnsi="Times New Roman"/>
          <w:sz w:val="24"/>
          <w:szCs w:val="24"/>
        </w:rPr>
      </w:pPr>
      <w:r w:rsidRPr="00933A77">
        <w:rPr>
          <w:rFonts w:ascii="Times New Roman" w:eastAsia="Times New Roman" w:hAnsi="Times New Roman"/>
          <w:sz w:val="24"/>
          <w:szCs w:val="24"/>
        </w:rPr>
        <w:t xml:space="preserve">- </w:t>
      </w:r>
      <w:r w:rsidRPr="00933A77">
        <w:rPr>
          <w:rFonts w:ascii="Times New Roman" w:eastAsia="Times New Roman" w:hAnsi="Times New Roman"/>
          <w:b/>
          <w:i/>
          <w:sz w:val="24"/>
          <w:szCs w:val="24"/>
        </w:rPr>
        <w:t xml:space="preserve">капітальний ремонт </w:t>
      </w:r>
      <w:r w:rsidRPr="00933A77">
        <w:rPr>
          <w:rFonts w:ascii="Times New Roman" w:eastAsia="Times New Roman" w:hAnsi="Times New Roman"/>
          <w:sz w:val="24"/>
          <w:szCs w:val="24"/>
        </w:rPr>
        <w:t>- комплекс ремонтно-будівельних робіт, який передбачає заміну, відновлення та модернізацію конструкцій і обладнання будівель у зв'язку з їх фізичною зношеністю та руйнуванням, поліпшення експлуатаційних показників, а також покращення планування будівлі і благоустрою території, без зміни будівельних габаритів об'єкта;</w:t>
      </w:r>
    </w:p>
    <w:p w:rsidR="00933A77" w:rsidRPr="00933A77" w:rsidRDefault="00933A77" w:rsidP="002A7E23">
      <w:pPr>
        <w:widowControl w:val="0"/>
        <w:numPr>
          <w:ilvl w:val="0"/>
          <w:numId w:val="8"/>
        </w:numPr>
        <w:tabs>
          <w:tab w:val="left" w:pos="1638"/>
        </w:tabs>
        <w:autoSpaceDE w:val="0"/>
        <w:autoSpaceDN w:val="0"/>
        <w:spacing w:after="0" w:line="240" w:lineRule="auto"/>
        <w:ind w:firstLine="566"/>
        <w:jc w:val="both"/>
        <w:rPr>
          <w:rFonts w:ascii="Times New Roman" w:eastAsia="Times New Roman" w:hAnsi="Times New Roman"/>
          <w:sz w:val="24"/>
          <w:szCs w:val="24"/>
        </w:rPr>
      </w:pPr>
      <w:r w:rsidRPr="00933A77">
        <w:rPr>
          <w:rFonts w:ascii="Times New Roman" w:eastAsia="Times New Roman" w:hAnsi="Times New Roman"/>
          <w:b/>
          <w:i/>
          <w:sz w:val="24"/>
          <w:szCs w:val="24"/>
        </w:rPr>
        <w:t xml:space="preserve">співвласник багатоквартирного житлового будинку </w:t>
      </w:r>
      <w:r w:rsidRPr="00933A77">
        <w:rPr>
          <w:rFonts w:ascii="Times New Roman" w:eastAsia="Times New Roman" w:hAnsi="Times New Roman"/>
          <w:sz w:val="24"/>
          <w:szCs w:val="24"/>
        </w:rPr>
        <w:t>(далі - Співвласник) - власник квартири або нежитлового приміщення у багатоквартирному житловому</w:t>
      </w:r>
      <w:r w:rsidRPr="00933A77">
        <w:rPr>
          <w:rFonts w:ascii="Times New Roman" w:eastAsia="Times New Roman" w:hAnsi="Times New Roman"/>
          <w:spacing w:val="-20"/>
          <w:sz w:val="24"/>
          <w:szCs w:val="24"/>
        </w:rPr>
        <w:t xml:space="preserve"> </w:t>
      </w:r>
      <w:r w:rsidRPr="00933A77">
        <w:rPr>
          <w:rFonts w:ascii="Times New Roman" w:eastAsia="Times New Roman" w:hAnsi="Times New Roman"/>
          <w:sz w:val="24"/>
          <w:szCs w:val="24"/>
        </w:rPr>
        <w:t>будинку;</w:t>
      </w:r>
    </w:p>
    <w:p w:rsidR="00933A77" w:rsidRPr="00933A77" w:rsidRDefault="00933A77" w:rsidP="002A7E23">
      <w:pPr>
        <w:widowControl w:val="0"/>
        <w:numPr>
          <w:ilvl w:val="0"/>
          <w:numId w:val="8"/>
        </w:numPr>
        <w:tabs>
          <w:tab w:val="left" w:pos="1762"/>
        </w:tabs>
        <w:autoSpaceDE w:val="0"/>
        <w:autoSpaceDN w:val="0"/>
        <w:spacing w:after="0" w:line="240" w:lineRule="auto"/>
        <w:ind w:firstLine="566"/>
        <w:jc w:val="both"/>
        <w:rPr>
          <w:rFonts w:ascii="Times New Roman" w:eastAsia="Times New Roman" w:hAnsi="Times New Roman"/>
          <w:sz w:val="24"/>
          <w:szCs w:val="24"/>
        </w:rPr>
      </w:pPr>
      <w:r w:rsidRPr="00933A77">
        <w:rPr>
          <w:rFonts w:ascii="Times New Roman" w:eastAsia="Times New Roman" w:hAnsi="Times New Roman"/>
          <w:b/>
          <w:i/>
          <w:sz w:val="24"/>
          <w:szCs w:val="24"/>
        </w:rPr>
        <w:t xml:space="preserve">дольова участь </w:t>
      </w:r>
      <w:r w:rsidRPr="00933A77">
        <w:rPr>
          <w:rFonts w:ascii="Times New Roman" w:eastAsia="Times New Roman" w:hAnsi="Times New Roman"/>
          <w:sz w:val="24"/>
          <w:szCs w:val="24"/>
        </w:rPr>
        <w:t xml:space="preserve">– сума коштів, що вноситься Співвласниками на умовах </w:t>
      </w:r>
      <w:proofErr w:type="spellStart"/>
      <w:r w:rsidRPr="00933A77">
        <w:rPr>
          <w:rFonts w:ascii="Times New Roman" w:eastAsia="Times New Roman" w:hAnsi="Times New Roman"/>
          <w:sz w:val="24"/>
          <w:szCs w:val="24"/>
        </w:rPr>
        <w:t>співфінансування</w:t>
      </w:r>
      <w:proofErr w:type="spellEnd"/>
      <w:r w:rsidRPr="00933A77">
        <w:rPr>
          <w:rFonts w:ascii="Times New Roman" w:eastAsia="Times New Roman" w:hAnsi="Times New Roman"/>
          <w:sz w:val="24"/>
          <w:szCs w:val="24"/>
        </w:rPr>
        <w:t xml:space="preserve"> робіт з капітального ремонту багатоквартирного житлового будинку та його прибудинкової</w:t>
      </w:r>
      <w:r w:rsidRPr="00933A77">
        <w:rPr>
          <w:rFonts w:ascii="Times New Roman" w:eastAsia="Times New Roman" w:hAnsi="Times New Roman"/>
          <w:spacing w:val="-1"/>
          <w:sz w:val="24"/>
          <w:szCs w:val="24"/>
        </w:rPr>
        <w:t xml:space="preserve"> </w:t>
      </w:r>
      <w:r w:rsidRPr="00933A77">
        <w:rPr>
          <w:rFonts w:ascii="Times New Roman" w:eastAsia="Times New Roman" w:hAnsi="Times New Roman"/>
          <w:sz w:val="24"/>
          <w:szCs w:val="24"/>
        </w:rPr>
        <w:t>території;</w:t>
      </w:r>
    </w:p>
    <w:p w:rsidR="00933A77" w:rsidRPr="00933A77" w:rsidRDefault="00933A77" w:rsidP="002A7E23">
      <w:pPr>
        <w:widowControl w:val="0"/>
        <w:numPr>
          <w:ilvl w:val="0"/>
          <w:numId w:val="8"/>
        </w:numPr>
        <w:tabs>
          <w:tab w:val="left" w:pos="1609"/>
        </w:tabs>
        <w:autoSpaceDE w:val="0"/>
        <w:autoSpaceDN w:val="0"/>
        <w:spacing w:after="0" w:line="240" w:lineRule="auto"/>
        <w:ind w:firstLine="566"/>
        <w:jc w:val="both"/>
        <w:rPr>
          <w:rFonts w:ascii="Times New Roman" w:eastAsia="Times New Roman" w:hAnsi="Times New Roman"/>
          <w:sz w:val="24"/>
          <w:szCs w:val="24"/>
        </w:rPr>
      </w:pPr>
      <w:r w:rsidRPr="00933A77">
        <w:rPr>
          <w:rFonts w:ascii="Times New Roman" w:eastAsia="Times New Roman" w:hAnsi="Times New Roman"/>
          <w:b/>
          <w:i/>
          <w:sz w:val="24"/>
          <w:szCs w:val="24"/>
        </w:rPr>
        <w:t xml:space="preserve">підрядник </w:t>
      </w:r>
      <w:r w:rsidRPr="00933A77">
        <w:rPr>
          <w:rFonts w:ascii="Times New Roman" w:eastAsia="Times New Roman" w:hAnsi="Times New Roman"/>
          <w:sz w:val="24"/>
          <w:szCs w:val="24"/>
        </w:rPr>
        <w:t xml:space="preserve">– суб’єкт господарювання, з яким укладено договір на виконання </w:t>
      </w:r>
      <w:r w:rsidRPr="00933A77">
        <w:rPr>
          <w:rFonts w:ascii="Times New Roman" w:eastAsia="Times New Roman" w:hAnsi="Times New Roman"/>
          <w:spacing w:val="1"/>
          <w:sz w:val="24"/>
          <w:szCs w:val="24"/>
        </w:rPr>
        <w:t xml:space="preserve"> </w:t>
      </w:r>
      <w:r w:rsidRPr="00933A77">
        <w:rPr>
          <w:rFonts w:ascii="Times New Roman" w:eastAsia="Times New Roman" w:hAnsi="Times New Roman"/>
          <w:sz w:val="24"/>
          <w:szCs w:val="24"/>
        </w:rPr>
        <w:t>робіт (підряду);</w:t>
      </w:r>
    </w:p>
    <w:p w:rsidR="00933A77" w:rsidRPr="00933A77" w:rsidRDefault="00933A77" w:rsidP="002A7E23">
      <w:pPr>
        <w:widowControl w:val="0"/>
        <w:numPr>
          <w:ilvl w:val="0"/>
          <w:numId w:val="8"/>
        </w:numPr>
        <w:tabs>
          <w:tab w:val="left" w:pos="1618"/>
        </w:tabs>
        <w:autoSpaceDE w:val="0"/>
        <w:autoSpaceDN w:val="0"/>
        <w:spacing w:after="0" w:line="240" w:lineRule="auto"/>
        <w:ind w:firstLine="566"/>
        <w:jc w:val="both"/>
        <w:rPr>
          <w:rFonts w:ascii="Times New Roman" w:eastAsia="Times New Roman" w:hAnsi="Times New Roman"/>
          <w:sz w:val="24"/>
          <w:szCs w:val="24"/>
        </w:rPr>
      </w:pPr>
      <w:r w:rsidRPr="00933A77">
        <w:rPr>
          <w:rFonts w:ascii="Times New Roman" w:eastAsia="Times New Roman" w:hAnsi="Times New Roman"/>
          <w:b/>
          <w:i/>
          <w:sz w:val="24"/>
          <w:szCs w:val="24"/>
        </w:rPr>
        <w:t xml:space="preserve">спільне майно багатоквартирного будинку </w:t>
      </w:r>
      <w:r w:rsidRPr="00933A77">
        <w:rPr>
          <w:rFonts w:ascii="Times New Roman" w:eastAsia="Times New Roman" w:hAnsi="Times New Roman"/>
          <w:sz w:val="24"/>
          <w:szCs w:val="24"/>
        </w:rPr>
        <w:t>- приміщення загального користування (у тому числі допоміжні), несучі, огороджувальні та несуче-огороджувальні конструкції будинку, механічне, електричне, сантехнічне та інше обладнання всередині або за межами будинку, яке обслуговує більше одного житлового або нежитлового приміщення, а також будівлі і споруди, які призначені для задоволення потреб співвласників багатоквартирного будинку та розташовані на прибудинковій території, а також права на земельну ділянку, на якій розташовані багатоквартирний будинок і належні до нього будівлі та споруди і його прибудинкова</w:t>
      </w:r>
      <w:r w:rsidRPr="00933A77">
        <w:rPr>
          <w:rFonts w:ascii="Times New Roman" w:eastAsia="Times New Roman" w:hAnsi="Times New Roman"/>
          <w:spacing w:val="-27"/>
          <w:sz w:val="24"/>
          <w:szCs w:val="24"/>
        </w:rPr>
        <w:t xml:space="preserve"> </w:t>
      </w:r>
      <w:r w:rsidRPr="00933A77">
        <w:rPr>
          <w:rFonts w:ascii="Times New Roman" w:eastAsia="Times New Roman" w:hAnsi="Times New Roman"/>
          <w:sz w:val="24"/>
          <w:szCs w:val="24"/>
        </w:rPr>
        <w:t>територія;</w:t>
      </w:r>
    </w:p>
    <w:p w:rsidR="00933A77" w:rsidRPr="00933A77" w:rsidRDefault="00933A77" w:rsidP="002A7E23">
      <w:pPr>
        <w:widowControl w:val="0"/>
        <w:numPr>
          <w:ilvl w:val="0"/>
          <w:numId w:val="8"/>
        </w:numPr>
        <w:tabs>
          <w:tab w:val="left" w:pos="1712"/>
        </w:tabs>
        <w:autoSpaceDE w:val="0"/>
        <w:autoSpaceDN w:val="0"/>
        <w:spacing w:after="0" w:line="240" w:lineRule="auto"/>
        <w:ind w:firstLine="566"/>
        <w:jc w:val="both"/>
        <w:rPr>
          <w:rFonts w:ascii="Times New Roman" w:eastAsia="Times New Roman" w:hAnsi="Times New Roman"/>
          <w:sz w:val="24"/>
          <w:szCs w:val="24"/>
        </w:rPr>
      </w:pPr>
      <w:r w:rsidRPr="00933A77">
        <w:rPr>
          <w:rFonts w:ascii="Times New Roman" w:eastAsia="Times New Roman" w:hAnsi="Times New Roman"/>
          <w:b/>
          <w:i/>
          <w:sz w:val="24"/>
          <w:szCs w:val="24"/>
        </w:rPr>
        <w:t xml:space="preserve">управитель багатоквартирного будинку </w:t>
      </w:r>
      <w:r w:rsidRPr="00933A77">
        <w:rPr>
          <w:rFonts w:ascii="Times New Roman" w:eastAsia="Times New Roman" w:hAnsi="Times New Roman"/>
          <w:sz w:val="24"/>
          <w:szCs w:val="24"/>
        </w:rPr>
        <w:t xml:space="preserve">(далі - Управитель) - фізична </w:t>
      </w:r>
      <w:proofErr w:type="spellStart"/>
      <w:r w:rsidRPr="00933A77">
        <w:rPr>
          <w:rFonts w:ascii="Times New Roman" w:eastAsia="Times New Roman" w:hAnsi="Times New Roman"/>
          <w:sz w:val="24"/>
          <w:szCs w:val="24"/>
        </w:rPr>
        <w:t>особа-</w:t>
      </w:r>
      <w:proofErr w:type="spellEnd"/>
      <w:r w:rsidRPr="00933A77">
        <w:rPr>
          <w:rFonts w:ascii="Times New Roman" w:eastAsia="Times New Roman" w:hAnsi="Times New Roman"/>
          <w:sz w:val="24"/>
          <w:szCs w:val="24"/>
        </w:rPr>
        <w:t xml:space="preserve"> підприємець або юридична особа - суб’єкт підприємницької діяльності, яка за договором </w:t>
      </w:r>
      <w:r w:rsidRPr="00933A77">
        <w:rPr>
          <w:rFonts w:ascii="Times New Roman" w:eastAsia="Times New Roman" w:hAnsi="Times New Roman"/>
          <w:sz w:val="24"/>
          <w:szCs w:val="24"/>
        </w:rPr>
        <w:lastRenderedPageBreak/>
        <w:t xml:space="preserve">із співвласниками забезпечує належне утримання та ремонт спільного майна багатоквартирного будинку і прибудинкової території та належні умови проживання і задоволення </w:t>
      </w:r>
      <w:proofErr w:type="spellStart"/>
      <w:r w:rsidRPr="00933A77">
        <w:rPr>
          <w:rFonts w:ascii="Times New Roman" w:eastAsia="Times New Roman" w:hAnsi="Times New Roman"/>
          <w:sz w:val="24"/>
          <w:szCs w:val="24"/>
        </w:rPr>
        <w:t>господарсько-</w:t>
      </w:r>
      <w:proofErr w:type="spellEnd"/>
      <w:r w:rsidRPr="00933A77">
        <w:rPr>
          <w:rFonts w:ascii="Times New Roman" w:eastAsia="Times New Roman" w:hAnsi="Times New Roman"/>
          <w:sz w:val="24"/>
          <w:szCs w:val="24"/>
        </w:rPr>
        <w:t xml:space="preserve"> побутових</w:t>
      </w:r>
      <w:r w:rsidRPr="00933A77">
        <w:rPr>
          <w:rFonts w:ascii="Times New Roman" w:eastAsia="Times New Roman" w:hAnsi="Times New Roman"/>
          <w:spacing w:val="1"/>
          <w:sz w:val="24"/>
          <w:szCs w:val="24"/>
        </w:rPr>
        <w:t xml:space="preserve"> </w:t>
      </w:r>
      <w:r w:rsidRPr="00933A77">
        <w:rPr>
          <w:rFonts w:ascii="Times New Roman" w:eastAsia="Times New Roman" w:hAnsi="Times New Roman"/>
          <w:sz w:val="24"/>
          <w:szCs w:val="24"/>
        </w:rPr>
        <w:t>потреб;</w:t>
      </w:r>
    </w:p>
    <w:p w:rsidR="00933A77" w:rsidRPr="00933A77" w:rsidRDefault="00933A77" w:rsidP="002A7E23">
      <w:pPr>
        <w:widowControl w:val="0"/>
        <w:numPr>
          <w:ilvl w:val="0"/>
          <w:numId w:val="8"/>
        </w:numPr>
        <w:tabs>
          <w:tab w:val="left" w:pos="1604"/>
        </w:tabs>
        <w:autoSpaceDE w:val="0"/>
        <w:autoSpaceDN w:val="0"/>
        <w:spacing w:before="61" w:after="0" w:line="237" w:lineRule="auto"/>
        <w:ind w:firstLine="566"/>
        <w:jc w:val="both"/>
        <w:rPr>
          <w:rFonts w:ascii="Times New Roman" w:eastAsia="Times New Roman" w:hAnsi="Times New Roman"/>
          <w:sz w:val="24"/>
          <w:szCs w:val="24"/>
        </w:rPr>
      </w:pPr>
      <w:proofErr w:type="spellStart"/>
      <w:r w:rsidRPr="00933A77">
        <w:rPr>
          <w:rFonts w:ascii="Times New Roman" w:eastAsia="Times New Roman" w:hAnsi="Times New Roman"/>
          <w:b/>
          <w:i/>
          <w:sz w:val="24"/>
          <w:szCs w:val="24"/>
        </w:rPr>
        <w:t>балансоутримувач</w:t>
      </w:r>
      <w:proofErr w:type="spellEnd"/>
      <w:r w:rsidRPr="00933A77">
        <w:rPr>
          <w:rFonts w:ascii="Times New Roman" w:eastAsia="Times New Roman" w:hAnsi="Times New Roman"/>
          <w:b/>
          <w:i/>
          <w:sz w:val="24"/>
          <w:szCs w:val="24"/>
        </w:rPr>
        <w:t xml:space="preserve"> будинку, споруди, житлового комплексу або комплексу будинків і споруд </w:t>
      </w:r>
      <w:r w:rsidRPr="00933A77">
        <w:rPr>
          <w:rFonts w:ascii="Times New Roman" w:eastAsia="Times New Roman" w:hAnsi="Times New Roman"/>
          <w:i/>
          <w:sz w:val="24"/>
          <w:szCs w:val="24"/>
        </w:rPr>
        <w:t xml:space="preserve">(далі - </w:t>
      </w:r>
      <w:proofErr w:type="spellStart"/>
      <w:r w:rsidRPr="00933A77">
        <w:rPr>
          <w:rFonts w:ascii="Times New Roman" w:eastAsia="Times New Roman" w:hAnsi="Times New Roman"/>
          <w:i/>
          <w:sz w:val="24"/>
          <w:szCs w:val="24"/>
        </w:rPr>
        <w:t>Балансоутримувач</w:t>
      </w:r>
      <w:proofErr w:type="spellEnd"/>
      <w:r w:rsidRPr="00933A77">
        <w:rPr>
          <w:rFonts w:ascii="Times New Roman" w:eastAsia="Times New Roman" w:hAnsi="Times New Roman"/>
          <w:i/>
          <w:sz w:val="24"/>
          <w:szCs w:val="24"/>
        </w:rPr>
        <w:t xml:space="preserve">) </w:t>
      </w:r>
      <w:r w:rsidRPr="00933A77">
        <w:rPr>
          <w:rFonts w:ascii="Times New Roman" w:eastAsia="Times New Roman" w:hAnsi="Times New Roman"/>
          <w:sz w:val="24"/>
          <w:szCs w:val="24"/>
        </w:rPr>
        <w:t>- власник або юридична особа, яка за договором з власником утримує на балансі відповідне майно, а також веде бухгалтерську, статистичну та іншу передбачену законодавством звітність, здійснює розрахунки коштів, необхідних</w:t>
      </w:r>
      <w:r w:rsidRPr="00933A77">
        <w:rPr>
          <w:rFonts w:ascii="Times New Roman" w:eastAsia="Times New Roman" w:hAnsi="Times New Roman"/>
          <w:spacing w:val="2"/>
          <w:sz w:val="24"/>
          <w:szCs w:val="24"/>
        </w:rPr>
        <w:t xml:space="preserve"> </w:t>
      </w:r>
      <w:r w:rsidRPr="00933A77">
        <w:rPr>
          <w:rFonts w:ascii="Times New Roman" w:eastAsia="Times New Roman" w:hAnsi="Times New Roman"/>
          <w:sz w:val="24"/>
          <w:szCs w:val="24"/>
        </w:rPr>
        <w:t>для своєчасного проведення капітального і поточного ремонтів та утримання, а також забезпечує управління цим майном і несе відповідальність за його експлуатацію згідно з законом;</w:t>
      </w:r>
    </w:p>
    <w:p w:rsidR="00933A77" w:rsidRPr="00933A77" w:rsidRDefault="00933A77" w:rsidP="002A7E23">
      <w:pPr>
        <w:widowControl w:val="0"/>
        <w:numPr>
          <w:ilvl w:val="0"/>
          <w:numId w:val="7"/>
        </w:numPr>
        <w:tabs>
          <w:tab w:val="left" w:pos="1688"/>
        </w:tabs>
        <w:autoSpaceDE w:val="0"/>
        <w:autoSpaceDN w:val="0"/>
        <w:spacing w:after="0" w:line="240" w:lineRule="auto"/>
        <w:ind w:firstLine="566"/>
        <w:jc w:val="both"/>
        <w:rPr>
          <w:rFonts w:ascii="Times New Roman" w:eastAsia="Times New Roman" w:hAnsi="Times New Roman"/>
          <w:sz w:val="24"/>
          <w:szCs w:val="24"/>
        </w:rPr>
      </w:pPr>
      <w:r w:rsidRPr="00933A77">
        <w:rPr>
          <w:rFonts w:ascii="Times New Roman" w:eastAsia="Times New Roman" w:hAnsi="Times New Roman"/>
          <w:b/>
          <w:i/>
          <w:sz w:val="24"/>
          <w:szCs w:val="24"/>
        </w:rPr>
        <w:t xml:space="preserve">уповноважений представник Співвласників </w:t>
      </w:r>
      <w:r w:rsidRPr="00933A77">
        <w:rPr>
          <w:rFonts w:ascii="Times New Roman" w:eastAsia="Times New Roman" w:hAnsi="Times New Roman"/>
          <w:sz w:val="24"/>
          <w:szCs w:val="24"/>
        </w:rPr>
        <w:t xml:space="preserve">– фізична або юридична особа, яка представляє інтереси Співвласників, у тому числі наймач (уповноваженим представником </w:t>
      </w:r>
      <w:proofErr w:type="spellStart"/>
      <w:r w:rsidRPr="00933A77">
        <w:rPr>
          <w:rFonts w:ascii="Times New Roman" w:eastAsia="Times New Roman" w:hAnsi="Times New Roman"/>
          <w:sz w:val="24"/>
          <w:szCs w:val="24"/>
        </w:rPr>
        <w:t>Cпіввласників</w:t>
      </w:r>
      <w:proofErr w:type="spellEnd"/>
      <w:r w:rsidRPr="00933A77">
        <w:rPr>
          <w:rFonts w:ascii="Times New Roman" w:eastAsia="Times New Roman" w:hAnsi="Times New Roman"/>
          <w:sz w:val="24"/>
          <w:szCs w:val="24"/>
        </w:rPr>
        <w:t xml:space="preserve"> може виступати управитель, </w:t>
      </w:r>
      <w:proofErr w:type="spellStart"/>
      <w:r w:rsidRPr="00933A77">
        <w:rPr>
          <w:rFonts w:ascii="Times New Roman" w:eastAsia="Times New Roman" w:hAnsi="Times New Roman"/>
          <w:sz w:val="24"/>
          <w:szCs w:val="24"/>
        </w:rPr>
        <w:t>балансоутримувач</w:t>
      </w:r>
      <w:proofErr w:type="spellEnd"/>
      <w:r w:rsidRPr="00933A77">
        <w:rPr>
          <w:rFonts w:ascii="Times New Roman" w:eastAsia="Times New Roman" w:hAnsi="Times New Roman"/>
          <w:sz w:val="24"/>
          <w:szCs w:val="24"/>
        </w:rPr>
        <w:t>,  або інша особа (наймач, власник квартири) визначена зборами співвласників, якщо інше не встановлено договором);</w:t>
      </w:r>
    </w:p>
    <w:p w:rsidR="00933A77" w:rsidRPr="00933A77" w:rsidRDefault="00933A77" w:rsidP="002A7E23">
      <w:pPr>
        <w:widowControl w:val="0"/>
        <w:numPr>
          <w:ilvl w:val="1"/>
          <w:numId w:val="9"/>
        </w:numPr>
        <w:tabs>
          <w:tab w:val="left" w:pos="1933"/>
        </w:tabs>
        <w:autoSpaceDE w:val="0"/>
        <w:autoSpaceDN w:val="0"/>
        <w:spacing w:after="0" w:line="240" w:lineRule="auto"/>
        <w:ind w:firstLine="566"/>
        <w:jc w:val="both"/>
        <w:rPr>
          <w:rFonts w:ascii="Times New Roman" w:eastAsia="Times New Roman" w:hAnsi="Times New Roman"/>
          <w:sz w:val="24"/>
          <w:szCs w:val="24"/>
        </w:rPr>
      </w:pPr>
      <w:r w:rsidRPr="00933A77">
        <w:rPr>
          <w:rFonts w:ascii="Times New Roman" w:eastAsia="Times New Roman" w:hAnsi="Times New Roman"/>
          <w:sz w:val="24"/>
          <w:szCs w:val="24"/>
        </w:rPr>
        <w:t xml:space="preserve">Інші терміни вживаються у значенні, наведеному в </w:t>
      </w:r>
      <w:hyperlink r:id="rId6">
        <w:r w:rsidRPr="00933A77">
          <w:rPr>
            <w:rFonts w:ascii="Times New Roman" w:eastAsia="Times New Roman" w:hAnsi="Times New Roman"/>
            <w:sz w:val="24"/>
            <w:szCs w:val="24"/>
          </w:rPr>
          <w:t>Цивільному кодексі України</w:t>
        </w:r>
      </w:hyperlink>
      <w:r w:rsidRPr="00933A77">
        <w:rPr>
          <w:rFonts w:ascii="Times New Roman" w:eastAsia="Times New Roman" w:hAnsi="Times New Roman"/>
          <w:sz w:val="24"/>
          <w:szCs w:val="24"/>
        </w:rPr>
        <w:t>, законах України», «Про особливості здійснення права власності у багатоквартирному</w:t>
      </w:r>
      <w:r w:rsidRPr="00933A77">
        <w:rPr>
          <w:rFonts w:ascii="Times New Roman" w:eastAsia="Times New Roman" w:hAnsi="Times New Roman"/>
          <w:spacing w:val="-25"/>
          <w:sz w:val="24"/>
          <w:szCs w:val="24"/>
        </w:rPr>
        <w:t xml:space="preserve"> </w:t>
      </w:r>
      <w:r w:rsidRPr="00933A77">
        <w:rPr>
          <w:rFonts w:ascii="Times New Roman" w:eastAsia="Times New Roman" w:hAnsi="Times New Roman"/>
          <w:sz w:val="24"/>
          <w:szCs w:val="24"/>
        </w:rPr>
        <w:t>будинку».</w:t>
      </w:r>
    </w:p>
    <w:p w:rsidR="00933A77" w:rsidRPr="00933A77" w:rsidRDefault="00933A77" w:rsidP="002A7E23">
      <w:pPr>
        <w:widowControl w:val="0"/>
        <w:autoSpaceDE w:val="0"/>
        <w:autoSpaceDN w:val="0"/>
        <w:spacing w:before="5" w:after="0" w:line="240" w:lineRule="auto"/>
        <w:rPr>
          <w:rFonts w:ascii="Times New Roman" w:eastAsia="Times New Roman" w:hAnsi="Times New Roman"/>
          <w:sz w:val="24"/>
          <w:szCs w:val="24"/>
        </w:rPr>
      </w:pPr>
    </w:p>
    <w:p w:rsidR="00933A77" w:rsidRPr="00933A77" w:rsidRDefault="00933A77" w:rsidP="002A7E23">
      <w:pPr>
        <w:widowControl w:val="0"/>
        <w:numPr>
          <w:ilvl w:val="0"/>
          <w:numId w:val="9"/>
        </w:numPr>
        <w:tabs>
          <w:tab w:val="left" w:pos="1803"/>
        </w:tabs>
        <w:autoSpaceDE w:val="0"/>
        <w:autoSpaceDN w:val="0"/>
        <w:spacing w:after="0" w:line="274" w:lineRule="exact"/>
        <w:ind w:firstLine="566"/>
        <w:outlineLvl w:val="0"/>
        <w:rPr>
          <w:rFonts w:ascii="Times New Roman" w:eastAsia="Times New Roman" w:hAnsi="Times New Roman"/>
          <w:b/>
          <w:bCs/>
          <w:sz w:val="24"/>
          <w:szCs w:val="24"/>
        </w:rPr>
      </w:pPr>
      <w:r w:rsidRPr="00933A77">
        <w:rPr>
          <w:rFonts w:ascii="Times New Roman" w:eastAsia="Times New Roman" w:hAnsi="Times New Roman"/>
          <w:b/>
          <w:bCs/>
          <w:sz w:val="24"/>
          <w:szCs w:val="24"/>
        </w:rPr>
        <w:t>Опис проблеми, яку пропонується вирішити шляхом прийняття</w:t>
      </w:r>
      <w:r w:rsidRPr="00933A77">
        <w:rPr>
          <w:rFonts w:ascii="Times New Roman" w:eastAsia="Times New Roman" w:hAnsi="Times New Roman"/>
          <w:b/>
          <w:bCs/>
          <w:spacing w:val="-9"/>
          <w:sz w:val="24"/>
          <w:szCs w:val="24"/>
        </w:rPr>
        <w:t xml:space="preserve"> </w:t>
      </w:r>
      <w:r w:rsidRPr="00933A77">
        <w:rPr>
          <w:rFonts w:ascii="Times New Roman" w:eastAsia="Times New Roman" w:hAnsi="Times New Roman"/>
          <w:b/>
          <w:bCs/>
          <w:sz w:val="24"/>
          <w:szCs w:val="24"/>
        </w:rPr>
        <w:t>Програми</w:t>
      </w:r>
    </w:p>
    <w:p w:rsidR="00933A77" w:rsidRPr="00933A77" w:rsidRDefault="00933A77" w:rsidP="002A7E23">
      <w:pPr>
        <w:widowControl w:val="0"/>
        <w:autoSpaceDE w:val="0"/>
        <w:autoSpaceDN w:val="0"/>
        <w:spacing w:after="0" w:line="240" w:lineRule="auto"/>
        <w:ind w:left="876" w:firstLine="566"/>
        <w:jc w:val="both"/>
        <w:rPr>
          <w:rFonts w:ascii="Times New Roman" w:eastAsia="Times New Roman" w:hAnsi="Times New Roman"/>
          <w:sz w:val="24"/>
          <w:szCs w:val="24"/>
        </w:rPr>
      </w:pPr>
      <w:r w:rsidRPr="00933A77">
        <w:rPr>
          <w:rFonts w:ascii="Times New Roman" w:eastAsia="Times New Roman" w:hAnsi="Times New Roman"/>
          <w:sz w:val="24"/>
          <w:szCs w:val="24"/>
        </w:rPr>
        <w:t xml:space="preserve">Сьогодні у житловому господарстві житлові будинки перебувають у спільній сумісній власності. </w:t>
      </w:r>
    </w:p>
    <w:p w:rsidR="00933A77" w:rsidRPr="00933A77" w:rsidRDefault="00933A77" w:rsidP="002A7E23">
      <w:pPr>
        <w:widowControl w:val="0"/>
        <w:autoSpaceDE w:val="0"/>
        <w:autoSpaceDN w:val="0"/>
        <w:spacing w:after="0" w:line="240" w:lineRule="auto"/>
        <w:ind w:left="876" w:firstLine="566"/>
        <w:jc w:val="both"/>
        <w:rPr>
          <w:rFonts w:ascii="Times New Roman" w:eastAsia="Times New Roman" w:hAnsi="Times New Roman"/>
          <w:sz w:val="24"/>
          <w:szCs w:val="24"/>
        </w:rPr>
      </w:pPr>
      <w:r w:rsidRPr="00933A77">
        <w:rPr>
          <w:rFonts w:ascii="Times New Roman" w:eastAsia="Times New Roman" w:hAnsi="Times New Roman"/>
          <w:sz w:val="24"/>
          <w:szCs w:val="24"/>
        </w:rPr>
        <w:t>Витрати на проведення робіт з капітального ремонту багатоквартирних житлових будинків міського бюджету з року в рік зростають, будучи постійним каталізатором неспокою для громадян. Реновація будівель не проводилась десятиліттями, як наслідок - стан житлових будинків без капітальних ремонтів погіршується. Величезних фінансових ресурсів, які необхідні для повної реновації житлового фонду у місцевому бюджеті немає.</w:t>
      </w:r>
    </w:p>
    <w:p w:rsidR="00933A77" w:rsidRPr="00933A77" w:rsidRDefault="00933A77" w:rsidP="002A7E23">
      <w:pPr>
        <w:widowControl w:val="0"/>
        <w:autoSpaceDE w:val="0"/>
        <w:autoSpaceDN w:val="0"/>
        <w:spacing w:after="0" w:line="240" w:lineRule="auto"/>
        <w:ind w:left="876" w:firstLine="566"/>
        <w:jc w:val="both"/>
        <w:rPr>
          <w:rFonts w:ascii="Times New Roman" w:eastAsia="Times New Roman" w:hAnsi="Times New Roman"/>
          <w:sz w:val="24"/>
          <w:szCs w:val="24"/>
        </w:rPr>
      </w:pPr>
      <w:r w:rsidRPr="00933A77">
        <w:rPr>
          <w:rFonts w:ascii="Times New Roman" w:eastAsia="Times New Roman" w:hAnsi="Times New Roman"/>
          <w:sz w:val="24"/>
          <w:szCs w:val="24"/>
        </w:rPr>
        <w:t>Відповідно до аналітичних досліджень виконаних проектів з капітального ремонту та реконструкції житлових будинків в Україні, визначено основні види робіт, виконання яких забезпечує уникнення фізичного та морального зносу будинку:</w:t>
      </w:r>
    </w:p>
    <w:p w:rsidR="00933A77" w:rsidRPr="00933A77" w:rsidRDefault="00933A77" w:rsidP="002A7E23">
      <w:pPr>
        <w:widowControl w:val="0"/>
        <w:numPr>
          <w:ilvl w:val="0"/>
          <w:numId w:val="6"/>
        </w:numPr>
        <w:tabs>
          <w:tab w:val="left" w:pos="1016"/>
        </w:tabs>
        <w:autoSpaceDE w:val="0"/>
        <w:autoSpaceDN w:val="0"/>
        <w:spacing w:after="0" w:line="240" w:lineRule="auto"/>
        <w:ind w:hanging="139"/>
        <w:rPr>
          <w:rFonts w:ascii="Times New Roman" w:eastAsia="Times New Roman" w:hAnsi="Times New Roman"/>
          <w:sz w:val="24"/>
          <w:szCs w:val="24"/>
        </w:rPr>
      </w:pPr>
      <w:r w:rsidRPr="00933A77">
        <w:rPr>
          <w:rFonts w:ascii="Times New Roman" w:eastAsia="Times New Roman" w:hAnsi="Times New Roman"/>
          <w:sz w:val="24"/>
          <w:szCs w:val="24"/>
        </w:rPr>
        <w:t>капітальний ремонт та реконструкція</w:t>
      </w:r>
      <w:r w:rsidRPr="00933A77">
        <w:rPr>
          <w:rFonts w:ascii="Times New Roman" w:eastAsia="Times New Roman" w:hAnsi="Times New Roman"/>
          <w:spacing w:val="-3"/>
          <w:sz w:val="24"/>
          <w:szCs w:val="24"/>
        </w:rPr>
        <w:t xml:space="preserve"> </w:t>
      </w:r>
      <w:r w:rsidRPr="00933A77">
        <w:rPr>
          <w:rFonts w:ascii="Times New Roman" w:eastAsia="Times New Roman" w:hAnsi="Times New Roman"/>
          <w:sz w:val="24"/>
          <w:szCs w:val="24"/>
        </w:rPr>
        <w:t>покрівель;</w:t>
      </w:r>
    </w:p>
    <w:p w:rsidR="00933A77" w:rsidRPr="00933A77" w:rsidRDefault="00933A77" w:rsidP="002A7E23">
      <w:pPr>
        <w:widowControl w:val="0"/>
        <w:numPr>
          <w:ilvl w:val="0"/>
          <w:numId w:val="6"/>
        </w:numPr>
        <w:tabs>
          <w:tab w:val="left" w:pos="1019"/>
        </w:tabs>
        <w:autoSpaceDE w:val="0"/>
        <w:autoSpaceDN w:val="0"/>
        <w:spacing w:after="0" w:line="240" w:lineRule="auto"/>
        <w:ind w:left="1018" w:hanging="142"/>
        <w:rPr>
          <w:rFonts w:ascii="Times New Roman" w:eastAsia="Times New Roman" w:hAnsi="Times New Roman"/>
          <w:sz w:val="24"/>
          <w:szCs w:val="24"/>
        </w:rPr>
      </w:pPr>
      <w:r w:rsidRPr="00933A77">
        <w:rPr>
          <w:rFonts w:ascii="Times New Roman" w:eastAsia="Times New Roman" w:hAnsi="Times New Roman"/>
          <w:sz w:val="24"/>
          <w:szCs w:val="24"/>
        </w:rPr>
        <w:t>утеплення зовнішніх</w:t>
      </w:r>
      <w:r w:rsidRPr="00933A77">
        <w:rPr>
          <w:rFonts w:ascii="Times New Roman" w:eastAsia="Times New Roman" w:hAnsi="Times New Roman"/>
          <w:spacing w:val="1"/>
          <w:sz w:val="24"/>
          <w:szCs w:val="24"/>
        </w:rPr>
        <w:t xml:space="preserve"> </w:t>
      </w:r>
      <w:r w:rsidRPr="00933A77">
        <w:rPr>
          <w:rFonts w:ascii="Times New Roman" w:eastAsia="Times New Roman" w:hAnsi="Times New Roman"/>
          <w:sz w:val="24"/>
          <w:szCs w:val="24"/>
        </w:rPr>
        <w:t>стін;</w:t>
      </w:r>
    </w:p>
    <w:p w:rsidR="00933A77" w:rsidRPr="00933A77" w:rsidRDefault="00933A77" w:rsidP="002A7E23">
      <w:pPr>
        <w:widowControl w:val="0"/>
        <w:numPr>
          <w:ilvl w:val="0"/>
          <w:numId w:val="6"/>
        </w:numPr>
        <w:tabs>
          <w:tab w:val="left" w:pos="1016"/>
        </w:tabs>
        <w:autoSpaceDE w:val="0"/>
        <w:autoSpaceDN w:val="0"/>
        <w:spacing w:after="0" w:line="240" w:lineRule="auto"/>
        <w:ind w:hanging="139"/>
        <w:rPr>
          <w:rFonts w:ascii="Times New Roman" w:eastAsia="Times New Roman" w:hAnsi="Times New Roman"/>
          <w:sz w:val="24"/>
          <w:szCs w:val="24"/>
        </w:rPr>
      </w:pPr>
      <w:r w:rsidRPr="00933A77">
        <w:rPr>
          <w:rFonts w:ascii="Times New Roman" w:eastAsia="Times New Roman" w:hAnsi="Times New Roman"/>
          <w:sz w:val="24"/>
          <w:szCs w:val="24"/>
        </w:rPr>
        <w:t>капітальний ремонт та модернізація</w:t>
      </w:r>
      <w:r w:rsidRPr="00933A77">
        <w:rPr>
          <w:rFonts w:ascii="Times New Roman" w:eastAsia="Times New Roman" w:hAnsi="Times New Roman"/>
          <w:spacing w:val="-3"/>
          <w:sz w:val="24"/>
          <w:szCs w:val="24"/>
        </w:rPr>
        <w:t xml:space="preserve"> </w:t>
      </w:r>
      <w:r w:rsidRPr="00933A77">
        <w:rPr>
          <w:rFonts w:ascii="Times New Roman" w:eastAsia="Times New Roman" w:hAnsi="Times New Roman"/>
          <w:sz w:val="24"/>
          <w:szCs w:val="24"/>
        </w:rPr>
        <w:t>ліфтів;</w:t>
      </w:r>
    </w:p>
    <w:p w:rsidR="00933A77" w:rsidRPr="00933A77" w:rsidRDefault="00933A77" w:rsidP="002A7E23">
      <w:pPr>
        <w:widowControl w:val="0"/>
        <w:numPr>
          <w:ilvl w:val="0"/>
          <w:numId w:val="6"/>
        </w:numPr>
        <w:tabs>
          <w:tab w:val="left" w:pos="1016"/>
        </w:tabs>
        <w:autoSpaceDE w:val="0"/>
        <w:autoSpaceDN w:val="0"/>
        <w:spacing w:after="0" w:line="240" w:lineRule="auto"/>
        <w:ind w:hanging="139"/>
        <w:rPr>
          <w:rFonts w:ascii="Times New Roman" w:eastAsia="Times New Roman" w:hAnsi="Times New Roman"/>
          <w:sz w:val="24"/>
          <w:szCs w:val="24"/>
        </w:rPr>
      </w:pPr>
      <w:r w:rsidRPr="00933A77">
        <w:rPr>
          <w:rFonts w:ascii="Times New Roman" w:eastAsia="Times New Roman" w:hAnsi="Times New Roman"/>
          <w:sz w:val="24"/>
          <w:szCs w:val="24"/>
        </w:rPr>
        <w:t>забезпечення протипожежних</w:t>
      </w:r>
      <w:r w:rsidRPr="00933A77">
        <w:rPr>
          <w:rFonts w:ascii="Times New Roman" w:eastAsia="Times New Roman" w:hAnsi="Times New Roman"/>
          <w:spacing w:val="-2"/>
          <w:sz w:val="24"/>
          <w:szCs w:val="24"/>
        </w:rPr>
        <w:t xml:space="preserve"> </w:t>
      </w:r>
      <w:r w:rsidRPr="00933A77">
        <w:rPr>
          <w:rFonts w:ascii="Times New Roman" w:eastAsia="Times New Roman" w:hAnsi="Times New Roman"/>
          <w:sz w:val="24"/>
          <w:szCs w:val="24"/>
        </w:rPr>
        <w:t>заходів;</w:t>
      </w:r>
    </w:p>
    <w:p w:rsidR="00933A77" w:rsidRPr="00933A77" w:rsidRDefault="00933A77" w:rsidP="002A7E23">
      <w:pPr>
        <w:widowControl w:val="0"/>
        <w:numPr>
          <w:ilvl w:val="0"/>
          <w:numId w:val="6"/>
        </w:numPr>
        <w:tabs>
          <w:tab w:val="left" w:pos="1016"/>
        </w:tabs>
        <w:autoSpaceDE w:val="0"/>
        <w:autoSpaceDN w:val="0"/>
        <w:spacing w:after="0" w:line="240" w:lineRule="auto"/>
        <w:ind w:hanging="139"/>
        <w:rPr>
          <w:rFonts w:ascii="Times New Roman" w:eastAsia="Times New Roman" w:hAnsi="Times New Roman"/>
          <w:sz w:val="24"/>
          <w:szCs w:val="24"/>
        </w:rPr>
      </w:pPr>
      <w:r w:rsidRPr="00933A77">
        <w:rPr>
          <w:rFonts w:ascii="Times New Roman" w:eastAsia="Times New Roman" w:hAnsi="Times New Roman"/>
          <w:sz w:val="24"/>
          <w:szCs w:val="24"/>
        </w:rPr>
        <w:t xml:space="preserve">капітальний ремонт та заміна </w:t>
      </w:r>
      <w:proofErr w:type="spellStart"/>
      <w:r w:rsidRPr="00933A77">
        <w:rPr>
          <w:rFonts w:ascii="Times New Roman" w:eastAsia="Times New Roman" w:hAnsi="Times New Roman"/>
          <w:sz w:val="24"/>
          <w:szCs w:val="24"/>
        </w:rPr>
        <w:t>внутрішньобудинкових</w:t>
      </w:r>
      <w:proofErr w:type="spellEnd"/>
      <w:r w:rsidRPr="00933A77">
        <w:rPr>
          <w:rFonts w:ascii="Times New Roman" w:eastAsia="Times New Roman" w:hAnsi="Times New Roman"/>
          <w:spacing w:val="-3"/>
          <w:sz w:val="24"/>
          <w:szCs w:val="24"/>
        </w:rPr>
        <w:t xml:space="preserve"> </w:t>
      </w:r>
      <w:r w:rsidRPr="00933A77">
        <w:rPr>
          <w:rFonts w:ascii="Times New Roman" w:eastAsia="Times New Roman" w:hAnsi="Times New Roman"/>
          <w:sz w:val="24"/>
          <w:szCs w:val="24"/>
        </w:rPr>
        <w:t>систем;</w:t>
      </w:r>
    </w:p>
    <w:p w:rsidR="00933A77" w:rsidRPr="00933A77" w:rsidRDefault="00933A77" w:rsidP="002A7E23">
      <w:pPr>
        <w:widowControl w:val="0"/>
        <w:numPr>
          <w:ilvl w:val="0"/>
          <w:numId w:val="6"/>
        </w:numPr>
        <w:tabs>
          <w:tab w:val="left" w:pos="1016"/>
        </w:tabs>
        <w:autoSpaceDE w:val="0"/>
        <w:autoSpaceDN w:val="0"/>
        <w:spacing w:after="0" w:line="240" w:lineRule="auto"/>
        <w:ind w:hanging="139"/>
        <w:rPr>
          <w:rFonts w:ascii="Times New Roman" w:eastAsia="Times New Roman" w:hAnsi="Times New Roman"/>
          <w:sz w:val="24"/>
          <w:szCs w:val="24"/>
        </w:rPr>
      </w:pPr>
      <w:r w:rsidRPr="00933A77">
        <w:rPr>
          <w:rFonts w:ascii="Times New Roman" w:eastAsia="Times New Roman" w:hAnsi="Times New Roman"/>
          <w:sz w:val="24"/>
          <w:szCs w:val="24"/>
        </w:rPr>
        <w:t>заміна інженерного обладнання та автоматизація обліку і регулювання витрат</w:t>
      </w:r>
      <w:r w:rsidRPr="00933A77">
        <w:rPr>
          <w:rFonts w:ascii="Times New Roman" w:eastAsia="Times New Roman" w:hAnsi="Times New Roman"/>
          <w:spacing w:val="-20"/>
          <w:sz w:val="24"/>
          <w:szCs w:val="24"/>
        </w:rPr>
        <w:t xml:space="preserve"> </w:t>
      </w:r>
      <w:r w:rsidRPr="00933A77">
        <w:rPr>
          <w:rFonts w:ascii="Times New Roman" w:eastAsia="Times New Roman" w:hAnsi="Times New Roman"/>
          <w:sz w:val="24"/>
          <w:szCs w:val="24"/>
        </w:rPr>
        <w:t>енергоресурсів.</w:t>
      </w:r>
    </w:p>
    <w:p w:rsidR="00933A77" w:rsidRPr="00933A77" w:rsidRDefault="00933A77" w:rsidP="002A7E23">
      <w:pPr>
        <w:widowControl w:val="0"/>
        <w:autoSpaceDE w:val="0"/>
        <w:autoSpaceDN w:val="0"/>
        <w:spacing w:after="0" w:line="240" w:lineRule="auto"/>
        <w:ind w:left="876" w:firstLine="566"/>
        <w:jc w:val="both"/>
        <w:rPr>
          <w:rFonts w:ascii="Times New Roman" w:eastAsia="Times New Roman" w:hAnsi="Times New Roman"/>
          <w:sz w:val="24"/>
          <w:szCs w:val="24"/>
        </w:rPr>
      </w:pPr>
      <w:r w:rsidRPr="00933A77">
        <w:rPr>
          <w:rFonts w:ascii="Times New Roman" w:eastAsia="Times New Roman" w:hAnsi="Times New Roman"/>
          <w:sz w:val="24"/>
          <w:szCs w:val="24"/>
        </w:rPr>
        <w:t>Відповідно до ч. 2 ст. 10 Закону України "Про приватизацію державного житлового фонду" власники квартир у багатоквартирному будинку є співвласниками всіх допоміжних приміщень будинку, технічного обладнання, елементів зовнішнього благоустрою і зобов'язані брати участь у загальних витратах, пов'язаних з утриманням будинку і прибудинкової території відповідно до своєї частки майна у</w:t>
      </w:r>
      <w:r w:rsidRPr="00933A77">
        <w:rPr>
          <w:rFonts w:ascii="Times New Roman" w:eastAsia="Times New Roman" w:hAnsi="Times New Roman"/>
          <w:spacing w:val="-9"/>
          <w:sz w:val="24"/>
          <w:szCs w:val="24"/>
        </w:rPr>
        <w:t xml:space="preserve"> </w:t>
      </w:r>
      <w:r w:rsidRPr="00933A77">
        <w:rPr>
          <w:rFonts w:ascii="Times New Roman" w:eastAsia="Times New Roman" w:hAnsi="Times New Roman"/>
          <w:sz w:val="24"/>
          <w:szCs w:val="24"/>
        </w:rPr>
        <w:t>будинку.</w:t>
      </w:r>
    </w:p>
    <w:p w:rsidR="00933A77" w:rsidRPr="00933A77" w:rsidRDefault="00933A77" w:rsidP="002A7E23">
      <w:pPr>
        <w:widowControl w:val="0"/>
        <w:autoSpaceDE w:val="0"/>
        <w:autoSpaceDN w:val="0"/>
        <w:spacing w:after="0" w:line="240" w:lineRule="auto"/>
        <w:ind w:left="876" w:firstLine="566"/>
        <w:jc w:val="both"/>
        <w:rPr>
          <w:rFonts w:ascii="Times New Roman" w:eastAsia="Times New Roman" w:hAnsi="Times New Roman"/>
          <w:sz w:val="24"/>
          <w:szCs w:val="24"/>
        </w:rPr>
      </w:pPr>
      <w:r w:rsidRPr="00933A77">
        <w:rPr>
          <w:rFonts w:ascii="Times New Roman" w:eastAsia="Times New Roman" w:hAnsi="Times New Roman"/>
          <w:sz w:val="24"/>
          <w:szCs w:val="24"/>
        </w:rPr>
        <w:t>Створення справедливого та прозорого механізму фінансової підтримки мешканців багатоквартирних житлових будинків, котрі беруть на себе відповідальність за утримання власних будинків, стало б важливим і дієвим чинником прискорення самоорганізації мешканців щодо самостійного утримання своєї спільної власності.</w:t>
      </w:r>
    </w:p>
    <w:p w:rsidR="00933A77" w:rsidRPr="00933A77" w:rsidRDefault="00933A77" w:rsidP="002A7E23">
      <w:pPr>
        <w:widowControl w:val="0"/>
        <w:autoSpaceDE w:val="0"/>
        <w:autoSpaceDN w:val="0"/>
        <w:spacing w:after="0" w:line="240" w:lineRule="auto"/>
        <w:ind w:left="876" w:firstLine="566"/>
        <w:jc w:val="both"/>
        <w:rPr>
          <w:rFonts w:ascii="Times New Roman" w:eastAsia="Times New Roman" w:hAnsi="Times New Roman"/>
          <w:sz w:val="24"/>
          <w:szCs w:val="24"/>
        </w:rPr>
      </w:pPr>
      <w:r w:rsidRPr="00933A77">
        <w:rPr>
          <w:rFonts w:ascii="Times New Roman" w:eastAsia="Times New Roman" w:hAnsi="Times New Roman"/>
          <w:sz w:val="24"/>
          <w:szCs w:val="24"/>
        </w:rPr>
        <w:t xml:space="preserve">Для збільшення обсягів та поліпшення якості капітальних ремонтів житлового фонду пропонується створити механізм дольової участі співвласників багатоквартирних житлових будинків у капітальному ремонті житлового фонду  на умовах </w:t>
      </w:r>
      <w:proofErr w:type="spellStart"/>
      <w:r w:rsidRPr="00933A77">
        <w:rPr>
          <w:rFonts w:ascii="Times New Roman" w:eastAsia="Times New Roman" w:hAnsi="Times New Roman"/>
          <w:sz w:val="24"/>
          <w:szCs w:val="24"/>
        </w:rPr>
        <w:t>співфінансування</w:t>
      </w:r>
      <w:proofErr w:type="spellEnd"/>
      <w:r w:rsidRPr="00933A77">
        <w:rPr>
          <w:rFonts w:ascii="Times New Roman" w:eastAsia="Times New Roman" w:hAnsi="Times New Roman"/>
          <w:sz w:val="24"/>
          <w:szCs w:val="24"/>
        </w:rPr>
        <w:t>.</w:t>
      </w:r>
    </w:p>
    <w:p w:rsidR="00933A77" w:rsidRPr="00933A77" w:rsidRDefault="00933A77" w:rsidP="002A7E23">
      <w:pPr>
        <w:widowControl w:val="0"/>
        <w:autoSpaceDE w:val="0"/>
        <w:autoSpaceDN w:val="0"/>
        <w:spacing w:before="4" w:after="0" w:line="240" w:lineRule="auto"/>
        <w:rPr>
          <w:rFonts w:ascii="Times New Roman" w:eastAsia="Times New Roman" w:hAnsi="Times New Roman"/>
          <w:sz w:val="24"/>
          <w:szCs w:val="24"/>
        </w:rPr>
      </w:pPr>
    </w:p>
    <w:p w:rsidR="00933A77" w:rsidRPr="00933A77" w:rsidRDefault="00933A77" w:rsidP="002A7E23">
      <w:pPr>
        <w:widowControl w:val="0"/>
        <w:numPr>
          <w:ilvl w:val="0"/>
          <w:numId w:val="9"/>
        </w:numPr>
        <w:tabs>
          <w:tab w:val="left" w:pos="1683"/>
        </w:tabs>
        <w:autoSpaceDE w:val="0"/>
        <w:autoSpaceDN w:val="0"/>
        <w:spacing w:after="0" w:line="274" w:lineRule="exact"/>
        <w:ind w:left="1682" w:hanging="240"/>
        <w:outlineLvl w:val="0"/>
        <w:rPr>
          <w:rFonts w:ascii="Times New Roman" w:eastAsia="Times New Roman" w:hAnsi="Times New Roman"/>
          <w:b/>
          <w:bCs/>
          <w:sz w:val="24"/>
          <w:szCs w:val="24"/>
        </w:rPr>
      </w:pPr>
      <w:r w:rsidRPr="00933A77">
        <w:rPr>
          <w:rFonts w:ascii="Times New Roman" w:eastAsia="Times New Roman" w:hAnsi="Times New Roman"/>
          <w:b/>
          <w:bCs/>
          <w:sz w:val="24"/>
          <w:szCs w:val="24"/>
        </w:rPr>
        <w:t>Мета Програми</w:t>
      </w:r>
    </w:p>
    <w:p w:rsidR="00933A77" w:rsidRPr="00933A77" w:rsidRDefault="00933A77" w:rsidP="002A7E23">
      <w:pPr>
        <w:widowControl w:val="0"/>
        <w:numPr>
          <w:ilvl w:val="1"/>
          <w:numId w:val="9"/>
        </w:numPr>
        <w:tabs>
          <w:tab w:val="left" w:pos="1942"/>
        </w:tabs>
        <w:autoSpaceDE w:val="0"/>
        <w:autoSpaceDN w:val="0"/>
        <w:spacing w:after="0" w:line="240" w:lineRule="auto"/>
        <w:ind w:firstLine="566"/>
        <w:jc w:val="both"/>
        <w:rPr>
          <w:rFonts w:ascii="Times New Roman" w:eastAsia="Times New Roman" w:hAnsi="Times New Roman"/>
          <w:sz w:val="24"/>
          <w:szCs w:val="24"/>
        </w:rPr>
      </w:pPr>
      <w:r w:rsidRPr="00933A77">
        <w:rPr>
          <w:rFonts w:ascii="Times New Roman" w:eastAsia="Times New Roman" w:hAnsi="Times New Roman"/>
          <w:sz w:val="24"/>
          <w:szCs w:val="24"/>
        </w:rPr>
        <w:t xml:space="preserve">Метою Програми є покращення комфорту проживання мешканців на території </w:t>
      </w:r>
      <w:r w:rsidRPr="00933A77">
        <w:rPr>
          <w:rFonts w:ascii="Times New Roman" w:eastAsia="Times New Roman" w:hAnsi="Times New Roman"/>
          <w:sz w:val="24"/>
          <w:szCs w:val="24"/>
        </w:rPr>
        <w:lastRenderedPageBreak/>
        <w:t xml:space="preserve">Новороздільської громади  шляхом проведення капітальних ремонтів багатоквартирних житлових будинків на умовах </w:t>
      </w:r>
      <w:proofErr w:type="spellStart"/>
      <w:r w:rsidRPr="00933A77">
        <w:rPr>
          <w:rFonts w:ascii="Times New Roman" w:eastAsia="Times New Roman" w:hAnsi="Times New Roman"/>
          <w:sz w:val="24"/>
          <w:szCs w:val="24"/>
        </w:rPr>
        <w:t>співфінансування</w:t>
      </w:r>
      <w:proofErr w:type="spellEnd"/>
      <w:r w:rsidRPr="00933A77">
        <w:rPr>
          <w:rFonts w:ascii="Times New Roman" w:eastAsia="Times New Roman" w:hAnsi="Times New Roman"/>
          <w:sz w:val="24"/>
          <w:szCs w:val="24"/>
        </w:rPr>
        <w:t>.</w:t>
      </w:r>
    </w:p>
    <w:p w:rsidR="00933A77" w:rsidRPr="00933A77" w:rsidRDefault="00933A77" w:rsidP="002A7E23">
      <w:pPr>
        <w:widowControl w:val="0"/>
        <w:autoSpaceDE w:val="0"/>
        <w:autoSpaceDN w:val="0"/>
        <w:spacing w:after="0" w:line="240" w:lineRule="auto"/>
        <w:jc w:val="both"/>
        <w:rPr>
          <w:rFonts w:ascii="Times New Roman" w:eastAsia="Times New Roman" w:hAnsi="Times New Roman"/>
          <w:sz w:val="24"/>
          <w:szCs w:val="24"/>
        </w:rPr>
        <w:sectPr w:rsidR="00933A77" w:rsidRPr="00933A77" w:rsidSect="00614FDD">
          <w:pgSz w:w="12240" w:h="15840"/>
          <w:pgMar w:top="780" w:right="900" w:bottom="280" w:left="1134" w:header="708" w:footer="708" w:gutter="0"/>
          <w:cols w:space="720"/>
        </w:sectPr>
      </w:pPr>
    </w:p>
    <w:p w:rsidR="00933A77" w:rsidRPr="00933A77" w:rsidRDefault="00933A77" w:rsidP="002A7E23">
      <w:pPr>
        <w:widowControl w:val="0"/>
        <w:autoSpaceDE w:val="0"/>
        <w:autoSpaceDN w:val="0"/>
        <w:spacing w:after="0" w:line="240" w:lineRule="auto"/>
        <w:rPr>
          <w:rFonts w:ascii="Times New Roman" w:eastAsia="Times New Roman" w:hAnsi="Times New Roman"/>
          <w:sz w:val="24"/>
          <w:szCs w:val="24"/>
        </w:rPr>
      </w:pPr>
    </w:p>
    <w:p w:rsidR="00933A77" w:rsidRPr="00933A77" w:rsidRDefault="00933A77" w:rsidP="002A7E23">
      <w:pPr>
        <w:widowControl w:val="0"/>
        <w:autoSpaceDE w:val="0"/>
        <w:autoSpaceDN w:val="0"/>
        <w:spacing w:after="0" w:line="240" w:lineRule="auto"/>
        <w:rPr>
          <w:rFonts w:ascii="Times New Roman" w:eastAsia="Times New Roman" w:hAnsi="Times New Roman"/>
          <w:sz w:val="24"/>
          <w:szCs w:val="24"/>
        </w:rPr>
      </w:pPr>
    </w:p>
    <w:p w:rsidR="00933A77" w:rsidRPr="00933A77" w:rsidRDefault="00933A77" w:rsidP="002A7E23">
      <w:pPr>
        <w:widowControl w:val="0"/>
        <w:autoSpaceDE w:val="0"/>
        <w:autoSpaceDN w:val="0"/>
        <w:spacing w:after="0" w:line="240" w:lineRule="auto"/>
        <w:rPr>
          <w:rFonts w:ascii="Times New Roman" w:eastAsia="Times New Roman" w:hAnsi="Times New Roman"/>
          <w:sz w:val="24"/>
          <w:szCs w:val="24"/>
        </w:rPr>
      </w:pPr>
    </w:p>
    <w:p w:rsidR="00933A77" w:rsidRPr="00933A77" w:rsidRDefault="00933A77" w:rsidP="002A7E23">
      <w:pPr>
        <w:widowControl w:val="0"/>
        <w:autoSpaceDE w:val="0"/>
        <w:autoSpaceDN w:val="0"/>
        <w:spacing w:after="0" w:line="240" w:lineRule="auto"/>
        <w:rPr>
          <w:rFonts w:ascii="Times New Roman" w:eastAsia="Times New Roman" w:hAnsi="Times New Roman"/>
          <w:sz w:val="24"/>
          <w:szCs w:val="24"/>
        </w:rPr>
      </w:pPr>
    </w:p>
    <w:p w:rsidR="00933A77" w:rsidRPr="00933A77" w:rsidRDefault="00933A77" w:rsidP="002A7E23">
      <w:pPr>
        <w:widowControl w:val="0"/>
        <w:numPr>
          <w:ilvl w:val="0"/>
          <w:numId w:val="9"/>
        </w:numPr>
        <w:tabs>
          <w:tab w:val="left" w:pos="211"/>
        </w:tabs>
        <w:autoSpaceDE w:val="0"/>
        <w:autoSpaceDN w:val="0"/>
        <w:spacing w:before="62" w:after="0" w:line="274" w:lineRule="exact"/>
        <w:ind w:left="210" w:hanging="240"/>
        <w:jc w:val="center"/>
        <w:outlineLvl w:val="0"/>
        <w:rPr>
          <w:rFonts w:ascii="Times New Roman" w:eastAsia="Times New Roman" w:hAnsi="Times New Roman"/>
          <w:b/>
          <w:bCs/>
          <w:sz w:val="24"/>
          <w:szCs w:val="24"/>
        </w:rPr>
      </w:pPr>
      <w:r w:rsidRPr="00933A77">
        <w:rPr>
          <w:rFonts w:ascii="Times New Roman" w:eastAsia="Times New Roman" w:hAnsi="Times New Roman"/>
          <w:b/>
          <w:bCs/>
          <w:sz w:val="24"/>
          <w:szCs w:val="24"/>
        </w:rPr>
        <w:br w:type="column"/>
      </w:r>
      <w:r w:rsidRPr="00933A77">
        <w:rPr>
          <w:rFonts w:ascii="Times New Roman" w:eastAsia="Times New Roman" w:hAnsi="Times New Roman"/>
          <w:b/>
          <w:bCs/>
          <w:sz w:val="24"/>
          <w:szCs w:val="24"/>
        </w:rPr>
        <w:lastRenderedPageBreak/>
        <w:t>Завдання</w:t>
      </w:r>
      <w:r w:rsidRPr="00933A77">
        <w:rPr>
          <w:rFonts w:ascii="Times New Roman" w:eastAsia="Times New Roman" w:hAnsi="Times New Roman"/>
          <w:b/>
          <w:bCs/>
          <w:spacing w:val="-1"/>
          <w:sz w:val="24"/>
          <w:szCs w:val="24"/>
        </w:rPr>
        <w:t xml:space="preserve"> </w:t>
      </w:r>
      <w:r w:rsidRPr="00933A77">
        <w:rPr>
          <w:rFonts w:ascii="Times New Roman" w:eastAsia="Times New Roman" w:hAnsi="Times New Roman"/>
          <w:b/>
          <w:bCs/>
          <w:sz w:val="24"/>
          <w:szCs w:val="24"/>
        </w:rPr>
        <w:t>Програми</w:t>
      </w:r>
    </w:p>
    <w:p w:rsidR="00933A77" w:rsidRPr="00933A77" w:rsidRDefault="00933A77" w:rsidP="002A7E23">
      <w:pPr>
        <w:widowControl w:val="0"/>
        <w:autoSpaceDE w:val="0"/>
        <w:autoSpaceDN w:val="0"/>
        <w:spacing w:after="0" w:line="274" w:lineRule="exact"/>
        <w:ind w:left="-30"/>
        <w:rPr>
          <w:rFonts w:ascii="Times New Roman" w:eastAsia="Times New Roman" w:hAnsi="Times New Roman"/>
          <w:sz w:val="24"/>
          <w:szCs w:val="24"/>
        </w:rPr>
      </w:pPr>
      <w:r w:rsidRPr="00933A77">
        <w:rPr>
          <w:rFonts w:ascii="Times New Roman" w:eastAsia="Times New Roman" w:hAnsi="Times New Roman"/>
          <w:sz w:val="24"/>
          <w:szCs w:val="24"/>
        </w:rPr>
        <w:t>4.1.Створити сприятливі умови для збереження житлового фонду.</w:t>
      </w:r>
    </w:p>
    <w:p w:rsidR="00933A77" w:rsidRPr="00933A77" w:rsidRDefault="00933A77" w:rsidP="002A7E23">
      <w:pPr>
        <w:widowControl w:val="0"/>
        <w:numPr>
          <w:ilvl w:val="1"/>
          <w:numId w:val="5"/>
        </w:numPr>
        <w:tabs>
          <w:tab w:val="left" w:pos="391"/>
        </w:tabs>
        <w:autoSpaceDE w:val="0"/>
        <w:autoSpaceDN w:val="0"/>
        <w:spacing w:after="0" w:line="240" w:lineRule="auto"/>
        <w:jc w:val="both"/>
        <w:rPr>
          <w:rFonts w:ascii="Times New Roman" w:eastAsia="Times New Roman" w:hAnsi="Times New Roman"/>
          <w:sz w:val="24"/>
          <w:szCs w:val="24"/>
        </w:rPr>
      </w:pPr>
      <w:r w:rsidRPr="00933A77">
        <w:rPr>
          <w:rFonts w:ascii="Times New Roman" w:eastAsia="Times New Roman" w:hAnsi="Times New Roman"/>
          <w:sz w:val="24"/>
          <w:szCs w:val="24"/>
        </w:rPr>
        <w:t xml:space="preserve">Провести </w:t>
      </w:r>
      <w:proofErr w:type="spellStart"/>
      <w:r w:rsidRPr="00933A77">
        <w:rPr>
          <w:rFonts w:ascii="Times New Roman" w:eastAsia="Times New Roman" w:hAnsi="Times New Roman"/>
          <w:sz w:val="24"/>
          <w:szCs w:val="24"/>
        </w:rPr>
        <w:t>співфінансування</w:t>
      </w:r>
      <w:proofErr w:type="spellEnd"/>
      <w:r w:rsidRPr="00933A77">
        <w:rPr>
          <w:rFonts w:ascii="Times New Roman" w:eastAsia="Times New Roman" w:hAnsi="Times New Roman"/>
          <w:sz w:val="24"/>
          <w:szCs w:val="24"/>
        </w:rPr>
        <w:t xml:space="preserve"> на проведення капітальних ремонтів будинків у громаді з залученням коштів</w:t>
      </w:r>
      <w:r w:rsidRPr="00933A77">
        <w:rPr>
          <w:rFonts w:ascii="Times New Roman" w:eastAsia="Times New Roman" w:hAnsi="Times New Roman"/>
          <w:spacing w:val="-11"/>
          <w:sz w:val="24"/>
          <w:szCs w:val="24"/>
        </w:rPr>
        <w:t xml:space="preserve"> </w:t>
      </w:r>
      <w:r w:rsidRPr="00933A77">
        <w:rPr>
          <w:rFonts w:ascii="Times New Roman" w:eastAsia="Times New Roman" w:hAnsi="Times New Roman"/>
          <w:sz w:val="24"/>
          <w:szCs w:val="24"/>
        </w:rPr>
        <w:t>мешканців.</w:t>
      </w:r>
    </w:p>
    <w:p w:rsidR="00933A77" w:rsidRPr="00933A77" w:rsidRDefault="00933A77" w:rsidP="002A7E23">
      <w:pPr>
        <w:widowControl w:val="0"/>
        <w:autoSpaceDE w:val="0"/>
        <w:autoSpaceDN w:val="0"/>
        <w:spacing w:after="0" w:line="240" w:lineRule="auto"/>
        <w:ind w:left="-1418" w:firstLine="1418"/>
        <w:rPr>
          <w:rFonts w:ascii="Times New Roman" w:eastAsia="Times New Roman" w:hAnsi="Times New Roman"/>
          <w:sz w:val="24"/>
          <w:szCs w:val="24"/>
        </w:rPr>
        <w:sectPr w:rsidR="00933A77" w:rsidRPr="00933A77">
          <w:pgSz w:w="12240" w:h="15840"/>
          <w:pgMar w:top="1060" w:right="360" w:bottom="280" w:left="540" w:header="708" w:footer="708" w:gutter="0"/>
          <w:cols w:num="2" w:space="720" w:equalWidth="0">
            <w:col w:w="1433" w:space="40"/>
            <w:col w:w="9867"/>
          </w:cols>
        </w:sectPr>
      </w:pPr>
      <w:r w:rsidRPr="00933A77">
        <w:rPr>
          <w:rFonts w:ascii="Times New Roman" w:eastAsia="Times New Roman" w:hAnsi="Times New Roman"/>
          <w:sz w:val="24"/>
          <w:szCs w:val="24"/>
        </w:rPr>
        <w:t>Стимулювати активність мешканців у напрямку покращення стану житлового фонду</w:t>
      </w:r>
      <w:r w:rsidRPr="00933A77">
        <w:rPr>
          <w:rFonts w:ascii="Times New Roman" w:eastAsia="Times New Roman" w:hAnsi="Times New Roman"/>
          <w:spacing w:val="36"/>
          <w:sz w:val="24"/>
          <w:szCs w:val="24"/>
        </w:rPr>
        <w:t xml:space="preserve"> </w:t>
      </w:r>
      <w:r w:rsidRPr="00933A77">
        <w:rPr>
          <w:rFonts w:ascii="Times New Roman" w:eastAsia="Times New Roman" w:hAnsi="Times New Roman"/>
          <w:sz w:val="24"/>
          <w:szCs w:val="24"/>
        </w:rPr>
        <w:t>громад.</w:t>
      </w:r>
      <w:r w:rsidR="002A7E23">
        <w:rPr>
          <w:rFonts w:ascii="Times New Roman" w:eastAsia="Times New Roman" w:hAnsi="Times New Roman"/>
          <w:sz w:val="24"/>
          <w:szCs w:val="24"/>
        </w:rPr>
        <w:t xml:space="preserve"> т</w:t>
      </w:r>
    </w:p>
    <w:p w:rsidR="00933A77" w:rsidRPr="00933A77" w:rsidRDefault="00933A77" w:rsidP="002A7E23">
      <w:pPr>
        <w:widowControl w:val="0"/>
        <w:autoSpaceDE w:val="0"/>
        <w:autoSpaceDN w:val="0"/>
        <w:spacing w:before="7" w:after="0" w:line="240" w:lineRule="auto"/>
        <w:rPr>
          <w:rFonts w:ascii="Times New Roman" w:eastAsia="Times New Roman" w:hAnsi="Times New Roman"/>
          <w:sz w:val="24"/>
          <w:szCs w:val="24"/>
        </w:rPr>
      </w:pPr>
    </w:p>
    <w:p w:rsidR="00933A77" w:rsidRPr="00933A77" w:rsidRDefault="00933A77" w:rsidP="002A7E23">
      <w:pPr>
        <w:widowControl w:val="0"/>
        <w:numPr>
          <w:ilvl w:val="0"/>
          <w:numId w:val="9"/>
        </w:numPr>
        <w:tabs>
          <w:tab w:val="left" w:pos="1683"/>
        </w:tabs>
        <w:autoSpaceDE w:val="0"/>
        <w:autoSpaceDN w:val="0"/>
        <w:spacing w:before="90" w:after="0" w:line="274" w:lineRule="exact"/>
        <w:ind w:left="1682" w:hanging="240"/>
        <w:jc w:val="center"/>
        <w:outlineLvl w:val="0"/>
        <w:rPr>
          <w:rFonts w:ascii="Times New Roman" w:eastAsia="Times New Roman" w:hAnsi="Times New Roman"/>
          <w:b/>
          <w:bCs/>
          <w:sz w:val="24"/>
          <w:szCs w:val="24"/>
        </w:rPr>
      </w:pPr>
      <w:r w:rsidRPr="00933A77">
        <w:rPr>
          <w:rFonts w:ascii="Times New Roman" w:eastAsia="Times New Roman" w:hAnsi="Times New Roman"/>
          <w:b/>
          <w:bCs/>
          <w:sz w:val="24"/>
          <w:szCs w:val="24"/>
        </w:rPr>
        <w:t>Заходи на виконання</w:t>
      </w:r>
      <w:r w:rsidRPr="00933A77">
        <w:rPr>
          <w:rFonts w:ascii="Times New Roman" w:eastAsia="Times New Roman" w:hAnsi="Times New Roman"/>
          <w:b/>
          <w:bCs/>
          <w:spacing w:val="-1"/>
          <w:sz w:val="24"/>
          <w:szCs w:val="24"/>
        </w:rPr>
        <w:t xml:space="preserve"> </w:t>
      </w:r>
      <w:r w:rsidRPr="00933A77">
        <w:rPr>
          <w:rFonts w:ascii="Times New Roman" w:eastAsia="Times New Roman" w:hAnsi="Times New Roman"/>
          <w:b/>
          <w:bCs/>
          <w:sz w:val="24"/>
          <w:szCs w:val="24"/>
        </w:rPr>
        <w:t>Програми</w:t>
      </w:r>
    </w:p>
    <w:p w:rsidR="00933A77" w:rsidRPr="00933A77" w:rsidRDefault="00933A77" w:rsidP="002A7E23">
      <w:pPr>
        <w:widowControl w:val="0"/>
        <w:numPr>
          <w:ilvl w:val="1"/>
          <w:numId w:val="9"/>
        </w:numPr>
        <w:tabs>
          <w:tab w:val="left" w:pos="1863"/>
          <w:tab w:val="left" w:pos="11199"/>
        </w:tabs>
        <w:autoSpaceDE w:val="0"/>
        <w:autoSpaceDN w:val="0"/>
        <w:spacing w:after="0" w:line="240" w:lineRule="auto"/>
        <w:ind w:right="141" w:firstLine="566"/>
        <w:jc w:val="both"/>
        <w:rPr>
          <w:rFonts w:ascii="Times New Roman" w:eastAsia="Times New Roman" w:hAnsi="Times New Roman"/>
          <w:sz w:val="24"/>
          <w:szCs w:val="24"/>
        </w:rPr>
      </w:pPr>
      <w:r w:rsidRPr="00933A77">
        <w:rPr>
          <w:rFonts w:ascii="Times New Roman" w:eastAsia="Times New Roman" w:hAnsi="Times New Roman"/>
          <w:sz w:val="24"/>
          <w:szCs w:val="24"/>
        </w:rPr>
        <w:t>До складу заходів Програми враховуються всі роботи з капітального ремонту багатоквартирних житлових будинків, які передбачені Наказом Державного комітету України з питань житлово-комунального господарства від 10.08.2004 р. № 150 «Про затвердження Примірного переліку послуг з утримання будинків і споруд та прибудинкових територій та послуг з ремонту приміщень, будинків,</w:t>
      </w:r>
      <w:r w:rsidRPr="00933A77">
        <w:rPr>
          <w:rFonts w:ascii="Times New Roman" w:eastAsia="Times New Roman" w:hAnsi="Times New Roman"/>
          <w:spacing w:val="-7"/>
          <w:sz w:val="24"/>
          <w:szCs w:val="24"/>
        </w:rPr>
        <w:t xml:space="preserve"> </w:t>
      </w:r>
      <w:r w:rsidRPr="00933A77">
        <w:rPr>
          <w:rFonts w:ascii="Times New Roman" w:eastAsia="Times New Roman" w:hAnsi="Times New Roman"/>
          <w:sz w:val="24"/>
          <w:szCs w:val="24"/>
        </w:rPr>
        <w:t>споруд».</w:t>
      </w:r>
    </w:p>
    <w:p w:rsidR="00933A77" w:rsidRPr="00933A77" w:rsidRDefault="00933A77" w:rsidP="002A7E23">
      <w:pPr>
        <w:widowControl w:val="0"/>
        <w:tabs>
          <w:tab w:val="left" w:pos="11199"/>
        </w:tabs>
        <w:autoSpaceDE w:val="0"/>
        <w:autoSpaceDN w:val="0"/>
        <w:spacing w:before="3" w:after="0" w:line="240" w:lineRule="auto"/>
        <w:ind w:right="141"/>
        <w:rPr>
          <w:rFonts w:ascii="Times New Roman" w:eastAsia="Times New Roman" w:hAnsi="Times New Roman"/>
          <w:sz w:val="24"/>
          <w:szCs w:val="24"/>
        </w:rPr>
      </w:pPr>
    </w:p>
    <w:p w:rsidR="00933A77" w:rsidRPr="00933A77" w:rsidRDefault="00933A77" w:rsidP="002A7E23">
      <w:pPr>
        <w:widowControl w:val="0"/>
        <w:numPr>
          <w:ilvl w:val="0"/>
          <w:numId w:val="9"/>
        </w:numPr>
        <w:tabs>
          <w:tab w:val="left" w:pos="1683"/>
        </w:tabs>
        <w:autoSpaceDE w:val="0"/>
        <w:autoSpaceDN w:val="0"/>
        <w:spacing w:after="0" w:line="274" w:lineRule="exact"/>
        <w:ind w:left="1682" w:hanging="240"/>
        <w:outlineLvl w:val="0"/>
        <w:rPr>
          <w:rFonts w:ascii="Times New Roman" w:eastAsia="Times New Roman" w:hAnsi="Times New Roman"/>
          <w:b/>
          <w:bCs/>
          <w:sz w:val="24"/>
          <w:szCs w:val="24"/>
        </w:rPr>
      </w:pPr>
      <w:r w:rsidRPr="00933A77">
        <w:rPr>
          <w:rFonts w:ascii="Times New Roman" w:eastAsia="Times New Roman" w:hAnsi="Times New Roman"/>
          <w:b/>
          <w:bCs/>
          <w:sz w:val="24"/>
          <w:szCs w:val="24"/>
        </w:rPr>
        <w:t xml:space="preserve">Джерела фінансування та принципи </w:t>
      </w:r>
      <w:proofErr w:type="spellStart"/>
      <w:r w:rsidRPr="00933A77">
        <w:rPr>
          <w:rFonts w:ascii="Times New Roman" w:eastAsia="Times New Roman" w:hAnsi="Times New Roman"/>
          <w:b/>
          <w:bCs/>
          <w:sz w:val="24"/>
          <w:szCs w:val="24"/>
        </w:rPr>
        <w:t>співфінансування</w:t>
      </w:r>
      <w:proofErr w:type="spellEnd"/>
      <w:r w:rsidRPr="00933A77">
        <w:rPr>
          <w:rFonts w:ascii="Times New Roman" w:eastAsia="Times New Roman" w:hAnsi="Times New Roman"/>
          <w:b/>
          <w:bCs/>
          <w:spacing w:val="-5"/>
          <w:sz w:val="24"/>
          <w:szCs w:val="24"/>
        </w:rPr>
        <w:t xml:space="preserve"> </w:t>
      </w:r>
      <w:r w:rsidRPr="00933A77">
        <w:rPr>
          <w:rFonts w:ascii="Times New Roman" w:eastAsia="Times New Roman" w:hAnsi="Times New Roman"/>
          <w:b/>
          <w:bCs/>
          <w:sz w:val="24"/>
          <w:szCs w:val="24"/>
        </w:rPr>
        <w:t>Програми</w:t>
      </w:r>
    </w:p>
    <w:p w:rsidR="00933A77" w:rsidRPr="00933A77" w:rsidRDefault="00933A77" w:rsidP="002A7E23">
      <w:pPr>
        <w:widowControl w:val="0"/>
        <w:numPr>
          <w:ilvl w:val="1"/>
          <w:numId w:val="9"/>
        </w:numPr>
        <w:tabs>
          <w:tab w:val="left" w:pos="1873"/>
        </w:tabs>
        <w:autoSpaceDE w:val="0"/>
        <w:autoSpaceDN w:val="0"/>
        <w:spacing w:after="0" w:line="240" w:lineRule="auto"/>
        <w:ind w:firstLine="566"/>
        <w:jc w:val="both"/>
        <w:rPr>
          <w:rFonts w:ascii="Times New Roman" w:eastAsia="Times New Roman" w:hAnsi="Times New Roman"/>
          <w:sz w:val="24"/>
          <w:szCs w:val="24"/>
        </w:rPr>
      </w:pPr>
      <w:r w:rsidRPr="00933A77">
        <w:rPr>
          <w:rFonts w:ascii="Times New Roman" w:eastAsia="Times New Roman" w:hAnsi="Times New Roman"/>
          <w:sz w:val="24"/>
          <w:szCs w:val="24"/>
        </w:rPr>
        <w:t>Фінансове забезпечення Програми здійснюється за рахунок коштів міського бюджету,  співвласників багатоквартирних будинків (власників житлових та нежитлових приміщень у житловому будинку (гуртожитку)), кредитів, інвестицій, грантів та інших джерел не заборонених</w:t>
      </w:r>
      <w:r w:rsidRPr="00933A77">
        <w:rPr>
          <w:rFonts w:ascii="Times New Roman" w:eastAsia="Times New Roman" w:hAnsi="Times New Roman"/>
          <w:spacing w:val="-7"/>
          <w:sz w:val="24"/>
          <w:szCs w:val="24"/>
        </w:rPr>
        <w:t xml:space="preserve"> </w:t>
      </w:r>
      <w:r w:rsidRPr="00933A77">
        <w:rPr>
          <w:rFonts w:ascii="Times New Roman" w:eastAsia="Times New Roman" w:hAnsi="Times New Roman"/>
          <w:sz w:val="24"/>
          <w:szCs w:val="24"/>
        </w:rPr>
        <w:t>законодавством.</w:t>
      </w:r>
    </w:p>
    <w:p w:rsidR="00933A77" w:rsidRPr="00933A77" w:rsidRDefault="00933A77" w:rsidP="002A7E23">
      <w:pPr>
        <w:widowControl w:val="0"/>
        <w:numPr>
          <w:ilvl w:val="1"/>
          <w:numId w:val="9"/>
        </w:numPr>
        <w:tabs>
          <w:tab w:val="left" w:pos="1863"/>
        </w:tabs>
        <w:autoSpaceDE w:val="0"/>
        <w:autoSpaceDN w:val="0"/>
        <w:spacing w:after="0" w:line="240" w:lineRule="auto"/>
        <w:ind w:firstLine="566"/>
        <w:jc w:val="both"/>
        <w:rPr>
          <w:rFonts w:ascii="Times New Roman" w:eastAsia="Times New Roman" w:hAnsi="Times New Roman"/>
          <w:sz w:val="24"/>
          <w:szCs w:val="24"/>
        </w:rPr>
      </w:pPr>
      <w:r w:rsidRPr="00933A77">
        <w:rPr>
          <w:rFonts w:ascii="Times New Roman" w:eastAsia="Times New Roman" w:hAnsi="Times New Roman"/>
          <w:sz w:val="24"/>
          <w:szCs w:val="24"/>
        </w:rPr>
        <w:t xml:space="preserve">Фінансування з бюджету на роботи з капітального ремонту житлового будинку у розмірі, що дорівнює 100% передбачається на капітальний ремонт ДВК, на ліквідацію аварій на </w:t>
      </w:r>
      <w:proofErr w:type="spellStart"/>
      <w:r w:rsidRPr="00933A77">
        <w:rPr>
          <w:rFonts w:ascii="Times New Roman" w:eastAsia="Times New Roman" w:hAnsi="Times New Roman"/>
          <w:sz w:val="24"/>
          <w:szCs w:val="24"/>
        </w:rPr>
        <w:t>внутрішньобудинкових</w:t>
      </w:r>
      <w:proofErr w:type="spellEnd"/>
      <w:r w:rsidRPr="00933A77">
        <w:rPr>
          <w:rFonts w:ascii="Times New Roman" w:eastAsia="Times New Roman" w:hAnsi="Times New Roman"/>
          <w:sz w:val="24"/>
          <w:szCs w:val="24"/>
        </w:rPr>
        <w:t xml:space="preserve"> мережах,  та у випадках, коли невиконання робіт може призвести до аварійного стану</w:t>
      </w:r>
      <w:r w:rsidRPr="00933A77">
        <w:rPr>
          <w:rFonts w:ascii="Times New Roman" w:eastAsia="Times New Roman" w:hAnsi="Times New Roman"/>
          <w:spacing w:val="-6"/>
          <w:sz w:val="24"/>
          <w:szCs w:val="24"/>
        </w:rPr>
        <w:t xml:space="preserve"> </w:t>
      </w:r>
      <w:r w:rsidRPr="00933A77">
        <w:rPr>
          <w:rFonts w:ascii="Times New Roman" w:eastAsia="Times New Roman" w:hAnsi="Times New Roman"/>
          <w:sz w:val="24"/>
          <w:szCs w:val="24"/>
        </w:rPr>
        <w:t>будинку.</w:t>
      </w:r>
    </w:p>
    <w:p w:rsidR="00933A77" w:rsidRPr="00933A77" w:rsidRDefault="00933A77" w:rsidP="002A7E23">
      <w:pPr>
        <w:widowControl w:val="0"/>
        <w:numPr>
          <w:ilvl w:val="1"/>
          <w:numId w:val="9"/>
        </w:numPr>
        <w:tabs>
          <w:tab w:val="left" w:pos="1885"/>
        </w:tabs>
        <w:autoSpaceDE w:val="0"/>
        <w:autoSpaceDN w:val="0"/>
        <w:spacing w:after="0" w:line="240" w:lineRule="auto"/>
        <w:ind w:firstLine="566"/>
        <w:jc w:val="both"/>
        <w:rPr>
          <w:rFonts w:ascii="Times New Roman" w:eastAsia="Times New Roman" w:hAnsi="Times New Roman"/>
          <w:sz w:val="24"/>
          <w:szCs w:val="24"/>
        </w:rPr>
      </w:pPr>
      <w:r w:rsidRPr="00933A77">
        <w:rPr>
          <w:rFonts w:ascii="Times New Roman" w:eastAsia="Times New Roman" w:hAnsi="Times New Roman"/>
          <w:sz w:val="24"/>
          <w:szCs w:val="24"/>
        </w:rPr>
        <w:t xml:space="preserve">Якщо Співвласники готові приймати участь у </w:t>
      </w:r>
      <w:proofErr w:type="spellStart"/>
      <w:r w:rsidRPr="00933A77">
        <w:rPr>
          <w:rFonts w:ascii="Times New Roman" w:eastAsia="Times New Roman" w:hAnsi="Times New Roman"/>
          <w:sz w:val="24"/>
          <w:szCs w:val="24"/>
        </w:rPr>
        <w:t>співфінансуванні</w:t>
      </w:r>
      <w:proofErr w:type="spellEnd"/>
      <w:r w:rsidRPr="00933A77">
        <w:rPr>
          <w:rFonts w:ascii="Times New Roman" w:eastAsia="Times New Roman" w:hAnsi="Times New Roman"/>
          <w:sz w:val="24"/>
          <w:szCs w:val="24"/>
        </w:rPr>
        <w:t xml:space="preserve"> робіт, що зазначені в п. 7.2 на умовах дольової участі, такі роботи виконуються</w:t>
      </w:r>
      <w:r w:rsidRPr="00933A77">
        <w:rPr>
          <w:rFonts w:ascii="Times New Roman" w:eastAsia="Times New Roman" w:hAnsi="Times New Roman"/>
          <w:spacing w:val="1"/>
          <w:sz w:val="24"/>
          <w:szCs w:val="24"/>
        </w:rPr>
        <w:t xml:space="preserve"> </w:t>
      </w:r>
      <w:r w:rsidRPr="00933A77">
        <w:rPr>
          <w:rFonts w:ascii="Times New Roman" w:eastAsia="Times New Roman" w:hAnsi="Times New Roman"/>
          <w:sz w:val="24"/>
          <w:szCs w:val="24"/>
        </w:rPr>
        <w:t>першочергово.</w:t>
      </w:r>
    </w:p>
    <w:p w:rsidR="00933A77" w:rsidRPr="00933A77" w:rsidRDefault="00933A77" w:rsidP="002A7E23">
      <w:pPr>
        <w:widowControl w:val="0"/>
        <w:numPr>
          <w:ilvl w:val="1"/>
          <w:numId w:val="9"/>
        </w:numPr>
        <w:tabs>
          <w:tab w:val="left" w:pos="1863"/>
        </w:tabs>
        <w:autoSpaceDE w:val="0"/>
        <w:autoSpaceDN w:val="0"/>
        <w:spacing w:after="0" w:line="240" w:lineRule="auto"/>
        <w:ind w:firstLine="566"/>
        <w:jc w:val="both"/>
        <w:rPr>
          <w:rFonts w:ascii="Times New Roman" w:eastAsia="Times New Roman" w:hAnsi="Times New Roman"/>
          <w:sz w:val="24"/>
          <w:szCs w:val="24"/>
        </w:rPr>
      </w:pPr>
      <w:r w:rsidRPr="00933A77">
        <w:rPr>
          <w:rFonts w:ascii="Times New Roman" w:eastAsia="Times New Roman" w:hAnsi="Times New Roman"/>
          <w:sz w:val="24"/>
          <w:szCs w:val="24"/>
        </w:rPr>
        <w:t xml:space="preserve">При плануванні та розподілі бюджетних  призначень  на  капітальні  ремонти  житла  на 2023 рік, першочергово плануються роботи по багатоквартирних житлових будинках, Співвласники яких погодились на проведення робіт на умовах </w:t>
      </w:r>
      <w:proofErr w:type="spellStart"/>
      <w:r w:rsidRPr="00933A77">
        <w:rPr>
          <w:rFonts w:ascii="Times New Roman" w:eastAsia="Times New Roman" w:hAnsi="Times New Roman"/>
          <w:sz w:val="24"/>
          <w:szCs w:val="24"/>
        </w:rPr>
        <w:t>співфінансування</w:t>
      </w:r>
      <w:proofErr w:type="spellEnd"/>
      <w:r w:rsidRPr="00933A77">
        <w:rPr>
          <w:rFonts w:ascii="Times New Roman" w:eastAsia="Times New Roman" w:hAnsi="Times New Roman"/>
          <w:sz w:val="24"/>
          <w:szCs w:val="24"/>
        </w:rPr>
        <w:t xml:space="preserve">. </w:t>
      </w:r>
    </w:p>
    <w:p w:rsidR="00933A77" w:rsidRPr="00933A77" w:rsidRDefault="00933A77" w:rsidP="002A7E23">
      <w:pPr>
        <w:widowControl w:val="0"/>
        <w:numPr>
          <w:ilvl w:val="1"/>
          <w:numId w:val="9"/>
        </w:numPr>
        <w:tabs>
          <w:tab w:val="left" w:pos="1863"/>
        </w:tabs>
        <w:autoSpaceDE w:val="0"/>
        <w:autoSpaceDN w:val="0"/>
        <w:spacing w:after="0" w:line="240" w:lineRule="auto"/>
        <w:ind w:firstLine="566"/>
        <w:jc w:val="both"/>
        <w:rPr>
          <w:rFonts w:ascii="Times New Roman" w:eastAsia="Times New Roman" w:hAnsi="Times New Roman"/>
          <w:sz w:val="24"/>
          <w:szCs w:val="24"/>
        </w:rPr>
      </w:pPr>
      <w:r w:rsidRPr="00933A77">
        <w:rPr>
          <w:rFonts w:ascii="Times New Roman" w:eastAsia="Times New Roman" w:hAnsi="Times New Roman"/>
          <w:sz w:val="24"/>
          <w:szCs w:val="24"/>
        </w:rPr>
        <w:t>З 01.01.2023 року фінансування робіт з капітального ремонту багатоквартирних житлових будинків коштом міського бюджету у розмірі, що складає 100% сукупної вартості робіт приймається у виключних випадках, що передбачені у пункті 6.2. розділу 6</w:t>
      </w:r>
      <w:r w:rsidRPr="00933A77">
        <w:rPr>
          <w:rFonts w:ascii="Times New Roman" w:eastAsia="Times New Roman" w:hAnsi="Times New Roman"/>
          <w:spacing w:val="-28"/>
          <w:sz w:val="24"/>
          <w:szCs w:val="24"/>
        </w:rPr>
        <w:t xml:space="preserve"> </w:t>
      </w:r>
      <w:r w:rsidRPr="00933A77">
        <w:rPr>
          <w:rFonts w:ascii="Times New Roman" w:eastAsia="Times New Roman" w:hAnsi="Times New Roman"/>
          <w:sz w:val="24"/>
          <w:szCs w:val="24"/>
        </w:rPr>
        <w:t>Програми.</w:t>
      </w:r>
    </w:p>
    <w:p w:rsidR="00933A77" w:rsidRPr="00933A77" w:rsidRDefault="00933A77" w:rsidP="002A7E23">
      <w:pPr>
        <w:widowControl w:val="0"/>
        <w:numPr>
          <w:ilvl w:val="1"/>
          <w:numId w:val="9"/>
        </w:numPr>
        <w:tabs>
          <w:tab w:val="left" w:pos="1902"/>
        </w:tabs>
        <w:autoSpaceDE w:val="0"/>
        <w:autoSpaceDN w:val="0"/>
        <w:spacing w:after="0" w:line="240" w:lineRule="auto"/>
        <w:ind w:firstLine="566"/>
        <w:jc w:val="both"/>
        <w:rPr>
          <w:rFonts w:ascii="Times New Roman" w:eastAsia="Times New Roman" w:hAnsi="Times New Roman"/>
          <w:sz w:val="24"/>
          <w:szCs w:val="24"/>
        </w:rPr>
      </w:pPr>
      <w:r w:rsidRPr="00933A77">
        <w:rPr>
          <w:rFonts w:ascii="Times New Roman" w:eastAsia="Times New Roman" w:hAnsi="Times New Roman"/>
          <w:sz w:val="24"/>
          <w:szCs w:val="24"/>
        </w:rPr>
        <w:t xml:space="preserve">В разі надходження до міської ради заяв про </w:t>
      </w:r>
      <w:proofErr w:type="spellStart"/>
      <w:r w:rsidRPr="00933A77">
        <w:rPr>
          <w:rFonts w:ascii="Times New Roman" w:eastAsia="Times New Roman" w:hAnsi="Times New Roman"/>
          <w:sz w:val="24"/>
          <w:szCs w:val="24"/>
        </w:rPr>
        <w:t>співфінансування</w:t>
      </w:r>
      <w:proofErr w:type="spellEnd"/>
      <w:r w:rsidRPr="00933A77">
        <w:rPr>
          <w:rFonts w:ascii="Times New Roman" w:eastAsia="Times New Roman" w:hAnsi="Times New Roman"/>
          <w:sz w:val="24"/>
          <w:szCs w:val="24"/>
        </w:rPr>
        <w:t xml:space="preserve"> від Співвласників в розмірах коштів, що перевищує можливості міського бюджету щодо </w:t>
      </w:r>
      <w:proofErr w:type="spellStart"/>
      <w:r w:rsidRPr="00933A77">
        <w:rPr>
          <w:rFonts w:ascii="Times New Roman" w:eastAsia="Times New Roman" w:hAnsi="Times New Roman"/>
          <w:sz w:val="24"/>
          <w:szCs w:val="24"/>
        </w:rPr>
        <w:t>співфінансування</w:t>
      </w:r>
      <w:proofErr w:type="spellEnd"/>
      <w:r w:rsidRPr="00933A77">
        <w:rPr>
          <w:rFonts w:ascii="Times New Roman" w:eastAsia="Times New Roman" w:hAnsi="Times New Roman"/>
          <w:sz w:val="24"/>
          <w:szCs w:val="24"/>
        </w:rPr>
        <w:t>, відсоток участі Співвласників у виконанні робіт з капітального ремонту може переглядатись в бік збільшення.</w:t>
      </w:r>
    </w:p>
    <w:p w:rsidR="00933A77" w:rsidRPr="00933A77" w:rsidRDefault="00933A77" w:rsidP="002A7E23">
      <w:pPr>
        <w:widowControl w:val="0"/>
        <w:numPr>
          <w:ilvl w:val="1"/>
          <w:numId w:val="9"/>
        </w:numPr>
        <w:tabs>
          <w:tab w:val="left" w:pos="1921"/>
        </w:tabs>
        <w:autoSpaceDE w:val="0"/>
        <w:autoSpaceDN w:val="0"/>
        <w:spacing w:before="61" w:after="0" w:line="240" w:lineRule="auto"/>
        <w:ind w:firstLine="566"/>
        <w:jc w:val="both"/>
        <w:rPr>
          <w:rFonts w:ascii="Times New Roman" w:eastAsia="Times New Roman" w:hAnsi="Times New Roman"/>
          <w:sz w:val="24"/>
          <w:szCs w:val="24"/>
        </w:rPr>
      </w:pPr>
      <w:r w:rsidRPr="00933A77">
        <w:rPr>
          <w:rFonts w:ascii="Times New Roman" w:eastAsia="Times New Roman" w:hAnsi="Times New Roman"/>
          <w:sz w:val="24"/>
          <w:szCs w:val="24"/>
        </w:rPr>
        <w:t xml:space="preserve">Суми, передбачені на виконання Програми, для головного розпорядника коштів </w:t>
      </w:r>
      <w:proofErr w:type="spellStart"/>
      <w:r w:rsidRPr="00933A77">
        <w:rPr>
          <w:rFonts w:ascii="Times New Roman" w:eastAsia="Times New Roman" w:hAnsi="Times New Roman"/>
          <w:sz w:val="24"/>
          <w:szCs w:val="24"/>
        </w:rPr>
        <w:t>–затверджуються</w:t>
      </w:r>
      <w:proofErr w:type="spellEnd"/>
      <w:r w:rsidRPr="00933A77">
        <w:rPr>
          <w:rFonts w:ascii="Times New Roman" w:eastAsia="Times New Roman" w:hAnsi="Times New Roman"/>
          <w:sz w:val="24"/>
          <w:szCs w:val="24"/>
        </w:rPr>
        <w:t xml:space="preserve"> у видатках міського бюджету на 2023-2025 р.</w:t>
      </w:r>
      <w:r w:rsidRPr="00933A77">
        <w:rPr>
          <w:rFonts w:ascii="Times New Roman" w:eastAsia="Times New Roman" w:hAnsi="Times New Roman"/>
          <w:spacing w:val="-2"/>
          <w:sz w:val="24"/>
          <w:szCs w:val="24"/>
        </w:rPr>
        <w:t xml:space="preserve"> </w:t>
      </w:r>
      <w:r w:rsidRPr="00933A77">
        <w:rPr>
          <w:rFonts w:ascii="Times New Roman" w:eastAsia="Times New Roman" w:hAnsi="Times New Roman"/>
          <w:sz w:val="24"/>
          <w:szCs w:val="24"/>
        </w:rPr>
        <w:t>відповідно.</w:t>
      </w:r>
    </w:p>
    <w:p w:rsidR="00933A77" w:rsidRPr="00933A77" w:rsidRDefault="00933A77" w:rsidP="002A7E23">
      <w:pPr>
        <w:widowControl w:val="0"/>
        <w:numPr>
          <w:ilvl w:val="1"/>
          <w:numId w:val="9"/>
        </w:numPr>
        <w:tabs>
          <w:tab w:val="left" w:pos="1904"/>
        </w:tabs>
        <w:autoSpaceDE w:val="0"/>
        <w:autoSpaceDN w:val="0"/>
        <w:spacing w:before="1" w:after="0" w:line="240" w:lineRule="auto"/>
        <w:ind w:left="1903" w:hanging="461"/>
        <w:jc w:val="both"/>
        <w:rPr>
          <w:rFonts w:ascii="Times New Roman" w:eastAsia="Times New Roman" w:hAnsi="Times New Roman"/>
          <w:sz w:val="24"/>
          <w:szCs w:val="24"/>
        </w:rPr>
      </w:pPr>
      <w:proofErr w:type="spellStart"/>
      <w:r w:rsidRPr="00933A77">
        <w:rPr>
          <w:rFonts w:ascii="Times New Roman" w:eastAsia="Times New Roman" w:hAnsi="Times New Roman"/>
          <w:sz w:val="24"/>
          <w:szCs w:val="24"/>
        </w:rPr>
        <w:t>Співфінансування</w:t>
      </w:r>
      <w:proofErr w:type="spellEnd"/>
      <w:r w:rsidRPr="00933A77">
        <w:rPr>
          <w:rFonts w:ascii="Times New Roman" w:eastAsia="Times New Roman" w:hAnsi="Times New Roman"/>
          <w:sz w:val="24"/>
          <w:szCs w:val="24"/>
        </w:rPr>
        <w:t xml:space="preserve"> робіт з капітального ремонту житлового будинку не</w:t>
      </w:r>
      <w:r w:rsidRPr="00933A77">
        <w:rPr>
          <w:rFonts w:ascii="Times New Roman" w:eastAsia="Times New Roman" w:hAnsi="Times New Roman"/>
          <w:spacing w:val="-2"/>
          <w:sz w:val="24"/>
          <w:szCs w:val="24"/>
        </w:rPr>
        <w:t xml:space="preserve"> </w:t>
      </w:r>
      <w:r w:rsidRPr="00933A77">
        <w:rPr>
          <w:rFonts w:ascii="Times New Roman" w:eastAsia="Times New Roman" w:hAnsi="Times New Roman"/>
          <w:sz w:val="24"/>
          <w:szCs w:val="24"/>
        </w:rPr>
        <w:t>проводиться</w:t>
      </w:r>
    </w:p>
    <w:p w:rsidR="00933A77" w:rsidRPr="00933A77" w:rsidRDefault="00933A77" w:rsidP="002A7E23">
      <w:pPr>
        <w:widowControl w:val="0"/>
        <w:autoSpaceDE w:val="0"/>
        <w:autoSpaceDN w:val="0"/>
        <w:spacing w:after="0" w:line="240" w:lineRule="auto"/>
        <w:ind w:left="876"/>
        <w:rPr>
          <w:rFonts w:ascii="Times New Roman" w:eastAsia="Times New Roman" w:hAnsi="Times New Roman"/>
          <w:sz w:val="24"/>
          <w:szCs w:val="24"/>
        </w:rPr>
      </w:pPr>
      <w:r w:rsidRPr="00933A77">
        <w:rPr>
          <w:rFonts w:ascii="Times New Roman" w:eastAsia="Times New Roman" w:hAnsi="Times New Roman"/>
          <w:sz w:val="24"/>
          <w:szCs w:val="24"/>
        </w:rPr>
        <w:t>коли:</w:t>
      </w:r>
    </w:p>
    <w:p w:rsidR="00933A77" w:rsidRPr="00933A77" w:rsidRDefault="00933A77" w:rsidP="002A7E23">
      <w:pPr>
        <w:widowControl w:val="0"/>
        <w:numPr>
          <w:ilvl w:val="2"/>
          <w:numId w:val="5"/>
        </w:numPr>
        <w:tabs>
          <w:tab w:val="left" w:pos="1602"/>
        </w:tabs>
        <w:autoSpaceDE w:val="0"/>
        <w:autoSpaceDN w:val="0"/>
        <w:spacing w:after="0" w:line="240" w:lineRule="auto"/>
        <w:ind w:firstLine="566"/>
        <w:jc w:val="both"/>
        <w:rPr>
          <w:rFonts w:ascii="Times New Roman" w:eastAsia="Times New Roman" w:hAnsi="Times New Roman"/>
          <w:sz w:val="24"/>
          <w:szCs w:val="24"/>
        </w:rPr>
      </w:pPr>
      <w:r w:rsidRPr="00933A77">
        <w:rPr>
          <w:rFonts w:ascii="Times New Roman" w:eastAsia="Times New Roman" w:hAnsi="Times New Roman"/>
          <w:sz w:val="24"/>
          <w:szCs w:val="24"/>
        </w:rPr>
        <w:t>житловий будинок у відповідності до технічних висновків визначений непридатним для проживання.</w:t>
      </w:r>
    </w:p>
    <w:p w:rsidR="00933A77" w:rsidRPr="00933A77" w:rsidRDefault="00933A77" w:rsidP="002A7E23">
      <w:pPr>
        <w:widowControl w:val="0"/>
        <w:numPr>
          <w:ilvl w:val="1"/>
          <w:numId w:val="9"/>
        </w:numPr>
        <w:tabs>
          <w:tab w:val="left" w:pos="1901"/>
        </w:tabs>
        <w:autoSpaceDE w:val="0"/>
        <w:autoSpaceDN w:val="0"/>
        <w:spacing w:after="0" w:line="240" w:lineRule="auto"/>
        <w:ind w:firstLine="566"/>
        <w:jc w:val="both"/>
        <w:rPr>
          <w:rFonts w:ascii="Times New Roman" w:eastAsia="Times New Roman" w:hAnsi="Times New Roman"/>
          <w:sz w:val="24"/>
          <w:szCs w:val="24"/>
        </w:rPr>
      </w:pPr>
      <w:r w:rsidRPr="00933A77">
        <w:rPr>
          <w:rFonts w:ascii="Times New Roman" w:eastAsia="Times New Roman" w:hAnsi="Times New Roman"/>
          <w:sz w:val="24"/>
          <w:szCs w:val="24"/>
        </w:rPr>
        <w:t xml:space="preserve">Розміри </w:t>
      </w:r>
      <w:proofErr w:type="spellStart"/>
      <w:r w:rsidRPr="00933A77">
        <w:rPr>
          <w:rFonts w:ascii="Times New Roman" w:eastAsia="Times New Roman" w:hAnsi="Times New Roman"/>
          <w:sz w:val="24"/>
          <w:szCs w:val="24"/>
        </w:rPr>
        <w:t>співфінансування</w:t>
      </w:r>
      <w:proofErr w:type="spellEnd"/>
      <w:r w:rsidRPr="00933A77">
        <w:rPr>
          <w:rFonts w:ascii="Times New Roman" w:eastAsia="Times New Roman" w:hAnsi="Times New Roman"/>
          <w:sz w:val="24"/>
          <w:szCs w:val="24"/>
        </w:rPr>
        <w:t>, у відсотковому значенні за видами робіт з капітального ремонту багатоквартирних житлових будинків наведено в додатку1 до</w:t>
      </w:r>
      <w:r w:rsidRPr="00933A77">
        <w:rPr>
          <w:rFonts w:ascii="Times New Roman" w:eastAsia="Times New Roman" w:hAnsi="Times New Roman"/>
          <w:spacing w:val="1"/>
          <w:sz w:val="24"/>
          <w:szCs w:val="24"/>
        </w:rPr>
        <w:t xml:space="preserve"> </w:t>
      </w:r>
      <w:r w:rsidRPr="00933A77">
        <w:rPr>
          <w:rFonts w:ascii="Times New Roman" w:eastAsia="Times New Roman" w:hAnsi="Times New Roman"/>
          <w:sz w:val="24"/>
          <w:szCs w:val="24"/>
        </w:rPr>
        <w:t>Програми.</w:t>
      </w:r>
    </w:p>
    <w:p w:rsidR="00933A77" w:rsidRPr="00933A77" w:rsidRDefault="00933A77" w:rsidP="002A7E23">
      <w:pPr>
        <w:widowControl w:val="0"/>
        <w:autoSpaceDE w:val="0"/>
        <w:autoSpaceDN w:val="0"/>
        <w:spacing w:after="0" w:line="240" w:lineRule="auto"/>
        <w:jc w:val="both"/>
        <w:rPr>
          <w:rFonts w:ascii="Times New Roman" w:eastAsia="Times New Roman" w:hAnsi="Times New Roman"/>
          <w:sz w:val="24"/>
          <w:szCs w:val="24"/>
        </w:rPr>
        <w:sectPr w:rsidR="00933A77" w:rsidRPr="00933A77">
          <w:type w:val="continuous"/>
          <w:pgSz w:w="12240" w:h="15840"/>
          <w:pgMar w:top="780" w:right="360" w:bottom="280" w:left="540" w:header="708" w:footer="708" w:gutter="0"/>
          <w:cols w:space="720"/>
        </w:sectPr>
      </w:pPr>
    </w:p>
    <w:p w:rsidR="00933A77" w:rsidRPr="00933A77" w:rsidRDefault="00933A77" w:rsidP="002A7E23">
      <w:pPr>
        <w:widowControl w:val="0"/>
        <w:numPr>
          <w:ilvl w:val="0"/>
          <w:numId w:val="9"/>
        </w:numPr>
        <w:tabs>
          <w:tab w:val="left" w:pos="1683"/>
        </w:tabs>
        <w:autoSpaceDE w:val="0"/>
        <w:autoSpaceDN w:val="0"/>
        <w:spacing w:after="0" w:line="274" w:lineRule="exact"/>
        <w:ind w:left="1682" w:hanging="240"/>
        <w:jc w:val="center"/>
        <w:outlineLvl w:val="0"/>
        <w:rPr>
          <w:rFonts w:ascii="Times New Roman" w:eastAsia="Times New Roman" w:hAnsi="Times New Roman"/>
          <w:b/>
          <w:bCs/>
          <w:sz w:val="24"/>
          <w:szCs w:val="24"/>
        </w:rPr>
      </w:pPr>
      <w:r w:rsidRPr="00933A77">
        <w:rPr>
          <w:rFonts w:ascii="Times New Roman" w:eastAsia="Times New Roman" w:hAnsi="Times New Roman"/>
          <w:b/>
          <w:bCs/>
          <w:sz w:val="24"/>
          <w:szCs w:val="24"/>
        </w:rPr>
        <w:lastRenderedPageBreak/>
        <w:t>Визначення обсягу та вартості робіт з капітального</w:t>
      </w:r>
      <w:r w:rsidRPr="00933A77">
        <w:rPr>
          <w:rFonts w:ascii="Times New Roman" w:eastAsia="Times New Roman" w:hAnsi="Times New Roman"/>
          <w:b/>
          <w:bCs/>
          <w:spacing w:val="-1"/>
          <w:sz w:val="24"/>
          <w:szCs w:val="24"/>
        </w:rPr>
        <w:t xml:space="preserve"> </w:t>
      </w:r>
      <w:r w:rsidRPr="00933A77">
        <w:rPr>
          <w:rFonts w:ascii="Times New Roman" w:eastAsia="Times New Roman" w:hAnsi="Times New Roman"/>
          <w:b/>
          <w:bCs/>
          <w:sz w:val="24"/>
          <w:szCs w:val="24"/>
        </w:rPr>
        <w:t>ремонту</w:t>
      </w:r>
    </w:p>
    <w:p w:rsidR="00933A77" w:rsidRPr="00933A77" w:rsidRDefault="00933A77" w:rsidP="002A7E23">
      <w:pPr>
        <w:widowControl w:val="0"/>
        <w:numPr>
          <w:ilvl w:val="1"/>
          <w:numId w:val="9"/>
        </w:numPr>
        <w:tabs>
          <w:tab w:val="left" w:pos="2048"/>
        </w:tabs>
        <w:autoSpaceDE w:val="0"/>
        <w:autoSpaceDN w:val="0"/>
        <w:spacing w:after="0" w:line="240" w:lineRule="auto"/>
        <w:ind w:firstLine="566"/>
        <w:jc w:val="both"/>
        <w:rPr>
          <w:rFonts w:ascii="Times New Roman" w:eastAsia="Times New Roman" w:hAnsi="Times New Roman"/>
          <w:sz w:val="24"/>
          <w:szCs w:val="24"/>
        </w:rPr>
      </w:pPr>
      <w:r w:rsidRPr="00933A77">
        <w:rPr>
          <w:rFonts w:ascii="Times New Roman" w:eastAsia="Times New Roman" w:hAnsi="Times New Roman"/>
          <w:sz w:val="24"/>
          <w:szCs w:val="24"/>
        </w:rPr>
        <w:t>Управитель (</w:t>
      </w:r>
      <w:proofErr w:type="spellStart"/>
      <w:r w:rsidRPr="00933A77">
        <w:rPr>
          <w:rFonts w:ascii="Times New Roman" w:eastAsia="Times New Roman" w:hAnsi="Times New Roman"/>
          <w:sz w:val="24"/>
          <w:szCs w:val="24"/>
        </w:rPr>
        <w:t>балансоутримувач</w:t>
      </w:r>
      <w:proofErr w:type="spellEnd"/>
      <w:r w:rsidRPr="00933A77">
        <w:rPr>
          <w:rFonts w:ascii="Times New Roman" w:eastAsia="Times New Roman" w:hAnsi="Times New Roman"/>
          <w:sz w:val="24"/>
          <w:szCs w:val="24"/>
        </w:rPr>
        <w:t>) проводить щорічні загальні огляди багатоквартирного житлового будинку, які передбачають комплексне обстеження комісією елементів приміщень будинку, а також їх зовнішнього благоустрою з метою визначення технічного і санітарного стану, виявлення несправностей і прийняття рішень щодо необхідності проведення капітального ремонту житлового будинку, що відображається в акті загального огляду будинку в порядку, передбаченому «Правилами утримання жилих будинків та прибудинкових територій», затверджених наказом Державного комітету України з питань житлово-комунального господарства від 17.05.2005 р. №</w:t>
      </w:r>
      <w:r w:rsidRPr="00933A77">
        <w:rPr>
          <w:rFonts w:ascii="Times New Roman" w:eastAsia="Times New Roman" w:hAnsi="Times New Roman"/>
          <w:spacing w:val="-2"/>
          <w:sz w:val="24"/>
          <w:szCs w:val="24"/>
        </w:rPr>
        <w:t xml:space="preserve"> </w:t>
      </w:r>
      <w:r w:rsidRPr="00933A77">
        <w:rPr>
          <w:rFonts w:ascii="Times New Roman" w:eastAsia="Times New Roman" w:hAnsi="Times New Roman"/>
          <w:sz w:val="24"/>
          <w:szCs w:val="24"/>
        </w:rPr>
        <w:t>76.</w:t>
      </w:r>
    </w:p>
    <w:p w:rsidR="00933A77" w:rsidRPr="00933A77" w:rsidRDefault="00933A77" w:rsidP="002A7E23">
      <w:pPr>
        <w:widowControl w:val="0"/>
        <w:numPr>
          <w:ilvl w:val="1"/>
          <w:numId w:val="9"/>
        </w:numPr>
        <w:tabs>
          <w:tab w:val="left" w:pos="1909"/>
        </w:tabs>
        <w:autoSpaceDE w:val="0"/>
        <w:autoSpaceDN w:val="0"/>
        <w:spacing w:after="0" w:line="240" w:lineRule="auto"/>
        <w:ind w:firstLine="566"/>
        <w:jc w:val="both"/>
        <w:rPr>
          <w:rFonts w:ascii="Times New Roman" w:eastAsia="Times New Roman" w:hAnsi="Times New Roman"/>
          <w:sz w:val="24"/>
          <w:szCs w:val="24"/>
        </w:rPr>
      </w:pPr>
      <w:r w:rsidRPr="00933A77">
        <w:rPr>
          <w:rFonts w:ascii="Times New Roman" w:eastAsia="Times New Roman" w:hAnsi="Times New Roman"/>
          <w:sz w:val="24"/>
          <w:szCs w:val="24"/>
        </w:rPr>
        <w:t xml:space="preserve">Обсяг робіт з капітального ремонту багатоквартирного житлового будинку та </w:t>
      </w:r>
      <w:r w:rsidRPr="00933A77">
        <w:rPr>
          <w:rFonts w:ascii="Times New Roman" w:eastAsia="Times New Roman" w:hAnsi="Times New Roman"/>
          <w:spacing w:val="2"/>
          <w:sz w:val="24"/>
          <w:szCs w:val="24"/>
        </w:rPr>
        <w:t xml:space="preserve">його </w:t>
      </w:r>
      <w:r w:rsidRPr="00933A77">
        <w:rPr>
          <w:rFonts w:ascii="Times New Roman" w:eastAsia="Times New Roman" w:hAnsi="Times New Roman"/>
          <w:sz w:val="24"/>
          <w:szCs w:val="24"/>
        </w:rPr>
        <w:t xml:space="preserve">конструктивних елементів, технічних пристроїв, </w:t>
      </w:r>
      <w:proofErr w:type="spellStart"/>
      <w:r w:rsidRPr="00933A77">
        <w:rPr>
          <w:rFonts w:ascii="Times New Roman" w:eastAsia="Times New Roman" w:hAnsi="Times New Roman"/>
          <w:sz w:val="24"/>
          <w:szCs w:val="24"/>
        </w:rPr>
        <w:t>внутрішньобудинкових</w:t>
      </w:r>
      <w:proofErr w:type="spellEnd"/>
      <w:r w:rsidRPr="00933A77">
        <w:rPr>
          <w:rFonts w:ascii="Times New Roman" w:eastAsia="Times New Roman" w:hAnsi="Times New Roman"/>
          <w:sz w:val="24"/>
          <w:szCs w:val="24"/>
        </w:rPr>
        <w:t xml:space="preserve"> систем, прибудинкової території та елементів зовнішнього благоустрою визначається управителем (</w:t>
      </w:r>
      <w:proofErr w:type="spellStart"/>
      <w:r w:rsidRPr="00933A77">
        <w:rPr>
          <w:rFonts w:ascii="Times New Roman" w:eastAsia="Times New Roman" w:hAnsi="Times New Roman"/>
          <w:sz w:val="24"/>
          <w:szCs w:val="24"/>
        </w:rPr>
        <w:t>балансоутримувачем</w:t>
      </w:r>
      <w:proofErr w:type="spellEnd"/>
      <w:r w:rsidRPr="00933A77">
        <w:rPr>
          <w:rFonts w:ascii="Times New Roman" w:eastAsia="Times New Roman" w:hAnsi="Times New Roman"/>
          <w:sz w:val="24"/>
          <w:szCs w:val="24"/>
        </w:rPr>
        <w:t>) з врахуванням відповідних заяв та звернень</w:t>
      </w:r>
      <w:r w:rsidRPr="00933A77">
        <w:rPr>
          <w:rFonts w:ascii="Times New Roman" w:eastAsia="Times New Roman" w:hAnsi="Times New Roman"/>
          <w:spacing w:val="-10"/>
          <w:sz w:val="24"/>
          <w:szCs w:val="24"/>
        </w:rPr>
        <w:t xml:space="preserve"> </w:t>
      </w:r>
      <w:r w:rsidRPr="00933A77">
        <w:rPr>
          <w:rFonts w:ascii="Times New Roman" w:eastAsia="Times New Roman" w:hAnsi="Times New Roman"/>
          <w:sz w:val="24"/>
          <w:szCs w:val="24"/>
        </w:rPr>
        <w:t>Співвласників.</w:t>
      </w:r>
    </w:p>
    <w:p w:rsidR="00933A77" w:rsidRPr="00933A77" w:rsidRDefault="00933A77" w:rsidP="002A7E23">
      <w:pPr>
        <w:widowControl w:val="0"/>
        <w:autoSpaceDE w:val="0"/>
        <w:autoSpaceDN w:val="0"/>
        <w:spacing w:after="0" w:line="240" w:lineRule="auto"/>
        <w:ind w:left="876" w:firstLine="566"/>
        <w:jc w:val="both"/>
        <w:rPr>
          <w:rFonts w:ascii="Times New Roman" w:eastAsia="Times New Roman" w:hAnsi="Times New Roman"/>
          <w:i/>
          <w:color w:val="FF0000"/>
          <w:sz w:val="24"/>
          <w:szCs w:val="24"/>
          <w:u w:val="single"/>
        </w:rPr>
      </w:pPr>
      <w:r w:rsidRPr="00933A77">
        <w:rPr>
          <w:rFonts w:ascii="Times New Roman" w:eastAsia="Times New Roman" w:hAnsi="Times New Roman"/>
          <w:color w:val="FF0000"/>
          <w:sz w:val="24"/>
          <w:szCs w:val="24"/>
        </w:rPr>
        <w:t>7.3.</w:t>
      </w:r>
      <w:r w:rsidRPr="00933A77">
        <w:rPr>
          <w:rFonts w:ascii="Times New Roman" w:eastAsia="Times New Roman" w:hAnsi="Times New Roman"/>
          <w:sz w:val="24"/>
          <w:szCs w:val="24"/>
        </w:rPr>
        <w:t xml:space="preserve">Управитель (ініціативна група співвласників) зобов’язаний доводити до відома Співвласників (наймачів) інформацію про технічний стан житлового будинку та про необхідність виконання робіт з капітального ремонту. </w:t>
      </w:r>
    </w:p>
    <w:p w:rsidR="00933A77" w:rsidRPr="00933A77" w:rsidRDefault="00933A77" w:rsidP="002A7E23">
      <w:pPr>
        <w:widowControl w:val="0"/>
        <w:numPr>
          <w:ilvl w:val="1"/>
          <w:numId w:val="12"/>
        </w:numPr>
        <w:tabs>
          <w:tab w:val="left" w:pos="1863"/>
        </w:tabs>
        <w:autoSpaceDE w:val="0"/>
        <w:autoSpaceDN w:val="0"/>
        <w:spacing w:after="0" w:line="240" w:lineRule="auto"/>
        <w:ind w:firstLine="752"/>
        <w:jc w:val="both"/>
        <w:rPr>
          <w:rFonts w:ascii="Times New Roman" w:eastAsia="Times New Roman" w:hAnsi="Times New Roman"/>
          <w:sz w:val="24"/>
          <w:szCs w:val="24"/>
        </w:rPr>
      </w:pPr>
      <w:r w:rsidRPr="00933A77">
        <w:rPr>
          <w:rFonts w:ascii="Times New Roman" w:eastAsia="Times New Roman" w:hAnsi="Times New Roman"/>
          <w:sz w:val="24"/>
          <w:szCs w:val="24"/>
        </w:rPr>
        <w:t xml:space="preserve">  Після визначення управителем (</w:t>
      </w:r>
      <w:proofErr w:type="spellStart"/>
      <w:r w:rsidRPr="00933A77">
        <w:rPr>
          <w:rFonts w:ascii="Times New Roman" w:eastAsia="Times New Roman" w:hAnsi="Times New Roman"/>
          <w:sz w:val="24"/>
          <w:szCs w:val="24"/>
        </w:rPr>
        <w:t>балансоутримувачем</w:t>
      </w:r>
      <w:proofErr w:type="spellEnd"/>
      <w:r w:rsidRPr="00933A77">
        <w:rPr>
          <w:rFonts w:ascii="Times New Roman" w:eastAsia="Times New Roman" w:hAnsi="Times New Roman"/>
          <w:sz w:val="24"/>
          <w:szCs w:val="24"/>
        </w:rPr>
        <w:t>, співвласниками) необхідності проведення робіт з капітального ремонту житлового будинку уповноважений представник від Співвласників звертається з листом до виконавчого комітету Новороздільської міської ради щодо необхідності проведення</w:t>
      </w:r>
      <w:r w:rsidRPr="00933A77">
        <w:rPr>
          <w:rFonts w:ascii="Times New Roman" w:eastAsia="Times New Roman" w:hAnsi="Times New Roman"/>
          <w:spacing w:val="-9"/>
          <w:sz w:val="24"/>
          <w:szCs w:val="24"/>
        </w:rPr>
        <w:t xml:space="preserve"> </w:t>
      </w:r>
      <w:r w:rsidRPr="00933A77">
        <w:rPr>
          <w:rFonts w:ascii="Times New Roman" w:eastAsia="Times New Roman" w:hAnsi="Times New Roman"/>
          <w:sz w:val="24"/>
          <w:szCs w:val="24"/>
        </w:rPr>
        <w:t>робіт.</w:t>
      </w:r>
    </w:p>
    <w:p w:rsidR="00933A77" w:rsidRPr="00933A77" w:rsidRDefault="00933A77" w:rsidP="002A7E23">
      <w:pPr>
        <w:widowControl w:val="0"/>
        <w:numPr>
          <w:ilvl w:val="1"/>
          <w:numId w:val="12"/>
        </w:numPr>
        <w:tabs>
          <w:tab w:val="left" w:pos="1863"/>
        </w:tabs>
        <w:autoSpaceDE w:val="0"/>
        <w:autoSpaceDN w:val="0"/>
        <w:spacing w:after="0" w:line="240" w:lineRule="auto"/>
        <w:ind w:firstLine="566"/>
        <w:jc w:val="both"/>
        <w:rPr>
          <w:rFonts w:ascii="Times New Roman" w:eastAsia="Times New Roman" w:hAnsi="Times New Roman"/>
          <w:sz w:val="24"/>
          <w:szCs w:val="24"/>
        </w:rPr>
      </w:pPr>
      <w:r w:rsidRPr="00933A77">
        <w:rPr>
          <w:rFonts w:ascii="Times New Roman" w:eastAsia="Times New Roman" w:hAnsi="Times New Roman"/>
          <w:sz w:val="24"/>
          <w:szCs w:val="24"/>
        </w:rPr>
        <w:t>Відділ комунального майна та приватизації ( управління житлово-комунального господарства), уповноважені представники від ініціативної групи Співвласників за участю управителя (</w:t>
      </w:r>
      <w:proofErr w:type="spellStart"/>
      <w:r w:rsidRPr="00933A77">
        <w:rPr>
          <w:rFonts w:ascii="Times New Roman" w:eastAsia="Times New Roman" w:hAnsi="Times New Roman"/>
          <w:sz w:val="24"/>
          <w:szCs w:val="24"/>
        </w:rPr>
        <w:t>балансоутримувача</w:t>
      </w:r>
      <w:proofErr w:type="spellEnd"/>
      <w:r w:rsidRPr="00933A77">
        <w:rPr>
          <w:rFonts w:ascii="Times New Roman" w:eastAsia="Times New Roman" w:hAnsi="Times New Roman"/>
          <w:sz w:val="24"/>
          <w:szCs w:val="24"/>
        </w:rPr>
        <w:t xml:space="preserve">) та інших зацікавлених осіб, що може виконувати необхідні роботи, проводить обстеження технічного стану конструктивних елементів, технічних пристроїв, </w:t>
      </w:r>
      <w:proofErr w:type="spellStart"/>
      <w:r w:rsidRPr="00933A77">
        <w:rPr>
          <w:rFonts w:ascii="Times New Roman" w:eastAsia="Times New Roman" w:hAnsi="Times New Roman"/>
          <w:sz w:val="24"/>
          <w:szCs w:val="24"/>
        </w:rPr>
        <w:t>внутрішньобудинкових</w:t>
      </w:r>
      <w:proofErr w:type="spellEnd"/>
      <w:r w:rsidRPr="00933A77">
        <w:rPr>
          <w:rFonts w:ascii="Times New Roman" w:eastAsia="Times New Roman" w:hAnsi="Times New Roman"/>
          <w:sz w:val="24"/>
          <w:szCs w:val="24"/>
        </w:rPr>
        <w:t xml:space="preserve"> систем, прибудинкової території та елементів зовнішнього благоустрою багатоквартирного житлового будинку, що потребують капітального ремонту з метою підтвердження необхідності проведення робіт, при цьому визначається їх орієнтована вартість та частка дольової участі Співвласників у виконанні вказаної</w:t>
      </w:r>
      <w:r w:rsidRPr="00933A77">
        <w:rPr>
          <w:rFonts w:ascii="Times New Roman" w:eastAsia="Times New Roman" w:hAnsi="Times New Roman"/>
          <w:spacing w:val="-1"/>
          <w:sz w:val="24"/>
          <w:szCs w:val="24"/>
        </w:rPr>
        <w:t xml:space="preserve"> </w:t>
      </w:r>
      <w:r w:rsidRPr="00933A77">
        <w:rPr>
          <w:rFonts w:ascii="Times New Roman" w:eastAsia="Times New Roman" w:hAnsi="Times New Roman"/>
          <w:sz w:val="24"/>
          <w:szCs w:val="24"/>
        </w:rPr>
        <w:t>роботи. Складається  дефектний акт, який є обґрунтуванням для замовлення проектно-кошторисної документації на виконання робіт.</w:t>
      </w:r>
    </w:p>
    <w:p w:rsidR="00933A77" w:rsidRDefault="00933A77" w:rsidP="002A7E23">
      <w:pPr>
        <w:widowControl w:val="0"/>
        <w:numPr>
          <w:ilvl w:val="1"/>
          <w:numId w:val="12"/>
        </w:numPr>
        <w:tabs>
          <w:tab w:val="left" w:pos="1863"/>
        </w:tabs>
        <w:autoSpaceDE w:val="0"/>
        <w:autoSpaceDN w:val="0"/>
        <w:spacing w:after="0" w:line="240" w:lineRule="auto"/>
        <w:ind w:firstLine="566"/>
        <w:contextualSpacing/>
        <w:jc w:val="both"/>
        <w:rPr>
          <w:rFonts w:ascii="Times New Roman" w:eastAsia="Times New Roman" w:hAnsi="Times New Roman"/>
          <w:sz w:val="24"/>
          <w:szCs w:val="24"/>
        </w:rPr>
      </w:pPr>
      <w:r w:rsidRPr="00933A77">
        <w:rPr>
          <w:rFonts w:ascii="Times New Roman" w:eastAsia="Times New Roman" w:hAnsi="Times New Roman"/>
          <w:sz w:val="24"/>
          <w:szCs w:val="24"/>
        </w:rPr>
        <w:t>Акт загального огляду багатоквартирного житлового будинку, підписаний управителем (</w:t>
      </w:r>
      <w:proofErr w:type="spellStart"/>
      <w:r w:rsidRPr="00933A77">
        <w:rPr>
          <w:rFonts w:ascii="Times New Roman" w:eastAsia="Times New Roman" w:hAnsi="Times New Roman"/>
          <w:sz w:val="24"/>
          <w:szCs w:val="24"/>
        </w:rPr>
        <w:t>балансоутримувачем</w:t>
      </w:r>
      <w:proofErr w:type="spellEnd"/>
      <w:r w:rsidRPr="00933A77">
        <w:rPr>
          <w:rFonts w:ascii="Times New Roman" w:eastAsia="Times New Roman" w:hAnsi="Times New Roman"/>
          <w:sz w:val="24"/>
          <w:szCs w:val="24"/>
        </w:rPr>
        <w:t xml:space="preserve">), уповноваженим представником Співвласників (якщо це інша особа (наймач, власник квартири із зазначенням виду робіт з капітального ремонту, що необхідно провести в будинку складається у двох примірниках, один з яких передається в відділ комунального майна та приватизації (  управління житлово-комунального господарства). </w:t>
      </w:r>
    </w:p>
    <w:p w:rsidR="002A7E23" w:rsidRPr="00933A77" w:rsidRDefault="002A7E23" w:rsidP="002A7E23">
      <w:pPr>
        <w:widowControl w:val="0"/>
        <w:tabs>
          <w:tab w:val="left" w:pos="1863"/>
        </w:tabs>
        <w:autoSpaceDE w:val="0"/>
        <w:autoSpaceDN w:val="0"/>
        <w:spacing w:after="0" w:line="240" w:lineRule="auto"/>
        <w:ind w:left="1374"/>
        <w:contextualSpacing/>
        <w:jc w:val="both"/>
        <w:rPr>
          <w:rFonts w:ascii="Times New Roman" w:eastAsia="Times New Roman" w:hAnsi="Times New Roman"/>
          <w:sz w:val="24"/>
          <w:szCs w:val="24"/>
        </w:rPr>
      </w:pPr>
    </w:p>
    <w:p w:rsidR="00933A77" w:rsidRPr="00933A77" w:rsidRDefault="00933A77" w:rsidP="002A7E23">
      <w:pPr>
        <w:widowControl w:val="0"/>
        <w:numPr>
          <w:ilvl w:val="0"/>
          <w:numId w:val="11"/>
        </w:numPr>
        <w:tabs>
          <w:tab w:val="left" w:pos="1863"/>
        </w:tabs>
        <w:autoSpaceDE w:val="0"/>
        <w:autoSpaceDN w:val="0"/>
        <w:spacing w:before="1" w:after="0" w:line="274" w:lineRule="exact"/>
        <w:ind w:right="491"/>
        <w:contextualSpacing/>
        <w:jc w:val="both"/>
        <w:outlineLvl w:val="0"/>
        <w:rPr>
          <w:rFonts w:ascii="Times New Roman" w:eastAsia="Times New Roman" w:hAnsi="Times New Roman"/>
          <w:b/>
          <w:bCs/>
          <w:sz w:val="24"/>
          <w:szCs w:val="24"/>
        </w:rPr>
      </w:pPr>
      <w:r w:rsidRPr="00933A77">
        <w:rPr>
          <w:rFonts w:ascii="Times New Roman" w:eastAsia="Times New Roman" w:hAnsi="Times New Roman"/>
          <w:b/>
          <w:bCs/>
          <w:sz w:val="24"/>
          <w:szCs w:val="24"/>
        </w:rPr>
        <w:t>Механізм проведення зборів</w:t>
      </w:r>
      <w:r w:rsidRPr="00933A77">
        <w:rPr>
          <w:rFonts w:ascii="Times New Roman" w:eastAsia="Times New Roman" w:hAnsi="Times New Roman"/>
          <w:b/>
          <w:bCs/>
          <w:spacing w:val="-1"/>
          <w:sz w:val="24"/>
          <w:szCs w:val="24"/>
        </w:rPr>
        <w:t xml:space="preserve"> </w:t>
      </w:r>
      <w:r w:rsidRPr="00933A77">
        <w:rPr>
          <w:rFonts w:ascii="Times New Roman" w:eastAsia="Times New Roman" w:hAnsi="Times New Roman"/>
          <w:b/>
          <w:bCs/>
          <w:sz w:val="24"/>
          <w:szCs w:val="24"/>
        </w:rPr>
        <w:t>Співвласників.</w:t>
      </w:r>
    </w:p>
    <w:p w:rsidR="00933A77" w:rsidRPr="00933A77" w:rsidRDefault="00933A77" w:rsidP="002A7E23">
      <w:pPr>
        <w:widowControl w:val="0"/>
        <w:numPr>
          <w:ilvl w:val="1"/>
          <w:numId w:val="11"/>
        </w:numPr>
        <w:tabs>
          <w:tab w:val="left" w:pos="1863"/>
        </w:tabs>
        <w:autoSpaceDE w:val="0"/>
        <w:autoSpaceDN w:val="0"/>
        <w:spacing w:after="0" w:line="240" w:lineRule="auto"/>
        <w:contextualSpacing/>
        <w:jc w:val="both"/>
        <w:rPr>
          <w:rFonts w:ascii="Times New Roman" w:eastAsia="Times New Roman" w:hAnsi="Times New Roman"/>
          <w:sz w:val="24"/>
          <w:szCs w:val="24"/>
        </w:rPr>
      </w:pPr>
      <w:r w:rsidRPr="00933A77">
        <w:rPr>
          <w:rFonts w:ascii="Times New Roman" w:eastAsia="Times New Roman" w:hAnsi="Times New Roman"/>
          <w:sz w:val="24"/>
          <w:szCs w:val="24"/>
        </w:rPr>
        <w:t>Питання проведення капітального ремонту спільного майна багатоквартирного житлового будинку на умовах дольової участі вирішується зборами Співвласників згідно чинного законодавства.</w:t>
      </w:r>
    </w:p>
    <w:p w:rsidR="00933A77" w:rsidRPr="00933A77" w:rsidRDefault="00933A77" w:rsidP="002A7E23">
      <w:pPr>
        <w:widowControl w:val="0"/>
        <w:numPr>
          <w:ilvl w:val="1"/>
          <w:numId w:val="11"/>
        </w:numPr>
        <w:tabs>
          <w:tab w:val="left" w:pos="1863"/>
        </w:tabs>
        <w:autoSpaceDE w:val="0"/>
        <w:autoSpaceDN w:val="0"/>
        <w:spacing w:after="0" w:line="240" w:lineRule="auto"/>
        <w:contextualSpacing/>
        <w:jc w:val="both"/>
        <w:rPr>
          <w:rFonts w:ascii="Times New Roman" w:eastAsia="Times New Roman" w:hAnsi="Times New Roman"/>
          <w:sz w:val="24"/>
          <w:szCs w:val="24"/>
        </w:rPr>
      </w:pPr>
      <w:r w:rsidRPr="00933A77">
        <w:rPr>
          <w:rFonts w:ascii="Times New Roman" w:eastAsia="Times New Roman" w:hAnsi="Times New Roman"/>
          <w:sz w:val="24"/>
          <w:szCs w:val="24"/>
        </w:rPr>
        <w:t xml:space="preserve"> Збори Співвласників можуть скликатися ініціативною групою у складі не менше трьох Співвласників або управителем (</w:t>
      </w:r>
      <w:proofErr w:type="spellStart"/>
      <w:r w:rsidRPr="00933A77">
        <w:rPr>
          <w:rFonts w:ascii="Times New Roman" w:eastAsia="Times New Roman" w:hAnsi="Times New Roman"/>
          <w:sz w:val="24"/>
          <w:szCs w:val="24"/>
        </w:rPr>
        <w:t>балансоутримувачем</w:t>
      </w:r>
      <w:proofErr w:type="spellEnd"/>
      <w:r w:rsidRPr="00933A77">
        <w:rPr>
          <w:rFonts w:ascii="Times New Roman" w:eastAsia="Times New Roman" w:hAnsi="Times New Roman"/>
          <w:sz w:val="24"/>
          <w:szCs w:val="24"/>
        </w:rPr>
        <w:t>). Ініціатор зборів повідомляє про дату та місце проведення зборів</w:t>
      </w:r>
      <w:r w:rsidRPr="00933A77">
        <w:rPr>
          <w:rFonts w:ascii="Times New Roman" w:eastAsia="Times New Roman" w:hAnsi="Times New Roman"/>
          <w:spacing w:val="-7"/>
          <w:sz w:val="24"/>
          <w:szCs w:val="24"/>
        </w:rPr>
        <w:t xml:space="preserve"> </w:t>
      </w:r>
      <w:r w:rsidRPr="00933A77">
        <w:rPr>
          <w:rFonts w:ascii="Times New Roman" w:eastAsia="Times New Roman" w:hAnsi="Times New Roman"/>
          <w:sz w:val="24"/>
          <w:szCs w:val="24"/>
        </w:rPr>
        <w:t>Співвласників.</w:t>
      </w:r>
    </w:p>
    <w:p w:rsidR="00933A77" w:rsidRPr="00933A77" w:rsidRDefault="00933A77" w:rsidP="002A7E23">
      <w:pPr>
        <w:widowControl w:val="0"/>
        <w:autoSpaceDE w:val="0"/>
        <w:autoSpaceDN w:val="0"/>
        <w:spacing w:after="0" w:line="240" w:lineRule="auto"/>
        <w:ind w:left="851" w:hanging="131"/>
        <w:jc w:val="both"/>
        <w:rPr>
          <w:rFonts w:ascii="Times New Roman" w:eastAsia="Times New Roman" w:hAnsi="Times New Roman"/>
          <w:sz w:val="24"/>
          <w:szCs w:val="24"/>
        </w:rPr>
      </w:pPr>
      <w:r w:rsidRPr="00933A77">
        <w:rPr>
          <w:rFonts w:ascii="Times New Roman" w:eastAsia="Times New Roman" w:hAnsi="Times New Roman"/>
          <w:sz w:val="24"/>
          <w:szCs w:val="24"/>
        </w:rPr>
        <w:t xml:space="preserve">Повідомлення про дату та місце проведення зборів співвласників має бути вручено не пізніше ніж за 10 днів до дати проведення зборів у письмовій формі кожному співвласникові під розписку або шляхом поштового відправлення рекомендованим листом на адресу квартири або нежитлового приміщення, що належить співвласнику в цьому багатоквартирному будинку, а також має бути розміщено у загальнодоступному місці при вході до кожного під’їзду багатоквартирного будинку. Повідомлення про проведення зборів співвласників має містити </w:t>
      </w:r>
      <w:r w:rsidRPr="00933A77">
        <w:rPr>
          <w:rFonts w:ascii="Times New Roman" w:eastAsia="Times New Roman" w:hAnsi="Times New Roman"/>
          <w:sz w:val="24"/>
          <w:szCs w:val="24"/>
        </w:rPr>
        <w:lastRenderedPageBreak/>
        <w:t>інформацію про ініціатора проведення таких зборів, дату, місце та час їх проведення, порядок денний. До повідомлення про проведення зборів співвласників можуть додаватися додаткові матеріали або інформація, що будуть розглядатися на зборах.</w:t>
      </w:r>
    </w:p>
    <w:p w:rsidR="00933A77" w:rsidRPr="00933A77" w:rsidRDefault="00933A77" w:rsidP="002A7E23">
      <w:pPr>
        <w:widowControl w:val="0"/>
        <w:numPr>
          <w:ilvl w:val="1"/>
          <w:numId w:val="11"/>
        </w:numPr>
        <w:tabs>
          <w:tab w:val="left" w:pos="1863"/>
        </w:tabs>
        <w:autoSpaceDE w:val="0"/>
        <w:autoSpaceDN w:val="0"/>
        <w:spacing w:after="0" w:line="240" w:lineRule="auto"/>
        <w:ind w:firstLine="566"/>
        <w:jc w:val="both"/>
        <w:rPr>
          <w:rFonts w:ascii="Times New Roman" w:eastAsia="Times New Roman" w:hAnsi="Times New Roman"/>
          <w:sz w:val="24"/>
          <w:szCs w:val="24"/>
        </w:rPr>
      </w:pPr>
      <w:r w:rsidRPr="00933A77">
        <w:rPr>
          <w:rFonts w:ascii="Times New Roman" w:eastAsia="Times New Roman" w:hAnsi="Times New Roman"/>
          <w:sz w:val="24"/>
          <w:szCs w:val="24"/>
        </w:rPr>
        <w:t xml:space="preserve">На збори запрошуються Співвласники </w:t>
      </w:r>
      <w:proofErr w:type="spellStart"/>
      <w:r w:rsidRPr="00933A77">
        <w:rPr>
          <w:rFonts w:ascii="Times New Roman" w:eastAsia="Times New Roman" w:hAnsi="Times New Roman"/>
          <w:sz w:val="24"/>
          <w:szCs w:val="24"/>
        </w:rPr>
        <w:t>будинку-</w:t>
      </w:r>
      <w:proofErr w:type="spellEnd"/>
      <w:r w:rsidRPr="00933A77">
        <w:rPr>
          <w:rFonts w:ascii="Times New Roman" w:eastAsia="Times New Roman" w:hAnsi="Times New Roman"/>
          <w:sz w:val="24"/>
          <w:szCs w:val="24"/>
        </w:rPr>
        <w:t xml:space="preserve"> власники квартир та нежитлових приміщень (або їх уповноважені</w:t>
      </w:r>
      <w:r w:rsidRPr="00933A77">
        <w:rPr>
          <w:rFonts w:ascii="Times New Roman" w:eastAsia="Times New Roman" w:hAnsi="Times New Roman"/>
          <w:spacing w:val="3"/>
          <w:sz w:val="24"/>
          <w:szCs w:val="24"/>
        </w:rPr>
        <w:t xml:space="preserve"> </w:t>
      </w:r>
      <w:r w:rsidRPr="00933A77">
        <w:rPr>
          <w:rFonts w:ascii="Times New Roman" w:eastAsia="Times New Roman" w:hAnsi="Times New Roman"/>
          <w:sz w:val="24"/>
          <w:szCs w:val="24"/>
        </w:rPr>
        <w:t>представники).</w:t>
      </w:r>
    </w:p>
    <w:p w:rsidR="00933A77" w:rsidRPr="00933A77" w:rsidRDefault="00933A77" w:rsidP="002A7E23">
      <w:pPr>
        <w:widowControl w:val="0"/>
        <w:autoSpaceDE w:val="0"/>
        <w:autoSpaceDN w:val="0"/>
        <w:spacing w:after="0" w:line="240" w:lineRule="auto"/>
        <w:ind w:firstLine="720"/>
        <w:rPr>
          <w:rFonts w:ascii="Times New Roman" w:eastAsia="Times New Roman" w:hAnsi="Times New Roman"/>
          <w:sz w:val="24"/>
          <w:szCs w:val="24"/>
        </w:rPr>
      </w:pPr>
      <w:r w:rsidRPr="00933A77">
        <w:rPr>
          <w:rFonts w:ascii="Times New Roman" w:eastAsia="Times New Roman" w:hAnsi="Times New Roman"/>
          <w:sz w:val="24"/>
          <w:szCs w:val="24"/>
        </w:rPr>
        <w:t>На збори запрошуються:</w:t>
      </w:r>
    </w:p>
    <w:p w:rsidR="00933A77" w:rsidRPr="00933A77" w:rsidRDefault="00933A77" w:rsidP="002A7E23">
      <w:pPr>
        <w:widowControl w:val="0"/>
        <w:numPr>
          <w:ilvl w:val="0"/>
          <w:numId w:val="4"/>
        </w:numPr>
        <w:tabs>
          <w:tab w:val="left" w:pos="1623"/>
        </w:tabs>
        <w:autoSpaceDE w:val="0"/>
        <w:autoSpaceDN w:val="0"/>
        <w:spacing w:after="0" w:line="240" w:lineRule="auto"/>
        <w:rPr>
          <w:rFonts w:ascii="Times New Roman" w:eastAsia="Times New Roman" w:hAnsi="Times New Roman"/>
          <w:sz w:val="24"/>
          <w:szCs w:val="24"/>
        </w:rPr>
      </w:pPr>
      <w:r w:rsidRPr="00933A77">
        <w:rPr>
          <w:rFonts w:ascii="Times New Roman" w:eastAsia="Times New Roman" w:hAnsi="Times New Roman"/>
          <w:sz w:val="24"/>
          <w:szCs w:val="24"/>
        </w:rPr>
        <w:t>від управителя (</w:t>
      </w:r>
      <w:proofErr w:type="spellStart"/>
      <w:r w:rsidRPr="00933A77">
        <w:rPr>
          <w:rFonts w:ascii="Times New Roman" w:eastAsia="Times New Roman" w:hAnsi="Times New Roman"/>
          <w:sz w:val="24"/>
          <w:szCs w:val="24"/>
        </w:rPr>
        <w:t>балансоутримавача</w:t>
      </w:r>
      <w:proofErr w:type="spellEnd"/>
      <w:r w:rsidRPr="00933A77">
        <w:rPr>
          <w:rFonts w:ascii="Times New Roman" w:eastAsia="Times New Roman" w:hAnsi="Times New Roman"/>
          <w:sz w:val="24"/>
          <w:szCs w:val="24"/>
        </w:rPr>
        <w:t>) –</w:t>
      </w:r>
      <w:r w:rsidRPr="00933A77">
        <w:rPr>
          <w:rFonts w:ascii="Times New Roman" w:eastAsia="Times New Roman" w:hAnsi="Times New Roman"/>
          <w:spacing w:val="2"/>
          <w:sz w:val="24"/>
          <w:szCs w:val="24"/>
        </w:rPr>
        <w:t xml:space="preserve"> </w:t>
      </w:r>
      <w:r w:rsidRPr="00933A77">
        <w:rPr>
          <w:rFonts w:ascii="Times New Roman" w:eastAsia="Times New Roman" w:hAnsi="Times New Roman"/>
          <w:sz w:val="24"/>
          <w:szCs w:val="24"/>
        </w:rPr>
        <w:t>керівник або уповноважена особа;</w:t>
      </w:r>
    </w:p>
    <w:p w:rsidR="00933A77" w:rsidRPr="00933A77" w:rsidRDefault="00933A77" w:rsidP="002A7E23">
      <w:pPr>
        <w:widowControl w:val="0"/>
        <w:numPr>
          <w:ilvl w:val="0"/>
          <w:numId w:val="4"/>
        </w:numPr>
        <w:tabs>
          <w:tab w:val="left" w:pos="1623"/>
        </w:tabs>
        <w:autoSpaceDE w:val="0"/>
        <w:autoSpaceDN w:val="0"/>
        <w:spacing w:after="0" w:line="240" w:lineRule="auto"/>
        <w:rPr>
          <w:rFonts w:ascii="Times New Roman" w:eastAsia="Times New Roman" w:hAnsi="Times New Roman"/>
          <w:sz w:val="24"/>
          <w:szCs w:val="24"/>
        </w:rPr>
      </w:pPr>
      <w:r w:rsidRPr="00933A77">
        <w:rPr>
          <w:rFonts w:ascii="Times New Roman" w:eastAsia="Times New Roman" w:hAnsi="Times New Roman"/>
          <w:sz w:val="24"/>
          <w:szCs w:val="24"/>
        </w:rPr>
        <w:t>інші зацікавлені</w:t>
      </w:r>
      <w:r w:rsidRPr="00933A77">
        <w:rPr>
          <w:rFonts w:ascii="Times New Roman" w:eastAsia="Times New Roman" w:hAnsi="Times New Roman"/>
          <w:spacing w:val="-1"/>
          <w:sz w:val="24"/>
          <w:szCs w:val="24"/>
        </w:rPr>
        <w:t xml:space="preserve"> </w:t>
      </w:r>
      <w:r w:rsidRPr="00933A77">
        <w:rPr>
          <w:rFonts w:ascii="Times New Roman" w:eastAsia="Times New Roman" w:hAnsi="Times New Roman"/>
          <w:sz w:val="24"/>
          <w:szCs w:val="24"/>
        </w:rPr>
        <w:t>особи.</w:t>
      </w:r>
    </w:p>
    <w:p w:rsidR="00933A77" w:rsidRPr="00933A77" w:rsidRDefault="00933A77" w:rsidP="002A7E23">
      <w:pPr>
        <w:widowControl w:val="0"/>
        <w:numPr>
          <w:ilvl w:val="1"/>
          <w:numId w:val="11"/>
        </w:numPr>
        <w:tabs>
          <w:tab w:val="left" w:pos="1863"/>
        </w:tabs>
        <w:autoSpaceDE w:val="0"/>
        <w:autoSpaceDN w:val="0"/>
        <w:spacing w:after="0" w:line="240" w:lineRule="auto"/>
        <w:ind w:firstLine="566"/>
        <w:jc w:val="both"/>
        <w:rPr>
          <w:rFonts w:ascii="Times New Roman" w:eastAsia="Times New Roman" w:hAnsi="Times New Roman"/>
          <w:sz w:val="24"/>
          <w:szCs w:val="24"/>
        </w:rPr>
      </w:pPr>
      <w:r w:rsidRPr="00933A77">
        <w:rPr>
          <w:rFonts w:ascii="Times New Roman" w:eastAsia="Times New Roman" w:hAnsi="Times New Roman"/>
          <w:sz w:val="24"/>
          <w:szCs w:val="24"/>
        </w:rPr>
        <w:t>Збори веде їх</w:t>
      </w:r>
      <w:r w:rsidRPr="00933A77">
        <w:rPr>
          <w:rFonts w:ascii="Times New Roman" w:eastAsia="Times New Roman" w:hAnsi="Times New Roman"/>
          <w:spacing w:val="-4"/>
          <w:sz w:val="24"/>
          <w:szCs w:val="24"/>
        </w:rPr>
        <w:t xml:space="preserve"> </w:t>
      </w:r>
      <w:r w:rsidRPr="00933A77">
        <w:rPr>
          <w:rFonts w:ascii="Times New Roman" w:eastAsia="Times New Roman" w:hAnsi="Times New Roman"/>
          <w:sz w:val="24"/>
          <w:szCs w:val="24"/>
        </w:rPr>
        <w:t>організатор.</w:t>
      </w:r>
    </w:p>
    <w:p w:rsidR="00933A77" w:rsidRPr="00933A77" w:rsidRDefault="00933A77" w:rsidP="002A7E23">
      <w:pPr>
        <w:widowControl w:val="0"/>
        <w:numPr>
          <w:ilvl w:val="1"/>
          <w:numId w:val="11"/>
        </w:numPr>
        <w:tabs>
          <w:tab w:val="left" w:pos="1863"/>
        </w:tabs>
        <w:autoSpaceDE w:val="0"/>
        <w:autoSpaceDN w:val="0"/>
        <w:spacing w:after="0" w:line="240" w:lineRule="auto"/>
        <w:ind w:firstLine="566"/>
        <w:jc w:val="both"/>
        <w:rPr>
          <w:rFonts w:ascii="Times New Roman" w:eastAsia="Times New Roman" w:hAnsi="Times New Roman"/>
          <w:sz w:val="24"/>
          <w:szCs w:val="24"/>
        </w:rPr>
      </w:pPr>
      <w:r w:rsidRPr="00933A77">
        <w:rPr>
          <w:rFonts w:ascii="Times New Roman" w:eastAsia="Times New Roman" w:hAnsi="Times New Roman"/>
          <w:sz w:val="24"/>
          <w:szCs w:val="24"/>
        </w:rPr>
        <w:t>На зборах організатор зборів (уповноважений представник Співвласників) доводить до Співвласників наступну</w:t>
      </w:r>
      <w:r w:rsidRPr="00933A77">
        <w:rPr>
          <w:rFonts w:ascii="Times New Roman" w:eastAsia="Times New Roman" w:hAnsi="Times New Roman"/>
          <w:spacing w:val="-9"/>
          <w:sz w:val="24"/>
          <w:szCs w:val="24"/>
        </w:rPr>
        <w:t xml:space="preserve"> </w:t>
      </w:r>
      <w:r w:rsidRPr="00933A77">
        <w:rPr>
          <w:rFonts w:ascii="Times New Roman" w:eastAsia="Times New Roman" w:hAnsi="Times New Roman"/>
          <w:sz w:val="24"/>
          <w:szCs w:val="24"/>
        </w:rPr>
        <w:t>інформацію:</w:t>
      </w:r>
    </w:p>
    <w:p w:rsidR="00933A77" w:rsidRPr="00933A77" w:rsidRDefault="00933A77" w:rsidP="002A7E23">
      <w:pPr>
        <w:widowControl w:val="0"/>
        <w:numPr>
          <w:ilvl w:val="2"/>
          <w:numId w:val="10"/>
        </w:numPr>
        <w:tabs>
          <w:tab w:val="left" w:pos="1582"/>
        </w:tabs>
        <w:autoSpaceDE w:val="0"/>
        <w:autoSpaceDN w:val="0"/>
        <w:spacing w:after="0" w:line="240" w:lineRule="auto"/>
        <w:ind w:firstLine="566"/>
        <w:jc w:val="both"/>
        <w:rPr>
          <w:rFonts w:ascii="Times New Roman" w:eastAsia="Times New Roman" w:hAnsi="Times New Roman"/>
          <w:sz w:val="24"/>
          <w:szCs w:val="24"/>
        </w:rPr>
      </w:pPr>
      <w:r w:rsidRPr="00933A77">
        <w:rPr>
          <w:rFonts w:ascii="Times New Roman" w:eastAsia="Times New Roman" w:hAnsi="Times New Roman"/>
          <w:sz w:val="24"/>
          <w:szCs w:val="24"/>
        </w:rPr>
        <w:t>мета проведення зборів та вимоги законодавства до власників щодо утримання належного їм</w:t>
      </w:r>
      <w:r w:rsidRPr="00933A77">
        <w:rPr>
          <w:rFonts w:ascii="Times New Roman" w:eastAsia="Times New Roman" w:hAnsi="Times New Roman"/>
          <w:spacing w:val="-1"/>
          <w:sz w:val="24"/>
          <w:szCs w:val="24"/>
        </w:rPr>
        <w:t xml:space="preserve"> </w:t>
      </w:r>
      <w:r w:rsidRPr="00933A77">
        <w:rPr>
          <w:rFonts w:ascii="Times New Roman" w:eastAsia="Times New Roman" w:hAnsi="Times New Roman"/>
          <w:sz w:val="24"/>
          <w:szCs w:val="24"/>
        </w:rPr>
        <w:t>майна;</w:t>
      </w:r>
    </w:p>
    <w:p w:rsidR="00933A77" w:rsidRPr="00933A77" w:rsidRDefault="00933A77" w:rsidP="002A7E23">
      <w:pPr>
        <w:widowControl w:val="0"/>
        <w:numPr>
          <w:ilvl w:val="2"/>
          <w:numId w:val="10"/>
        </w:numPr>
        <w:tabs>
          <w:tab w:val="left" w:pos="1616"/>
        </w:tabs>
        <w:autoSpaceDE w:val="0"/>
        <w:autoSpaceDN w:val="0"/>
        <w:spacing w:after="0" w:line="240" w:lineRule="auto"/>
        <w:ind w:firstLine="566"/>
        <w:jc w:val="both"/>
        <w:rPr>
          <w:rFonts w:ascii="Times New Roman" w:eastAsia="Times New Roman" w:hAnsi="Times New Roman"/>
          <w:sz w:val="24"/>
          <w:szCs w:val="24"/>
        </w:rPr>
      </w:pPr>
      <w:r w:rsidRPr="00933A77">
        <w:rPr>
          <w:rFonts w:ascii="Times New Roman" w:eastAsia="Times New Roman" w:hAnsi="Times New Roman"/>
          <w:sz w:val="24"/>
          <w:szCs w:val="24"/>
        </w:rPr>
        <w:t>визначення уповноваженого представника Співвласників, що представлятиме інтереси будинку;</w:t>
      </w:r>
    </w:p>
    <w:p w:rsidR="00933A77" w:rsidRPr="00933A77" w:rsidRDefault="00933A77" w:rsidP="002A7E23">
      <w:pPr>
        <w:widowControl w:val="0"/>
        <w:numPr>
          <w:ilvl w:val="2"/>
          <w:numId w:val="10"/>
        </w:numPr>
        <w:tabs>
          <w:tab w:val="left" w:pos="1604"/>
        </w:tabs>
        <w:autoSpaceDE w:val="0"/>
        <w:autoSpaceDN w:val="0"/>
        <w:spacing w:after="0" w:line="240" w:lineRule="auto"/>
        <w:ind w:firstLine="566"/>
        <w:jc w:val="both"/>
        <w:rPr>
          <w:rFonts w:ascii="Times New Roman" w:eastAsia="Times New Roman" w:hAnsi="Times New Roman"/>
          <w:sz w:val="24"/>
          <w:szCs w:val="24"/>
        </w:rPr>
      </w:pPr>
      <w:r w:rsidRPr="00933A77">
        <w:rPr>
          <w:rFonts w:ascii="Times New Roman" w:eastAsia="Times New Roman" w:hAnsi="Times New Roman"/>
          <w:sz w:val="24"/>
          <w:szCs w:val="24"/>
        </w:rPr>
        <w:t>обґрунтування робіт, які планується провести у їхньому будинку (характеристика робіт, строки їх проведення, об’єми, вартість виготовлення проектно-кошторисної документації, кошторисну вартість робіт, очікуваний ефект</w:t>
      </w:r>
      <w:r w:rsidRPr="00933A77">
        <w:rPr>
          <w:rFonts w:ascii="Times New Roman" w:eastAsia="Times New Roman" w:hAnsi="Times New Roman"/>
          <w:spacing w:val="-8"/>
          <w:sz w:val="24"/>
          <w:szCs w:val="24"/>
        </w:rPr>
        <w:t xml:space="preserve"> </w:t>
      </w:r>
      <w:r w:rsidRPr="00933A77">
        <w:rPr>
          <w:rFonts w:ascii="Times New Roman" w:eastAsia="Times New Roman" w:hAnsi="Times New Roman"/>
          <w:sz w:val="24"/>
          <w:szCs w:val="24"/>
        </w:rPr>
        <w:t>тощо);</w:t>
      </w:r>
    </w:p>
    <w:p w:rsidR="00933A77" w:rsidRPr="00933A77" w:rsidRDefault="00933A77" w:rsidP="002A7E23">
      <w:pPr>
        <w:widowControl w:val="0"/>
        <w:numPr>
          <w:ilvl w:val="2"/>
          <w:numId w:val="10"/>
        </w:numPr>
        <w:tabs>
          <w:tab w:val="left" w:pos="1582"/>
        </w:tabs>
        <w:autoSpaceDE w:val="0"/>
        <w:autoSpaceDN w:val="0"/>
        <w:spacing w:after="0" w:line="240" w:lineRule="auto"/>
        <w:ind w:left="1582" w:hanging="140"/>
        <w:rPr>
          <w:rFonts w:ascii="Times New Roman" w:eastAsia="Times New Roman" w:hAnsi="Times New Roman"/>
          <w:sz w:val="24"/>
          <w:szCs w:val="24"/>
        </w:rPr>
      </w:pPr>
      <w:r w:rsidRPr="00933A77">
        <w:rPr>
          <w:rFonts w:ascii="Times New Roman" w:eastAsia="Times New Roman" w:hAnsi="Times New Roman"/>
          <w:sz w:val="24"/>
          <w:szCs w:val="24"/>
        </w:rPr>
        <w:t>про необхідність визначення підрядників для виконання</w:t>
      </w:r>
      <w:r w:rsidRPr="00933A77">
        <w:rPr>
          <w:rFonts w:ascii="Times New Roman" w:eastAsia="Times New Roman" w:hAnsi="Times New Roman"/>
          <w:spacing w:val="-4"/>
          <w:sz w:val="24"/>
          <w:szCs w:val="24"/>
        </w:rPr>
        <w:t xml:space="preserve"> </w:t>
      </w:r>
      <w:r w:rsidRPr="00933A77">
        <w:rPr>
          <w:rFonts w:ascii="Times New Roman" w:eastAsia="Times New Roman" w:hAnsi="Times New Roman"/>
          <w:sz w:val="24"/>
          <w:szCs w:val="24"/>
        </w:rPr>
        <w:t>робіт згідно чинного законодавства;</w:t>
      </w:r>
    </w:p>
    <w:p w:rsidR="00933A77" w:rsidRPr="00933A77" w:rsidRDefault="00933A77" w:rsidP="002A7E23">
      <w:pPr>
        <w:widowControl w:val="0"/>
        <w:numPr>
          <w:ilvl w:val="2"/>
          <w:numId w:val="10"/>
        </w:numPr>
        <w:tabs>
          <w:tab w:val="left" w:pos="1582"/>
        </w:tabs>
        <w:autoSpaceDE w:val="0"/>
        <w:autoSpaceDN w:val="0"/>
        <w:spacing w:after="0" w:line="240" w:lineRule="auto"/>
        <w:ind w:firstLine="566"/>
        <w:jc w:val="both"/>
        <w:rPr>
          <w:rFonts w:ascii="Times New Roman" w:eastAsia="Times New Roman" w:hAnsi="Times New Roman"/>
          <w:sz w:val="24"/>
          <w:szCs w:val="24"/>
        </w:rPr>
      </w:pPr>
      <w:r w:rsidRPr="00933A77">
        <w:rPr>
          <w:rFonts w:ascii="Times New Roman" w:eastAsia="Times New Roman" w:hAnsi="Times New Roman"/>
          <w:sz w:val="24"/>
          <w:szCs w:val="24"/>
        </w:rPr>
        <w:t xml:space="preserve">вимоги Закону, Програми та необхідність дольової участі Співвласників у </w:t>
      </w:r>
      <w:proofErr w:type="spellStart"/>
      <w:r w:rsidRPr="00933A77">
        <w:rPr>
          <w:rFonts w:ascii="Times New Roman" w:eastAsia="Times New Roman" w:hAnsi="Times New Roman"/>
          <w:sz w:val="24"/>
          <w:szCs w:val="24"/>
        </w:rPr>
        <w:t>співфінансуванні</w:t>
      </w:r>
      <w:proofErr w:type="spellEnd"/>
      <w:r w:rsidRPr="00933A77">
        <w:rPr>
          <w:rFonts w:ascii="Times New Roman" w:eastAsia="Times New Roman" w:hAnsi="Times New Roman"/>
          <w:sz w:val="24"/>
          <w:szCs w:val="24"/>
        </w:rPr>
        <w:t xml:space="preserve"> таких робіт, розмір та спосіб розрахунку дольової</w:t>
      </w:r>
      <w:r w:rsidRPr="00933A77">
        <w:rPr>
          <w:rFonts w:ascii="Times New Roman" w:eastAsia="Times New Roman" w:hAnsi="Times New Roman"/>
          <w:spacing w:val="-9"/>
          <w:sz w:val="24"/>
          <w:szCs w:val="24"/>
        </w:rPr>
        <w:t xml:space="preserve"> </w:t>
      </w:r>
      <w:r w:rsidRPr="00933A77">
        <w:rPr>
          <w:rFonts w:ascii="Times New Roman" w:eastAsia="Times New Roman" w:hAnsi="Times New Roman"/>
          <w:sz w:val="24"/>
          <w:szCs w:val="24"/>
        </w:rPr>
        <w:t>участі.</w:t>
      </w:r>
    </w:p>
    <w:p w:rsidR="00933A77" w:rsidRPr="00933A77" w:rsidRDefault="00933A77" w:rsidP="002A7E23">
      <w:pPr>
        <w:widowControl w:val="0"/>
        <w:numPr>
          <w:ilvl w:val="1"/>
          <w:numId w:val="11"/>
        </w:numPr>
        <w:tabs>
          <w:tab w:val="left" w:pos="1863"/>
        </w:tabs>
        <w:autoSpaceDE w:val="0"/>
        <w:autoSpaceDN w:val="0"/>
        <w:spacing w:after="0" w:line="240" w:lineRule="auto"/>
        <w:ind w:firstLine="566"/>
        <w:jc w:val="both"/>
        <w:rPr>
          <w:rFonts w:ascii="Times New Roman" w:eastAsia="Times New Roman" w:hAnsi="Times New Roman"/>
          <w:sz w:val="24"/>
          <w:szCs w:val="24"/>
        </w:rPr>
      </w:pPr>
      <w:r w:rsidRPr="00933A77">
        <w:rPr>
          <w:rFonts w:ascii="Times New Roman" w:eastAsia="Times New Roman" w:hAnsi="Times New Roman"/>
          <w:sz w:val="24"/>
          <w:szCs w:val="24"/>
        </w:rPr>
        <w:t>Всі доведенні до Співвласників питання в обов`язковому порядку фіксуються в протоколі. На кожній сторінці з підписами Співвласників, що проголосували за проведення робіт з капітального ремонту багатоквартирного житлового будинку  обов`язково проставляється дата проведення зборів, зміст питання і резолюції</w:t>
      </w:r>
      <w:r w:rsidRPr="00933A77">
        <w:rPr>
          <w:rFonts w:ascii="Times New Roman" w:eastAsia="Times New Roman" w:hAnsi="Times New Roman"/>
          <w:spacing w:val="-8"/>
          <w:sz w:val="24"/>
          <w:szCs w:val="24"/>
        </w:rPr>
        <w:t xml:space="preserve"> </w:t>
      </w:r>
      <w:r w:rsidRPr="00933A77">
        <w:rPr>
          <w:rFonts w:ascii="Times New Roman" w:eastAsia="Times New Roman" w:hAnsi="Times New Roman"/>
          <w:sz w:val="24"/>
          <w:szCs w:val="24"/>
        </w:rPr>
        <w:t>зборів.</w:t>
      </w:r>
    </w:p>
    <w:p w:rsidR="00933A77" w:rsidRPr="00933A77" w:rsidRDefault="00933A77" w:rsidP="002A7E23">
      <w:pPr>
        <w:widowControl w:val="0"/>
        <w:numPr>
          <w:ilvl w:val="1"/>
          <w:numId w:val="11"/>
        </w:numPr>
        <w:tabs>
          <w:tab w:val="left" w:pos="1863"/>
        </w:tabs>
        <w:autoSpaceDE w:val="0"/>
        <w:autoSpaceDN w:val="0"/>
        <w:spacing w:before="61" w:after="0" w:line="240" w:lineRule="auto"/>
        <w:ind w:firstLine="566"/>
        <w:jc w:val="both"/>
        <w:rPr>
          <w:rFonts w:ascii="Times New Roman" w:eastAsia="Times New Roman" w:hAnsi="Times New Roman"/>
          <w:sz w:val="24"/>
          <w:szCs w:val="24"/>
        </w:rPr>
      </w:pPr>
      <w:r w:rsidRPr="00933A77">
        <w:rPr>
          <w:rFonts w:ascii="Times New Roman" w:eastAsia="Times New Roman" w:hAnsi="Times New Roman"/>
          <w:sz w:val="24"/>
          <w:szCs w:val="24"/>
        </w:rPr>
        <w:t xml:space="preserve">Рішення про проведення робіт з капітального ремонту багатоквартирного житлового будинку на умовах </w:t>
      </w:r>
      <w:proofErr w:type="spellStart"/>
      <w:r w:rsidRPr="00933A77">
        <w:rPr>
          <w:rFonts w:ascii="Times New Roman" w:eastAsia="Times New Roman" w:hAnsi="Times New Roman"/>
          <w:sz w:val="24"/>
          <w:szCs w:val="24"/>
        </w:rPr>
        <w:t>співфінансування</w:t>
      </w:r>
      <w:proofErr w:type="spellEnd"/>
      <w:r w:rsidRPr="00933A77">
        <w:rPr>
          <w:rFonts w:ascii="Times New Roman" w:eastAsia="Times New Roman" w:hAnsi="Times New Roman"/>
          <w:sz w:val="24"/>
          <w:szCs w:val="24"/>
        </w:rPr>
        <w:t xml:space="preserve"> вважається прийнятим зборами Співвласників, </w:t>
      </w:r>
      <w:r w:rsidRPr="00933A77">
        <w:rPr>
          <w:rFonts w:ascii="Times New Roman" w:eastAsia="Times New Roman" w:hAnsi="Times New Roman"/>
          <w:sz w:val="24"/>
          <w:szCs w:val="24"/>
          <w:shd w:val="clear" w:color="auto" w:fill="FFFFFF"/>
        </w:rPr>
        <w:t>якщо за нього проголосували власники квартир та нежитлових приміщень, площа яких разом перевищує 75 відсотків загальної площі всіх квартир та нежитлових приміщень багатоквартирного будинку,</w:t>
      </w:r>
    </w:p>
    <w:p w:rsidR="00933A77" w:rsidRPr="00933A77" w:rsidRDefault="00933A77" w:rsidP="002A7E23">
      <w:pPr>
        <w:widowControl w:val="0"/>
        <w:numPr>
          <w:ilvl w:val="1"/>
          <w:numId w:val="11"/>
        </w:numPr>
        <w:tabs>
          <w:tab w:val="left" w:pos="1863"/>
        </w:tabs>
        <w:autoSpaceDE w:val="0"/>
        <w:autoSpaceDN w:val="0"/>
        <w:spacing w:before="1" w:after="0" w:line="240" w:lineRule="auto"/>
        <w:ind w:firstLine="566"/>
        <w:jc w:val="both"/>
        <w:rPr>
          <w:rFonts w:ascii="Times New Roman" w:eastAsia="Times New Roman" w:hAnsi="Times New Roman"/>
          <w:sz w:val="24"/>
          <w:szCs w:val="24"/>
        </w:rPr>
      </w:pPr>
      <w:r w:rsidRPr="00933A77">
        <w:rPr>
          <w:rFonts w:ascii="Times New Roman" w:eastAsia="Times New Roman" w:hAnsi="Times New Roman"/>
          <w:sz w:val="24"/>
          <w:szCs w:val="24"/>
        </w:rPr>
        <w:t>Рішення зборів Співвласників оформляється протоколом (додаток 2 до Програми), який підписується усіма Співвласниками (їх представниками), які взяли участь у зборах, кожен з яких ставить підпис під відповідним варіантом голосування («за», «проти»,</w:t>
      </w:r>
      <w:r w:rsidRPr="00933A77">
        <w:rPr>
          <w:rFonts w:ascii="Times New Roman" w:eastAsia="Times New Roman" w:hAnsi="Times New Roman"/>
          <w:spacing w:val="-8"/>
          <w:sz w:val="24"/>
          <w:szCs w:val="24"/>
        </w:rPr>
        <w:t xml:space="preserve"> </w:t>
      </w:r>
      <w:r w:rsidRPr="00933A77">
        <w:rPr>
          <w:rFonts w:ascii="Times New Roman" w:eastAsia="Times New Roman" w:hAnsi="Times New Roman"/>
          <w:sz w:val="24"/>
          <w:szCs w:val="24"/>
        </w:rPr>
        <w:t>«утримався»).</w:t>
      </w:r>
    </w:p>
    <w:p w:rsidR="00933A77" w:rsidRPr="00933A77" w:rsidRDefault="00933A77" w:rsidP="002A7E23">
      <w:pPr>
        <w:widowControl w:val="0"/>
        <w:autoSpaceDE w:val="0"/>
        <w:autoSpaceDN w:val="0"/>
        <w:spacing w:after="0" w:line="240" w:lineRule="auto"/>
        <w:ind w:left="567"/>
        <w:jc w:val="both"/>
        <w:rPr>
          <w:rFonts w:ascii="Times New Roman" w:eastAsia="Times New Roman" w:hAnsi="Times New Roman"/>
          <w:sz w:val="24"/>
          <w:szCs w:val="24"/>
        </w:rPr>
      </w:pPr>
      <w:r w:rsidRPr="00933A77">
        <w:rPr>
          <w:rFonts w:ascii="Times New Roman" w:eastAsia="Times New Roman" w:hAnsi="Times New Roman"/>
          <w:sz w:val="24"/>
          <w:szCs w:val="24"/>
        </w:rPr>
        <w:t>У протоколі обов’язково зазначається така інформація про співвласників (їх представників), які взяли участь у зборах співвласників: прізвище, ім’я, по батькові співвласника, документ, що підтверджує право власності на квартиру або нежитлове приміщення, номер квартири або нежитлового приміщення, загальна площа квартири або нежитлового приміщення, документ, що надає повноваження на голосування від імені співвласника (для представника).</w:t>
      </w:r>
    </w:p>
    <w:p w:rsidR="00933A77" w:rsidRPr="00933A77" w:rsidRDefault="00933A77" w:rsidP="002A7E23">
      <w:pPr>
        <w:widowControl w:val="0"/>
        <w:numPr>
          <w:ilvl w:val="2"/>
          <w:numId w:val="11"/>
        </w:numPr>
        <w:tabs>
          <w:tab w:val="left" w:pos="1863"/>
        </w:tabs>
        <w:autoSpaceDE w:val="0"/>
        <w:autoSpaceDN w:val="0"/>
        <w:spacing w:after="0" w:line="240" w:lineRule="auto"/>
        <w:ind w:left="567" w:hanging="51"/>
        <w:jc w:val="both"/>
        <w:rPr>
          <w:rFonts w:ascii="Times New Roman" w:eastAsia="Times New Roman" w:hAnsi="Times New Roman"/>
          <w:sz w:val="24"/>
          <w:szCs w:val="24"/>
        </w:rPr>
      </w:pPr>
      <w:r w:rsidRPr="00933A77">
        <w:rPr>
          <w:rFonts w:ascii="Times New Roman" w:eastAsia="Times New Roman" w:hAnsi="Times New Roman"/>
          <w:sz w:val="24"/>
          <w:szCs w:val="24"/>
        </w:rPr>
        <w:t>Якщо під час проведення зборів співвласників для прийняття рішення не набрано встановленої пунктом 8.7. Програми кількості голосів "за" або "проти", проводиться письмове опитування співвласників, які не голосували на зборах. Письмове опитування співвласників проводиться протягом 15 календарних днів з дати проведення зборів співвласників. Якщо протягом цього строку необхідної кількості голосів "за" не набрано, рішення вважаються неприйнятими.</w:t>
      </w:r>
    </w:p>
    <w:p w:rsidR="00933A77" w:rsidRPr="00933A77" w:rsidRDefault="00933A77" w:rsidP="002A7E23">
      <w:pPr>
        <w:widowControl w:val="0"/>
        <w:autoSpaceDE w:val="0"/>
        <w:autoSpaceDN w:val="0"/>
        <w:spacing w:before="1" w:after="0" w:line="240" w:lineRule="auto"/>
        <w:ind w:left="516"/>
        <w:jc w:val="both"/>
        <w:rPr>
          <w:rFonts w:ascii="Times New Roman" w:eastAsia="Times New Roman" w:hAnsi="Times New Roman"/>
          <w:sz w:val="24"/>
          <w:szCs w:val="24"/>
        </w:rPr>
      </w:pPr>
      <w:r w:rsidRPr="00933A77">
        <w:rPr>
          <w:rFonts w:ascii="Times New Roman" w:eastAsia="Times New Roman" w:hAnsi="Times New Roman"/>
          <w:sz w:val="24"/>
          <w:szCs w:val="24"/>
        </w:rPr>
        <w:t>Письмове опитування співвласників проводиться ініціативною групою та іншими співвласниками за бажанням.</w:t>
      </w:r>
    </w:p>
    <w:p w:rsidR="00933A77" w:rsidRPr="00933A77" w:rsidRDefault="00933A77" w:rsidP="002A7E23">
      <w:pPr>
        <w:widowControl w:val="0"/>
        <w:autoSpaceDE w:val="0"/>
        <w:autoSpaceDN w:val="0"/>
        <w:spacing w:after="0" w:line="240" w:lineRule="auto"/>
        <w:ind w:left="516" w:firstLine="192"/>
        <w:jc w:val="both"/>
        <w:rPr>
          <w:rFonts w:ascii="Times New Roman" w:eastAsia="Times New Roman" w:hAnsi="Times New Roman"/>
          <w:sz w:val="24"/>
          <w:szCs w:val="24"/>
        </w:rPr>
      </w:pPr>
      <w:r w:rsidRPr="00933A77">
        <w:rPr>
          <w:rFonts w:ascii="Times New Roman" w:eastAsia="Times New Roman" w:hAnsi="Times New Roman"/>
          <w:sz w:val="24"/>
          <w:szCs w:val="24"/>
        </w:rPr>
        <w:t xml:space="preserve">Письмове опитування може проводитися щодо одного або декількох питань одночасно. Питання - це текст, у якому викладається пропозиція у вигляді резолюції, </w:t>
      </w:r>
      <w:r w:rsidRPr="00933A77">
        <w:rPr>
          <w:rFonts w:ascii="Times New Roman" w:eastAsia="Times New Roman" w:hAnsi="Times New Roman"/>
          <w:sz w:val="24"/>
          <w:szCs w:val="24"/>
        </w:rPr>
        <w:lastRenderedPageBreak/>
        <w:t>щодо якої учаснику опитування пропонується відповісти "за", "проти" або "утримався". Питання повинно мати чітке і зрозуміле формулювання, що не допускає різних тлумачень.</w:t>
      </w:r>
    </w:p>
    <w:p w:rsidR="00933A77" w:rsidRPr="00933A77" w:rsidRDefault="00933A77" w:rsidP="002A7E23">
      <w:pPr>
        <w:widowControl w:val="0"/>
        <w:autoSpaceDE w:val="0"/>
        <w:autoSpaceDN w:val="0"/>
        <w:spacing w:after="0" w:line="240" w:lineRule="auto"/>
        <w:ind w:left="516" w:firstLine="192"/>
        <w:jc w:val="both"/>
        <w:rPr>
          <w:rFonts w:ascii="Times New Roman" w:eastAsia="Times New Roman" w:hAnsi="Times New Roman"/>
          <w:sz w:val="24"/>
          <w:szCs w:val="24"/>
        </w:rPr>
      </w:pPr>
      <w:r w:rsidRPr="00933A77">
        <w:rPr>
          <w:rFonts w:ascii="Times New Roman" w:eastAsia="Times New Roman" w:hAnsi="Times New Roman"/>
          <w:sz w:val="24"/>
          <w:szCs w:val="24"/>
        </w:rPr>
        <w:t>Письмове опитування співвласників проводиться шляхом власноручного заповнення ними листків опитування, в яких зазначаються день опитування, прізвище, ім’я, по батькові співвласника, документ, що підтверджує право власності на квартиру або нежитлове приміщення, номер квартири або нежитлового приміщення, загальна площа квартири або нежитлового приміщення, документ, що надає повноваження на голосування від імені співвласника (для представників), відповідь співвласника на питання "так", "ні" або "утримався", особистий підпис співвласника та особи, яка проводила</w:t>
      </w:r>
      <w:r w:rsidRPr="00933A77">
        <w:rPr>
          <w:rFonts w:ascii="Times New Roman" w:eastAsia="Times New Roman" w:hAnsi="Times New Roman"/>
          <w:spacing w:val="-11"/>
          <w:sz w:val="24"/>
          <w:szCs w:val="24"/>
        </w:rPr>
        <w:t xml:space="preserve"> </w:t>
      </w:r>
      <w:r w:rsidRPr="00933A77">
        <w:rPr>
          <w:rFonts w:ascii="Times New Roman" w:eastAsia="Times New Roman" w:hAnsi="Times New Roman"/>
          <w:sz w:val="24"/>
          <w:szCs w:val="24"/>
        </w:rPr>
        <w:t>опитування.</w:t>
      </w:r>
    </w:p>
    <w:p w:rsidR="00933A77" w:rsidRPr="00933A77" w:rsidRDefault="00933A77" w:rsidP="002A7E23">
      <w:pPr>
        <w:widowControl w:val="0"/>
        <w:autoSpaceDE w:val="0"/>
        <w:autoSpaceDN w:val="0"/>
        <w:spacing w:after="0" w:line="240" w:lineRule="auto"/>
        <w:ind w:left="516" w:firstLine="192"/>
        <w:jc w:val="both"/>
        <w:rPr>
          <w:rFonts w:ascii="Times New Roman" w:eastAsia="Times New Roman" w:hAnsi="Times New Roman"/>
          <w:sz w:val="24"/>
          <w:szCs w:val="24"/>
        </w:rPr>
      </w:pPr>
      <w:r w:rsidRPr="00933A77">
        <w:rPr>
          <w:rFonts w:ascii="Times New Roman" w:eastAsia="Times New Roman" w:hAnsi="Times New Roman"/>
          <w:sz w:val="24"/>
          <w:szCs w:val="24"/>
        </w:rPr>
        <w:t>Голосування від імені співвласника представником здійснюється в порядку представництва згідно з вимогами цивільного законодавства. Кожен співвласник, який має право голосу, може реалізувати це право під час проведення такого опитування лише один раз з одного питання.</w:t>
      </w:r>
    </w:p>
    <w:p w:rsidR="00933A77" w:rsidRPr="00933A77" w:rsidRDefault="00933A77" w:rsidP="002A7E23">
      <w:pPr>
        <w:widowControl w:val="0"/>
        <w:autoSpaceDE w:val="0"/>
        <w:autoSpaceDN w:val="0"/>
        <w:spacing w:after="0" w:line="240" w:lineRule="auto"/>
        <w:ind w:left="516" w:firstLine="192"/>
        <w:jc w:val="both"/>
        <w:rPr>
          <w:rFonts w:ascii="Times New Roman" w:eastAsia="Times New Roman" w:hAnsi="Times New Roman"/>
          <w:sz w:val="24"/>
          <w:szCs w:val="24"/>
        </w:rPr>
      </w:pPr>
      <w:r w:rsidRPr="00933A77">
        <w:rPr>
          <w:rFonts w:ascii="Times New Roman" w:eastAsia="Times New Roman" w:hAnsi="Times New Roman"/>
          <w:sz w:val="24"/>
          <w:szCs w:val="24"/>
        </w:rPr>
        <w:t>Забороняється в процесі проведення письмового опитування співвласників примушувати їх до голосування за або проти прийняття відповідного рішення чи винагороджувати їх за це в будь-якій формі.</w:t>
      </w:r>
    </w:p>
    <w:p w:rsidR="00933A77" w:rsidRPr="00933A77" w:rsidRDefault="00933A77" w:rsidP="002A7E23">
      <w:pPr>
        <w:widowControl w:val="0"/>
        <w:autoSpaceDE w:val="0"/>
        <w:autoSpaceDN w:val="0"/>
        <w:spacing w:after="0" w:line="240" w:lineRule="auto"/>
        <w:ind w:left="516" w:firstLine="192"/>
        <w:jc w:val="both"/>
        <w:rPr>
          <w:rFonts w:ascii="Times New Roman" w:eastAsia="Times New Roman" w:hAnsi="Times New Roman"/>
          <w:sz w:val="24"/>
          <w:szCs w:val="24"/>
        </w:rPr>
      </w:pPr>
      <w:r w:rsidRPr="00933A77">
        <w:rPr>
          <w:rFonts w:ascii="Times New Roman" w:eastAsia="Times New Roman" w:hAnsi="Times New Roman"/>
          <w:sz w:val="24"/>
          <w:szCs w:val="24"/>
        </w:rPr>
        <w:t>За результатами підрахунку результатів письмового опитування співвласників особи, які проводили письмове опитування, вносять його результати до протоколу зборів та підводять загальні підсумки голосування щодо всіх питань. Під час підрахунку голосів враховуються і голоси, подані на зборах співвласників, і голоси співвласників, отримані під час проведення письмового опитування.</w:t>
      </w:r>
    </w:p>
    <w:p w:rsidR="00933A77" w:rsidRPr="00933A77" w:rsidRDefault="00933A77" w:rsidP="002A7E23">
      <w:pPr>
        <w:widowControl w:val="0"/>
        <w:autoSpaceDE w:val="0"/>
        <w:autoSpaceDN w:val="0"/>
        <w:spacing w:before="1" w:after="0" w:line="240" w:lineRule="auto"/>
        <w:ind w:left="516" w:firstLine="192"/>
        <w:jc w:val="both"/>
        <w:rPr>
          <w:rFonts w:ascii="Times New Roman" w:eastAsia="Times New Roman" w:hAnsi="Times New Roman"/>
          <w:sz w:val="24"/>
          <w:szCs w:val="24"/>
        </w:rPr>
      </w:pPr>
      <w:r w:rsidRPr="00933A77">
        <w:rPr>
          <w:rFonts w:ascii="Times New Roman" w:eastAsia="Times New Roman" w:hAnsi="Times New Roman"/>
          <w:sz w:val="24"/>
          <w:szCs w:val="24"/>
        </w:rPr>
        <w:t>Листки письмового опитування співвласників пронумеровуються, прошнуровуються та додаються до відповідного протоколу зборів.</w:t>
      </w:r>
    </w:p>
    <w:p w:rsidR="00933A77" w:rsidRPr="00933A77" w:rsidRDefault="00933A77" w:rsidP="002A7E23">
      <w:pPr>
        <w:widowControl w:val="0"/>
        <w:numPr>
          <w:ilvl w:val="2"/>
          <w:numId w:val="11"/>
        </w:numPr>
        <w:tabs>
          <w:tab w:val="left" w:pos="2014"/>
        </w:tabs>
        <w:autoSpaceDE w:val="0"/>
        <w:autoSpaceDN w:val="0"/>
        <w:spacing w:after="0" w:line="240" w:lineRule="auto"/>
        <w:jc w:val="both"/>
        <w:rPr>
          <w:rFonts w:ascii="Times New Roman" w:eastAsia="Times New Roman" w:hAnsi="Times New Roman"/>
          <w:sz w:val="24"/>
          <w:szCs w:val="24"/>
        </w:rPr>
      </w:pPr>
      <w:r w:rsidRPr="00933A77">
        <w:rPr>
          <w:rFonts w:ascii="Times New Roman" w:eastAsia="Times New Roman" w:hAnsi="Times New Roman"/>
          <w:sz w:val="24"/>
          <w:szCs w:val="24"/>
        </w:rPr>
        <w:t>Повідомлення про рішення зборів розміщується уповноваженим представником від Співвласників на інформаційних стендах біля під’їздів</w:t>
      </w:r>
      <w:r w:rsidRPr="00933A77">
        <w:rPr>
          <w:rFonts w:ascii="Times New Roman" w:eastAsia="Times New Roman" w:hAnsi="Times New Roman"/>
          <w:spacing w:val="-5"/>
          <w:sz w:val="24"/>
          <w:szCs w:val="24"/>
        </w:rPr>
        <w:t xml:space="preserve"> </w:t>
      </w:r>
      <w:r w:rsidRPr="00933A77">
        <w:rPr>
          <w:rFonts w:ascii="Times New Roman" w:eastAsia="Times New Roman" w:hAnsi="Times New Roman"/>
          <w:sz w:val="24"/>
          <w:szCs w:val="24"/>
        </w:rPr>
        <w:t>будинку.</w:t>
      </w:r>
    </w:p>
    <w:p w:rsidR="00933A77" w:rsidRPr="00933A77" w:rsidRDefault="00933A77" w:rsidP="002A7E23">
      <w:pPr>
        <w:widowControl w:val="0"/>
        <w:numPr>
          <w:ilvl w:val="2"/>
          <w:numId w:val="11"/>
        </w:numPr>
        <w:tabs>
          <w:tab w:val="left" w:pos="2002"/>
        </w:tabs>
        <w:autoSpaceDE w:val="0"/>
        <w:autoSpaceDN w:val="0"/>
        <w:spacing w:after="0" w:line="240" w:lineRule="auto"/>
        <w:jc w:val="both"/>
        <w:rPr>
          <w:rFonts w:ascii="Times New Roman" w:eastAsia="Times New Roman" w:hAnsi="Times New Roman"/>
          <w:sz w:val="24"/>
          <w:szCs w:val="24"/>
        </w:rPr>
      </w:pPr>
      <w:r w:rsidRPr="00933A77">
        <w:rPr>
          <w:rFonts w:ascii="Times New Roman" w:eastAsia="Times New Roman" w:hAnsi="Times New Roman"/>
          <w:sz w:val="24"/>
          <w:szCs w:val="24"/>
        </w:rPr>
        <w:t>Рішення зборів співвласників є обов’язковими до виконання для всіх Співвласників, включаючи тих, які набули право власності на квартиру чи нежитлове приміщення після прийняття</w:t>
      </w:r>
      <w:r w:rsidRPr="00933A77">
        <w:rPr>
          <w:rFonts w:ascii="Times New Roman" w:eastAsia="Times New Roman" w:hAnsi="Times New Roman"/>
          <w:spacing w:val="-1"/>
          <w:sz w:val="24"/>
          <w:szCs w:val="24"/>
        </w:rPr>
        <w:t xml:space="preserve"> </w:t>
      </w:r>
      <w:r w:rsidRPr="00933A77">
        <w:rPr>
          <w:rFonts w:ascii="Times New Roman" w:eastAsia="Times New Roman" w:hAnsi="Times New Roman"/>
          <w:sz w:val="24"/>
          <w:szCs w:val="24"/>
        </w:rPr>
        <w:t>рішення.</w:t>
      </w:r>
    </w:p>
    <w:p w:rsidR="00933A77" w:rsidRPr="00933A77" w:rsidRDefault="00933A77" w:rsidP="002A7E23">
      <w:pPr>
        <w:widowControl w:val="0"/>
        <w:numPr>
          <w:ilvl w:val="2"/>
          <w:numId w:val="11"/>
        </w:numPr>
        <w:tabs>
          <w:tab w:val="left" w:pos="1983"/>
        </w:tabs>
        <w:autoSpaceDE w:val="0"/>
        <w:autoSpaceDN w:val="0"/>
        <w:spacing w:before="61" w:after="0" w:line="240" w:lineRule="auto"/>
        <w:jc w:val="both"/>
        <w:rPr>
          <w:rFonts w:ascii="Times New Roman" w:eastAsia="Times New Roman" w:hAnsi="Times New Roman"/>
          <w:sz w:val="24"/>
          <w:szCs w:val="24"/>
        </w:rPr>
      </w:pPr>
      <w:r w:rsidRPr="00933A77">
        <w:rPr>
          <w:rFonts w:ascii="Times New Roman" w:eastAsia="Times New Roman" w:hAnsi="Times New Roman"/>
          <w:color w:val="FF0000"/>
          <w:sz w:val="24"/>
          <w:szCs w:val="24"/>
        </w:rPr>
        <w:t xml:space="preserve">В разі </w:t>
      </w:r>
      <w:r w:rsidRPr="00933A77">
        <w:rPr>
          <w:rFonts w:ascii="Times New Roman" w:eastAsia="Times New Roman" w:hAnsi="Times New Roman"/>
          <w:sz w:val="24"/>
          <w:szCs w:val="24"/>
        </w:rPr>
        <w:t>прийняття зборами Співвласників позитивного рішення щодо проведення робіт з капітального ремонту багатоквартирного житлового будинку, уповноважений</w:t>
      </w:r>
      <w:r w:rsidRPr="00933A77">
        <w:rPr>
          <w:rFonts w:ascii="Times New Roman" w:eastAsia="Times New Roman" w:hAnsi="Times New Roman"/>
          <w:spacing w:val="59"/>
          <w:sz w:val="24"/>
          <w:szCs w:val="24"/>
        </w:rPr>
        <w:t xml:space="preserve"> </w:t>
      </w:r>
      <w:r w:rsidRPr="00933A77">
        <w:rPr>
          <w:rFonts w:ascii="Times New Roman" w:eastAsia="Times New Roman" w:hAnsi="Times New Roman"/>
          <w:sz w:val="24"/>
          <w:szCs w:val="24"/>
        </w:rPr>
        <w:t>представник Співвласників замовляє проектно-кошторисну документацію на проведення робіт з капітального ремонту багатоквартирного житлового будинку. Після визначення вартості проектно-кошторисної документації, управитель (</w:t>
      </w:r>
      <w:proofErr w:type="spellStart"/>
      <w:r w:rsidRPr="00933A77">
        <w:rPr>
          <w:rFonts w:ascii="Times New Roman" w:eastAsia="Times New Roman" w:hAnsi="Times New Roman"/>
          <w:sz w:val="24"/>
          <w:szCs w:val="24"/>
        </w:rPr>
        <w:t>балансоутримувач</w:t>
      </w:r>
      <w:proofErr w:type="spellEnd"/>
      <w:r w:rsidRPr="00933A77">
        <w:rPr>
          <w:rFonts w:ascii="Times New Roman" w:eastAsia="Times New Roman" w:hAnsi="Times New Roman"/>
          <w:sz w:val="24"/>
          <w:szCs w:val="24"/>
        </w:rPr>
        <w:t xml:space="preserve">, або інший уповноважений представник від Співвласників)  проводить розподіл витрат кожного Співвласника пропорційно до загальної площі приміщень, що перебувають у власності фізичних або юридичних осіб на суму </w:t>
      </w:r>
      <w:proofErr w:type="spellStart"/>
      <w:r w:rsidRPr="00933A77">
        <w:rPr>
          <w:rFonts w:ascii="Times New Roman" w:eastAsia="Times New Roman" w:hAnsi="Times New Roman"/>
          <w:sz w:val="24"/>
          <w:szCs w:val="24"/>
        </w:rPr>
        <w:t>співфінансування</w:t>
      </w:r>
      <w:proofErr w:type="spellEnd"/>
      <w:r w:rsidRPr="00933A77">
        <w:rPr>
          <w:rFonts w:ascii="Times New Roman" w:eastAsia="Times New Roman" w:hAnsi="Times New Roman"/>
          <w:sz w:val="24"/>
          <w:szCs w:val="24"/>
        </w:rPr>
        <w:t xml:space="preserve">. </w:t>
      </w:r>
    </w:p>
    <w:p w:rsidR="00933A77" w:rsidRPr="00933A77" w:rsidRDefault="00933A77" w:rsidP="002A7E23">
      <w:pPr>
        <w:widowControl w:val="0"/>
        <w:autoSpaceDE w:val="0"/>
        <w:autoSpaceDN w:val="0"/>
        <w:spacing w:after="0" w:line="240" w:lineRule="auto"/>
        <w:ind w:left="425"/>
        <w:jc w:val="both"/>
        <w:rPr>
          <w:rFonts w:ascii="Times New Roman" w:eastAsia="Times New Roman" w:hAnsi="Times New Roman"/>
          <w:sz w:val="24"/>
          <w:szCs w:val="24"/>
        </w:rPr>
      </w:pPr>
      <w:r w:rsidRPr="00933A77">
        <w:rPr>
          <w:rFonts w:ascii="Times New Roman" w:eastAsia="Times New Roman" w:hAnsi="Times New Roman"/>
          <w:sz w:val="24"/>
          <w:szCs w:val="24"/>
        </w:rPr>
        <w:t>8.13. Питання проведення капітального ремонту ліфта та заміни вікон на енергозберігаючі  на сходових клітках на умовах дольової участі  здійснюється за рішенням зборів мешканців будинку, відповідно до п. 8.7. При цьому дольова участь (</w:t>
      </w:r>
      <w:proofErr w:type="spellStart"/>
      <w:r w:rsidRPr="00933A77">
        <w:rPr>
          <w:rFonts w:ascii="Times New Roman" w:eastAsia="Times New Roman" w:hAnsi="Times New Roman"/>
          <w:sz w:val="24"/>
          <w:szCs w:val="24"/>
        </w:rPr>
        <w:t>співфінансування</w:t>
      </w:r>
      <w:proofErr w:type="spellEnd"/>
      <w:r w:rsidRPr="00933A77">
        <w:rPr>
          <w:rFonts w:ascii="Times New Roman" w:eastAsia="Times New Roman" w:hAnsi="Times New Roman"/>
          <w:sz w:val="24"/>
          <w:szCs w:val="24"/>
        </w:rPr>
        <w:t xml:space="preserve">) нараховується  тільки для мешканців під’їзду, в якому планується здійснити капітальний ремонт. Проведення капітального ремонту  </w:t>
      </w:r>
      <w:proofErr w:type="spellStart"/>
      <w:r w:rsidRPr="00933A77">
        <w:rPr>
          <w:rFonts w:ascii="Times New Roman" w:eastAsia="Times New Roman" w:hAnsi="Times New Roman"/>
          <w:sz w:val="24"/>
          <w:szCs w:val="24"/>
        </w:rPr>
        <w:t>внутрішньобудинкових</w:t>
      </w:r>
      <w:proofErr w:type="spellEnd"/>
      <w:r w:rsidRPr="00933A77">
        <w:rPr>
          <w:rFonts w:ascii="Times New Roman" w:eastAsia="Times New Roman" w:hAnsi="Times New Roman"/>
          <w:sz w:val="24"/>
          <w:szCs w:val="24"/>
        </w:rPr>
        <w:t xml:space="preserve"> мереж  на умовах дольової участі здійснюється за рішенням зборів мешканців, відповідно до п.8.7, дольова участь (</w:t>
      </w:r>
      <w:proofErr w:type="spellStart"/>
      <w:r w:rsidRPr="00933A77">
        <w:rPr>
          <w:rFonts w:ascii="Times New Roman" w:eastAsia="Times New Roman" w:hAnsi="Times New Roman"/>
          <w:sz w:val="24"/>
          <w:szCs w:val="24"/>
        </w:rPr>
        <w:t>співфінансування</w:t>
      </w:r>
      <w:proofErr w:type="spellEnd"/>
      <w:r w:rsidRPr="00933A77">
        <w:rPr>
          <w:rFonts w:ascii="Times New Roman" w:eastAsia="Times New Roman" w:hAnsi="Times New Roman"/>
          <w:sz w:val="24"/>
          <w:szCs w:val="24"/>
        </w:rPr>
        <w:t xml:space="preserve">) нараховується </w:t>
      </w:r>
      <w:proofErr w:type="spellStart"/>
      <w:r w:rsidRPr="00933A77">
        <w:rPr>
          <w:rFonts w:ascii="Times New Roman" w:eastAsia="Times New Roman" w:hAnsi="Times New Roman"/>
          <w:sz w:val="24"/>
          <w:szCs w:val="24"/>
        </w:rPr>
        <w:t>співфласникам</w:t>
      </w:r>
      <w:proofErr w:type="spellEnd"/>
      <w:r w:rsidRPr="00933A77">
        <w:rPr>
          <w:rFonts w:ascii="Times New Roman" w:eastAsia="Times New Roman" w:hAnsi="Times New Roman"/>
          <w:sz w:val="24"/>
          <w:szCs w:val="24"/>
        </w:rPr>
        <w:t xml:space="preserve"> одного стояка (якщо є потреба заміни одного  стояка), який потребує капітальний ремонт. Після визначення вартості проектно-кошторисної документації, управитель (</w:t>
      </w:r>
      <w:proofErr w:type="spellStart"/>
      <w:r w:rsidRPr="00933A77">
        <w:rPr>
          <w:rFonts w:ascii="Times New Roman" w:eastAsia="Times New Roman" w:hAnsi="Times New Roman"/>
          <w:sz w:val="24"/>
          <w:szCs w:val="24"/>
        </w:rPr>
        <w:t>балансоутримувач</w:t>
      </w:r>
      <w:proofErr w:type="spellEnd"/>
      <w:r w:rsidRPr="00933A77">
        <w:rPr>
          <w:rFonts w:ascii="Times New Roman" w:eastAsia="Times New Roman" w:hAnsi="Times New Roman"/>
          <w:sz w:val="24"/>
          <w:szCs w:val="24"/>
        </w:rPr>
        <w:t xml:space="preserve">, або інший уповноважений представник від Співвласників)  проводить розподіл витрат кожного Співвласника пропорційно до загальної площі приміщень, що перебувають у власності фізичних або юридичних осіб під’їзду (по стояку) згідно суми </w:t>
      </w:r>
      <w:proofErr w:type="spellStart"/>
      <w:r w:rsidRPr="00933A77">
        <w:rPr>
          <w:rFonts w:ascii="Times New Roman" w:eastAsia="Times New Roman" w:hAnsi="Times New Roman"/>
          <w:sz w:val="24"/>
          <w:szCs w:val="24"/>
        </w:rPr>
        <w:t>співфінансування</w:t>
      </w:r>
      <w:proofErr w:type="spellEnd"/>
      <w:r w:rsidRPr="00933A77">
        <w:rPr>
          <w:rFonts w:ascii="Times New Roman" w:eastAsia="Times New Roman" w:hAnsi="Times New Roman"/>
          <w:sz w:val="24"/>
          <w:szCs w:val="24"/>
        </w:rPr>
        <w:t xml:space="preserve"> та розрахунок витрат надають співвласникам. Рішення зборів співвласників багатоквартирного будинку оформляється в установленому порядку протоколом, один  примірник якого надається уповноваженою </w:t>
      </w:r>
      <w:r w:rsidRPr="00933A77">
        <w:rPr>
          <w:rFonts w:ascii="Times New Roman" w:eastAsia="Times New Roman" w:hAnsi="Times New Roman"/>
          <w:sz w:val="24"/>
          <w:szCs w:val="24"/>
        </w:rPr>
        <w:lastRenderedPageBreak/>
        <w:t>особою відділу комунального майна та приватизації.</w:t>
      </w:r>
    </w:p>
    <w:p w:rsidR="00933A77" w:rsidRPr="00933A77" w:rsidRDefault="00933A77" w:rsidP="002A7E23">
      <w:pPr>
        <w:widowControl w:val="0"/>
        <w:numPr>
          <w:ilvl w:val="0"/>
          <w:numId w:val="11"/>
        </w:numPr>
        <w:tabs>
          <w:tab w:val="left" w:pos="993"/>
        </w:tabs>
        <w:autoSpaceDE w:val="0"/>
        <w:autoSpaceDN w:val="0"/>
        <w:spacing w:after="0" w:line="274" w:lineRule="exact"/>
        <w:ind w:left="709" w:hanging="284"/>
        <w:jc w:val="both"/>
        <w:outlineLvl w:val="0"/>
        <w:rPr>
          <w:rFonts w:ascii="Times New Roman" w:eastAsia="Times New Roman" w:hAnsi="Times New Roman"/>
          <w:b/>
          <w:bCs/>
          <w:sz w:val="24"/>
          <w:szCs w:val="24"/>
        </w:rPr>
      </w:pPr>
      <w:r w:rsidRPr="00933A77">
        <w:rPr>
          <w:rFonts w:ascii="Times New Roman" w:eastAsia="Times New Roman" w:hAnsi="Times New Roman"/>
          <w:b/>
          <w:bCs/>
          <w:sz w:val="24"/>
          <w:szCs w:val="24"/>
        </w:rPr>
        <w:t>Подання уповноваженим представником Співвласників на розгляд</w:t>
      </w:r>
      <w:r w:rsidRPr="00933A77">
        <w:rPr>
          <w:rFonts w:ascii="Times New Roman" w:eastAsia="Times New Roman" w:hAnsi="Times New Roman"/>
          <w:b/>
          <w:bCs/>
          <w:spacing w:val="-13"/>
          <w:sz w:val="24"/>
          <w:szCs w:val="24"/>
        </w:rPr>
        <w:t xml:space="preserve"> </w:t>
      </w:r>
      <w:r w:rsidRPr="00933A77">
        <w:rPr>
          <w:rFonts w:ascii="Times New Roman" w:eastAsia="Times New Roman" w:hAnsi="Times New Roman"/>
          <w:b/>
          <w:bCs/>
          <w:sz w:val="24"/>
          <w:szCs w:val="24"/>
        </w:rPr>
        <w:t>документів</w:t>
      </w:r>
    </w:p>
    <w:p w:rsidR="00933A77" w:rsidRPr="00933A77" w:rsidRDefault="00933A77" w:rsidP="002A7E23">
      <w:pPr>
        <w:widowControl w:val="0"/>
        <w:numPr>
          <w:ilvl w:val="2"/>
          <w:numId w:val="11"/>
        </w:numPr>
        <w:tabs>
          <w:tab w:val="left" w:pos="1777"/>
          <w:tab w:val="left" w:pos="9498"/>
          <w:tab w:val="left" w:pos="9639"/>
        </w:tabs>
        <w:autoSpaceDE w:val="0"/>
        <w:autoSpaceDN w:val="0"/>
        <w:spacing w:after="0" w:line="240" w:lineRule="auto"/>
        <w:ind w:right="-142"/>
        <w:jc w:val="both"/>
        <w:rPr>
          <w:rFonts w:ascii="Times New Roman" w:eastAsia="Times New Roman" w:hAnsi="Times New Roman"/>
          <w:sz w:val="24"/>
          <w:szCs w:val="24"/>
        </w:rPr>
      </w:pPr>
      <w:r w:rsidRPr="00933A77">
        <w:rPr>
          <w:rFonts w:ascii="Times New Roman" w:eastAsia="Times New Roman" w:hAnsi="Times New Roman"/>
          <w:sz w:val="24"/>
          <w:szCs w:val="24"/>
        </w:rPr>
        <w:t xml:space="preserve">Після прийняття на загальних зборах співвласниками багатоквартирного житлового будинку рішення щодо проведення робіт з капітального ремонту житлового будинку на умовах </w:t>
      </w:r>
      <w:proofErr w:type="spellStart"/>
      <w:r w:rsidRPr="00933A77">
        <w:rPr>
          <w:rFonts w:ascii="Times New Roman" w:eastAsia="Times New Roman" w:hAnsi="Times New Roman"/>
          <w:sz w:val="24"/>
          <w:szCs w:val="24"/>
        </w:rPr>
        <w:t>співфінансування</w:t>
      </w:r>
      <w:proofErr w:type="spellEnd"/>
      <w:r w:rsidRPr="00933A77">
        <w:rPr>
          <w:rFonts w:ascii="Times New Roman" w:eastAsia="Times New Roman" w:hAnsi="Times New Roman"/>
          <w:sz w:val="24"/>
          <w:szCs w:val="24"/>
        </w:rPr>
        <w:t>,  уповноваженому представнику Співвласників необхідно надати до міської ради наступні</w:t>
      </w:r>
      <w:r w:rsidRPr="00933A77">
        <w:rPr>
          <w:rFonts w:ascii="Times New Roman" w:eastAsia="Times New Roman" w:hAnsi="Times New Roman"/>
          <w:spacing w:val="-1"/>
          <w:sz w:val="24"/>
          <w:szCs w:val="24"/>
        </w:rPr>
        <w:t xml:space="preserve"> </w:t>
      </w:r>
      <w:r w:rsidRPr="00933A77">
        <w:rPr>
          <w:rFonts w:ascii="Times New Roman" w:eastAsia="Times New Roman" w:hAnsi="Times New Roman"/>
          <w:sz w:val="24"/>
          <w:szCs w:val="24"/>
        </w:rPr>
        <w:t>документи:</w:t>
      </w:r>
    </w:p>
    <w:p w:rsidR="00933A77" w:rsidRPr="00933A77" w:rsidRDefault="00933A77" w:rsidP="002A7E23">
      <w:pPr>
        <w:widowControl w:val="0"/>
        <w:numPr>
          <w:ilvl w:val="3"/>
          <w:numId w:val="11"/>
        </w:numPr>
        <w:tabs>
          <w:tab w:val="left" w:pos="1683"/>
          <w:tab w:val="left" w:pos="9498"/>
          <w:tab w:val="left" w:pos="9639"/>
        </w:tabs>
        <w:autoSpaceDE w:val="0"/>
        <w:autoSpaceDN w:val="0"/>
        <w:spacing w:after="0" w:line="240" w:lineRule="auto"/>
        <w:ind w:right="-142"/>
        <w:jc w:val="both"/>
        <w:rPr>
          <w:rFonts w:ascii="Times New Roman" w:eastAsia="Times New Roman" w:hAnsi="Times New Roman"/>
          <w:sz w:val="24"/>
          <w:szCs w:val="24"/>
        </w:rPr>
      </w:pPr>
      <w:r w:rsidRPr="00933A77">
        <w:rPr>
          <w:rFonts w:ascii="Times New Roman" w:eastAsia="Times New Roman" w:hAnsi="Times New Roman"/>
          <w:sz w:val="24"/>
          <w:szCs w:val="24"/>
        </w:rPr>
        <w:t xml:space="preserve">заяву на ім’я міського голови щодо згоди Співвласників на проведення робіт з капітального ремонту багатоквартирного житлового будинку на умовах </w:t>
      </w:r>
      <w:proofErr w:type="spellStart"/>
      <w:r w:rsidRPr="00933A77">
        <w:rPr>
          <w:rFonts w:ascii="Times New Roman" w:eastAsia="Times New Roman" w:hAnsi="Times New Roman"/>
          <w:sz w:val="24"/>
          <w:szCs w:val="24"/>
        </w:rPr>
        <w:t>співфінансування</w:t>
      </w:r>
      <w:proofErr w:type="spellEnd"/>
      <w:r w:rsidRPr="00933A77">
        <w:rPr>
          <w:rFonts w:ascii="Times New Roman" w:eastAsia="Times New Roman" w:hAnsi="Times New Roman"/>
          <w:sz w:val="24"/>
          <w:szCs w:val="24"/>
        </w:rPr>
        <w:t xml:space="preserve"> (додаток 3 до Програми);</w:t>
      </w:r>
    </w:p>
    <w:p w:rsidR="00933A77" w:rsidRPr="00933A77" w:rsidRDefault="00933A77" w:rsidP="002A7E23">
      <w:pPr>
        <w:widowControl w:val="0"/>
        <w:numPr>
          <w:ilvl w:val="3"/>
          <w:numId w:val="11"/>
        </w:numPr>
        <w:tabs>
          <w:tab w:val="left" w:pos="1645"/>
          <w:tab w:val="left" w:pos="9498"/>
          <w:tab w:val="left" w:pos="9639"/>
        </w:tabs>
        <w:autoSpaceDE w:val="0"/>
        <w:autoSpaceDN w:val="0"/>
        <w:spacing w:after="0" w:line="240" w:lineRule="auto"/>
        <w:ind w:right="-142"/>
        <w:jc w:val="both"/>
        <w:rPr>
          <w:rFonts w:ascii="Times New Roman" w:eastAsia="Times New Roman" w:hAnsi="Times New Roman"/>
          <w:sz w:val="24"/>
          <w:szCs w:val="24"/>
        </w:rPr>
      </w:pPr>
      <w:r w:rsidRPr="00933A77">
        <w:rPr>
          <w:rFonts w:ascii="Times New Roman" w:eastAsia="Times New Roman" w:hAnsi="Times New Roman"/>
          <w:sz w:val="24"/>
          <w:szCs w:val="24"/>
        </w:rPr>
        <w:t>копію протоколу загальних зборів Співвласників та список поіменного голосування, завірений підписом уповноваженого представника Співвласників в 2- х примірниках;</w:t>
      </w:r>
    </w:p>
    <w:p w:rsidR="00933A77" w:rsidRPr="00933A77" w:rsidRDefault="00933A77" w:rsidP="002A7E23">
      <w:pPr>
        <w:widowControl w:val="0"/>
        <w:numPr>
          <w:ilvl w:val="3"/>
          <w:numId w:val="11"/>
        </w:numPr>
        <w:tabs>
          <w:tab w:val="left" w:pos="1707"/>
          <w:tab w:val="left" w:pos="9498"/>
          <w:tab w:val="left" w:pos="9639"/>
        </w:tabs>
        <w:autoSpaceDE w:val="0"/>
        <w:autoSpaceDN w:val="0"/>
        <w:spacing w:after="0" w:line="240" w:lineRule="auto"/>
        <w:ind w:right="-142"/>
        <w:jc w:val="both"/>
        <w:rPr>
          <w:rFonts w:ascii="Times New Roman" w:eastAsia="Times New Roman" w:hAnsi="Times New Roman"/>
          <w:sz w:val="24"/>
          <w:szCs w:val="24"/>
        </w:rPr>
      </w:pPr>
      <w:r w:rsidRPr="00933A77">
        <w:rPr>
          <w:rFonts w:ascii="Times New Roman" w:eastAsia="Times New Roman" w:hAnsi="Times New Roman"/>
          <w:sz w:val="24"/>
          <w:szCs w:val="24"/>
        </w:rPr>
        <w:t>проектно-кошторисну документацію на виконання робіт з капітального ремонту багатоквартирного житлового</w:t>
      </w:r>
      <w:r w:rsidRPr="00933A77">
        <w:rPr>
          <w:rFonts w:ascii="Times New Roman" w:eastAsia="Times New Roman" w:hAnsi="Times New Roman"/>
          <w:spacing w:val="-2"/>
          <w:sz w:val="24"/>
          <w:szCs w:val="24"/>
        </w:rPr>
        <w:t xml:space="preserve"> </w:t>
      </w:r>
      <w:r w:rsidRPr="00933A77">
        <w:rPr>
          <w:rFonts w:ascii="Times New Roman" w:eastAsia="Times New Roman" w:hAnsi="Times New Roman"/>
          <w:sz w:val="24"/>
          <w:szCs w:val="24"/>
        </w:rPr>
        <w:t xml:space="preserve">будинку. </w:t>
      </w:r>
    </w:p>
    <w:p w:rsidR="00933A77" w:rsidRPr="00933A77" w:rsidRDefault="00933A77" w:rsidP="002A7E23">
      <w:pPr>
        <w:widowControl w:val="0"/>
        <w:numPr>
          <w:ilvl w:val="0"/>
          <w:numId w:val="11"/>
        </w:numPr>
        <w:tabs>
          <w:tab w:val="left" w:pos="1846"/>
          <w:tab w:val="left" w:pos="9498"/>
          <w:tab w:val="left" w:pos="9639"/>
        </w:tabs>
        <w:autoSpaceDE w:val="0"/>
        <w:autoSpaceDN w:val="0"/>
        <w:spacing w:before="1" w:after="0" w:line="240" w:lineRule="auto"/>
        <w:ind w:left="142" w:right="-142" w:firstLine="1300"/>
        <w:jc w:val="both"/>
        <w:outlineLvl w:val="0"/>
        <w:rPr>
          <w:rFonts w:ascii="Times New Roman" w:eastAsia="Times New Roman" w:hAnsi="Times New Roman"/>
          <w:b/>
          <w:bCs/>
          <w:sz w:val="24"/>
          <w:szCs w:val="24"/>
        </w:rPr>
      </w:pPr>
      <w:r w:rsidRPr="00933A77">
        <w:rPr>
          <w:rFonts w:ascii="Times New Roman" w:eastAsia="Times New Roman" w:hAnsi="Times New Roman"/>
          <w:b/>
          <w:bCs/>
          <w:sz w:val="24"/>
          <w:szCs w:val="24"/>
        </w:rPr>
        <w:t xml:space="preserve">Прийняття рішення про фінансування робіт з капітального ремонту на умовах </w:t>
      </w:r>
      <w:proofErr w:type="spellStart"/>
      <w:r w:rsidRPr="00933A77">
        <w:rPr>
          <w:rFonts w:ascii="Times New Roman" w:eastAsia="Times New Roman" w:hAnsi="Times New Roman"/>
          <w:b/>
          <w:bCs/>
          <w:sz w:val="24"/>
          <w:szCs w:val="24"/>
        </w:rPr>
        <w:t>співфінансування</w:t>
      </w:r>
      <w:proofErr w:type="spellEnd"/>
      <w:r w:rsidRPr="00933A77">
        <w:rPr>
          <w:rFonts w:ascii="Times New Roman" w:eastAsia="Times New Roman" w:hAnsi="Times New Roman"/>
          <w:b/>
          <w:bCs/>
          <w:sz w:val="24"/>
          <w:szCs w:val="24"/>
        </w:rPr>
        <w:t xml:space="preserve"> Новороздільської міською</w:t>
      </w:r>
      <w:r w:rsidRPr="00933A77">
        <w:rPr>
          <w:rFonts w:ascii="Times New Roman" w:eastAsia="Times New Roman" w:hAnsi="Times New Roman"/>
          <w:b/>
          <w:bCs/>
          <w:spacing w:val="-6"/>
          <w:sz w:val="24"/>
          <w:szCs w:val="24"/>
        </w:rPr>
        <w:t xml:space="preserve"> </w:t>
      </w:r>
      <w:r w:rsidRPr="00933A77">
        <w:rPr>
          <w:rFonts w:ascii="Times New Roman" w:eastAsia="Times New Roman" w:hAnsi="Times New Roman"/>
          <w:b/>
          <w:bCs/>
          <w:sz w:val="24"/>
          <w:szCs w:val="24"/>
        </w:rPr>
        <w:t>радою</w:t>
      </w:r>
    </w:p>
    <w:p w:rsidR="00933A77" w:rsidRPr="00933A77" w:rsidRDefault="00933A77" w:rsidP="002A7E23">
      <w:pPr>
        <w:widowControl w:val="0"/>
        <w:numPr>
          <w:ilvl w:val="2"/>
          <w:numId w:val="11"/>
        </w:numPr>
        <w:tabs>
          <w:tab w:val="left" w:pos="1983"/>
          <w:tab w:val="left" w:pos="9498"/>
          <w:tab w:val="left" w:pos="9639"/>
        </w:tabs>
        <w:autoSpaceDE w:val="0"/>
        <w:autoSpaceDN w:val="0"/>
        <w:spacing w:after="0" w:line="240" w:lineRule="auto"/>
        <w:ind w:right="-142"/>
        <w:jc w:val="both"/>
        <w:rPr>
          <w:rFonts w:ascii="Times New Roman" w:eastAsia="Times New Roman" w:hAnsi="Times New Roman"/>
          <w:sz w:val="24"/>
          <w:szCs w:val="24"/>
        </w:rPr>
      </w:pPr>
      <w:r w:rsidRPr="00933A77">
        <w:rPr>
          <w:rFonts w:ascii="Times New Roman" w:eastAsia="Times New Roman" w:hAnsi="Times New Roman"/>
          <w:sz w:val="24"/>
          <w:szCs w:val="24"/>
        </w:rPr>
        <w:t>Відповідно до резолюції міського голови, заява та додані до неї документи (завірені належним чином копії документів) передаються на виконання до відділу комунального майна та приватизації ( управління житлово-комунального господарства )  Новороздільської міської ради..</w:t>
      </w:r>
    </w:p>
    <w:p w:rsidR="00933A77" w:rsidRPr="00933A77" w:rsidRDefault="00933A77" w:rsidP="002A7E23">
      <w:pPr>
        <w:widowControl w:val="0"/>
        <w:numPr>
          <w:ilvl w:val="1"/>
          <w:numId w:val="11"/>
        </w:numPr>
        <w:tabs>
          <w:tab w:val="left" w:pos="1983"/>
        </w:tabs>
        <w:autoSpaceDE w:val="0"/>
        <w:autoSpaceDN w:val="0"/>
        <w:spacing w:after="0" w:line="240" w:lineRule="auto"/>
        <w:ind w:firstLine="1442"/>
        <w:jc w:val="both"/>
        <w:rPr>
          <w:rFonts w:ascii="Times New Roman" w:eastAsia="Times New Roman" w:hAnsi="Times New Roman"/>
          <w:sz w:val="24"/>
          <w:szCs w:val="24"/>
        </w:rPr>
      </w:pPr>
      <w:r w:rsidRPr="00933A77">
        <w:rPr>
          <w:rFonts w:ascii="Times New Roman" w:eastAsia="Times New Roman" w:hAnsi="Times New Roman"/>
          <w:sz w:val="24"/>
          <w:szCs w:val="24"/>
        </w:rPr>
        <w:t xml:space="preserve"> Відділ комунального майна та приватизації (управління </w:t>
      </w:r>
      <w:proofErr w:type="spellStart"/>
      <w:r w:rsidRPr="00933A77">
        <w:rPr>
          <w:rFonts w:ascii="Times New Roman" w:eastAsia="Times New Roman" w:hAnsi="Times New Roman"/>
          <w:sz w:val="24"/>
          <w:szCs w:val="24"/>
        </w:rPr>
        <w:t>житлово</w:t>
      </w:r>
      <w:proofErr w:type="spellEnd"/>
      <w:r w:rsidRPr="00933A77">
        <w:rPr>
          <w:rFonts w:ascii="Times New Roman" w:eastAsia="Times New Roman" w:hAnsi="Times New Roman"/>
          <w:sz w:val="24"/>
          <w:szCs w:val="24"/>
        </w:rPr>
        <w:t xml:space="preserve"> - комунального господарства )  перевіряє надані документи.</w:t>
      </w:r>
    </w:p>
    <w:p w:rsidR="00933A77" w:rsidRPr="00933A77" w:rsidRDefault="00933A77" w:rsidP="002A7E23">
      <w:pPr>
        <w:widowControl w:val="0"/>
        <w:tabs>
          <w:tab w:val="left" w:pos="2173"/>
        </w:tabs>
        <w:autoSpaceDE w:val="0"/>
        <w:autoSpaceDN w:val="0"/>
        <w:spacing w:after="0" w:line="240" w:lineRule="auto"/>
        <w:ind w:left="516"/>
        <w:jc w:val="both"/>
        <w:rPr>
          <w:rFonts w:ascii="Times New Roman" w:eastAsia="Times New Roman" w:hAnsi="Times New Roman"/>
          <w:sz w:val="24"/>
          <w:szCs w:val="24"/>
        </w:rPr>
      </w:pPr>
      <w:r w:rsidRPr="00933A77">
        <w:rPr>
          <w:rFonts w:ascii="Times New Roman" w:eastAsia="Times New Roman" w:hAnsi="Times New Roman"/>
          <w:sz w:val="24"/>
          <w:szCs w:val="24"/>
        </w:rPr>
        <w:t xml:space="preserve">10.3. Позитивне рішення про </w:t>
      </w:r>
      <w:proofErr w:type="spellStart"/>
      <w:r w:rsidRPr="00933A77">
        <w:rPr>
          <w:rFonts w:ascii="Times New Roman" w:eastAsia="Times New Roman" w:hAnsi="Times New Roman"/>
          <w:sz w:val="24"/>
          <w:szCs w:val="24"/>
        </w:rPr>
        <w:t>співфінансування</w:t>
      </w:r>
      <w:proofErr w:type="spellEnd"/>
      <w:r w:rsidRPr="00933A77">
        <w:rPr>
          <w:rFonts w:ascii="Times New Roman" w:eastAsia="Times New Roman" w:hAnsi="Times New Roman"/>
          <w:sz w:val="24"/>
          <w:szCs w:val="24"/>
        </w:rPr>
        <w:t xml:space="preserve"> робіт з капітального ремонту багатоквартирного житлового будинку приймається за наявності коштів в міському бюджеті і належним чином оформлених документів у відповідності до розділу 10</w:t>
      </w:r>
      <w:r w:rsidRPr="00933A77">
        <w:rPr>
          <w:rFonts w:ascii="Times New Roman" w:eastAsia="Times New Roman" w:hAnsi="Times New Roman"/>
          <w:spacing w:val="-16"/>
          <w:sz w:val="24"/>
          <w:szCs w:val="24"/>
        </w:rPr>
        <w:t xml:space="preserve"> </w:t>
      </w:r>
      <w:r w:rsidRPr="00933A77">
        <w:rPr>
          <w:rFonts w:ascii="Times New Roman" w:eastAsia="Times New Roman" w:hAnsi="Times New Roman"/>
          <w:sz w:val="24"/>
          <w:szCs w:val="24"/>
        </w:rPr>
        <w:t>Програми  та включення такого будинку в дану Програму. Між Управлінням житлового - комунального господарства та співвласниками житлового багатоквартирного будинку (ініціативна група) укладається договір на співпрацю.</w:t>
      </w:r>
    </w:p>
    <w:p w:rsidR="00933A77" w:rsidRPr="00933A77" w:rsidRDefault="00933A77" w:rsidP="002A7E23">
      <w:pPr>
        <w:tabs>
          <w:tab w:val="left" w:pos="2173"/>
        </w:tabs>
        <w:ind w:left="516"/>
        <w:contextualSpacing/>
        <w:jc w:val="both"/>
        <w:rPr>
          <w:rFonts w:ascii="Times New Roman" w:eastAsia="Times New Roman" w:hAnsi="Times New Roman"/>
          <w:sz w:val="24"/>
          <w:szCs w:val="24"/>
        </w:rPr>
      </w:pPr>
      <w:r w:rsidRPr="00933A77">
        <w:rPr>
          <w:rFonts w:ascii="Times New Roman" w:eastAsia="Times New Roman" w:hAnsi="Times New Roman"/>
          <w:color w:val="FF0000"/>
          <w:sz w:val="24"/>
          <w:szCs w:val="24"/>
        </w:rPr>
        <w:t xml:space="preserve">10.4. У разі </w:t>
      </w:r>
      <w:r w:rsidRPr="00933A77">
        <w:rPr>
          <w:rFonts w:ascii="Times New Roman" w:eastAsia="Times New Roman" w:hAnsi="Times New Roman"/>
          <w:sz w:val="24"/>
          <w:szCs w:val="24"/>
        </w:rPr>
        <w:t>необхідності Управління житлово-комунального господарства  замовляє  експертизу. Вартість проведення будівельної експертизи входить до сукупної частини витрат на проведення заходів з капітального ремонту житлового</w:t>
      </w:r>
      <w:r w:rsidRPr="00933A77">
        <w:rPr>
          <w:rFonts w:ascii="Times New Roman" w:eastAsia="Times New Roman" w:hAnsi="Times New Roman"/>
          <w:spacing w:val="-22"/>
          <w:sz w:val="24"/>
          <w:szCs w:val="24"/>
        </w:rPr>
        <w:t xml:space="preserve"> </w:t>
      </w:r>
      <w:r w:rsidRPr="00933A77">
        <w:rPr>
          <w:rFonts w:ascii="Times New Roman" w:eastAsia="Times New Roman" w:hAnsi="Times New Roman"/>
          <w:sz w:val="24"/>
          <w:szCs w:val="24"/>
        </w:rPr>
        <w:t>будинку.</w:t>
      </w:r>
    </w:p>
    <w:p w:rsidR="00933A77" w:rsidRPr="00933A77" w:rsidRDefault="00933A77" w:rsidP="002A7E23">
      <w:pPr>
        <w:tabs>
          <w:tab w:val="left" w:pos="2005"/>
        </w:tabs>
        <w:ind w:left="516"/>
        <w:jc w:val="both"/>
        <w:rPr>
          <w:rFonts w:ascii="Times New Roman" w:eastAsia="Times New Roman" w:hAnsi="Times New Roman"/>
          <w:sz w:val="24"/>
          <w:szCs w:val="24"/>
        </w:rPr>
      </w:pPr>
      <w:r w:rsidRPr="00933A77">
        <w:rPr>
          <w:rFonts w:ascii="Times New Roman" w:eastAsia="Times New Roman" w:hAnsi="Times New Roman"/>
          <w:sz w:val="24"/>
          <w:szCs w:val="24"/>
        </w:rPr>
        <w:t xml:space="preserve">10.5. Управлінням житлово-комунального господарства проводяться процедури з визначення підрядника виконавця робіт, після чого  між Управлінням, співвласника ми, від імені яких діє Уповноважений представляти інтереси укладається трьохсторонній договір підряду на виконання робіт, відповідно до часток фінансування.   </w:t>
      </w:r>
    </w:p>
    <w:p w:rsidR="00933A77" w:rsidRPr="00933A77" w:rsidRDefault="00933A77" w:rsidP="002A7E23">
      <w:pPr>
        <w:widowControl w:val="0"/>
        <w:numPr>
          <w:ilvl w:val="0"/>
          <w:numId w:val="11"/>
        </w:numPr>
        <w:tabs>
          <w:tab w:val="left" w:pos="1803"/>
        </w:tabs>
        <w:autoSpaceDE w:val="0"/>
        <w:autoSpaceDN w:val="0"/>
        <w:spacing w:before="66" w:after="0" w:line="274" w:lineRule="exact"/>
        <w:ind w:left="1802"/>
        <w:jc w:val="both"/>
        <w:outlineLvl w:val="0"/>
        <w:rPr>
          <w:rFonts w:ascii="Times New Roman" w:eastAsia="Times New Roman" w:hAnsi="Times New Roman"/>
          <w:b/>
          <w:bCs/>
          <w:sz w:val="24"/>
          <w:szCs w:val="24"/>
        </w:rPr>
      </w:pPr>
      <w:r w:rsidRPr="00933A77">
        <w:rPr>
          <w:rFonts w:ascii="Times New Roman" w:eastAsia="Times New Roman" w:hAnsi="Times New Roman"/>
          <w:b/>
          <w:bCs/>
          <w:sz w:val="24"/>
          <w:szCs w:val="24"/>
        </w:rPr>
        <w:t>Технічний, авторський  нагляд та приймання</w:t>
      </w:r>
      <w:r w:rsidRPr="00933A77">
        <w:rPr>
          <w:rFonts w:ascii="Times New Roman" w:eastAsia="Times New Roman" w:hAnsi="Times New Roman"/>
          <w:b/>
          <w:bCs/>
          <w:spacing w:val="-4"/>
          <w:sz w:val="24"/>
          <w:szCs w:val="24"/>
        </w:rPr>
        <w:t xml:space="preserve"> </w:t>
      </w:r>
      <w:r w:rsidRPr="00933A77">
        <w:rPr>
          <w:rFonts w:ascii="Times New Roman" w:eastAsia="Times New Roman" w:hAnsi="Times New Roman"/>
          <w:b/>
          <w:bCs/>
          <w:sz w:val="24"/>
          <w:szCs w:val="24"/>
        </w:rPr>
        <w:t>робіт</w:t>
      </w:r>
    </w:p>
    <w:p w:rsidR="00933A77" w:rsidRPr="00933A77" w:rsidRDefault="00933A77" w:rsidP="002A7E23">
      <w:pPr>
        <w:widowControl w:val="0"/>
        <w:numPr>
          <w:ilvl w:val="1"/>
          <w:numId w:val="11"/>
        </w:numPr>
        <w:tabs>
          <w:tab w:val="left" w:pos="1985"/>
        </w:tabs>
        <w:autoSpaceDE w:val="0"/>
        <w:autoSpaceDN w:val="0"/>
        <w:spacing w:after="0" w:line="240" w:lineRule="auto"/>
        <w:contextualSpacing/>
        <w:jc w:val="both"/>
        <w:rPr>
          <w:rFonts w:ascii="Times New Roman" w:eastAsia="Times New Roman" w:hAnsi="Times New Roman"/>
          <w:sz w:val="24"/>
          <w:szCs w:val="24"/>
        </w:rPr>
      </w:pPr>
      <w:r w:rsidRPr="00933A77">
        <w:rPr>
          <w:rFonts w:ascii="Times New Roman" w:eastAsia="Times New Roman" w:hAnsi="Times New Roman"/>
          <w:sz w:val="24"/>
          <w:szCs w:val="24"/>
        </w:rPr>
        <w:t xml:space="preserve"> З  метою контролю за відповідністю робіт та матеріальних ресурсів установленим вимогам здійснюється технічний нагляд за виконанням робіт шляхом укладення трьохстороннього договору про надання послуг з технічного нагляду із суб’єктом господарювання, який має відповідний сертифікат. За необхідності може проводитися авторський нагляд. Роботи вважаються виконаними та прийнятими у випадку підписання акта виконаних робіт. Фінансування здійснюється пропорційно до частки участі у </w:t>
      </w:r>
      <w:proofErr w:type="spellStart"/>
      <w:r w:rsidRPr="00933A77">
        <w:rPr>
          <w:rFonts w:ascii="Times New Roman" w:eastAsia="Times New Roman" w:hAnsi="Times New Roman"/>
          <w:sz w:val="24"/>
          <w:szCs w:val="24"/>
        </w:rPr>
        <w:t>співфінансуванні</w:t>
      </w:r>
      <w:proofErr w:type="spellEnd"/>
      <w:r w:rsidRPr="00933A77">
        <w:rPr>
          <w:rFonts w:ascii="Times New Roman" w:eastAsia="Times New Roman" w:hAnsi="Times New Roman"/>
          <w:sz w:val="24"/>
          <w:szCs w:val="24"/>
        </w:rPr>
        <w:t>. Акт виконаних робіт</w:t>
      </w:r>
      <w:r w:rsidRPr="00933A77">
        <w:rPr>
          <w:rFonts w:ascii="Times New Roman" w:eastAsia="Times New Roman" w:hAnsi="Times New Roman"/>
          <w:spacing w:val="2"/>
          <w:sz w:val="24"/>
          <w:szCs w:val="24"/>
        </w:rPr>
        <w:t xml:space="preserve"> </w:t>
      </w:r>
      <w:r w:rsidRPr="00933A77">
        <w:rPr>
          <w:rFonts w:ascii="Times New Roman" w:eastAsia="Times New Roman" w:hAnsi="Times New Roman"/>
          <w:sz w:val="24"/>
          <w:szCs w:val="24"/>
        </w:rPr>
        <w:t>підписують:</w:t>
      </w:r>
    </w:p>
    <w:p w:rsidR="00933A77" w:rsidRPr="00933A77" w:rsidRDefault="00933A77" w:rsidP="002A7E23">
      <w:pPr>
        <w:widowControl w:val="0"/>
        <w:numPr>
          <w:ilvl w:val="2"/>
          <w:numId w:val="11"/>
        </w:numPr>
        <w:tabs>
          <w:tab w:val="left" w:pos="851"/>
          <w:tab w:val="left" w:pos="1582"/>
        </w:tabs>
        <w:autoSpaceDE w:val="0"/>
        <w:autoSpaceDN w:val="0"/>
        <w:spacing w:after="0" w:line="240" w:lineRule="auto"/>
        <w:ind w:left="1134" w:firstLine="567"/>
        <w:jc w:val="both"/>
        <w:rPr>
          <w:rFonts w:ascii="Times New Roman" w:eastAsia="Times New Roman" w:hAnsi="Times New Roman"/>
          <w:sz w:val="24"/>
          <w:szCs w:val="24"/>
        </w:rPr>
      </w:pPr>
      <w:r w:rsidRPr="00933A77">
        <w:rPr>
          <w:rFonts w:ascii="Times New Roman" w:eastAsia="Times New Roman" w:hAnsi="Times New Roman"/>
          <w:sz w:val="24"/>
          <w:szCs w:val="24"/>
        </w:rPr>
        <w:t>підрядник;</w:t>
      </w:r>
    </w:p>
    <w:p w:rsidR="00933A77" w:rsidRPr="00933A77" w:rsidRDefault="00933A77" w:rsidP="002A7E23">
      <w:pPr>
        <w:widowControl w:val="0"/>
        <w:numPr>
          <w:ilvl w:val="2"/>
          <w:numId w:val="11"/>
        </w:numPr>
        <w:tabs>
          <w:tab w:val="left" w:pos="851"/>
          <w:tab w:val="left" w:pos="1582"/>
        </w:tabs>
        <w:autoSpaceDE w:val="0"/>
        <w:autoSpaceDN w:val="0"/>
        <w:spacing w:after="0" w:line="240" w:lineRule="auto"/>
        <w:ind w:left="1134" w:firstLine="567"/>
        <w:rPr>
          <w:rFonts w:ascii="Times New Roman" w:eastAsia="Times New Roman" w:hAnsi="Times New Roman"/>
          <w:sz w:val="24"/>
          <w:szCs w:val="24"/>
        </w:rPr>
      </w:pPr>
      <w:r w:rsidRPr="00933A77">
        <w:rPr>
          <w:rFonts w:ascii="Times New Roman" w:eastAsia="Times New Roman" w:hAnsi="Times New Roman"/>
          <w:sz w:val="24"/>
          <w:szCs w:val="24"/>
        </w:rPr>
        <w:t>суб’єкт господарювання, що здійснює технічний</w:t>
      </w:r>
      <w:r w:rsidRPr="00933A77">
        <w:rPr>
          <w:rFonts w:ascii="Times New Roman" w:eastAsia="Times New Roman" w:hAnsi="Times New Roman"/>
          <w:spacing w:val="-7"/>
          <w:sz w:val="24"/>
          <w:szCs w:val="24"/>
        </w:rPr>
        <w:t xml:space="preserve"> </w:t>
      </w:r>
      <w:r w:rsidRPr="00933A77">
        <w:rPr>
          <w:rFonts w:ascii="Times New Roman" w:eastAsia="Times New Roman" w:hAnsi="Times New Roman"/>
          <w:sz w:val="24"/>
          <w:szCs w:val="24"/>
        </w:rPr>
        <w:t>нагляд;</w:t>
      </w:r>
    </w:p>
    <w:p w:rsidR="00933A77" w:rsidRPr="00933A77" w:rsidRDefault="00933A77" w:rsidP="002A7E23">
      <w:pPr>
        <w:widowControl w:val="0"/>
        <w:numPr>
          <w:ilvl w:val="2"/>
          <w:numId w:val="11"/>
        </w:numPr>
        <w:tabs>
          <w:tab w:val="left" w:pos="567"/>
          <w:tab w:val="left" w:pos="851"/>
        </w:tabs>
        <w:autoSpaceDE w:val="0"/>
        <w:autoSpaceDN w:val="0"/>
        <w:spacing w:after="0" w:line="240" w:lineRule="auto"/>
        <w:ind w:left="1134" w:firstLine="567"/>
        <w:rPr>
          <w:rFonts w:ascii="Times New Roman" w:eastAsia="Times New Roman" w:hAnsi="Times New Roman"/>
          <w:sz w:val="24"/>
          <w:szCs w:val="24"/>
        </w:rPr>
      </w:pPr>
      <w:proofErr w:type="spellStart"/>
      <w:r w:rsidRPr="00933A77">
        <w:rPr>
          <w:rFonts w:ascii="Times New Roman" w:eastAsia="Times New Roman" w:hAnsi="Times New Roman"/>
          <w:sz w:val="24"/>
          <w:szCs w:val="24"/>
        </w:rPr>
        <w:t>суб</w:t>
      </w:r>
      <w:proofErr w:type="spellEnd"/>
      <w:r w:rsidRPr="00933A77">
        <w:rPr>
          <w:rFonts w:ascii="Times New Roman" w:eastAsia="Times New Roman" w:hAnsi="Times New Roman"/>
          <w:sz w:val="24"/>
          <w:szCs w:val="24"/>
          <w:lang w:val="ru-RU"/>
        </w:rPr>
        <w:t>’</w:t>
      </w:r>
      <w:proofErr w:type="spellStart"/>
      <w:r w:rsidRPr="00933A77">
        <w:rPr>
          <w:rFonts w:ascii="Times New Roman" w:eastAsia="Times New Roman" w:hAnsi="Times New Roman"/>
          <w:sz w:val="24"/>
          <w:szCs w:val="24"/>
        </w:rPr>
        <w:t>єкт</w:t>
      </w:r>
      <w:proofErr w:type="spellEnd"/>
      <w:r w:rsidRPr="00933A77">
        <w:rPr>
          <w:rFonts w:ascii="Times New Roman" w:eastAsia="Times New Roman" w:hAnsi="Times New Roman"/>
          <w:sz w:val="24"/>
          <w:szCs w:val="24"/>
        </w:rPr>
        <w:t xml:space="preserve"> господарювання, який здійснює авторський нагляд (за необхідності)</w:t>
      </w:r>
    </w:p>
    <w:p w:rsidR="00933A77" w:rsidRPr="00933A77" w:rsidRDefault="00933A77" w:rsidP="002A7E23">
      <w:pPr>
        <w:widowControl w:val="0"/>
        <w:numPr>
          <w:ilvl w:val="2"/>
          <w:numId w:val="11"/>
        </w:numPr>
        <w:tabs>
          <w:tab w:val="left" w:pos="142"/>
          <w:tab w:val="left" w:pos="851"/>
        </w:tabs>
        <w:autoSpaceDE w:val="0"/>
        <w:autoSpaceDN w:val="0"/>
        <w:spacing w:after="0" w:line="240" w:lineRule="auto"/>
        <w:ind w:left="1134" w:firstLine="567"/>
        <w:rPr>
          <w:rFonts w:ascii="Times New Roman" w:eastAsia="Times New Roman" w:hAnsi="Times New Roman"/>
          <w:sz w:val="24"/>
          <w:szCs w:val="24"/>
        </w:rPr>
      </w:pPr>
      <w:r w:rsidRPr="00933A77">
        <w:rPr>
          <w:rFonts w:ascii="Times New Roman" w:eastAsia="Times New Roman" w:hAnsi="Times New Roman"/>
          <w:sz w:val="24"/>
          <w:szCs w:val="24"/>
        </w:rPr>
        <w:t>головний розпорядник коштів – Управління житлово-комунального господарства.</w:t>
      </w:r>
    </w:p>
    <w:p w:rsidR="00933A77" w:rsidRPr="00933A77" w:rsidRDefault="00933A77" w:rsidP="002A7E23">
      <w:pPr>
        <w:widowControl w:val="0"/>
        <w:numPr>
          <w:ilvl w:val="2"/>
          <w:numId w:val="11"/>
        </w:numPr>
        <w:tabs>
          <w:tab w:val="left" w:pos="142"/>
          <w:tab w:val="left" w:pos="851"/>
        </w:tabs>
        <w:autoSpaceDE w:val="0"/>
        <w:autoSpaceDN w:val="0"/>
        <w:spacing w:after="0" w:line="240" w:lineRule="auto"/>
        <w:ind w:left="1134" w:firstLine="567"/>
        <w:rPr>
          <w:rFonts w:ascii="Times New Roman" w:eastAsia="Times New Roman" w:hAnsi="Times New Roman"/>
          <w:sz w:val="24"/>
          <w:szCs w:val="24"/>
        </w:rPr>
      </w:pPr>
      <w:r w:rsidRPr="00933A77">
        <w:rPr>
          <w:rFonts w:ascii="Times New Roman" w:eastAsia="Times New Roman" w:hAnsi="Times New Roman"/>
          <w:sz w:val="24"/>
          <w:szCs w:val="24"/>
        </w:rPr>
        <w:t>Уповноважений представник співвласників.</w:t>
      </w:r>
    </w:p>
    <w:p w:rsidR="00933A77" w:rsidRPr="00933A77" w:rsidRDefault="00933A77" w:rsidP="002A7E23">
      <w:pPr>
        <w:widowControl w:val="0"/>
        <w:numPr>
          <w:ilvl w:val="0"/>
          <w:numId w:val="11"/>
        </w:numPr>
        <w:tabs>
          <w:tab w:val="left" w:pos="1926"/>
        </w:tabs>
        <w:autoSpaceDE w:val="0"/>
        <w:autoSpaceDN w:val="0"/>
        <w:spacing w:after="0" w:line="240" w:lineRule="auto"/>
        <w:ind w:firstLine="566"/>
        <w:jc w:val="both"/>
        <w:outlineLvl w:val="0"/>
        <w:rPr>
          <w:rFonts w:ascii="Times New Roman" w:eastAsia="Times New Roman" w:hAnsi="Times New Roman"/>
          <w:b/>
          <w:bCs/>
          <w:sz w:val="24"/>
          <w:szCs w:val="24"/>
        </w:rPr>
      </w:pPr>
      <w:r w:rsidRPr="00933A77">
        <w:rPr>
          <w:rFonts w:ascii="Times New Roman" w:eastAsia="Times New Roman" w:hAnsi="Times New Roman"/>
          <w:b/>
          <w:bCs/>
          <w:sz w:val="24"/>
          <w:szCs w:val="24"/>
        </w:rPr>
        <w:t xml:space="preserve">Фінансування робіт з капітального ремонту </w:t>
      </w:r>
      <w:r w:rsidRPr="00933A77">
        <w:rPr>
          <w:rFonts w:ascii="Times New Roman" w:eastAsia="Times New Roman" w:hAnsi="Times New Roman"/>
          <w:b/>
          <w:bCs/>
          <w:sz w:val="24"/>
          <w:szCs w:val="24"/>
        </w:rPr>
        <w:lastRenderedPageBreak/>
        <w:t>багатоквартирного житлового будинку.</w:t>
      </w:r>
    </w:p>
    <w:p w:rsidR="00933A77" w:rsidRPr="00933A77" w:rsidRDefault="00933A77" w:rsidP="002A7E23">
      <w:pPr>
        <w:widowControl w:val="0"/>
        <w:numPr>
          <w:ilvl w:val="1"/>
          <w:numId w:val="11"/>
        </w:numPr>
        <w:tabs>
          <w:tab w:val="left" w:pos="2022"/>
        </w:tabs>
        <w:autoSpaceDE w:val="0"/>
        <w:autoSpaceDN w:val="0"/>
        <w:spacing w:after="0" w:line="240" w:lineRule="auto"/>
        <w:contextualSpacing/>
        <w:jc w:val="both"/>
        <w:rPr>
          <w:rFonts w:ascii="Times New Roman" w:eastAsia="Times New Roman" w:hAnsi="Times New Roman"/>
          <w:sz w:val="24"/>
          <w:szCs w:val="24"/>
        </w:rPr>
      </w:pPr>
      <w:r w:rsidRPr="00933A77">
        <w:rPr>
          <w:rFonts w:ascii="Times New Roman" w:eastAsia="Times New Roman" w:hAnsi="Times New Roman"/>
          <w:sz w:val="24"/>
          <w:szCs w:val="24"/>
        </w:rPr>
        <w:t xml:space="preserve"> Новороздільська міська рада  виділяє кошти з міського бюджету на виконання робіт з капітального ремонту багатоквартирних житлових будинків житлового фонду на умовах </w:t>
      </w:r>
      <w:proofErr w:type="spellStart"/>
      <w:r w:rsidRPr="00933A77">
        <w:rPr>
          <w:rFonts w:ascii="Times New Roman" w:eastAsia="Times New Roman" w:hAnsi="Times New Roman"/>
          <w:sz w:val="24"/>
          <w:szCs w:val="24"/>
        </w:rPr>
        <w:t>співфінансування</w:t>
      </w:r>
      <w:proofErr w:type="spellEnd"/>
      <w:r w:rsidRPr="00933A77">
        <w:rPr>
          <w:rFonts w:ascii="Times New Roman" w:eastAsia="Times New Roman" w:hAnsi="Times New Roman"/>
          <w:sz w:val="24"/>
          <w:szCs w:val="24"/>
        </w:rPr>
        <w:t xml:space="preserve"> співвласниками багатоквартирного житлового будинку в розмірі, що передбачений Програмою на відповідний</w:t>
      </w:r>
      <w:r w:rsidRPr="00933A77">
        <w:rPr>
          <w:rFonts w:ascii="Times New Roman" w:eastAsia="Times New Roman" w:hAnsi="Times New Roman"/>
          <w:spacing w:val="-2"/>
          <w:sz w:val="24"/>
          <w:szCs w:val="24"/>
        </w:rPr>
        <w:t xml:space="preserve"> </w:t>
      </w:r>
      <w:r w:rsidRPr="00933A77">
        <w:rPr>
          <w:rFonts w:ascii="Times New Roman" w:eastAsia="Times New Roman" w:hAnsi="Times New Roman"/>
          <w:sz w:val="24"/>
          <w:szCs w:val="24"/>
        </w:rPr>
        <w:t>рік.</w:t>
      </w:r>
    </w:p>
    <w:p w:rsidR="00933A77" w:rsidRPr="00933A77" w:rsidRDefault="00933A77" w:rsidP="002A7E23">
      <w:pPr>
        <w:widowControl w:val="0"/>
        <w:tabs>
          <w:tab w:val="left" w:pos="1998"/>
        </w:tabs>
        <w:autoSpaceDE w:val="0"/>
        <w:autoSpaceDN w:val="0"/>
        <w:spacing w:after="0" w:line="240" w:lineRule="auto"/>
        <w:ind w:left="568"/>
        <w:jc w:val="both"/>
        <w:rPr>
          <w:rFonts w:ascii="Times New Roman" w:eastAsia="Times New Roman" w:hAnsi="Times New Roman"/>
          <w:sz w:val="24"/>
          <w:szCs w:val="24"/>
        </w:rPr>
      </w:pPr>
      <w:r w:rsidRPr="00933A77">
        <w:rPr>
          <w:rFonts w:ascii="Times New Roman" w:eastAsia="Times New Roman" w:hAnsi="Times New Roman"/>
          <w:sz w:val="24"/>
          <w:szCs w:val="24"/>
        </w:rPr>
        <w:tab/>
        <w:t>Першочергове фінансування робіт, виконаних підрядною організацією, здійснюється за кошти співвласників багатоквартирного</w:t>
      </w:r>
      <w:r w:rsidRPr="00933A77">
        <w:rPr>
          <w:rFonts w:ascii="Times New Roman" w:eastAsia="Times New Roman" w:hAnsi="Times New Roman"/>
          <w:spacing w:val="-1"/>
          <w:sz w:val="24"/>
          <w:szCs w:val="24"/>
        </w:rPr>
        <w:t xml:space="preserve"> </w:t>
      </w:r>
      <w:r w:rsidRPr="00933A77">
        <w:rPr>
          <w:rFonts w:ascii="Times New Roman" w:eastAsia="Times New Roman" w:hAnsi="Times New Roman"/>
          <w:sz w:val="24"/>
          <w:szCs w:val="24"/>
        </w:rPr>
        <w:t>будинку..</w:t>
      </w:r>
    </w:p>
    <w:p w:rsidR="00933A77" w:rsidRPr="00933A77" w:rsidRDefault="00933A77" w:rsidP="002A7E23">
      <w:pPr>
        <w:widowControl w:val="0"/>
        <w:tabs>
          <w:tab w:val="left" w:pos="0"/>
        </w:tabs>
        <w:autoSpaceDE w:val="0"/>
        <w:autoSpaceDN w:val="0"/>
        <w:spacing w:after="0" w:line="240" w:lineRule="auto"/>
        <w:ind w:left="516"/>
        <w:jc w:val="both"/>
        <w:rPr>
          <w:rFonts w:ascii="Times New Roman" w:eastAsia="Times New Roman" w:hAnsi="Times New Roman"/>
          <w:sz w:val="24"/>
          <w:szCs w:val="24"/>
        </w:rPr>
      </w:pPr>
      <w:r w:rsidRPr="00933A77">
        <w:rPr>
          <w:rFonts w:ascii="Times New Roman" w:eastAsia="Times New Roman" w:hAnsi="Times New Roman"/>
          <w:sz w:val="24"/>
          <w:szCs w:val="24"/>
        </w:rPr>
        <w:t xml:space="preserve">12.2.  Проведення будівельної експертизи та технічного, авторського нагляду на проведення робіт з капітального ремонту багатоквартирного житлового будинку, проведення та фінансування таких робіт здійснюється відповідно до вимог нормативно-правових та нормативно-технічних актів у відповідності до частки участі у </w:t>
      </w:r>
      <w:proofErr w:type="spellStart"/>
      <w:r w:rsidRPr="00933A77">
        <w:rPr>
          <w:rFonts w:ascii="Times New Roman" w:eastAsia="Times New Roman" w:hAnsi="Times New Roman"/>
          <w:sz w:val="24"/>
          <w:szCs w:val="24"/>
        </w:rPr>
        <w:t>співфінансуванні</w:t>
      </w:r>
      <w:proofErr w:type="spellEnd"/>
      <w:r w:rsidRPr="00933A77">
        <w:rPr>
          <w:rFonts w:ascii="Times New Roman" w:eastAsia="Times New Roman" w:hAnsi="Times New Roman"/>
          <w:sz w:val="24"/>
          <w:szCs w:val="24"/>
        </w:rPr>
        <w:t>.</w:t>
      </w:r>
    </w:p>
    <w:p w:rsidR="00933A77" w:rsidRPr="00933A77" w:rsidRDefault="00933A77" w:rsidP="002A7E23">
      <w:pPr>
        <w:widowControl w:val="0"/>
        <w:numPr>
          <w:ilvl w:val="0"/>
          <w:numId w:val="11"/>
        </w:numPr>
        <w:tabs>
          <w:tab w:val="left" w:pos="1803"/>
        </w:tabs>
        <w:autoSpaceDE w:val="0"/>
        <w:autoSpaceDN w:val="0"/>
        <w:spacing w:before="66" w:after="0" w:line="274" w:lineRule="exact"/>
        <w:jc w:val="both"/>
        <w:outlineLvl w:val="0"/>
        <w:rPr>
          <w:rFonts w:ascii="Times New Roman" w:eastAsia="Times New Roman" w:hAnsi="Times New Roman"/>
          <w:b/>
          <w:bCs/>
          <w:sz w:val="24"/>
          <w:szCs w:val="24"/>
        </w:rPr>
      </w:pPr>
      <w:r w:rsidRPr="00933A77">
        <w:rPr>
          <w:rFonts w:ascii="Times New Roman" w:eastAsia="Times New Roman" w:hAnsi="Times New Roman"/>
          <w:b/>
          <w:bCs/>
          <w:sz w:val="24"/>
          <w:szCs w:val="24"/>
        </w:rPr>
        <w:t>Організаційне забезпечення виконання завдань</w:t>
      </w:r>
      <w:r w:rsidRPr="00933A77">
        <w:rPr>
          <w:rFonts w:ascii="Times New Roman" w:eastAsia="Times New Roman" w:hAnsi="Times New Roman"/>
          <w:b/>
          <w:bCs/>
          <w:spacing w:val="-2"/>
          <w:sz w:val="24"/>
          <w:szCs w:val="24"/>
        </w:rPr>
        <w:t xml:space="preserve"> </w:t>
      </w:r>
      <w:r w:rsidRPr="00933A77">
        <w:rPr>
          <w:rFonts w:ascii="Times New Roman" w:eastAsia="Times New Roman" w:hAnsi="Times New Roman"/>
          <w:b/>
          <w:bCs/>
          <w:sz w:val="24"/>
          <w:szCs w:val="24"/>
        </w:rPr>
        <w:t>Програми</w:t>
      </w:r>
    </w:p>
    <w:p w:rsidR="00933A77" w:rsidRPr="00933A77" w:rsidRDefault="00933A77" w:rsidP="002A7E23">
      <w:pPr>
        <w:widowControl w:val="0"/>
        <w:numPr>
          <w:ilvl w:val="1"/>
          <w:numId w:val="11"/>
        </w:numPr>
        <w:tabs>
          <w:tab w:val="left" w:pos="1276"/>
        </w:tabs>
        <w:autoSpaceDE w:val="0"/>
        <w:autoSpaceDN w:val="0"/>
        <w:spacing w:after="0" w:line="240" w:lineRule="auto"/>
        <w:ind w:left="567" w:firstLine="709"/>
        <w:jc w:val="both"/>
        <w:rPr>
          <w:rFonts w:ascii="Times New Roman" w:eastAsia="Times New Roman" w:hAnsi="Times New Roman"/>
          <w:sz w:val="24"/>
          <w:szCs w:val="24"/>
        </w:rPr>
      </w:pPr>
      <w:r w:rsidRPr="00933A77">
        <w:rPr>
          <w:rFonts w:ascii="Times New Roman" w:eastAsia="Times New Roman" w:hAnsi="Times New Roman"/>
          <w:sz w:val="24"/>
          <w:szCs w:val="24"/>
        </w:rPr>
        <w:t xml:space="preserve">Організаційне забезпечення, моніторинг та контроль за виконанням завдань Програми здійснює відділ комунального майна та приватизації (управління житлово-комунального господарства). </w:t>
      </w:r>
    </w:p>
    <w:p w:rsidR="00933A77" w:rsidRPr="00933A77" w:rsidRDefault="00933A77" w:rsidP="002A7E23">
      <w:pPr>
        <w:widowControl w:val="0"/>
        <w:autoSpaceDE w:val="0"/>
        <w:autoSpaceDN w:val="0"/>
        <w:spacing w:before="3" w:after="0" w:line="240" w:lineRule="auto"/>
        <w:ind w:left="567" w:firstLine="709"/>
        <w:rPr>
          <w:rFonts w:ascii="Times New Roman" w:eastAsia="Times New Roman" w:hAnsi="Times New Roman"/>
          <w:sz w:val="24"/>
          <w:szCs w:val="24"/>
        </w:rPr>
      </w:pPr>
    </w:p>
    <w:p w:rsidR="00933A77" w:rsidRPr="00933A77" w:rsidRDefault="00933A77" w:rsidP="002A7E23">
      <w:pPr>
        <w:widowControl w:val="0"/>
        <w:numPr>
          <w:ilvl w:val="0"/>
          <w:numId w:val="11"/>
        </w:numPr>
        <w:tabs>
          <w:tab w:val="left" w:pos="1803"/>
        </w:tabs>
        <w:autoSpaceDE w:val="0"/>
        <w:autoSpaceDN w:val="0"/>
        <w:spacing w:after="0" w:line="274" w:lineRule="exact"/>
        <w:jc w:val="both"/>
        <w:outlineLvl w:val="0"/>
        <w:rPr>
          <w:rFonts w:ascii="Times New Roman" w:eastAsia="Times New Roman" w:hAnsi="Times New Roman"/>
          <w:b/>
          <w:bCs/>
          <w:sz w:val="24"/>
          <w:szCs w:val="24"/>
        </w:rPr>
      </w:pPr>
      <w:r w:rsidRPr="00933A77">
        <w:rPr>
          <w:rFonts w:ascii="Times New Roman" w:eastAsia="Times New Roman" w:hAnsi="Times New Roman"/>
          <w:b/>
          <w:bCs/>
          <w:sz w:val="24"/>
          <w:szCs w:val="24"/>
        </w:rPr>
        <w:t>Очікувані результати від впровадження</w:t>
      </w:r>
      <w:r w:rsidRPr="00933A77">
        <w:rPr>
          <w:rFonts w:ascii="Times New Roman" w:eastAsia="Times New Roman" w:hAnsi="Times New Roman"/>
          <w:b/>
          <w:bCs/>
          <w:spacing w:val="-1"/>
          <w:sz w:val="24"/>
          <w:szCs w:val="24"/>
        </w:rPr>
        <w:t xml:space="preserve"> </w:t>
      </w:r>
      <w:r w:rsidRPr="00933A77">
        <w:rPr>
          <w:rFonts w:ascii="Times New Roman" w:eastAsia="Times New Roman" w:hAnsi="Times New Roman"/>
          <w:b/>
          <w:bCs/>
          <w:sz w:val="24"/>
          <w:szCs w:val="24"/>
        </w:rPr>
        <w:t>Програми</w:t>
      </w:r>
    </w:p>
    <w:p w:rsidR="00933A77" w:rsidRPr="00933A77" w:rsidRDefault="00933A77" w:rsidP="002A7E23">
      <w:pPr>
        <w:widowControl w:val="0"/>
        <w:numPr>
          <w:ilvl w:val="1"/>
          <w:numId w:val="11"/>
        </w:numPr>
        <w:tabs>
          <w:tab w:val="left" w:pos="2014"/>
        </w:tabs>
        <w:autoSpaceDE w:val="0"/>
        <w:autoSpaceDN w:val="0"/>
        <w:spacing w:after="0" w:line="240" w:lineRule="auto"/>
        <w:ind w:left="567" w:firstLine="566"/>
        <w:jc w:val="both"/>
        <w:rPr>
          <w:rFonts w:ascii="Times New Roman" w:eastAsia="Times New Roman" w:hAnsi="Times New Roman"/>
          <w:sz w:val="24"/>
          <w:szCs w:val="24"/>
        </w:rPr>
      </w:pPr>
      <w:r w:rsidRPr="00933A77">
        <w:rPr>
          <w:rFonts w:ascii="Times New Roman" w:eastAsia="Times New Roman" w:hAnsi="Times New Roman"/>
          <w:sz w:val="24"/>
          <w:szCs w:val="24"/>
        </w:rPr>
        <w:t xml:space="preserve">Забезпечення рівних можливостей мешканців житлового будинку  щодо належного його утримання, шляхом внесення дольової участі в капітальні ремонти житлових будинків </w:t>
      </w:r>
    </w:p>
    <w:p w:rsidR="00933A77" w:rsidRPr="00933A77" w:rsidRDefault="00933A77" w:rsidP="002A7E23">
      <w:pPr>
        <w:widowControl w:val="0"/>
        <w:numPr>
          <w:ilvl w:val="1"/>
          <w:numId w:val="11"/>
        </w:numPr>
        <w:tabs>
          <w:tab w:val="left" w:pos="2031"/>
        </w:tabs>
        <w:autoSpaceDE w:val="0"/>
        <w:autoSpaceDN w:val="0"/>
        <w:spacing w:after="0" w:line="240" w:lineRule="auto"/>
        <w:ind w:left="567" w:firstLine="566"/>
        <w:jc w:val="both"/>
        <w:rPr>
          <w:rFonts w:ascii="Times New Roman" w:eastAsia="Times New Roman" w:hAnsi="Times New Roman"/>
          <w:sz w:val="24"/>
          <w:szCs w:val="24"/>
        </w:rPr>
      </w:pPr>
      <w:r w:rsidRPr="00933A77">
        <w:rPr>
          <w:rFonts w:ascii="Times New Roman" w:eastAsia="Times New Roman" w:hAnsi="Times New Roman"/>
          <w:sz w:val="24"/>
          <w:szCs w:val="24"/>
        </w:rPr>
        <w:t>Збільшення обсягів коштів на виконання робіт з капітального ремонту житлового фонду.</w:t>
      </w:r>
    </w:p>
    <w:p w:rsidR="00933A77" w:rsidRPr="00933A77" w:rsidRDefault="00933A77" w:rsidP="002A7E23">
      <w:pPr>
        <w:widowControl w:val="0"/>
        <w:numPr>
          <w:ilvl w:val="1"/>
          <w:numId w:val="11"/>
        </w:numPr>
        <w:tabs>
          <w:tab w:val="left" w:pos="2091"/>
        </w:tabs>
        <w:autoSpaceDE w:val="0"/>
        <w:autoSpaceDN w:val="0"/>
        <w:spacing w:after="0" w:line="240" w:lineRule="auto"/>
        <w:ind w:left="567" w:firstLine="875"/>
        <w:jc w:val="both"/>
        <w:rPr>
          <w:rFonts w:ascii="Times New Roman" w:eastAsia="Times New Roman" w:hAnsi="Times New Roman"/>
          <w:sz w:val="24"/>
          <w:szCs w:val="24"/>
        </w:rPr>
      </w:pPr>
      <w:r w:rsidRPr="00933A77">
        <w:rPr>
          <w:rFonts w:ascii="Times New Roman" w:eastAsia="Times New Roman" w:hAnsi="Times New Roman"/>
          <w:sz w:val="24"/>
          <w:szCs w:val="24"/>
        </w:rPr>
        <w:t>Виховання у мешканців відповідального ставлення до спільного майна, його збереження і</w:t>
      </w:r>
      <w:r w:rsidRPr="00933A77">
        <w:rPr>
          <w:rFonts w:ascii="Times New Roman" w:eastAsia="Times New Roman" w:hAnsi="Times New Roman"/>
          <w:spacing w:val="-1"/>
          <w:sz w:val="24"/>
          <w:szCs w:val="24"/>
        </w:rPr>
        <w:t xml:space="preserve"> </w:t>
      </w:r>
      <w:r w:rsidRPr="00933A77">
        <w:rPr>
          <w:rFonts w:ascii="Times New Roman" w:eastAsia="Times New Roman" w:hAnsi="Times New Roman"/>
          <w:sz w:val="24"/>
          <w:szCs w:val="24"/>
        </w:rPr>
        <w:t>покращення.</w:t>
      </w:r>
    </w:p>
    <w:p w:rsidR="00933A77" w:rsidRPr="00933A77" w:rsidRDefault="00933A77" w:rsidP="002A7E23">
      <w:pPr>
        <w:widowControl w:val="0"/>
        <w:numPr>
          <w:ilvl w:val="0"/>
          <w:numId w:val="11"/>
        </w:numPr>
        <w:tabs>
          <w:tab w:val="left" w:pos="1803"/>
        </w:tabs>
        <w:autoSpaceDE w:val="0"/>
        <w:autoSpaceDN w:val="0"/>
        <w:spacing w:before="1" w:after="0" w:line="274" w:lineRule="exact"/>
        <w:ind w:left="1802"/>
        <w:outlineLvl w:val="0"/>
        <w:rPr>
          <w:rFonts w:ascii="Times New Roman" w:eastAsia="Times New Roman" w:hAnsi="Times New Roman"/>
          <w:b/>
          <w:bCs/>
          <w:sz w:val="24"/>
          <w:szCs w:val="24"/>
        </w:rPr>
      </w:pPr>
      <w:r w:rsidRPr="00933A77">
        <w:rPr>
          <w:rFonts w:ascii="Times New Roman" w:eastAsia="Times New Roman" w:hAnsi="Times New Roman"/>
          <w:b/>
          <w:bCs/>
          <w:sz w:val="24"/>
          <w:szCs w:val="24"/>
        </w:rPr>
        <w:t>Заключні</w:t>
      </w:r>
      <w:r w:rsidRPr="00933A77">
        <w:rPr>
          <w:rFonts w:ascii="Times New Roman" w:eastAsia="Times New Roman" w:hAnsi="Times New Roman"/>
          <w:b/>
          <w:bCs/>
          <w:spacing w:val="-1"/>
          <w:sz w:val="24"/>
          <w:szCs w:val="24"/>
        </w:rPr>
        <w:t xml:space="preserve"> </w:t>
      </w:r>
      <w:r w:rsidRPr="00933A77">
        <w:rPr>
          <w:rFonts w:ascii="Times New Roman" w:eastAsia="Times New Roman" w:hAnsi="Times New Roman"/>
          <w:b/>
          <w:bCs/>
          <w:sz w:val="24"/>
          <w:szCs w:val="24"/>
        </w:rPr>
        <w:t>положення</w:t>
      </w:r>
    </w:p>
    <w:p w:rsidR="00933A77" w:rsidRPr="00933A77" w:rsidRDefault="00933A77" w:rsidP="002A7E23">
      <w:pPr>
        <w:widowControl w:val="0"/>
        <w:numPr>
          <w:ilvl w:val="1"/>
          <w:numId w:val="11"/>
        </w:numPr>
        <w:tabs>
          <w:tab w:val="left" w:pos="2046"/>
        </w:tabs>
        <w:autoSpaceDE w:val="0"/>
        <w:autoSpaceDN w:val="0"/>
        <w:spacing w:after="0" w:line="240" w:lineRule="auto"/>
        <w:ind w:left="567" w:firstLine="875"/>
        <w:jc w:val="both"/>
        <w:rPr>
          <w:rFonts w:ascii="Times New Roman" w:eastAsia="Times New Roman" w:hAnsi="Times New Roman"/>
          <w:color w:val="FF0000"/>
          <w:sz w:val="24"/>
          <w:szCs w:val="24"/>
        </w:rPr>
      </w:pPr>
      <w:r w:rsidRPr="00933A77">
        <w:rPr>
          <w:rFonts w:ascii="Times New Roman" w:eastAsia="Times New Roman" w:hAnsi="Times New Roman"/>
          <w:sz w:val="24"/>
          <w:szCs w:val="24"/>
          <w:lang w:eastAsia="ru-RU"/>
        </w:rPr>
        <w:t xml:space="preserve">Координацію та контроль за виконанням  Програми  здійснюють  Комісії міської ради </w:t>
      </w:r>
      <w:r w:rsidRPr="00933A77">
        <w:rPr>
          <w:rFonts w:ascii="Times New Roman" w:eastAsia="Times New Roman" w:hAnsi="Times New Roman"/>
          <w:bCs/>
          <w:sz w:val="24"/>
          <w:szCs w:val="24"/>
          <w:bdr w:val="none" w:sz="0" w:space="0" w:color="auto" w:frame="1"/>
          <w:lang w:eastAsia="ru-RU"/>
        </w:rPr>
        <w:t>та</w:t>
      </w:r>
      <w:r w:rsidRPr="00933A77">
        <w:rPr>
          <w:rFonts w:ascii="Times New Roman" w:eastAsia="Times New Roman" w:hAnsi="Times New Roman"/>
          <w:b/>
          <w:bCs/>
          <w:sz w:val="24"/>
          <w:szCs w:val="24"/>
          <w:bdr w:val="none" w:sz="0" w:space="0" w:color="auto" w:frame="1"/>
          <w:lang w:eastAsia="ru-RU"/>
        </w:rPr>
        <w:t xml:space="preserve"> </w:t>
      </w:r>
      <w:r w:rsidRPr="00933A77">
        <w:rPr>
          <w:rFonts w:ascii="Times New Roman" w:eastAsia="Times New Roman" w:hAnsi="Times New Roman"/>
          <w:sz w:val="24"/>
          <w:szCs w:val="24"/>
          <w:lang w:eastAsia="ru-RU"/>
        </w:rPr>
        <w:t>відповідальні виконавці Програми .</w:t>
      </w:r>
    </w:p>
    <w:p w:rsidR="00933A77" w:rsidRPr="00933A77" w:rsidRDefault="00933A77" w:rsidP="002A7E23">
      <w:pPr>
        <w:widowControl w:val="0"/>
        <w:autoSpaceDE w:val="0"/>
        <w:autoSpaceDN w:val="0"/>
        <w:spacing w:after="0" w:line="240" w:lineRule="auto"/>
        <w:jc w:val="both"/>
        <w:rPr>
          <w:rFonts w:ascii="Times New Roman" w:eastAsia="Times New Roman" w:hAnsi="Times New Roman"/>
          <w:sz w:val="24"/>
          <w:szCs w:val="24"/>
        </w:rPr>
      </w:pPr>
    </w:p>
    <w:p w:rsidR="00933A77" w:rsidRPr="00933A77" w:rsidRDefault="00933A77" w:rsidP="002A7E23">
      <w:pPr>
        <w:widowControl w:val="0"/>
        <w:autoSpaceDE w:val="0"/>
        <w:autoSpaceDN w:val="0"/>
        <w:spacing w:before="9" w:after="0" w:line="240" w:lineRule="auto"/>
        <w:rPr>
          <w:rFonts w:ascii="Times New Roman" w:eastAsia="Times New Roman" w:hAnsi="Times New Roman"/>
          <w:sz w:val="24"/>
          <w:szCs w:val="24"/>
        </w:rPr>
      </w:pPr>
    </w:p>
    <w:p w:rsidR="002A7E23" w:rsidRPr="002A7E23" w:rsidRDefault="002A7E23" w:rsidP="002A7E23">
      <w:pPr>
        <w:spacing w:after="0" w:line="192" w:lineRule="auto"/>
        <w:jc w:val="both"/>
        <w:rPr>
          <w:rFonts w:ascii="Times New Roman" w:eastAsia="Times New Roman" w:hAnsi="Times New Roman"/>
          <w:sz w:val="24"/>
          <w:szCs w:val="24"/>
          <w:lang w:eastAsia="zh-CN"/>
        </w:rPr>
      </w:pPr>
      <w:r w:rsidRPr="002A7E23">
        <w:rPr>
          <w:rFonts w:ascii="Times New Roman" w:eastAsia="Times New Roman" w:hAnsi="Times New Roman"/>
          <w:sz w:val="24"/>
          <w:szCs w:val="24"/>
          <w:lang w:eastAsia="zh-CN"/>
        </w:rPr>
        <w:t>Керуючий справами виконавчого комітету</w:t>
      </w:r>
      <w:r w:rsidRPr="002A7E23">
        <w:rPr>
          <w:rFonts w:ascii="Times New Roman" w:eastAsia="Times New Roman" w:hAnsi="Times New Roman"/>
          <w:sz w:val="24"/>
          <w:szCs w:val="24"/>
          <w:lang w:eastAsia="zh-CN"/>
        </w:rPr>
        <w:tab/>
      </w:r>
      <w:r w:rsidRPr="002A7E23">
        <w:rPr>
          <w:rFonts w:ascii="Times New Roman" w:eastAsia="Times New Roman" w:hAnsi="Times New Roman"/>
          <w:sz w:val="24"/>
          <w:szCs w:val="24"/>
          <w:lang w:eastAsia="zh-CN"/>
        </w:rPr>
        <w:tab/>
      </w:r>
      <w:r w:rsidRPr="002A7E23">
        <w:rPr>
          <w:rFonts w:ascii="Times New Roman" w:eastAsia="Times New Roman" w:hAnsi="Times New Roman"/>
          <w:sz w:val="24"/>
          <w:szCs w:val="24"/>
          <w:lang w:eastAsia="zh-CN"/>
        </w:rPr>
        <w:tab/>
        <w:t>Анатолій МЕЛЬНІКОВ</w:t>
      </w:r>
    </w:p>
    <w:p w:rsidR="002A7E23" w:rsidRPr="002A7E23" w:rsidRDefault="002A7E23" w:rsidP="002A7E23">
      <w:pPr>
        <w:spacing w:after="0" w:line="192" w:lineRule="auto"/>
        <w:jc w:val="both"/>
        <w:rPr>
          <w:rFonts w:ascii="Times New Roman" w:eastAsia="Times New Roman" w:hAnsi="Times New Roman"/>
          <w:sz w:val="24"/>
          <w:szCs w:val="24"/>
          <w:lang w:eastAsia="zh-CN"/>
        </w:rPr>
      </w:pPr>
    </w:p>
    <w:p w:rsidR="00933A77" w:rsidRPr="002A7E23" w:rsidRDefault="00933A77" w:rsidP="00933A77">
      <w:pPr>
        <w:widowControl w:val="0"/>
        <w:tabs>
          <w:tab w:val="left" w:pos="9037"/>
        </w:tabs>
        <w:autoSpaceDE w:val="0"/>
        <w:autoSpaceDN w:val="0"/>
        <w:spacing w:after="0" w:line="240" w:lineRule="auto"/>
        <w:ind w:left="876"/>
        <w:jc w:val="center"/>
        <w:rPr>
          <w:rFonts w:ascii="Times New Roman" w:eastAsia="Times New Roman" w:hAnsi="Times New Roman"/>
          <w:sz w:val="24"/>
          <w:szCs w:val="24"/>
        </w:rPr>
      </w:pPr>
    </w:p>
    <w:p w:rsidR="00933A77" w:rsidRDefault="00933A77" w:rsidP="00933A77">
      <w:pPr>
        <w:widowControl w:val="0"/>
        <w:tabs>
          <w:tab w:val="left" w:pos="9037"/>
        </w:tabs>
        <w:autoSpaceDE w:val="0"/>
        <w:autoSpaceDN w:val="0"/>
        <w:spacing w:after="0" w:line="240" w:lineRule="auto"/>
        <w:ind w:left="876"/>
        <w:jc w:val="center"/>
        <w:rPr>
          <w:rFonts w:ascii="Times New Roman" w:eastAsia="Times New Roman" w:hAnsi="Times New Roman"/>
          <w:sz w:val="24"/>
          <w:szCs w:val="24"/>
        </w:rPr>
      </w:pPr>
    </w:p>
    <w:p w:rsidR="00933A77" w:rsidRDefault="00933A77" w:rsidP="00933A77">
      <w:pPr>
        <w:widowControl w:val="0"/>
        <w:tabs>
          <w:tab w:val="left" w:pos="9037"/>
        </w:tabs>
        <w:autoSpaceDE w:val="0"/>
        <w:autoSpaceDN w:val="0"/>
        <w:spacing w:after="0" w:line="240" w:lineRule="auto"/>
        <w:ind w:left="876"/>
        <w:jc w:val="center"/>
        <w:rPr>
          <w:rFonts w:ascii="Times New Roman" w:eastAsia="Times New Roman" w:hAnsi="Times New Roman"/>
          <w:sz w:val="24"/>
          <w:szCs w:val="24"/>
        </w:rPr>
      </w:pPr>
    </w:p>
    <w:p w:rsidR="00933A77" w:rsidRDefault="00933A77" w:rsidP="00933A77">
      <w:pPr>
        <w:widowControl w:val="0"/>
        <w:tabs>
          <w:tab w:val="left" w:pos="9037"/>
        </w:tabs>
        <w:autoSpaceDE w:val="0"/>
        <w:autoSpaceDN w:val="0"/>
        <w:spacing w:after="0" w:line="240" w:lineRule="auto"/>
        <w:ind w:left="876"/>
        <w:jc w:val="center"/>
        <w:rPr>
          <w:rFonts w:ascii="Times New Roman" w:eastAsia="Times New Roman" w:hAnsi="Times New Roman"/>
          <w:sz w:val="24"/>
          <w:szCs w:val="24"/>
        </w:rPr>
      </w:pPr>
    </w:p>
    <w:p w:rsidR="00933A77" w:rsidRDefault="00933A77" w:rsidP="00933A77">
      <w:pPr>
        <w:widowControl w:val="0"/>
        <w:tabs>
          <w:tab w:val="left" w:pos="9037"/>
        </w:tabs>
        <w:autoSpaceDE w:val="0"/>
        <w:autoSpaceDN w:val="0"/>
        <w:spacing w:after="0" w:line="240" w:lineRule="auto"/>
        <w:ind w:left="876"/>
        <w:jc w:val="center"/>
        <w:rPr>
          <w:rFonts w:ascii="Times New Roman" w:eastAsia="Times New Roman" w:hAnsi="Times New Roman"/>
          <w:sz w:val="24"/>
          <w:szCs w:val="24"/>
        </w:rPr>
      </w:pPr>
    </w:p>
    <w:p w:rsidR="00933A77" w:rsidRDefault="00933A77" w:rsidP="00933A77">
      <w:pPr>
        <w:widowControl w:val="0"/>
        <w:tabs>
          <w:tab w:val="left" w:pos="9037"/>
        </w:tabs>
        <w:autoSpaceDE w:val="0"/>
        <w:autoSpaceDN w:val="0"/>
        <w:spacing w:after="0" w:line="240" w:lineRule="auto"/>
        <w:ind w:left="876"/>
        <w:jc w:val="center"/>
        <w:rPr>
          <w:rFonts w:ascii="Times New Roman" w:eastAsia="Times New Roman" w:hAnsi="Times New Roman"/>
          <w:sz w:val="24"/>
          <w:szCs w:val="24"/>
        </w:rPr>
      </w:pPr>
    </w:p>
    <w:p w:rsidR="00933A77" w:rsidRDefault="00933A77" w:rsidP="00933A77">
      <w:pPr>
        <w:widowControl w:val="0"/>
        <w:tabs>
          <w:tab w:val="left" w:pos="9037"/>
        </w:tabs>
        <w:autoSpaceDE w:val="0"/>
        <w:autoSpaceDN w:val="0"/>
        <w:spacing w:after="0" w:line="240" w:lineRule="auto"/>
        <w:ind w:left="876"/>
        <w:jc w:val="center"/>
        <w:rPr>
          <w:rFonts w:ascii="Times New Roman" w:eastAsia="Times New Roman" w:hAnsi="Times New Roman"/>
          <w:sz w:val="24"/>
          <w:szCs w:val="24"/>
        </w:rPr>
      </w:pPr>
    </w:p>
    <w:p w:rsidR="00933A77" w:rsidRDefault="00933A77" w:rsidP="00933A77">
      <w:pPr>
        <w:widowControl w:val="0"/>
        <w:tabs>
          <w:tab w:val="left" w:pos="9037"/>
        </w:tabs>
        <w:autoSpaceDE w:val="0"/>
        <w:autoSpaceDN w:val="0"/>
        <w:spacing w:after="0" w:line="240" w:lineRule="auto"/>
        <w:ind w:left="876"/>
        <w:jc w:val="center"/>
        <w:rPr>
          <w:rFonts w:ascii="Times New Roman" w:eastAsia="Times New Roman" w:hAnsi="Times New Roman"/>
          <w:sz w:val="24"/>
          <w:szCs w:val="24"/>
        </w:rPr>
      </w:pPr>
    </w:p>
    <w:p w:rsidR="00933A77" w:rsidRDefault="00933A77" w:rsidP="00933A77">
      <w:pPr>
        <w:widowControl w:val="0"/>
        <w:tabs>
          <w:tab w:val="left" w:pos="9037"/>
        </w:tabs>
        <w:autoSpaceDE w:val="0"/>
        <w:autoSpaceDN w:val="0"/>
        <w:spacing w:after="0" w:line="240" w:lineRule="auto"/>
        <w:ind w:left="876"/>
        <w:jc w:val="center"/>
        <w:rPr>
          <w:rFonts w:ascii="Times New Roman" w:eastAsia="Times New Roman" w:hAnsi="Times New Roman"/>
          <w:sz w:val="24"/>
          <w:szCs w:val="24"/>
        </w:rPr>
      </w:pPr>
    </w:p>
    <w:p w:rsidR="00933A77" w:rsidRDefault="00933A77" w:rsidP="00933A77">
      <w:pPr>
        <w:widowControl w:val="0"/>
        <w:tabs>
          <w:tab w:val="left" w:pos="9037"/>
        </w:tabs>
        <w:autoSpaceDE w:val="0"/>
        <w:autoSpaceDN w:val="0"/>
        <w:spacing w:after="0" w:line="240" w:lineRule="auto"/>
        <w:ind w:left="876"/>
        <w:jc w:val="center"/>
        <w:rPr>
          <w:rFonts w:ascii="Times New Roman" w:eastAsia="Times New Roman" w:hAnsi="Times New Roman"/>
          <w:sz w:val="24"/>
          <w:szCs w:val="24"/>
        </w:rPr>
      </w:pPr>
    </w:p>
    <w:p w:rsidR="00933A77" w:rsidRDefault="00933A77" w:rsidP="00933A77">
      <w:pPr>
        <w:widowControl w:val="0"/>
        <w:tabs>
          <w:tab w:val="left" w:pos="9037"/>
        </w:tabs>
        <w:autoSpaceDE w:val="0"/>
        <w:autoSpaceDN w:val="0"/>
        <w:spacing w:after="0" w:line="240" w:lineRule="auto"/>
        <w:ind w:left="876"/>
        <w:jc w:val="center"/>
        <w:rPr>
          <w:rFonts w:ascii="Times New Roman" w:eastAsia="Times New Roman" w:hAnsi="Times New Roman"/>
          <w:sz w:val="24"/>
          <w:szCs w:val="24"/>
        </w:rPr>
      </w:pPr>
    </w:p>
    <w:p w:rsidR="002A7E23" w:rsidRDefault="002A7E23" w:rsidP="00933A77">
      <w:pPr>
        <w:widowControl w:val="0"/>
        <w:tabs>
          <w:tab w:val="left" w:pos="9037"/>
        </w:tabs>
        <w:autoSpaceDE w:val="0"/>
        <w:autoSpaceDN w:val="0"/>
        <w:spacing w:after="0" w:line="240" w:lineRule="auto"/>
        <w:ind w:left="876"/>
        <w:jc w:val="center"/>
        <w:rPr>
          <w:rFonts w:ascii="Times New Roman" w:eastAsia="Times New Roman" w:hAnsi="Times New Roman"/>
          <w:sz w:val="24"/>
          <w:szCs w:val="24"/>
        </w:rPr>
      </w:pPr>
    </w:p>
    <w:p w:rsidR="002A7E23" w:rsidRDefault="002A7E23" w:rsidP="00933A77">
      <w:pPr>
        <w:widowControl w:val="0"/>
        <w:tabs>
          <w:tab w:val="left" w:pos="9037"/>
        </w:tabs>
        <w:autoSpaceDE w:val="0"/>
        <w:autoSpaceDN w:val="0"/>
        <w:spacing w:after="0" w:line="240" w:lineRule="auto"/>
        <w:ind w:left="876"/>
        <w:jc w:val="center"/>
        <w:rPr>
          <w:rFonts w:ascii="Times New Roman" w:eastAsia="Times New Roman" w:hAnsi="Times New Roman"/>
          <w:sz w:val="24"/>
          <w:szCs w:val="24"/>
        </w:rPr>
      </w:pPr>
    </w:p>
    <w:p w:rsidR="002A7E23" w:rsidRDefault="002A7E23" w:rsidP="00933A77">
      <w:pPr>
        <w:widowControl w:val="0"/>
        <w:tabs>
          <w:tab w:val="left" w:pos="9037"/>
        </w:tabs>
        <w:autoSpaceDE w:val="0"/>
        <w:autoSpaceDN w:val="0"/>
        <w:spacing w:after="0" w:line="240" w:lineRule="auto"/>
        <w:ind w:left="876"/>
        <w:jc w:val="center"/>
        <w:rPr>
          <w:rFonts w:ascii="Times New Roman" w:eastAsia="Times New Roman" w:hAnsi="Times New Roman"/>
          <w:sz w:val="24"/>
          <w:szCs w:val="24"/>
        </w:rPr>
      </w:pPr>
    </w:p>
    <w:p w:rsidR="002A7E23" w:rsidRDefault="002A7E23" w:rsidP="00933A77">
      <w:pPr>
        <w:widowControl w:val="0"/>
        <w:tabs>
          <w:tab w:val="left" w:pos="9037"/>
        </w:tabs>
        <w:autoSpaceDE w:val="0"/>
        <w:autoSpaceDN w:val="0"/>
        <w:spacing w:after="0" w:line="240" w:lineRule="auto"/>
        <w:ind w:left="876"/>
        <w:jc w:val="center"/>
        <w:rPr>
          <w:rFonts w:ascii="Times New Roman" w:eastAsia="Times New Roman" w:hAnsi="Times New Roman"/>
          <w:sz w:val="24"/>
          <w:szCs w:val="24"/>
        </w:rPr>
      </w:pPr>
    </w:p>
    <w:p w:rsidR="002A7E23" w:rsidRDefault="002A7E23" w:rsidP="00933A77">
      <w:pPr>
        <w:widowControl w:val="0"/>
        <w:tabs>
          <w:tab w:val="left" w:pos="9037"/>
        </w:tabs>
        <w:autoSpaceDE w:val="0"/>
        <w:autoSpaceDN w:val="0"/>
        <w:spacing w:after="0" w:line="240" w:lineRule="auto"/>
        <w:ind w:left="876"/>
        <w:jc w:val="center"/>
        <w:rPr>
          <w:rFonts w:ascii="Times New Roman" w:eastAsia="Times New Roman" w:hAnsi="Times New Roman"/>
          <w:sz w:val="24"/>
          <w:szCs w:val="24"/>
        </w:rPr>
      </w:pPr>
    </w:p>
    <w:p w:rsidR="002A7E23" w:rsidRDefault="002A7E23" w:rsidP="00933A77">
      <w:pPr>
        <w:widowControl w:val="0"/>
        <w:tabs>
          <w:tab w:val="left" w:pos="9037"/>
        </w:tabs>
        <w:autoSpaceDE w:val="0"/>
        <w:autoSpaceDN w:val="0"/>
        <w:spacing w:after="0" w:line="240" w:lineRule="auto"/>
        <w:ind w:left="876"/>
        <w:jc w:val="center"/>
        <w:rPr>
          <w:rFonts w:ascii="Times New Roman" w:eastAsia="Times New Roman" w:hAnsi="Times New Roman"/>
          <w:sz w:val="24"/>
          <w:szCs w:val="24"/>
        </w:rPr>
      </w:pPr>
    </w:p>
    <w:p w:rsidR="002A7E23" w:rsidRDefault="002A7E23" w:rsidP="00933A77">
      <w:pPr>
        <w:widowControl w:val="0"/>
        <w:tabs>
          <w:tab w:val="left" w:pos="9037"/>
        </w:tabs>
        <w:autoSpaceDE w:val="0"/>
        <w:autoSpaceDN w:val="0"/>
        <w:spacing w:after="0" w:line="240" w:lineRule="auto"/>
        <w:ind w:left="876"/>
        <w:jc w:val="center"/>
        <w:rPr>
          <w:rFonts w:ascii="Times New Roman" w:eastAsia="Times New Roman" w:hAnsi="Times New Roman"/>
          <w:sz w:val="24"/>
          <w:szCs w:val="24"/>
        </w:rPr>
      </w:pPr>
    </w:p>
    <w:p w:rsidR="002A7E23" w:rsidRDefault="002A7E23" w:rsidP="00933A77">
      <w:pPr>
        <w:widowControl w:val="0"/>
        <w:tabs>
          <w:tab w:val="left" w:pos="9037"/>
        </w:tabs>
        <w:autoSpaceDE w:val="0"/>
        <w:autoSpaceDN w:val="0"/>
        <w:spacing w:after="0" w:line="240" w:lineRule="auto"/>
        <w:ind w:left="876"/>
        <w:jc w:val="center"/>
        <w:rPr>
          <w:rFonts w:ascii="Times New Roman" w:eastAsia="Times New Roman" w:hAnsi="Times New Roman"/>
          <w:sz w:val="24"/>
          <w:szCs w:val="24"/>
        </w:rPr>
      </w:pPr>
    </w:p>
    <w:p w:rsidR="002A7E23" w:rsidRDefault="002A7E23" w:rsidP="00933A77">
      <w:pPr>
        <w:widowControl w:val="0"/>
        <w:tabs>
          <w:tab w:val="left" w:pos="9037"/>
        </w:tabs>
        <w:autoSpaceDE w:val="0"/>
        <w:autoSpaceDN w:val="0"/>
        <w:spacing w:after="0" w:line="240" w:lineRule="auto"/>
        <w:ind w:left="876"/>
        <w:jc w:val="center"/>
        <w:rPr>
          <w:rFonts w:ascii="Times New Roman" w:eastAsia="Times New Roman" w:hAnsi="Times New Roman"/>
          <w:sz w:val="24"/>
          <w:szCs w:val="24"/>
        </w:rPr>
      </w:pPr>
    </w:p>
    <w:p w:rsidR="00933A77" w:rsidRDefault="00933A77" w:rsidP="00933A77">
      <w:pPr>
        <w:widowControl w:val="0"/>
        <w:tabs>
          <w:tab w:val="left" w:pos="9037"/>
        </w:tabs>
        <w:autoSpaceDE w:val="0"/>
        <w:autoSpaceDN w:val="0"/>
        <w:spacing w:after="0" w:line="240" w:lineRule="auto"/>
        <w:ind w:left="876"/>
        <w:jc w:val="center"/>
        <w:rPr>
          <w:rFonts w:ascii="Times New Roman" w:eastAsia="Times New Roman" w:hAnsi="Times New Roman"/>
          <w:sz w:val="24"/>
          <w:szCs w:val="24"/>
        </w:rPr>
      </w:pPr>
    </w:p>
    <w:p w:rsidR="00933A77" w:rsidRPr="00933A77" w:rsidRDefault="00933A77" w:rsidP="00933A77">
      <w:pPr>
        <w:widowControl w:val="0"/>
        <w:tabs>
          <w:tab w:val="left" w:pos="9037"/>
        </w:tabs>
        <w:autoSpaceDE w:val="0"/>
        <w:autoSpaceDN w:val="0"/>
        <w:spacing w:after="0" w:line="240" w:lineRule="auto"/>
        <w:ind w:left="876"/>
        <w:jc w:val="center"/>
        <w:rPr>
          <w:rFonts w:ascii="Times New Roman" w:eastAsia="Times New Roman" w:hAnsi="Times New Roman"/>
          <w:sz w:val="24"/>
          <w:szCs w:val="24"/>
        </w:rPr>
      </w:pPr>
    </w:p>
    <w:p w:rsidR="00933A77" w:rsidRPr="00933A77" w:rsidRDefault="00933A77" w:rsidP="00933A77">
      <w:pPr>
        <w:widowControl w:val="0"/>
        <w:tabs>
          <w:tab w:val="left" w:pos="9037"/>
        </w:tabs>
        <w:autoSpaceDE w:val="0"/>
        <w:autoSpaceDN w:val="0"/>
        <w:spacing w:after="0" w:line="240" w:lineRule="auto"/>
        <w:ind w:left="876"/>
        <w:jc w:val="center"/>
        <w:rPr>
          <w:rFonts w:ascii="Times New Roman" w:eastAsia="Times New Roman" w:hAnsi="Times New Roman"/>
          <w:sz w:val="24"/>
          <w:szCs w:val="24"/>
        </w:rPr>
      </w:pPr>
    </w:p>
    <w:p w:rsidR="00933A77" w:rsidRPr="00933A77" w:rsidRDefault="00933A77" w:rsidP="00933A77">
      <w:pPr>
        <w:widowControl w:val="0"/>
        <w:tabs>
          <w:tab w:val="left" w:pos="9037"/>
        </w:tabs>
        <w:autoSpaceDE w:val="0"/>
        <w:autoSpaceDN w:val="0"/>
        <w:spacing w:after="0" w:line="240" w:lineRule="auto"/>
        <w:ind w:left="876"/>
        <w:jc w:val="right"/>
        <w:rPr>
          <w:rFonts w:ascii="Times New Roman" w:eastAsia="Times New Roman" w:hAnsi="Times New Roman"/>
          <w:b/>
          <w:bCs/>
          <w:sz w:val="24"/>
          <w:szCs w:val="24"/>
        </w:rPr>
      </w:pPr>
      <w:r w:rsidRPr="00933A77">
        <w:rPr>
          <w:rFonts w:ascii="Times New Roman" w:eastAsia="Times New Roman" w:hAnsi="Times New Roman"/>
          <w:b/>
          <w:bCs/>
          <w:sz w:val="24"/>
          <w:szCs w:val="24"/>
        </w:rPr>
        <w:t>Додаток 1</w:t>
      </w:r>
    </w:p>
    <w:p w:rsidR="00933A77" w:rsidRPr="00933A77" w:rsidRDefault="00933A77" w:rsidP="00933A77">
      <w:pPr>
        <w:widowControl w:val="0"/>
        <w:autoSpaceDE w:val="0"/>
        <w:autoSpaceDN w:val="0"/>
        <w:spacing w:before="35" w:after="0" w:line="240" w:lineRule="auto"/>
        <w:ind w:left="6548" w:right="484" w:hanging="8"/>
        <w:jc w:val="both"/>
        <w:rPr>
          <w:rFonts w:ascii="Times New Roman" w:eastAsia="Times New Roman" w:hAnsi="Times New Roman"/>
          <w:i/>
          <w:sz w:val="20"/>
        </w:rPr>
      </w:pPr>
      <w:r w:rsidRPr="00933A77">
        <w:rPr>
          <w:rFonts w:ascii="Times New Roman" w:eastAsia="Times New Roman" w:hAnsi="Times New Roman"/>
          <w:i/>
          <w:sz w:val="20"/>
        </w:rPr>
        <w:t xml:space="preserve">до Програми </w:t>
      </w:r>
      <w:proofErr w:type="spellStart"/>
      <w:r w:rsidRPr="00933A77">
        <w:rPr>
          <w:rFonts w:ascii="Times New Roman" w:eastAsia="Times New Roman" w:hAnsi="Times New Roman"/>
          <w:i/>
          <w:sz w:val="20"/>
        </w:rPr>
        <w:t>співфінансування</w:t>
      </w:r>
      <w:proofErr w:type="spellEnd"/>
      <w:r w:rsidRPr="00933A77">
        <w:rPr>
          <w:rFonts w:ascii="Times New Roman" w:eastAsia="Times New Roman" w:hAnsi="Times New Roman"/>
          <w:i/>
          <w:sz w:val="20"/>
        </w:rPr>
        <w:t xml:space="preserve"> робіт з капітального ремонту багатоквартирних житлових будинків  на 2023р. та прогноз на 2024- 2025 роки</w:t>
      </w:r>
    </w:p>
    <w:p w:rsidR="00933A77" w:rsidRPr="00933A77" w:rsidRDefault="00933A77" w:rsidP="00933A77">
      <w:pPr>
        <w:widowControl w:val="0"/>
        <w:autoSpaceDE w:val="0"/>
        <w:autoSpaceDN w:val="0"/>
        <w:spacing w:after="0" w:line="240" w:lineRule="auto"/>
        <w:rPr>
          <w:rFonts w:ascii="Times New Roman" w:eastAsia="Times New Roman" w:hAnsi="Times New Roman"/>
          <w:i/>
          <w:szCs w:val="24"/>
        </w:rPr>
      </w:pPr>
    </w:p>
    <w:p w:rsidR="00933A77" w:rsidRPr="00933A77" w:rsidRDefault="00933A77" w:rsidP="00933A77">
      <w:pPr>
        <w:widowControl w:val="0"/>
        <w:autoSpaceDE w:val="0"/>
        <w:autoSpaceDN w:val="0"/>
        <w:spacing w:before="7" w:after="0" w:line="240" w:lineRule="auto"/>
        <w:rPr>
          <w:rFonts w:ascii="Times New Roman" w:eastAsia="Times New Roman" w:hAnsi="Times New Roman"/>
          <w:i/>
          <w:sz w:val="30"/>
          <w:szCs w:val="24"/>
        </w:rPr>
      </w:pPr>
    </w:p>
    <w:p w:rsidR="00933A77" w:rsidRPr="00933A77" w:rsidRDefault="00933A77" w:rsidP="00933A77">
      <w:pPr>
        <w:widowControl w:val="0"/>
        <w:autoSpaceDE w:val="0"/>
        <w:autoSpaceDN w:val="0"/>
        <w:spacing w:after="0" w:line="240" w:lineRule="auto"/>
        <w:ind w:left="1817"/>
        <w:rPr>
          <w:rFonts w:ascii="Times New Roman" w:eastAsia="Times New Roman" w:hAnsi="Times New Roman"/>
          <w:b/>
          <w:sz w:val="28"/>
        </w:rPr>
      </w:pPr>
      <w:r w:rsidRPr="00933A77">
        <w:rPr>
          <w:rFonts w:ascii="Times New Roman" w:eastAsia="Times New Roman" w:hAnsi="Times New Roman"/>
          <w:b/>
          <w:sz w:val="28"/>
        </w:rPr>
        <w:t xml:space="preserve">Таблиця 1. Розміри </w:t>
      </w:r>
      <w:proofErr w:type="spellStart"/>
      <w:r w:rsidRPr="00933A77">
        <w:rPr>
          <w:rFonts w:ascii="Times New Roman" w:eastAsia="Times New Roman" w:hAnsi="Times New Roman"/>
          <w:b/>
          <w:sz w:val="28"/>
        </w:rPr>
        <w:t>співфінансування</w:t>
      </w:r>
      <w:proofErr w:type="spellEnd"/>
      <w:r w:rsidRPr="00933A77">
        <w:rPr>
          <w:rFonts w:ascii="Times New Roman" w:eastAsia="Times New Roman" w:hAnsi="Times New Roman"/>
          <w:b/>
          <w:sz w:val="28"/>
        </w:rPr>
        <w:t xml:space="preserve"> у відсотковому значенні*</w:t>
      </w:r>
    </w:p>
    <w:p w:rsidR="00933A77" w:rsidRPr="00933A77" w:rsidRDefault="00933A77" w:rsidP="00933A77">
      <w:pPr>
        <w:widowControl w:val="0"/>
        <w:autoSpaceDE w:val="0"/>
        <w:autoSpaceDN w:val="0"/>
        <w:spacing w:before="1" w:after="1" w:line="240" w:lineRule="auto"/>
        <w:rPr>
          <w:rFonts w:ascii="Times New Roman" w:eastAsia="Times New Roman" w:hAnsi="Times New Roman"/>
          <w:b/>
          <w:sz w:val="28"/>
          <w:szCs w:val="24"/>
        </w:rPr>
      </w:pPr>
    </w:p>
    <w:tbl>
      <w:tblPr>
        <w:tblStyle w:val="TableNormal"/>
        <w:tblW w:w="9777"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52"/>
        <w:gridCol w:w="4530"/>
        <w:gridCol w:w="2410"/>
        <w:gridCol w:w="1985"/>
      </w:tblGrid>
      <w:tr w:rsidR="00933A77" w:rsidRPr="00933A77" w:rsidTr="00933A77">
        <w:trPr>
          <w:trHeight w:val="551"/>
        </w:trPr>
        <w:tc>
          <w:tcPr>
            <w:tcW w:w="852" w:type="dxa"/>
          </w:tcPr>
          <w:p w:rsidR="00933A77" w:rsidRPr="00933A77" w:rsidRDefault="00933A77" w:rsidP="00933A77">
            <w:pPr>
              <w:spacing w:before="131"/>
              <w:ind w:left="149" w:right="144"/>
              <w:jc w:val="center"/>
              <w:rPr>
                <w:rFonts w:ascii="Times New Roman" w:eastAsia="Times New Roman" w:hAnsi="Times New Roman"/>
                <w:sz w:val="24"/>
              </w:rPr>
            </w:pPr>
            <w:r w:rsidRPr="00933A77">
              <w:rPr>
                <w:rFonts w:ascii="Times New Roman" w:eastAsia="Times New Roman" w:hAnsi="Times New Roman"/>
                <w:sz w:val="24"/>
              </w:rPr>
              <w:t xml:space="preserve">№ </w:t>
            </w:r>
            <w:proofErr w:type="spellStart"/>
            <w:r w:rsidRPr="00933A77">
              <w:rPr>
                <w:rFonts w:ascii="Times New Roman" w:eastAsia="Times New Roman" w:hAnsi="Times New Roman"/>
                <w:sz w:val="24"/>
              </w:rPr>
              <w:t>зп</w:t>
            </w:r>
            <w:proofErr w:type="spellEnd"/>
          </w:p>
        </w:tc>
        <w:tc>
          <w:tcPr>
            <w:tcW w:w="4530" w:type="dxa"/>
          </w:tcPr>
          <w:p w:rsidR="00933A77" w:rsidRPr="00933A77" w:rsidRDefault="00933A77" w:rsidP="00933A77">
            <w:pPr>
              <w:spacing w:before="131"/>
              <w:ind w:left="215"/>
              <w:rPr>
                <w:rFonts w:ascii="Times New Roman" w:eastAsia="Times New Roman" w:hAnsi="Times New Roman"/>
                <w:sz w:val="24"/>
              </w:rPr>
            </w:pPr>
            <w:r w:rsidRPr="00933A77">
              <w:rPr>
                <w:rFonts w:ascii="Times New Roman" w:eastAsia="Times New Roman" w:hAnsi="Times New Roman"/>
                <w:sz w:val="24"/>
              </w:rPr>
              <w:t xml:space="preserve">Термін експлуатації житлових будинків </w:t>
            </w:r>
          </w:p>
        </w:tc>
        <w:tc>
          <w:tcPr>
            <w:tcW w:w="2410" w:type="dxa"/>
          </w:tcPr>
          <w:p w:rsidR="00933A77" w:rsidRPr="00933A77" w:rsidRDefault="00933A77" w:rsidP="00933A77">
            <w:pPr>
              <w:spacing w:line="268" w:lineRule="exact"/>
              <w:ind w:left="360" w:right="357"/>
              <w:jc w:val="center"/>
              <w:rPr>
                <w:rFonts w:ascii="Times New Roman" w:eastAsia="Times New Roman" w:hAnsi="Times New Roman"/>
                <w:sz w:val="24"/>
              </w:rPr>
            </w:pPr>
            <w:r w:rsidRPr="00933A77">
              <w:rPr>
                <w:rFonts w:ascii="Times New Roman" w:eastAsia="Times New Roman" w:hAnsi="Times New Roman"/>
                <w:sz w:val="24"/>
              </w:rPr>
              <w:t>Кошти міського</w:t>
            </w:r>
          </w:p>
          <w:p w:rsidR="00933A77" w:rsidRPr="00933A77" w:rsidRDefault="00933A77" w:rsidP="00933A77">
            <w:pPr>
              <w:spacing w:line="264" w:lineRule="exact"/>
              <w:ind w:left="360" w:right="355"/>
              <w:jc w:val="center"/>
              <w:rPr>
                <w:rFonts w:ascii="Times New Roman" w:eastAsia="Times New Roman" w:hAnsi="Times New Roman"/>
                <w:sz w:val="24"/>
              </w:rPr>
            </w:pPr>
            <w:r w:rsidRPr="00933A77">
              <w:rPr>
                <w:rFonts w:ascii="Times New Roman" w:eastAsia="Times New Roman" w:hAnsi="Times New Roman"/>
                <w:sz w:val="24"/>
              </w:rPr>
              <w:t>бюджету</w:t>
            </w:r>
          </w:p>
        </w:tc>
        <w:tc>
          <w:tcPr>
            <w:tcW w:w="1985" w:type="dxa"/>
          </w:tcPr>
          <w:p w:rsidR="00933A77" w:rsidRPr="00933A77" w:rsidRDefault="00933A77" w:rsidP="00933A77">
            <w:pPr>
              <w:spacing w:line="268" w:lineRule="exact"/>
              <w:ind w:left="42" w:right="36"/>
              <w:jc w:val="center"/>
              <w:rPr>
                <w:rFonts w:ascii="Times New Roman" w:eastAsia="Times New Roman" w:hAnsi="Times New Roman"/>
                <w:sz w:val="24"/>
              </w:rPr>
            </w:pPr>
            <w:r w:rsidRPr="00933A77">
              <w:rPr>
                <w:rFonts w:ascii="Times New Roman" w:eastAsia="Times New Roman" w:hAnsi="Times New Roman"/>
                <w:sz w:val="24"/>
              </w:rPr>
              <w:t>Кошти мешканців</w:t>
            </w:r>
          </w:p>
          <w:p w:rsidR="00933A77" w:rsidRPr="00933A77" w:rsidRDefault="00933A77" w:rsidP="00933A77">
            <w:pPr>
              <w:spacing w:line="264" w:lineRule="exact"/>
              <w:ind w:left="42" w:right="34"/>
              <w:jc w:val="center"/>
              <w:rPr>
                <w:rFonts w:ascii="Times New Roman" w:eastAsia="Times New Roman" w:hAnsi="Times New Roman"/>
                <w:sz w:val="24"/>
              </w:rPr>
            </w:pPr>
            <w:r w:rsidRPr="00933A77">
              <w:rPr>
                <w:rFonts w:ascii="Times New Roman" w:eastAsia="Times New Roman" w:hAnsi="Times New Roman"/>
                <w:sz w:val="24"/>
              </w:rPr>
              <w:t>Будинків</w:t>
            </w:r>
          </w:p>
        </w:tc>
      </w:tr>
      <w:tr w:rsidR="00933A77" w:rsidRPr="00933A77" w:rsidTr="00933A77">
        <w:trPr>
          <w:trHeight w:val="518"/>
        </w:trPr>
        <w:tc>
          <w:tcPr>
            <w:tcW w:w="852" w:type="dxa"/>
          </w:tcPr>
          <w:p w:rsidR="00933A77" w:rsidRPr="00933A77" w:rsidRDefault="00933A77" w:rsidP="00933A77">
            <w:pPr>
              <w:spacing w:line="268" w:lineRule="exact"/>
              <w:ind w:left="2"/>
              <w:jc w:val="center"/>
              <w:rPr>
                <w:rFonts w:ascii="Times New Roman" w:eastAsia="Times New Roman" w:hAnsi="Times New Roman"/>
                <w:sz w:val="24"/>
              </w:rPr>
            </w:pPr>
            <w:r w:rsidRPr="00933A77">
              <w:rPr>
                <w:rFonts w:ascii="Times New Roman" w:eastAsia="Times New Roman" w:hAnsi="Times New Roman"/>
                <w:sz w:val="24"/>
              </w:rPr>
              <w:t>1</w:t>
            </w:r>
          </w:p>
        </w:tc>
        <w:tc>
          <w:tcPr>
            <w:tcW w:w="4530" w:type="dxa"/>
          </w:tcPr>
          <w:p w:rsidR="00933A77" w:rsidRPr="00933A77" w:rsidRDefault="00933A77" w:rsidP="00933A77">
            <w:pPr>
              <w:spacing w:line="270" w:lineRule="exact"/>
              <w:ind w:left="55"/>
              <w:rPr>
                <w:rFonts w:ascii="Times New Roman" w:eastAsia="Times New Roman" w:hAnsi="Times New Roman"/>
                <w:sz w:val="24"/>
              </w:rPr>
            </w:pPr>
            <w:r w:rsidRPr="00933A77">
              <w:rPr>
                <w:rFonts w:ascii="Times New Roman" w:eastAsia="Times New Roman" w:hAnsi="Times New Roman"/>
                <w:sz w:val="24"/>
              </w:rPr>
              <w:t xml:space="preserve">від 18 до </w:t>
            </w:r>
            <w:r w:rsidRPr="00933A77">
              <w:rPr>
                <w:rFonts w:ascii="Times New Roman" w:eastAsia="Times New Roman" w:hAnsi="Times New Roman"/>
                <w:sz w:val="24"/>
                <w:lang w:val="ru-RU"/>
              </w:rPr>
              <w:t>30</w:t>
            </w:r>
            <w:r w:rsidRPr="00933A77">
              <w:rPr>
                <w:rFonts w:ascii="Times New Roman" w:eastAsia="Times New Roman" w:hAnsi="Times New Roman"/>
                <w:sz w:val="24"/>
              </w:rPr>
              <w:t xml:space="preserve"> років  </w:t>
            </w:r>
          </w:p>
        </w:tc>
        <w:tc>
          <w:tcPr>
            <w:tcW w:w="2410" w:type="dxa"/>
          </w:tcPr>
          <w:p w:rsidR="00933A77" w:rsidRPr="00933A77" w:rsidRDefault="00933A77" w:rsidP="00933A77">
            <w:pPr>
              <w:spacing w:before="112"/>
              <w:ind w:left="359" w:right="357"/>
              <w:jc w:val="center"/>
              <w:rPr>
                <w:rFonts w:ascii="Times New Roman" w:eastAsia="Times New Roman" w:hAnsi="Times New Roman"/>
                <w:sz w:val="24"/>
              </w:rPr>
            </w:pPr>
            <w:r w:rsidRPr="00933A77">
              <w:rPr>
                <w:rFonts w:ascii="Times New Roman" w:eastAsia="Times New Roman" w:hAnsi="Times New Roman"/>
                <w:sz w:val="24"/>
              </w:rPr>
              <w:t>40%</w:t>
            </w:r>
          </w:p>
        </w:tc>
        <w:tc>
          <w:tcPr>
            <w:tcW w:w="1985" w:type="dxa"/>
          </w:tcPr>
          <w:p w:rsidR="00933A77" w:rsidRPr="00933A77" w:rsidRDefault="00933A77" w:rsidP="00933A77">
            <w:pPr>
              <w:spacing w:before="112"/>
              <w:ind w:left="42" w:right="33"/>
              <w:jc w:val="center"/>
              <w:rPr>
                <w:rFonts w:ascii="Times New Roman" w:eastAsia="Times New Roman" w:hAnsi="Times New Roman"/>
                <w:sz w:val="24"/>
              </w:rPr>
            </w:pPr>
            <w:r w:rsidRPr="00933A77">
              <w:rPr>
                <w:rFonts w:ascii="Times New Roman" w:eastAsia="Times New Roman" w:hAnsi="Times New Roman"/>
                <w:sz w:val="24"/>
              </w:rPr>
              <w:t>60%</w:t>
            </w:r>
          </w:p>
        </w:tc>
      </w:tr>
      <w:tr w:rsidR="00933A77" w:rsidRPr="00933A77" w:rsidTr="00933A77">
        <w:trPr>
          <w:trHeight w:val="518"/>
        </w:trPr>
        <w:tc>
          <w:tcPr>
            <w:tcW w:w="852" w:type="dxa"/>
          </w:tcPr>
          <w:p w:rsidR="00933A77" w:rsidRPr="00933A77" w:rsidRDefault="00933A77" w:rsidP="00933A77">
            <w:pPr>
              <w:spacing w:line="268" w:lineRule="exact"/>
              <w:ind w:left="2"/>
              <w:jc w:val="center"/>
              <w:rPr>
                <w:rFonts w:ascii="Times New Roman" w:eastAsia="Times New Roman" w:hAnsi="Times New Roman"/>
                <w:sz w:val="24"/>
              </w:rPr>
            </w:pPr>
            <w:r w:rsidRPr="00933A77">
              <w:rPr>
                <w:rFonts w:ascii="Times New Roman" w:eastAsia="Times New Roman" w:hAnsi="Times New Roman"/>
                <w:sz w:val="24"/>
              </w:rPr>
              <w:t>2</w:t>
            </w:r>
          </w:p>
        </w:tc>
        <w:tc>
          <w:tcPr>
            <w:tcW w:w="4530" w:type="dxa"/>
          </w:tcPr>
          <w:p w:rsidR="00933A77" w:rsidRPr="00933A77" w:rsidRDefault="00933A77" w:rsidP="00933A77">
            <w:pPr>
              <w:spacing w:line="271" w:lineRule="exact"/>
              <w:ind w:left="55"/>
              <w:rPr>
                <w:rFonts w:ascii="Times New Roman" w:eastAsia="Times New Roman" w:hAnsi="Times New Roman"/>
                <w:sz w:val="24"/>
              </w:rPr>
            </w:pPr>
            <w:r w:rsidRPr="00933A77">
              <w:rPr>
                <w:rFonts w:ascii="Times New Roman" w:eastAsia="Times New Roman" w:hAnsi="Times New Roman"/>
                <w:sz w:val="24"/>
              </w:rPr>
              <w:t>від 30 до 50 років</w:t>
            </w:r>
          </w:p>
        </w:tc>
        <w:tc>
          <w:tcPr>
            <w:tcW w:w="2410" w:type="dxa"/>
          </w:tcPr>
          <w:p w:rsidR="00933A77" w:rsidRPr="00933A77" w:rsidRDefault="00933A77" w:rsidP="00933A77">
            <w:pPr>
              <w:spacing w:before="112"/>
              <w:ind w:left="359" w:right="357"/>
              <w:jc w:val="center"/>
              <w:rPr>
                <w:rFonts w:ascii="Times New Roman" w:eastAsia="Times New Roman" w:hAnsi="Times New Roman"/>
                <w:sz w:val="24"/>
              </w:rPr>
            </w:pPr>
            <w:r w:rsidRPr="00933A77">
              <w:rPr>
                <w:rFonts w:ascii="Times New Roman" w:eastAsia="Times New Roman" w:hAnsi="Times New Roman"/>
                <w:sz w:val="24"/>
              </w:rPr>
              <w:t>60%</w:t>
            </w:r>
          </w:p>
        </w:tc>
        <w:tc>
          <w:tcPr>
            <w:tcW w:w="1985" w:type="dxa"/>
          </w:tcPr>
          <w:p w:rsidR="00933A77" w:rsidRPr="00933A77" w:rsidRDefault="00933A77" w:rsidP="00933A77">
            <w:pPr>
              <w:spacing w:before="112"/>
              <w:ind w:left="42" w:right="33"/>
              <w:jc w:val="center"/>
              <w:rPr>
                <w:rFonts w:ascii="Times New Roman" w:eastAsia="Times New Roman" w:hAnsi="Times New Roman"/>
                <w:sz w:val="24"/>
              </w:rPr>
            </w:pPr>
            <w:r w:rsidRPr="00933A77">
              <w:rPr>
                <w:rFonts w:ascii="Times New Roman" w:eastAsia="Times New Roman" w:hAnsi="Times New Roman"/>
                <w:sz w:val="24"/>
              </w:rPr>
              <w:t>40%</w:t>
            </w:r>
          </w:p>
        </w:tc>
      </w:tr>
      <w:tr w:rsidR="00933A77" w:rsidRPr="00933A77" w:rsidTr="00933A77">
        <w:trPr>
          <w:trHeight w:val="516"/>
        </w:trPr>
        <w:tc>
          <w:tcPr>
            <w:tcW w:w="852" w:type="dxa"/>
          </w:tcPr>
          <w:p w:rsidR="00933A77" w:rsidRPr="00933A77" w:rsidRDefault="00933A77" w:rsidP="00933A77">
            <w:pPr>
              <w:spacing w:line="268" w:lineRule="exact"/>
              <w:ind w:left="2"/>
              <w:jc w:val="center"/>
              <w:rPr>
                <w:rFonts w:ascii="Times New Roman" w:eastAsia="Times New Roman" w:hAnsi="Times New Roman"/>
                <w:sz w:val="24"/>
              </w:rPr>
            </w:pPr>
            <w:r w:rsidRPr="00933A77">
              <w:rPr>
                <w:rFonts w:ascii="Times New Roman" w:eastAsia="Times New Roman" w:hAnsi="Times New Roman"/>
                <w:sz w:val="24"/>
              </w:rPr>
              <w:t>3</w:t>
            </w:r>
          </w:p>
        </w:tc>
        <w:tc>
          <w:tcPr>
            <w:tcW w:w="4530" w:type="dxa"/>
          </w:tcPr>
          <w:p w:rsidR="00933A77" w:rsidRPr="00933A77" w:rsidRDefault="00933A77" w:rsidP="00933A77">
            <w:pPr>
              <w:spacing w:line="270" w:lineRule="exact"/>
              <w:ind w:left="55"/>
              <w:rPr>
                <w:rFonts w:ascii="Times New Roman" w:eastAsia="Times New Roman" w:hAnsi="Times New Roman"/>
                <w:sz w:val="24"/>
              </w:rPr>
            </w:pPr>
            <w:r w:rsidRPr="00933A77">
              <w:rPr>
                <w:rFonts w:ascii="Times New Roman" w:eastAsia="Times New Roman" w:hAnsi="Times New Roman"/>
                <w:sz w:val="24"/>
              </w:rPr>
              <w:t>від 50 до  і більше</w:t>
            </w:r>
          </w:p>
        </w:tc>
        <w:tc>
          <w:tcPr>
            <w:tcW w:w="2410" w:type="dxa"/>
          </w:tcPr>
          <w:p w:rsidR="00933A77" w:rsidRPr="00933A77" w:rsidRDefault="00933A77" w:rsidP="00933A77">
            <w:pPr>
              <w:spacing w:before="114"/>
              <w:ind w:left="359" w:right="357"/>
              <w:jc w:val="center"/>
              <w:rPr>
                <w:rFonts w:ascii="Times New Roman" w:eastAsia="Times New Roman" w:hAnsi="Times New Roman"/>
                <w:sz w:val="24"/>
              </w:rPr>
            </w:pPr>
            <w:r w:rsidRPr="00933A77">
              <w:rPr>
                <w:rFonts w:ascii="Times New Roman" w:eastAsia="Times New Roman" w:hAnsi="Times New Roman"/>
                <w:sz w:val="24"/>
              </w:rPr>
              <w:t>70%</w:t>
            </w:r>
          </w:p>
        </w:tc>
        <w:tc>
          <w:tcPr>
            <w:tcW w:w="1985" w:type="dxa"/>
          </w:tcPr>
          <w:p w:rsidR="00933A77" w:rsidRPr="00933A77" w:rsidRDefault="00933A77" w:rsidP="00933A77">
            <w:pPr>
              <w:spacing w:before="114"/>
              <w:ind w:left="42" w:right="33"/>
              <w:jc w:val="center"/>
              <w:rPr>
                <w:rFonts w:ascii="Times New Roman" w:eastAsia="Times New Roman" w:hAnsi="Times New Roman"/>
                <w:sz w:val="24"/>
              </w:rPr>
            </w:pPr>
            <w:r w:rsidRPr="00933A77">
              <w:rPr>
                <w:rFonts w:ascii="Times New Roman" w:eastAsia="Times New Roman" w:hAnsi="Times New Roman"/>
                <w:sz w:val="24"/>
              </w:rPr>
              <w:t>30%</w:t>
            </w:r>
          </w:p>
        </w:tc>
      </w:tr>
      <w:tr w:rsidR="00933A77" w:rsidRPr="00933A77" w:rsidTr="00933A77">
        <w:trPr>
          <w:trHeight w:val="518"/>
        </w:trPr>
        <w:tc>
          <w:tcPr>
            <w:tcW w:w="852" w:type="dxa"/>
          </w:tcPr>
          <w:p w:rsidR="00933A77" w:rsidRPr="00933A77" w:rsidRDefault="00933A77" w:rsidP="00933A77">
            <w:pPr>
              <w:spacing w:line="268" w:lineRule="exact"/>
              <w:ind w:left="2"/>
              <w:jc w:val="center"/>
              <w:rPr>
                <w:rFonts w:ascii="Times New Roman" w:eastAsia="Times New Roman" w:hAnsi="Times New Roman"/>
                <w:sz w:val="24"/>
              </w:rPr>
            </w:pPr>
            <w:r w:rsidRPr="00933A77">
              <w:rPr>
                <w:rFonts w:ascii="Times New Roman" w:eastAsia="Times New Roman" w:hAnsi="Times New Roman"/>
                <w:sz w:val="24"/>
              </w:rPr>
              <w:t>4</w:t>
            </w:r>
          </w:p>
        </w:tc>
        <w:tc>
          <w:tcPr>
            <w:tcW w:w="4530" w:type="dxa"/>
          </w:tcPr>
          <w:p w:rsidR="00933A77" w:rsidRPr="00933A77" w:rsidRDefault="00933A77" w:rsidP="00933A77">
            <w:pPr>
              <w:spacing w:line="270" w:lineRule="exact"/>
              <w:ind w:left="55"/>
              <w:rPr>
                <w:rFonts w:ascii="Times New Roman" w:eastAsia="Times New Roman" w:hAnsi="Times New Roman"/>
                <w:sz w:val="24"/>
                <w:lang w:val="ru-RU"/>
              </w:rPr>
            </w:pPr>
            <w:proofErr w:type="spellStart"/>
            <w:r w:rsidRPr="00933A77">
              <w:rPr>
                <w:rFonts w:ascii="Times New Roman" w:eastAsia="Times New Roman" w:hAnsi="Times New Roman"/>
                <w:sz w:val="24"/>
                <w:lang w:val="ru-RU"/>
              </w:rPr>
              <w:t>Житлові</w:t>
            </w:r>
            <w:proofErr w:type="spellEnd"/>
            <w:r w:rsidRPr="00933A77">
              <w:rPr>
                <w:rFonts w:ascii="Times New Roman" w:eastAsia="Times New Roman" w:hAnsi="Times New Roman"/>
                <w:sz w:val="24"/>
                <w:lang w:val="ru-RU"/>
              </w:rPr>
              <w:t xml:space="preserve"> </w:t>
            </w:r>
            <w:proofErr w:type="spellStart"/>
            <w:r w:rsidRPr="00933A77">
              <w:rPr>
                <w:rFonts w:ascii="Times New Roman" w:eastAsia="Times New Roman" w:hAnsi="Times New Roman"/>
                <w:sz w:val="24"/>
                <w:lang w:val="ru-RU"/>
              </w:rPr>
              <w:t>будинки</w:t>
            </w:r>
            <w:proofErr w:type="spellEnd"/>
            <w:r w:rsidRPr="00933A77">
              <w:rPr>
                <w:rFonts w:ascii="Times New Roman" w:eastAsia="Times New Roman" w:hAnsi="Times New Roman"/>
                <w:sz w:val="24"/>
                <w:lang w:val="ru-RU"/>
              </w:rPr>
              <w:t xml:space="preserve">, </w:t>
            </w:r>
            <w:proofErr w:type="spellStart"/>
            <w:r w:rsidRPr="00933A77">
              <w:rPr>
                <w:rFonts w:ascii="Times New Roman" w:eastAsia="Times New Roman" w:hAnsi="Times New Roman"/>
                <w:sz w:val="24"/>
                <w:lang w:val="ru-RU"/>
              </w:rPr>
              <w:t>які</w:t>
            </w:r>
            <w:proofErr w:type="spellEnd"/>
            <w:r w:rsidRPr="00933A77">
              <w:rPr>
                <w:rFonts w:ascii="Times New Roman" w:eastAsia="Times New Roman" w:hAnsi="Times New Roman"/>
                <w:sz w:val="24"/>
                <w:lang w:val="ru-RU"/>
              </w:rPr>
              <w:t xml:space="preserve"> </w:t>
            </w:r>
            <w:proofErr w:type="spellStart"/>
            <w:r w:rsidRPr="00933A77">
              <w:rPr>
                <w:rFonts w:ascii="Times New Roman" w:eastAsia="Times New Roman" w:hAnsi="Times New Roman"/>
                <w:sz w:val="24"/>
                <w:lang w:val="ru-RU"/>
              </w:rPr>
              <w:t>передані</w:t>
            </w:r>
            <w:proofErr w:type="spellEnd"/>
            <w:r w:rsidRPr="00933A77">
              <w:rPr>
                <w:rFonts w:ascii="Times New Roman" w:eastAsia="Times New Roman" w:hAnsi="Times New Roman"/>
                <w:sz w:val="24"/>
                <w:lang w:val="ru-RU"/>
              </w:rPr>
              <w:t xml:space="preserve"> в </w:t>
            </w:r>
            <w:proofErr w:type="spellStart"/>
            <w:r w:rsidRPr="00933A77">
              <w:rPr>
                <w:rFonts w:ascii="Times New Roman" w:eastAsia="Times New Roman" w:hAnsi="Times New Roman"/>
                <w:sz w:val="24"/>
                <w:lang w:val="ru-RU"/>
              </w:rPr>
              <w:t>повне</w:t>
            </w:r>
            <w:proofErr w:type="spellEnd"/>
            <w:r w:rsidRPr="00933A77">
              <w:rPr>
                <w:rFonts w:ascii="Times New Roman" w:eastAsia="Times New Roman" w:hAnsi="Times New Roman"/>
                <w:sz w:val="24"/>
                <w:lang w:val="ru-RU"/>
              </w:rPr>
              <w:t xml:space="preserve"> </w:t>
            </w:r>
            <w:proofErr w:type="spellStart"/>
            <w:r w:rsidRPr="00933A77">
              <w:rPr>
                <w:rFonts w:ascii="Times New Roman" w:eastAsia="Times New Roman" w:hAnsi="Times New Roman"/>
                <w:sz w:val="24"/>
                <w:lang w:val="ru-RU"/>
              </w:rPr>
              <w:t>господарське</w:t>
            </w:r>
            <w:proofErr w:type="spellEnd"/>
            <w:r w:rsidRPr="00933A77">
              <w:rPr>
                <w:rFonts w:ascii="Times New Roman" w:eastAsia="Times New Roman" w:hAnsi="Times New Roman"/>
                <w:sz w:val="24"/>
                <w:lang w:val="ru-RU"/>
              </w:rPr>
              <w:t xml:space="preserve"> </w:t>
            </w:r>
            <w:proofErr w:type="spellStart"/>
            <w:r w:rsidRPr="00933A77">
              <w:rPr>
                <w:rFonts w:ascii="Times New Roman" w:eastAsia="Times New Roman" w:hAnsi="Times New Roman"/>
                <w:sz w:val="24"/>
                <w:lang w:val="ru-RU"/>
              </w:rPr>
              <w:t>відання</w:t>
            </w:r>
            <w:proofErr w:type="spellEnd"/>
            <w:r w:rsidRPr="00933A77">
              <w:rPr>
                <w:rFonts w:ascii="Times New Roman" w:eastAsia="Times New Roman" w:hAnsi="Times New Roman"/>
                <w:sz w:val="24"/>
                <w:lang w:val="ru-RU"/>
              </w:rPr>
              <w:t xml:space="preserve"> КП «</w:t>
            </w:r>
            <w:proofErr w:type="spellStart"/>
            <w:r w:rsidRPr="00933A77">
              <w:rPr>
                <w:rFonts w:ascii="Times New Roman" w:eastAsia="Times New Roman" w:hAnsi="Times New Roman"/>
                <w:sz w:val="24"/>
                <w:lang w:val="ru-RU"/>
              </w:rPr>
              <w:t>Розділжитлосервіс</w:t>
            </w:r>
            <w:proofErr w:type="spellEnd"/>
            <w:r w:rsidRPr="00933A77">
              <w:rPr>
                <w:rFonts w:ascii="Times New Roman" w:eastAsia="Times New Roman" w:hAnsi="Times New Roman"/>
                <w:sz w:val="24"/>
                <w:lang w:val="ru-RU"/>
              </w:rPr>
              <w:t xml:space="preserve">» </w:t>
            </w:r>
            <w:proofErr w:type="spellStart"/>
            <w:proofErr w:type="gramStart"/>
            <w:r w:rsidRPr="00933A77">
              <w:rPr>
                <w:rFonts w:ascii="Times New Roman" w:eastAsia="Times New Roman" w:hAnsi="Times New Roman"/>
                <w:sz w:val="24"/>
                <w:lang w:val="ru-RU"/>
              </w:rPr>
              <w:t>п</w:t>
            </w:r>
            <w:proofErr w:type="gramEnd"/>
            <w:r w:rsidRPr="00933A77">
              <w:rPr>
                <w:rFonts w:ascii="Times New Roman" w:eastAsia="Times New Roman" w:hAnsi="Times New Roman"/>
                <w:sz w:val="24"/>
                <w:lang w:val="ru-RU"/>
              </w:rPr>
              <w:t>ісля</w:t>
            </w:r>
            <w:proofErr w:type="spellEnd"/>
            <w:r w:rsidRPr="00933A77">
              <w:rPr>
                <w:rFonts w:ascii="Times New Roman" w:eastAsia="Times New Roman" w:hAnsi="Times New Roman"/>
                <w:sz w:val="24"/>
                <w:lang w:val="ru-RU"/>
              </w:rPr>
              <w:t xml:space="preserve"> 2008року</w:t>
            </w:r>
          </w:p>
        </w:tc>
        <w:tc>
          <w:tcPr>
            <w:tcW w:w="2410" w:type="dxa"/>
          </w:tcPr>
          <w:p w:rsidR="00933A77" w:rsidRPr="00933A77" w:rsidRDefault="00933A77" w:rsidP="00933A77">
            <w:pPr>
              <w:spacing w:before="114"/>
              <w:ind w:left="359" w:right="357"/>
              <w:jc w:val="center"/>
              <w:rPr>
                <w:rFonts w:ascii="Times New Roman" w:eastAsia="Times New Roman" w:hAnsi="Times New Roman"/>
                <w:sz w:val="24"/>
              </w:rPr>
            </w:pPr>
            <w:r w:rsidRPr="00933A77">
              <w:rPr>
                <w:rFonts w:ascii="Times New Roman" w:eastAsia="Times New Roman" w:hAnsi="Times New Roman"/>
                <w:sz w:val="24"/>
              </w:rPr>
              <w:t>30%</w:t>
            </w:r>
          </w:p>
        </w:tc>
        <w:tc>
          <w:tcPr>
            <w:tcW w:w="1985" w:type="dxa"/>
          </w:tcPr>
          <w:p w:rsidR="00933A77" w:rsidRPr="00933A77" w:rsidRDefault="00933A77" w:rsidP="00933A77">
            <w:pPr>
              <w:spacing w:before="114"/>
              <w:ind w:left="42" w:right="33"/>
              <w:jc w:val="center"/>
              <w:rPr>
                <w:rFonts w:ascii="Times New Roman" w:eastAsia="Times New Roman" w:hAnsi="Times New Roman"/>
                <w:sz w:val="24"/>
              </w:rPr>
            </w:pPr>
            <w:r w:rsidRPr="00933A77">
              <w:rPr>
                <w:rFonts w:ascii="Times New Roman" w:eastAsia="Times New Roman" w:hAnsi="Times New Roman"/>
                <w:sz w:val="24"/>
              </w:rPr>
              <w:t>70%</w:t>
            </w:r>
          </w:p>
        </w:tc>
      </w:tr>
      <w:tr w:rsidR="00933A77" w:rsidRPr="00933A77" w:rsidTr="00933A77">
        <w:trPr>
          <w:trHeight w:val="551"/>
        </w:trPr>
        <w:tc>
          <w:tcPr>
            <w:tcW w:w="9777" w:type="dxa"/>
            <w:gridSpan w:val="4"/>
          </w:tcPr>
          <w:p w:rsidR="00933A77" w:rsidRPr="00F07195" w:rsidRDefault="00933A77" w:rsidP="00933A77">
            <w:pPr>
              <w:spacing w:line="276" w:lineRule="exact"/>
              <w:ind w:left="2342" w:hanging="1854"/>
              <w:rPr>
                <w:rFonts w:ascii="Times New Roman" w:eastAsia="Times New Roman" w:hAnsi="Times New Roman"/>
                <w:b/>
                <w:sz w:val="24"/>
                <w:lang w:val="ru-RU"/>
              </w:rPr>
            </w:pPr>
            <w:proofErr w:type="spellStart"/>
            <w:r w:rsidRPr="00F07195">
              <w:rPr>
                <w:rFonts w:ascii="Times New Roman" w:eastAsia="Times New Roman" w:hAnsi="Times New Roman"/>
                <w:b/>
                <w:sz w:val="24"/>
                <w:lang w:val="ru-RU"/>
              </w:rPr>
              <w:t>Перелі</w:t>
            </w:r>
            <w:proofErr w:type="gramStart"/>
            <w:r w:rsidRPr="00F07195">
              <w:rPr>
                <w:rFonts w:ascii="Times New Roman" w:eastAsia="Times New Roman" w:hAnsi="Times New Roman"/>
                <w:b/>
                <w:sz w:val="24"/>
                <w:lang w:val="ru-RU"/>
              </w:rPr>
              <w:t>к</w:t>
            </w:r>
            <w:proofErr w:type="spellEnd"/>
            <w:proofErr w:type="gramEnd"/>
            <w:r w:rsidRPr="00F07195">
              <w:rPr>
                <w:rFonts w:ascii="Times New Roman" w:eastAsia="Times New Roman" w:hAnsi="Times New Roman"/>
                <w:b/>
                <w:sz w:val="24"/>
                <w:lang w:val="ru-RU"/>
              </w:rPr>
              <w:t xml:space="preserve"> </w:t>
            </w:r>
            <w:proofErr w:type="spellStart"/>
            <w:proofErr w:type="gramStart"/>
            <w:r w:rsidRPr="00F07195">
              <w:rPr>
                <w:rFonts w:ascii="Times New Roman" w:eastAsia="Times New Roman" w:hAnsi="Times New Roman"/>
                <w:b/>
                <w:sz w:val="24"/>
                <w:lang w:val="ru-RU"/>
              </w:rPr>
              <w:t>роб</w:t>
            </w:r>
            <w:proofErr w:type="gramEnd"/>
            <w:r w:rsidRPr="00F07195">
              <w:rPr>
                <w:rFonts w:ascii="Times New Roman" w:eastAsia="Times New Roman" w:hAnsi="Times New Roman"/>
                <w:b/>
                <w:sz w:val="24"/>
                <w:lang w:val="ru-RU"/>
              </w:rPr>
              <w:t>іт</w:t>
            </w:r>
            <w:proofErr w:type="spellEnd"/>
            <w:r w:rsidRPr="00F07195">
              <w:rPr>
                <w:rFonts w:ascii="Times New Roman" w:eastAsia="Times New Roman" w:hAnsi="Times New Roman"/>
                <w:b/>
                <w:sz w:val="24"/>
                <w:lang w:val="ru-RU"/>
              </w:rPr>
              <w:t xml:space="preserve"> </w:t>
            </w:r>
            <w:proofErr w:type="spellStart"/>
            <w:r w:rsidRPr="00F07195">
              <w:rPr>
                <w:rFonts w:ascii="Times New Roman" w:eastAsia="Times New Roman" w:hAnsi="Times New Roman"/>
                <w:b/>
                <w:sz w:val="24"/>
                <w:lang w:val="ru-RU"/>
              </w:rPr>
              <w:t>з</w:t>
            </w:r>
            <w:proofErr w:type="spellEnd"/>
            <w:r w:rsidRPr="00F07195">
              <w:rPr>
                <w:rFonts w:ascii="Times New Roman" w:eastAsia="Times New Roman" w:hAnsi="Times New Roman"/>
                <w:b/>
                <w:sz w:val="24"/>
                <w:lang w:val="ru-RU"/>
              </w:rPr>
              <w:t xml:space="preserve"> </w:t>
            </w:r>
            <w:proofErr w:type="spellStart"/>
            <w:r w:rsidRPr="00F07195">
              <w:rPr>
                <w:rFonts w:ascii="Times New Roman" w:eastAsia="Times New Roman" w:hAnsi="Times New Roman"/>
                <w:b/>
                <w:sz w:val="24"/>
                <w:lang w:val="ru-RU"/>
              </w:rPr>
              <w:t>капітального</w:t>
            </w:r>
            <w:proofErr w:type="spellEnd"/>
            <w:r w:rsidRPr="00F07195">
              <w:rPr>
                <w:rFonts w:ascii="Times New Roman" w:eastAsia="Times New Roman" w:hAnsi="Times New Roman"/>
                <w:b/>
                <w:sz w:val="24"/>
                <w:lang w:val="ru-RU"/>
              </w:rPr>
              <w:t xml:space="preserve"> ремонту </w:t>
            </w:r>
            <w:proofErr w:type="spellStart"/>
            <w:r w:rsidRPr="00F07195">
              <w:rPr>
                <w:rFonts w:ascii="Times New Roman" w:eastAsia="Times New Roman" w:hAnsi="Times New Roman"/>
                <w:b/>
                <w:sz w:val="24"/>
                <w:lang w:val="ru-RU"/>
              </w:rPr>
              <w:t>багатоквартирних</w:t>
            </w:r>
            <w:proofErr w:type="spellEnd"/>
            <w:r w:rsidRPr="00F07195">
              <w:rPr>
                <w:rFonts w:ascii="Times New Roman" w:eastAsia="Times New Roman" w:hAnsi="Times New Roman"/>
                <w:b/>
                <w:sz w:val="24"/>
                <w:lang w:val="ru-RU"/>
              </w:rPr>
              <w:t xml:space="preserve"> </w:t>
            </w:r>
            <w:proofErr w:type="spellStart"/>
            <w:r w:rsidRPr="00F07195">
              <w:rPr>
                <w:rFonts w:ascii="Times New Roman" w:eastAsia="Times New Roman" w:hAnsi="Times New Roman"/>
                <w:b/>
                <w:sz w:val="24"/>
                <w:lang w:val="ru-RU"/>
              </w:rPr>
              <w:t>житлових</w:t>
            </w:r>
            <w:proofErr w:type="spellEnd"/>
            <w:r w:rsidRPr="00F07195">
              <w:rPr>
                <w:rFonts w:ascii="Times New Roman" w:eastAsia="Times New Roman" w:hAnsi="Times New Roman"/>
                <w:b/>
                <w:sz w:val="24"/>
                <w:lang w:val="ru-RU"/>
              </w:rPr>
              <w:t xml:space="preserve"> </w:t>
            </w:r>
            <w:proofErr w:type="spellStart"/>
            <w:r w:rsidRPr="00F07195">
              <w:rPr>
                <w:rFonts w:ascii="Times New Roman" w:eastAsia="Times New Roman" w:hAnsi="Times New Roman"/>
                <w:b/>
                <w:sz w:val="24"/>
                <w:lang w:val="ru-RU"/>
              </w:rPr>
              <w:t>будинків</w:t>
            </w:r>
            <w:proofErr w:type="spellEnd"/>
            <w:r w:rsidRPr="00F07195">
              <w:rPr>
                <w:rFonts w:ascii="Times New Roman" w:eastAsia="Times New Roman" w:hAnsi="Times New Roman"/>
                <w:b/>
                <w:sz w:val="24"/>
                <w:lang w:val="ru-RU"/>
              </w:rPr>
              <w:t xml:space="preserve">, </w:t>
            </w:r>
            <w:proofErr w:type="spellStart"/>
            <w:r w:rsidRPr="00F07195">
              <w:rPr>
                <w:rFonts w:ascii="Times New Roman" w:eastAsia="Times New Roman" w:hAnsi="Times New Roman"/>
                <w:b/>
                <w:sz w:val="24"/>
                <w:lang w:val="ru-RU"/>
              </w:rPr>
              <w:t>що</w:t>
            </w:r>
            <w:proofErr w:type="spellEnd"/>
            <w:r w:rsidRPr="00F07195">
              <w:rPr>
                <w:rFonts w:ascii="Times New Roman" w:eastAsia="Times New Roman" w:hAnsi="Times New Roman"/>
                <w:b/>
                <w:sz w:val="24"/>
                <w:lang w:val="ru-RU"/>
              </w:rPr>
              <w:t xml:space="preserve"> </w:t>
            </w:r>
            <w:proofErr w:type="spellStart"/>
            <w:r w:rsidRPr="00F07195">
              <w:rPr>
                <w:rFonts w:ascii="Times New Roman" w:eastAsia="Times New Roman" w:hAnsi="Times New Roman"/>
                <w:b/>
                <w:sz w:val="24"/>
                <w:lang w:val="ru-RU"/>
              </w:rPr>
              <w:t>фінансуються</w:t>
            </w:r>
            <w:proofErr w:type="spellEnd"/>
            <w:r w:rsidRPr="00F07195">
              <w:rPr>
                <w:rFonts w:ascii="Times New Roman" w:eastAsia="Times New Roman" w:hAnsi="Times New Roman"/>
                <w:b/>
                <w:sz w:val="24"/>
                <w:lang w:val="ru-RU"/>
              </w:rPr>
              <w:t xml:space="preserve"> в </w:t>
            </w:r>
            <w:proofErr w:type="spellStart"/>
            <w:r w:rsidRPr="00F07195">
              <w:rPr>
                <w:rFonts w:ascii="Times New Roman" w:eastAsia="Times New Roman" w:hAnsi="Times New Roman"/>
                <w:b/>
                <w:sz w:val="24"/>
                <w:lang w:val="ru-RU"/>
              </w:rPr>
              <w:t>іншому</w:t>
            </w:r>
            <w:proofErr w:type="spellEnd"/>
            <w:r w:rsidRPr="00F07195">
              <w:rPr>
                <w:rFonts w:ascii="Times New Roman" w:eastAsia="Times New Roman" w:hAnsi="Times New Roman"/>
                <w:b/>
                <w:sz w:val="24"/>
                <w:lang w:val="ru-RU"/>
              </w:rPr>
              <w:t xml:space="preserve"> </w:t>
            </w:r>
            <w:proofErr w:type="spellStart"/>
            <w:r w:rsidRPr="00F07195">
              <w:rPr>
                <w:rFonts w:ascii="Times New Roman" w:eastAsia="Times New Roman" w:hAnsi="Times New Roman"/>
                <w:b/>
                <w:sz w:val="24"/>
                <w:lang w:val="ru-RU"/>
              </w:rPr>
              <w:t>відсотковому</w:t>
            </w:r>
            <w:proofErr w:type="spellEnd"/>
            <w:r w:rsidRPr="00F07195">
              <w:rPr>
                <w:rFonts w:ascii="Times New Roman" w:eastAsia="Times New Roman" w:hAnsi="Times New Roman"/>
                <w:b/>
                <w:sz w:val="24"/>
                <w:lang w:val="ru-RU"/>
              </w:rPr>
              <w:t xml:space="preserve"> </w:t>
            </w:r>
            <w:proofErr w:type="spellStart"/>
            <w:r w:rsidRPr="00F07195">
              <w:rPr>
                <w:rFonts w:ascii="Times New Roman" w:eastAsia="Times New Roman" w:hAnsi="Times New Roman"/>
                <w:b/>
                <w:sz w:val="24"/>
                <w:lang w:val="ru-RU"/>
              </w:rPr>
              <w:t>значенні</w:t>
            </w:r>
            <w:proofErr w:type="spellEnd"/>
          </w:p>
        </w:tc>
      </w:tr>
      <w:tr w:rsidR="00933A77" w:rsidRPr="00933A77" w:rsidTr="00933A77">
        <w:trPr>
          <w:trHeight w:val="835"/>
        </w:trPr>
        <w:tc>
          <w:tcPr>
            <w:tcW w:w="852" w:type="dxa"/>
          </w:tcPr>
          <w:p w:rsidR="00933A77" w:rsidRPr="00933A77" w:rsidRDefault="00933A77" w:rsidP="00933A77">
            <w:pPr>
              <w:spacing w:line="268" w:lineRule="exact"/>
              <w:ind w:left="2"/>
              <w:jc w:val="center"/>
              <w:rPr>
                <w:rFonts w:ascii="Times New Roman" w:eastAsia="Times New Roman" w:hAnsi="Times New Roman"/>
                <w:sz w:val="24"/>
              </w:rPr>
            </w:pPr>
            <w:r w:rsidRPr="00933A77">
              <w:rPr>
                <w:rFonts w:ascii="Times New Roman" w:eastAsia="Times New Roman" w:hAnsi="Times New Roman"/>
                <w:sz w:val="24"/>
              </w:rPr>
              <w:t>4</w:t>
            </w:r>
          </w:p>
        </w:tc>
        <w:tc>
          <w:tcPr>
            <w:tcW w:w="4530" w:type="dxa"/>
          </w:tcPr>
          <w:p w:rsidR="00933A77" w:rsidRPr="00F07195" w:rsidRDefault="00933A77" w:rsidP="00933A77">
            <w:pPr>
              <w:ind w:left="55" w:right="102"/>
              <w:rPr>
                <w:rFonts w:ascii="Times New Roman" w:eastAsia="Times New Roman" w:hAnsi="Times New Roman"/>
                <w:sz w:val="24"/>
                <w:lang w:val="ru-RU"/>
              </w:rPr>
            </w:pPr>
            <w:proofErr w:type="spellStart"/>
            <w:r w:rsidRPr="00F07195">
              <w:rPr>
                <w:rFonts w:ascii="Times New Roman" w:eastAsia="Times New Roman" w:hAnsi="Times New Roman"/>
                <w:sz w:val="24"/>
                <w:lang w:val="ru-RU"/>
              </w:rPr>
              <w:t>Капітальний</w:t>
            </w:r>
            <w:proofErr w:type="spellEnd"/>
            <w:r w:rsidRPr="00F07195">
              <w:rPr>
                <w:rFonts w:ascii="Times New Roman" w:eastAsia="Times New Roman" w:hAnsi="Times New Roman"/>
                <w:sz w:val="24"/>
                <w:lang w:val="ru-RU"/>
              </w:rPr>
              <w:t xml:space="preserve"> ремонт </w:t>
            </w:r>
            <w:r w:rsidRPr="00933A77">
              <w:rPr>
                <w:rFonts w:ascii="Times New Roman" w:eastAsia="Times New Roman" w:hAnsi="Times New Roman"/>
                <w:sz w:val="24"/>
                <w:lang w:val="ru-RU"/>
              </w:rPr>
              <w:t xml:space="preserve"> м</w:t>
            </w:r>
            <w:proofErr w:type="gramStart"/>
            <w:r w:rsidRPr="00933A77">
              <w:rPr>
                <w:rFonts w:ascii="Times New Roman" w:eastAsia="Times New Roman" w:hAnsi="Times New Roman"/>
                <w:sz w:val="24"/>
                <w:lang w:val="ru-RU"/>
              </w:rPr>
              <w:t>”</w:t>
            </w:r>
            <w:proofErr w:type="spellStart"/>
            <w:r w:rsidRPr="00933A77">
              <w:rPr>
                <w:rFonts w:ascii="Times New Roman" w:eastAsia="Times New Roman" w:hAnsi="Times New Roman"/>
                <w:sz w:val="24"/>
                <w:lang w:val="ru-RU"/>
              </w:rPr>
              <w:t>я</w:t>
            </w:r>
            <w:proofErr w:type="gramEnd"/>
            <w:r w:rsidRPr="00933A77">
              <w:rPr>
                <w:rFonts w:ascii="Times New Roman" w:eastAsia="Times New Roman" w:hAnsi="Times New Roman"/>
                <w:sz w:val="24"/>
                <w:lang w:val="ru-RU"/>
              </w:rPr>
              <w:t>кої</w:t>
            </w:r>
            <w:proofErr w:type="spellEnd"/>
            <w:r w:rsidRPr="00933A77">
              <w:rPr>
                <w:rFonts w:ascii="Times New Roman" w:eastAsia="Times New Roman" w:hAnsi="Times New Roman"/>
                <w:sz w:val="24"/>
                <w:lang w:val="ru-RU"/>
              </w:rPr>
              <w:t xml:space="preserve"> </w:t>
            </w:r>
            <w:proofErr w:type="spellStart"/>
            <w:r w:rsidRPr="00933A77">
              <w:rPr>
                <w:rFonts w:ascii="Times New Roman" w:eastAsia="Times New Roman" w:hAnsi="Times New Roman"/>
                <w:sz w:val="24"/>
                <w:lang w:val="ru-RU"/>
              </w:rPr>
              <w:t>покрівлі</w:t>
            </w:r>
            <w:proofErr w:type="spellEnd"/>
            <w:r w:rsidRPr="00F07195">
              <w:rPr>
                <w:rFonts w:ascii="Times New Roman" w:eastAsia="Times New Roman" w:hAnsi="Times New Roman"/>
                <w:sz w:val="24"/>
                <w:lang w:val="ru-RU"/>
              </w:rPr>
              <w:t xml:space="preserve"> </w:t>
            </w:r>
            <w:proofErr w:type="spellStart"/>
            <w:r w:rsidRPr="00933A77">
              <w:rPr>
                <w:rFonts w:ascii="Times New Roman" w:eastAsia="Times New Roman" w:hAnsi="Times New Roman"/>
                <w:sz w:val="24"/>
                <w:lang w:val="ru-RU"/>
              </w:rPr>
              <w:t>житлових</w:t>
            </w:r>
            <w:proofErr w:type="spellEnd"/>
            <w:r w:rsidRPr="00933A77">
              <w:rPr>
                <w:rFonts w:ascii="Times New Roman" w:eastAsia="Times New Roman" w:hAnsi="Times New Roman"/>
                <w:sz w:val="24"/>
                <w:lang w:val="ru-RU"/>
              </w:rPr>
              <w:t xml:space="preserve"> </w:t>
            </w:r>
            <w:proofErr w:type="spellStart"/>
            <w:r w:rsidRPr="00933A77">
              <w:rPr>
                <w:rFonts w:ascii="Times New Roman" w:eastAsia="Times New Roman" w:hAnsi="Times New Roman"/>
                <w:sz w:val="24"/>
                <w:lang w:val="ru-RU"/>
              </w:rPr>
              <w:t>будинків</w:t>
            </w:r>
            <w:proofErr w:type="spellEnd"/>
            <w:r w:rsidRPr="00933A77">
              <w:rPr>
                <w:rFonts w:ascii="Times New Roman" w:eastAsia="Times New Roman" w:hAnsi="Times New Roman"/>
                <w:sz w:val="24"/>
                <w:lang w:val="ru-RU"/>
              </w:rPr>
              <w:t xml:space="preserve"> </w:t>
            </w:r>
          </w:p>
        </w:tc>
        <w:tc>
          <w:tcPr>
            <w:tcW w:w="2410" w:type="dxa"/>
          </w:tcPr>
          <w:p w:rsidR="00933A77" w:rsidRPr="00F07195" w:rsidRDefault="00933A77" w:rsidP="00933A77">
            <w:pPr>
              <w:spacing w:before="7"/>
              <w:rPr>
                <w:rFonts w:ascii="Times New Roman" w:eastAsia="Times New Roman" w:hAnsi="Times New Roman"/>
                <w:b/>
                <w:sz w:val="23"/>
                <w:lang w:val="ru-RU"/>
              </w:rPr>
            </w:pPr>
          </w:p>
          <w:p w:rsidR="00933A77" w:rsidRPr="00933A77" w:rsidRDefault="00933A77" w:rsidP="00933A77">
            <w:pPr>
              <w:spacing w:before="1"/>
              <w:ind w:left="359" w:right="357"/>
              <w:jc w:val="center"/>
              <w:rPr>
                <w:rFonts w:ascii="Times New Roman" w:eastAsia="Times New Roman" w:hAnsi="Times New Roman"/>
                <w:sz w:val="24"/>
              </w:rPr>
            </w:pPr>
            <w:r w:rsidRPr="00933A77">
              <w:rPr>
                <w:rFonts w:ascii="Times New Roman" w:eastAsia="Times New Roman" w:hAnsi="Times New Roman"/>
                <w:sz w:val="24"/>
              </w:rPr>
              <w:t>70%</w:t>
            </w:r>
          </w:p>
        </w:tc>
        <w:tc>
          <w:tcPr>
            <w:tcW w:w="1985" w:type="dxa"/>
          </w:tcPr>
          <w:p w:rsidR="00933A77" w:rsidRPr="00933A77" w:rsidRDefault="00933A77" w:rsidP="00933A77">
            <w:pPr>
              <w:spacing w:before="7"/>
              <w:rPr>
                <w:rFonts w:ascii="Times New Roman" w:eastAsia="Times New Roman" w:hAnsi="Times New Roman"/>
                <w:b/>
                <w:sz w:val="23"/>
              </w:rPr>
            </w:pPr>
          </w:p>
          <w:p w:rsidR="00933A77" w:rsidRPr="00933A77" w:rsidRDefault="00933A77" w:rsidP="00933A77">
            <w:pPr>
              <w:spacing w:before="1"/>
              <w:ind w:left="42" w:right="33"/>
              <w:jc w:val="center"/>
              <w:rPr>
                <w:rFonts w:ascii="Times New Roman" w:eastAsia="Times New Roman" w:hAnsi="Times New Roman"/>
                <w:sz w:val="24"/>
              </w:rPr>
            </w:pPr>
            <w:r w:rsidRPr="00933A77">
              <w:rPr>
                <w:rFonts w:ascii="Times New Roman" w:eastAsia="Times New Roman" w:hAnsi="Times New Roman"/>
                <w:sz w:val="24"/>
              </w:rPr>
              <w:t>30%</w:t>
            </w:r>
          </w:p>
        </w:tc>
      </w:tr>
      <w:tr w:rsidR="00933A77" w:rsidRPr="00933A77" w:rsidTr="00933A77">
        <w:trPr>
          <w:trHeight w:val="835"/>
        </w:trPr>
        <w:tc>
          <w:tcPr>
            <w:tcW w:w="852" w:type="dxa"/>
          </w:tcPr>
          <w:p w:rsidR="00933A77" w:rsidRPr="00933A77" w:rsidRDefault="00933A77" w:rsidP="00933A77">
            <w:pPr>
              <w:spacing w:line="268" w:lineRule="exact"/>
              <w:ind w:left="2"/>
              <w:jc w:val="center"/>
              <w:rPr>
                <w:rFonts w:ascii="Times New Roman" w:eastAsia="Times New Roman" w:hAnsi="Times New Roman"/>
                <w:sz w:val="24"/>
              </w:rPr>
            </w:pPr>
            <w:r w:rsidRPr="00933A77">
              <w:rPr>
                <w:rFonts w:ascii="Times New Roman" w:eastAsia="Times New Roman" w:hAnsi="Times New Roman"/>
                <w:sz w:val="24"/>
              </w:rPr>
              <w:t>5</w:t>
            </w:r>
          </w:p>
        </w:tc>
        <w:tc>
          <w:tcPr>
            <w:tcW w:w="4530" w:type="dxa"/>
          </w:tcPr>
          <w:p w:rsidR="00933A77" w:rsidRPr="00F07195" w:rsidRDefault="00933A77" w:rsidP="00933A77">
            <w:pPr>
              <w:ind w:left="55" w:right="296"/>
              <w:rPr>
                <w:rFonts w:ascii="Times New Roman" w:eastAsia="Times New Roman" w:hAnsi="Times New Roman"/>
                <w:sz w:val="24"/>
                <w:lang w:val="ru-RU"/>
              </w:rPr>
            </w:pPr>
            <w:proofErr w:type="spellStart"/>
            <w:r w:rsidRPr="00F07195">
              <w:rPr>
                <w:rFonts w:ascii="Times New Roman" w:eastAsia="Times New Roman" w:hAnsi="Times New Roman"/>
                <w:sz w:val="24"/>
                <w:lang w:val="ru-RU"/>
              </w:rPr>
              <w:t>Капітальний</w:t>
            </w:r>
            <w:proofErr w:type="spellEnd"/>
            <w:r w:rsidRPr="00F07195">
              <w:rPr>
                <w:rFonts w:ascii="Times New Roman" w:eastAsia="Times New Roman" w:hAnsi="Times New Roman"/>
                <w:sz w:val="24"/>
                <w:lang w:val="ru-RU"/>
              </w:rPr>
              <w:t xml:space="preserve"> ремонт </w:t>
            </w:r>
            <w:proofErr w:type="spellStart"/>
            <w:r w:rsidRPr="00F07195">
              <w:rPr>
                <w:rFonts w:ascii="Times New Roman" w:eastAsia="Times New Roman" w:hAnsi="Times New Roman"/>
                <w:sz w:val="24"/>
                <w:lang w:val="ru-RU"/>
              </w:rPr>
              <w:t>шатрової</w:t>
            </w:r>
            <w:proofErr w:type="spellEnd"/>
            <w:r w:rsidRPr="00F07195">
              <w:rPr>
                <w:rFonts w:ascii="Times New Roman" w:eastAsia="Times New Roman" w:hAnsi="Times New Roman"/>
                <w:sz w:val="24"/>
                <w:lang w:val="ru-RU"/>
              </w:rPr>
              <w:t xml:space="preserve"> </w:t>
            </w:r>
            <w:proofErr w:type="spellStart"/>
            <w:r w:rsidRPr="00F07195">
              <w:rPr>
                <w:rFonts w:ascii="Times New Roman" w:eastAsia="Times New Roman" w:hAnsi="Times New Roman"/>
                <w:sz w:val="24"/>
                <w:lang w:val="ru-RU"/>
              </w:rPr>
              <w:t>покрі</w:t>
            </w:r>
            <w:proofErr w:type="gramStart"/>
            <w:r w:rsidRPr="00F07195">
              <w:rPr>
                <w:rFonts w:ascii="Times New Roman" w:eastAsia="Times New Roman" w:hAnsi="Times New Roman"/>
                <w:sz w:val="24"/>
                <w:lang w:val="ru-RU"/>
              </w:rPr>
              <w:t>вл</w:t>
            </w:r>
            <w:proofErr w:type="gramEnd"/>
            <w:r w:rsidRPr="00F07195">
              <w:rPr>
                <w:rFonts w:ascii="Times New Roman" w:eastAsia="Times New Roman" w:hAnsi="Times New Roman"/>
                <w:sz w:val="24"/>
                <w:lang w:val="ru-RU"/>
              </w:rPr>
              <w:t>і</w:t>
            </w:r>
            <w:proofErr w:type="spellEnd"/>
            <w:r w:rsidRPr="00F07195">
              <w:rPr>
                <w:rFonts w:ascii="Times New Roman" w:eastAsia="Times New Roman" w:hAnsi="Times New Roman"/>
                <w:sz w:val="24"/>
                <w:lang w:val="ru-RU"/>
              </w:rPr>
              <w:t xml:space="preserve"> </w:t>
            </w:r>
            <w:r w:rsidRPr="00933A77">
              <w:rPr>
                <w:rFonts w:ascii="Times New Roman" w:eastAsia="Times New Roman" w:hAnsi="Times New Roman"/>
                <w:sz w:val="24"/>
                <w:lang w:val="ru-RU"/>
              </w:rPr>
              <w:t xml:space="preserve"> </w:t>
            </w:r>
            <w:proofErr w:type="spellStart"/>
            <w:r w:rsidRPr="00933A77">
              <w:rPr>
                <w:rFonts w:ascii="Times New Roman" w:eastAsia="Times New Roman" w:hAnsi="Times New Roman"/>
                <w:sz w:val="24"/>
                <w:lang w:val="ru-RU"/>
              </w:rPr>
              <w:t>житлових</w:t>
            </w:r>
            <w:proofErr w:type="spellEnd"/>
            <w:r w:rsidRPr="00933A77">
              <w:rPr>
                <w:rFonts w:ascii="Times New Roman" w:eastAsia="Times New Roman" w:hAnsi="Times New Roman"/>
                <w:sz w:val="24"/>
                <w:lang w:val="ru-RU"/>
              </w:rPr>
              <w:t xml:space="preserve"> </w:t>
            </w:r>
            <w:proofErr w:type="spellStart"/>
            <w:r w:rsidRPr="00933A77">
              <w:rPr>
                <w:rFonts w:ascii="Times New Roman" w:eastAsia="Times New Roman" w:hAnsi="Times New Roman"/>
                <w:sz w:val="24"/>
                <w:lang w:val="ru-RU"/>
              </w:rPr>
              <w:t>будинків</w:t>
            </w:r>
            <w:proofErr w:type="spellEnd"/>
          </w:p>
        </w:tc>
        <w:tc>
          <w:tcPr>
            <w:tcW w:w="2410" w:type="dxa"/>
          </w:tcPr>
          <w:p w:rsidR="00933A77" w:rsidRPr="00F07195" w:rsidRDefault="00933A77" w:rsidP="00933A77">
            <w:pPr>
              <w:spacing w:before="5"/>
              <w:rPr>
                <w:rFonts w:ascii="Times New Roman" w:eastAsia="Times New Roman" w:hAnsi="Times New Roman"/>
                <w:b/>
                <w:sz w:val="23"/>
                <w:lang w:val="ru-RU"/>
              </w:rPr>
            </w:pPr>
          </w:p>
          <w:p w:rsidR="00933A77" w:rsidRPr="00933A77" w:rsidRDefault="00933A77" w:rsidP="00933A77">
            <w:pPr>
              <w:ind w:left="359" w:right="357"/>
              <w:jc w:val="center"/>
              <w:rPr>
                <w:rFonts w:ascii="Times New Roman" w:eastAsia="Times New Roman" w:hAnsi="Times New Roman"/>
                <w:sz w:val="24"/>
              </w:rPr>
            </w:pPr>
            <w:r w:rsidRPr="00933A77">
              <w:rPr>
                <w:rFonts w:ascii="Times New Roman" w:eastAsia="Times New Roman" w:hAnsi="Times New Roman"/>
                <w:sz w:val="24"/>
              </w:rPr>
              <w:t>70%</w:t>
            </w:r>
          </w:p>
        </w:tc>
        <w:tc>
          <w:tcPr>
            <w:tcW w:w="1985" w:type="dxa"/>
          </w:tcPr>
          <w:p w:rsidR="00933A77" w:rsidRPr="00933A77" w:rsidRDefault="00933A77" w:rsidP="00933A77">
            <w:pPr>
              <w:spacing w:before="5"/>
              <w:rPr>
                <w:rFonts w:ascii="Times New Roman" w:eastAsia="Times New Roman" w:hAnsi="Times New Roman"/>
                <w:b/>
                <w:sz w:val="23"/>
              </w:rPr>
            </w:pPr>
          </w:p>
          <w:p w:rsidR="00933A77" w:rsidRPr="00933A77" w:rsidRDefault="00933A77" w:rsidP="00933A77">
            <w:pPr>
              <w:ind w:left="42" w:right="33"/>
              <w:jc w:val="center"/>
              <w:rPr>
                <w:rFonts w:ascii="Times New Roman" w:eastAsia="Times New Roman" w:hAnsi="Times New Roman"/>
                <w:sz w:val="24"/>
              </w:rPr>
            </w:pPr>
            <w:r w:rsidRPr="00933A77">
              <w:rPr>
                <w:rFonts w:ascii="Times New Roman" w:eastAsia="Times New Roman" w:hAnsi="Times New Roman"/>
                <w:sz w:val="24"/>
              </w:rPr>
              <w:t>30%</w:t>
            </w:r>
          </w:p>
        </w:tc>
      </w:tr>
      <w:tr w:rsidR="00933A77" w:rsidRPr="00933A77" w:rsidTr="00933A77">
        <w:trPr>
          <w:trHeight w:val="1469"/>
        </w:trPr>
        <w:tc>
          <w:tcPr>
            <w:tcW w:w="852" w:type="dxa"/>
          </w:tcPr>
          <w:p w:rsidR="00933A77" w:rsidRPr="00933A77" w:rsidRDefault="00933A77" w:rsidP="00933A77">
            <w:pPr>
              <w:spacing w:line="268" w:lineRule="exact"/>
              <w:ind w:left="2"/>
              <w:jc w:val="center"/>
              <w:rPr>
                <w:rFonts w:ascii="Times New Roman" w:eastAsia="Times New Roman" w:hAnsi="Times New Roman"/>
                <w:sz w:val="24"/>
              </w:rPr>
            </w:pPr>
            <w:r w:rsidRPr="00933A77">
              <w:rPr>
                <w:rFonts w:ascii="Times New Roman" w:eastAsia="Times New Roman" w:hAnsi="Times New Roman"/>
                <w:sz w:val="24"/>
              </w:rPr>
              <w:t>6</w:t>
            </w:r>
          </w:p>
        </w:tc>
        <w:tc>
          <w:tcPr>
            <w:tcW w:w="4530" w:type="dxa"/>
          </w:tcPr>
          <w:p w:rsidR="00933A77" w:rsidRPr="00F07195" w:rsidRDefault="00933A77" w:rsidP="00933A77">
            <w:pPr>
              <w:spacing w:line="278" w:lineRule="auto"/>
              <w:ind w:left="55" w:right="515"/>
              <w:rPr>
                <w:rFonts w:ascii="Times New Roman" w:eastAsia="Times New Roman" w:hAnsi="Times New Roman"/>
                <w:sz w:val="24"/>
                <w:lang w:val="ru-RU"/>
              </w:rPr>
            </w:pPr>
            <w:proofErr w:type="spellStart"/>
            <w:r w:rsidRPr="00F07195">
              <w:rPr>
                <w:rFonts w:ascii="Times New Roman" w:eastAsia="Times New Roman" w:hAnsi="Times New Roman"/>
                <w:sz w:val="24"/>
                <w:lang w:val="ru-RU"/>
              </w:rPr>
              <w:t>Відновлення</w:t>
            </w:r>
            <w:proofErr w:type="spellEnd"/>
            <w:r w:rsidRPr="00F07195">
              <w:rPr>
                <w:rFonts w:ascii="Times New Roman" w:eastAsia="Times New Roman" w:hAnsi="Times New Roman"/>
                <w:sz w:val="24"/>
                <w:lang w:val="ru-RU"/>
              </w:rPr>
              <w:t xml:space="preserve"> </w:t>
            </w:r>
            <w:proofErr w:type="spellStart"/>
            <w:r w:rsidRPr="00F07195">
              <w:rPr>
                <w:rFonts w:ascii="Times New Roman" w:eastAsia="Times New Roman" w:hAnsi="Times New Roman"/>
                <w:sz w:val="24"/>
                <w:lang w:val="ru-RU"/>
              </w:rPr>
              <w:t>зовнішньої</w:t>
            </w:r>
            <w:proofErr w:type="spellEnd"/>
            <w:r w:rsidRPr="00F07195">
              <w:rPr>
                <w:rFonts w:ascii="Times New Roman" w:eastAsia="Times New Roman" w:hAnsi="Times New Roman"/>
                <w:sz w:val="24"/>
                <w:lang w:val="ru-RU"/>
              </w:rPr>
              <w:t xml:space="preserve"> штукатурки </w:t>
            </w:r>
            <w:proofErr w:type="spellStart"/>
            <w:r w:rsidRPr="00F07195">
              <w:rPr>
                <w:rFonts w:ascii="Times New Roman" w:eastAsia="Times New Roman" w:hAnsi="Times New Roman"/>
                <w:sz w:val="24"/>
                <w:lang w:val="ru-RU"/>
              </w:rPr>
              <w:t>з</w:t>
            </w:r>
            <w:proofErr w:type="spellEnd"/>
            <w:r w:rsidRPr="00F07195">
              <w:rPr>
                <w:rFonts w:ascii="Times New Roman" w:eastAsia="Times New Roman" w:hAnsi="Times New Roman"/>
                <w:sz w:val="24"/>
                <w:lang w:val="ru-RU"/>
              </w:rPr>
              <w:t xml:space="preserve"> </w:t>
            </w:r>
            <w:proofErr w:type="spellStart"/>
            <w:r w:rsidRPr="00F07195">
              <w:rPr>
                <w:rFonts w:ascii="Times New Roman" w:eastAsia="Times New Roman" w:hAnsi="Times New Roman"/>
                <w:sz w:val="24"/>
                <w:lang w:val="ru-RU"/>
              </w:rPr>
              <w:t>подальшим</w:t>
            </w:r>
            <w:proofErr w:type="spellEnd"/>
            <w:r w:rsidRPr="00F07195">
              <w:rPr>
                <w:rFonts w:ascii="Times New Roman" w:eastAsia="Times New Roman" w:hAnsi="Times New Roman"/>
                <w:sz w:val="24"/>
                <w:lang w:val="ru-RU"/>
              </w:rPr>
              <w:t xml:space="preserve"> </w:t>
            </w:r>
            <w:proofErr w:type="spellStart"/>
            <w:r w:rsidRPr="00F07195">
              <w:rPr>
                <w:rFonts w:ascii="Times New Roman" w:eastAsia="Times New Roman" w:hAnsi="Times New Roman"/>
                <w:sz w:val="24"/>
                <w:lang w:val="ru-RU"/>
              </w:rPr>
              <w:t>фарбуванням</w:t>
            </w:r>
            <w:proofErr w:type="spellEnd"/>
            <w:r w:rsidRPr="00F07195">
              <w:rPr>
                <w:rFonts w:ascii="Times New Roman" w:eastAsia="Times New Roman" w:hAnsi="Times New Roman"/>
                <w:sz w:val="24"/>
                <w:lang w:val="ru-RU"/>
              </w:rPr>
              <w:t xml:space="preserve"> </w:t>
            </w:r>
            <w:proofErr w:type="spellStart"/>
            <w:r w:rsidRPr="00F07195">
              <w:rPr>
                <w:rFonts w:ascii="Times New Roman" w:eastAsia="Times New Roman" w:hAnsi="Times New Roman"/>
                <w:sz w:val="24"/>
                <w:lang w:val="ru-RU"/>
              </w:rPr>
              <w:t>фасаді</w:t>
            </w:r>
            <w:proofErr w:type="gramStart"/>
            <w:r w:rsidRPr="00F07195">
              <w:rPr>
                <w:rFonts w:ascii="Times New Roman" w:eastAsia="Times New Roman" w:hAnsi="Times New Roman"/>
                <w:sz w:val="24"/>
                <w:lang w:val="ru-RU"/>
              </w:rPr>
              <w:t>в</w:t>
            </w:r>
            <w:proofErr w:type="spellEnd"/>
            <w:proofErr w:type="gramEnd"/>
          </w:p>
        </w:tc>
        <w:tc>
          <w:tcPr>
            <w:tcW w:w="2410" w:type="dxa"/>
          </w:tcPr>
          <w:p w:rsidR="00933A77" w:rsidRPr="00F07195" w:rsidRDefault="00933A77" w:rsidP="00933A77">
            <w:pPr>
              <w:spacing w:before="8"/>
              <w:rPr>
                <w:rFonts w:ascii="Times New Roman" w:eastAsia="Times New Roman" w:hAnsi="Times New Roman"/>
                <w:b/>
                <w:sz w:val="23"/>
                <w:lang w:val="ru-RU"/>
              </w:rPr>
            </w:pPr>
          </w:p>
          <w:p w:rsidR="00933A77" w:rsidRPr="00933A77" w:rsidRDefault="00933A77" w:rsidP="00933A77">
            <w:pPr>
              <w:ind w:left="359" w:right="357"/>
              <w:jc w:val="center"/>
              <w:rPr>
                <w:rFonts w:ascii="Times New Roman" w:eastAsia="Times New Roman" w:hAnsi="Times New Roman"/>
                <w:sz w:val="24"/>
              </w:rPr>
            </w:pPr>
            <w:r w:rsidRPr="00933A77">
              <w:rPr>
                <w:rFonts w:ascii="Times New Roman" w:eastAsia="Times New Roman" w:hAnsi="Times New Roman"/>
                <w:sz w:val="24"/>
              </w:rPr>
              <w:t>50%</w:t>
            </w:r>
          </w:p>
        </w:tc>
        <w:tc>
          <w:tcPr>
            <w:tcW w:w="1985" w:type="dxa"/>
          </w:tcPr>
          <w:p w:rsidR="00933A77" w:rsidRPr="00933A77" w:rsidRDefault="00933A77" w:rsidP="00933A77">
            <w:pPr>
              <w:spacing w:before="8"/>
              <w:rPr>
                <w:rFonts w:ascii="Times New Roman" w:eastAsia="Times New Roman" w:hAnsi="Times New Roman"/>
                <w:b/>
                <w:sz w:val="23"/>
              </w:rPr>
            </w:pPr>
          </w:p>
          <w:p w:rsidR="00933A77" w:rsidRPr="00933A77" w:rsidRDefault="00933A77" w:rsidP="00933A77">
            <w:pPr>
              <w:ind w:left="42" w:right="33"/>
              <w:jc w:val="center"/>
              <w:rPr>
                <w:rFonts w:ascii="Times New Roman" w:eastAsia="Times New Roman" w:hAnsi="Times New Roman"/>
                <w:sz w:val="24"/>
              </w:rPr>
            </w:pPr>
            <w:r w:rsidRPr="00933A77">
              <w:rPr>
                <w:rFonts w:ascii="Times New Roman" w:eastAsia="Times New Roman" w:hAnsi="Times New Roman"/>
                <w:sz w:val="24"/>
              </w:rPr>
              <w:t>50%</w:t>
            </w:r>
          </w:p>
        </w:tc>
      </w:tr>
      <w:tr w:rsidR="00933A77" w:rsidRPr="00933A77" w:rsidTr="00933A77">
        <w:trPr>
          <w:trHeight w:val="835"/>
        </w:trPr>
        <w:tc>
          <w:tcPr>
            <w:tcW w:w="852" w:type="dxa"/>
          </w:tcPr>
          <w:p w:rsidR="00933A77" w:rsidRPr="00933A77" w:rsidRDefault="00933A77" w:rsidP="00933A77">
            <w:pPr>
              <w:spacing w:line="268" w:lineRule="exact"/>
              <w:ind w:left="2"/>
              <w:jc w:val="center"/>
              <w:rPr>
                <w:rFonts w:ascii="Times New Roman" w:eastAsia="Times New Roman" w:hAnsi="Times New Roman"/>
                <w:sz w:val="24"/>
              </w:rPr>
            </w:pPr>
            <w:r w:rsidRPr="00933A77">
              <w:rPr>
                <w:rFonts w:ascii="Times New Roman" w:eastAsia="Times New Roman" w:hAnsi="Times New Roman"/>
                <w:sz w:val="24"/>
              </w:rPr>
              <w:t>7</w:t>
            </w:r>
          </w:p>
        </w:tc>
        <w:tc>
          <w:tcPr>
            <w:tcW w:w="4530" w:type="dxa"/>
          </w:tcPr>
          <w:p w:rsidR="00933A77" w:rsidRPr="00933A77" w:rsidRDefault="00933A77" w:rsidP="00933A77">
            <w:pPr>
              <w:spacing w:line="270" w:lineRule="exact"/>
              <w:ind w:left="55"/>
              <w:rPr>
                <w:rFonts w:ascii="Times New Roman" w:eastAsia="Times New Roman" w:hAnsi="Times New Roman"/>
                <w:sz w:val="24"/>
              </w:rPr>
            </w:pPr>
            <w:r w:rsidRPr="00933A77">
              <w:rPr>
                <w:rFonts w:ascii="Times New Roman" w:eastAsia="Times New Roman" w:hAnsi="Times New Roman"/>
                <w:sz w:val="24"/>
              </w:rPr>
              <w:t>Капітальний ремонт (заміна) ліфта</w:t>
            </w:r>
          </w:p>
        </w:tc>
        <w:tc>
          <w:tcPr>
            <w:tcW w:w="2410" w:type="dxa"/>
          </w:tcPr>
          <w:p w:rsidR="00933A77" w:rsidRPr="00933A77" w:rsidRDefault="00933A77" w:rsidP="00933A77">
            <w:pPr>
              <w:spacing w:before="114"/>
              <w:ind w:left="359" w:right="357"/>
              <w:jc w:val="center"/>
              <w:rPr>
                <w:rFonts w:ascii="Times New Roman" w:eastAsia="Times New Roman" w:hAnsi="Times New Roman"/>
                <w:sz w:val="24"/>
              </w:rPr>
            </w:pPr>
            <w:r w:rsidRPr="00933A77">
              <w:rPr>
                <w:rFonts w:ascii="Times New Roman" w:eastAsia="Times New Roman" w:hAnsi="Times New Roman"/>
                <w:sz w:val="24"/>
              </w:rPr>
              <w:t>90%</w:t>
            </w:r>
          </w:p>
        </w:tc>
        <w:tc>
          <w:tcPr>
            <w:tcW w:w="1985" w:type="dxa"/>
          </w:tcPr>
          <w:p w:rsidR="00933A77" w:rsidRPr="00933A77" w:rsidRDefault="00933A77" w:rsidP="00933A77">
            <w:pPr>
              <w:spacing w:before="114"/>
              <w:ind w:left="42" w:right="33"/>
              <w:jc w:val="center"/>
              <w:rPr>
                <w:rFonts w:ascii="Times New Roman" w:eastAsia="Times New Roman" w:hAnsi="Times New Roman"/>
                <w:sz w:val="24"/>
              </w:rPr>
            </w:pPr>
            <w:r w:rsidRPr="00933A77">
              <w:rPr>
                <w:rFonts w:ascii="Times New Roman" w:eastAsia="Times New Roman" w:hAnsi="Times New Roman"/>
                <w:sz w:val="24"/>
              </w:rPr>
              <w:t>10%</w:t>
            </w:r>
          </w:p>
        </w:tc>
      </w:tr>
      <w:tr w:rsidR="00933A77" w:rsidRPr="00933A77" w:rsidTr="00933A77">
        <w:trPr>
          <w:trHeight w:val="518"/>
        </w:trPr>
        <w:tc>
          <w:tcPr>
            <w:tcW w:w="852" w:type="dxa"/>
          </w:tcPr>
          <w:p w:rsidR="00933A77" w:rsidRPr="00933A77" w:rsidRDefault="00933A77" w:rsidP="00933A77">
            <w:pPr>
              <w:spacing w:line="268" w:lineRule="exact"/>
              <w:ind w:left="2"/>
              <w:jc w:val="center"/>
              <w:rPr>
                <w:rFonts w:ascii="Times New Roman" w:eastAsia="Times New Roman" w:hAnsi="Times New Roman"/>
                <w:sz w:val="24"/>
              </w:rPr>
            </w:pPr>
            <w:r w:rsidRPr="00933A77">
              <w:rPr>
                <w:rFonts w:ascii="Times New Roman" w:eastAsia="Times New Roman" w:hAnsi="Times New Roman"/>
                <w:sz w:val="24"/>
              </w:rPr>
              <w:t>8</w:t>
            </w:r>
          </w:p>
        </w:tc>
        <w:tc>
          <w:tcPr>
            <w:tcW w:w="4530" w:type="dxa"/>
          </w:tcPr>
          <w:p w:rsidR="00933A77" w:rsidRPr="00933A77" w:rsidRDefault="00933A77" w:rsidP="00933A77">
            <w:pPr>
              <w:spacing w:line="270" w:lineRule="exact"/>
              <w:ind w:left="55"/>
              <w:rPr>
                <w:rFonts w:ascii="Times New Roman" w:eastAsia="Times New Roman" w:hAnsi="Times New Roman"/>
                <w:sz w:val="24"/>
                <w:lang w:val="ru-RU"/>
              </w:rPr>
            </w:pPr>
            <w:proofErr w:type="spellStart"/>
            <w:r w:rsidRPr="00933A77">
              <w:rPr>
                <w:rFonts w:ascii="Times New Roman" w:eastAsia="Times New Roman" w:hAnsi="Times New Roman"/>
                <w:sz w:val="24"/>
                <w:lang w:val="ru-RU"/>
              </w:rPr>
              <w:t>Капітальний</w:t>
            </w:r>
            <w:proofErr w:type="spellEnd"/>
            <w:r w:rsidRPr="00933A77">
              <w:rPr>
                <w:rFonts w:ascii="Times New Roman" w:eastAsia="Times New Roman" w:hAnsi="Times New Roman"/>
                <w:sz w:val="24"/>
                <w:lang w:val="ru-RU"/>
              </w:rPr>
              <w:t xml:space="preserve"> ремонт </w:t>
            </w:r>
            <w:proofErr w:type="spellStart"/>
            <w:r w:rsidRPr="00933A77">
              <w:rPr>
                <w:rFonts w:ascii="Times New Roman" w:eastAsia="Times New Roman" w:hAnsi="Times New Roman"/>
                <w:sz w:val="24"/>
                <w:lang w:val="ru-RU"/>
              </w:rPr>
              <w:t>внутрішньо-будинкових</w:t>
            </w:r>
            <w:proofErr w:type="spellEnd"/>
            <w:r w:rsidRPr="00933A77">
              <w:rPr>
                <w:rFonts w:ascii="Times New Roman" w:eastAsia="Times New Roman" w:hAnsi="Times New Roman"/>
                <w:sz w:val="24"/>
                <w:lang w:val="ru-RU"/>
              </w:rPr>
              <w:t xml:space="preserve"> мереж</w:t>
            </w:r>
          </w:p>
        </w:tc>
        <w:tc>
          <w:tcPr>
            <w:tcW w:w="2410" w:type="dxa"/>
          </w:tcPr>
          <w:p w:rsidR="00933A77" w:rsidRPr="00933A77" w:rsidRDefault="00933A77" w:rsidP="00933A77">
            <w:pPr>
              <w:spacing w:before="114"/>
              <w:ind w:left="359" w:right="357"/>
              <w:jc w:val="center"/>
              <w:rPr>
                <w:rFonts w:ascii="Times New Roman" w:eastAsia="Times New Roman" w:hAnsi="Times New Roman"/>
                <w:sz w:val="24"/>
              </w:rPr>
            </w:pPr>
            <w:r w:rsidRPr="00933A77">
              <w:rPr>
                <w:rFonts w:ascii="Times New Roman" w:eastAsia="Times New Roman" w:hAnsi="Times New Roman"/>
                <w:sz w:val="24"/>
              </w:rPr>
              <w:t>70%</w:t>
            </w:r>
          </w:p>
        </w:tc>
        <w:tc>
          <w:tcPr>
            <w:tcW w:w="1985" w:type="dxa"/>
          </w:tcPr>
          <w:p w:rsidR="00933A77" w:rsidRPr="00933A77" w:rsidRDefault="00933A77" w:rsidP="00933A77">
            <w:pPr>
              <w:spacing w:before="114"/>
              <w:ind w:left="42" w:right="33"/>
              <w:jc w:val="center"/>
              <w:rPr>
                <w:rFonts w:ascii="Times New Roman" w:eastAsia="Times New Roman" w:hAnsi="Times New Roman"/>
                <w:sz w:val="24"/>
              </w:rPr>
            </w:pPr>
            <w:r w:rsidRPr="00933A77">
              <w:rPr>
                <w:rFonts w:ascii="Times New Roman" w:eastAsia="Times New Roman" w:hAnsi="Times New Roman"/>
                <w:sz w:val="24"/>
              </w:rPr>
              <w:t>30%</w:t>
            </w:r>
          </w:p>
        </w:tc>
      </w:tr>
      <w:tr w:rsidR="00933A77" w:rsidRPr="00933A77" w:rsidTr="00933A77">
        <w:trPr>
          <w:trHeight w:val="518"/>
        </w:trPr>
        <w:tc>
          <w:tcPr>
            <w:tcW w:w="852" w:type="dxa"/>
          </w:tcPr>
          <w:p w:rsidR="00933A77" w:rsidRPr="00933A77" w:rsidRDefault="00933A77" w:rsidP="00933A77">
            <w:pPr>
              <w:spacing w:line="268" w:lineRule="exact"/>
              <w:ind w:left="2"/>
              <w:jc w:val="center"/>
              <w:rPr>
                <w:rFonts w:ascii="Times New Roman" w:eastAsia="Times New Roman" w:hAnsi="Times New Roman"/>
                <w:sz w:val="24"/>
              </w:rPr>
            </w:pPr>
            <w:r w:rsidRPr="00933A77">
              <w:rPr>
                <w:rFonts w:ascii="Times New Roman" w:eastAsia="Times New Roman" w:hAnsi="Times New Roman"/>
                <w:sz w:val="24"/>
              </w:rPr>
              <w:t>9</w:t>
            </w:r>
          </w:p>
        </w:tc>
        <w:tc>
          <w:tcPr>
            <w:tcW w:w="4530" w:type="dxa"/>
          </w:tcPr>
          <w:p w:rsidR="00933A77" w:rsidRPr="00933A77" w:rsidRDefault="00933A77" w:rsidP="00933A77">
            <w:pPr>
              <w:spacing w:line="270" w:lineRule="exact"/>
              <w:ind w:left="55"/>
              <w:rPr>
                <w:rFonts w:ascii="Times New Roman" w:eastAsia="Times New Roman" w:hAnsi="Times New Roman"/>
                <w:sz w:val="24"/>
              </w:rPr>
            </w:pPr>
            <w:proofErr w:type="spellStart"/>
            <w:r w:rsidRPr="00933A77">
              <w:rPr>
                <w:rFonts w:ascii="Times New Roman" w:eastAsia="Times New Roman" w:hAnsi="Times New Roman"/>
                <w:sz w:val="24"/>
              </w:rPr>
              <w:t>Капітальний</w:t>
            </w:r>
            <w:proofErr w:type="spellEnd"/>
            <w:r w:rsidRPr="00933A77">
              <w:rPr>
                <w:rFonts w:ascii="Times New Roman" w:eastAsia="Times New Roman" w:hAnsi="Times New Roman"/>
                <w:sz w:val="24"/>
              </w:rPr>
              <w:t xml:space="preserve"> </w:t>
            </w:r>
            <w:proofErr w:type="spellStart"/>
            <w:r w:rsidRPr="00933A77">
              <w:rPr>
                <w:rFonts w:ascii="Times New Roman" w:eastAsia="Times New Roman" w:hAnsi="Times New Roman"/>
                <w:sz w:val="24"/>
              </w:rPr>
              <w:t>ремонт</w:t>
            </w:r>
            <w:proofErr w:type="spellEnd"/>
            <w:r w:rsidRPr="00933A77">
              <w:rPr>
                <w:rFonts w:ascii="Times New Roman" w:eastAsia="Times New Roman" w:hAnsi="Times New Roman"/>
                <w:sz w:val="24"/>
              </w:rPr>
              <w:t xml:space="preserve"> ДВК</w:t>
            </w:r>
          </w:p>
        </w:tc>
        <w:tc>
          <w:tcPr>
            <w:tcW w:w="2410" w:type="dxa"/>
          </w:tcPr>
          <w:p w:rsidR="00933A77" w:rsidRPr="00933A77" w:rsidRDefault="00933A77" w:rsidP="00933A77">
            <w:pPr>
              <w:spacing w:before="114"/>
              <w:ind w:left="359" w:right="357"/>
              <w:jc w:val="center"/>
              <w:rPr>
                <w:rFonts w:ascii="Times New Roman" w:eastAsia="Times New Roman" w:hAnsi="Times New Roman"/>
                <w:sz w:val="24"/>
              </w:rPr>
            </w:pPr>
            <w:r w:rsidRPr="00933A77">
              <w:rPr>
                <w:rFonts w:ascii="Times New Roman" w:eastAsia="Times New Roman" w:hAnsi="Times New Roman"/>
                <w:sz w:val="24"/>
              </w:rPr>
              <w:t>70%</w:t>
            </w:r>
          </w:p>
        </w:tc>
        <w:tc>
          <w:tcPr>
            <w:tcW w:w="1985" w:type="dxa"/>
          </w:tcPr>
          <w:p w:rsidR="00933A77" w:rsidRPr="00933A77" w:rsidRDefault="00933A77" w:rsidP="00933A77">
            <w:pPr>
              <w:spacing w:before="114"/>
              <w:ind w:left="42" w:right="33"/>
              <w:jc w:val="center"/>
              <w:rPr>
                <w:rFonts w:ascii="Times New Roman" w:eastAsia="Times New Roman" w:hAnsi="Times New Roman"/>
                <w:sz w:val="24"/>
              </w:rPr>
            </w:pPr>
            <w:r w:rsidRPr="00933A77">
              <w:rPr>
                <w:rFonts w:ascii="Times New Roman" w:eastAsia="Times New Roman" w:hAnsi="Times New Roman"/>
                <w:sz w:val="24"/>
              </w:rPr>
              <w:t>30%</w:t>
            </w:r>
          </w:p>
        </w:tc>
      </w:tr>
      <w:tr w:rsidR="00933A77" w:rsidRPr="00933A77" w:rsidTr="00933A77">
        <w:trPr>
          <w:trHeight w:val="518"/>
        </w:trPr>
        <w:tc>
          <w:tcPr>
            <w:tcW w:w="852" w:type="dxa"/>
          </w:tcPr>
          <w:p w:rsidR="00933A77" w:rsidRPr="00933A77" w:rsidRDefault="00933A77" w:rsidP="00933A77">
            <w:pPr>
              <w:spacing w:line="268" w:lineRule="exact"/>
              <w:ind w:left="2"/>
              <w:jc w:val="center"/>
              <w:rPr>
                <w:rFonts w:ascii="Times New Roman" w:eastAsia="Times New Roman" w:hAnsi="Times New Roman"/>
                <w:sz w:val="24"/>
              </w:rPr>
            </w:pPr>
            <w:r w:rsidRPr="00933A77">
              <w:rPr>
                <w:rFonts w:ascii="Times New Roman" w:eastAsia="Times New Roman" w:hAnsi="Times New Roman"/>
                <w:sz w:val="24"/>
              </w:rPr>
              <w:t>10</w:t>
            </w:r>
          </w:p>
        </w:tc>
        <w:tc>
          <w:tcPr>
            <w:tcW w:w="4530" w:type="dxa"/>
          </w:tcPr>
          <w:p w:rsidR="00933A77" w:rsidRPr="00933A77" w:rsidRDefault="00933A77" w:rsidP="00933A77">
            <w:pPr>
              <w:spacing w:line="270" w:lineRule="exact"/>
              <w:ind w:left="55"/>
              <w:rPr>
                <w:rFonts w:ascii="Times New Roman" w:eastAsia="Times New Roman" w:hAnsi="Times New Roman"/>
                <w:sz w:val="24"/>
              </w:rPr>
            </w:pPr>
            <w:r w:rsidRPr="00933A77">
              <w:rPr>
                <w:rFonts w:ascii="Times New Roman" w:eastAsia="Times New Roman" w:hAnsi="Times New Roman"/>
                <w:sz w:val="24"/>
              </w:rPr>
              <w:t xml:space="preserve">І </w:t>
            </w:r>
            <w:proofErr w:type="spellStart"/>
            <w:r w:rsidRPr="00933A77">
              <w:rPr>
                <w:rFonts w:ascii="Times New Roman" w:eastAsia="Times New Roman" w:hAnsi="Times New Roman"/>
                <w:sz w:val="24"/>
              </w:rPr>
              <w:t>інші</w:t>
            </w:r>
            <w:proofErr w:type="spellEnd"/>
          </w:p>
        </w:tc>
        <w:tc>
          <w:tcPr>
            <w:tcW w:w="2410" w:type="dxa"/>
          </w:tcPr>
          <w:p w:rsidR="00933A77" w:rsidRPr="00933A77" w:rsidRDefault="00933A77" w:rsidP="00933A77">
            <w:pPr>
              <w:spacing w:before="114"/>
              <w:ind w:left="359" w:right="357"/>
              <w:jc w:val="center"/>
              <w:rPr>
                <w:rFonts w:ascii="Times New Roman" w:eastAsia="Times New Roman" w:hAnsi="Times New Roman"/>
                <w:sz w:val="24"/>
              </w:rPr>
            </w:pPr>
            <w:r w:rsidRPr="00933A77">
              <w:rPr>
                <w:rFonts w:ascii="Times New Roman" w:eastAsia="Times New Roman" w:hAnsi="Times New Roman"/>
                <w:sz w:val="24"/>
              </w:rPr>
              <w:t>50%</w:t>
            </w:r>
          </w:p>
        </w:tc>
        <w:tc>
          <w:tcPr>
            <w:tcW w:w="1985" w:type="dxa"/>
          </w:tcPr>
          <w:p w:rsidR="00933A77" w:rsidRPr="00933A77" w:rsidRDefault="00933A77" w:rsidP="00933A77">
            <w:pPr>
              <w:spacing w:before="114"/>
              <w:ind w:left="42" w:right="33"/>
              <w:jc w:val="center"/>
              <w:rPr>
                <w:rFonts w:ascii="Times New Roman" w:eastAsia="Times New Roman" w:hAnsi="Times New Roman"/>
                <w:sz w:val="24"/>
              </w:rPr>
            </w:pPr>
            <w:r w:rsidRPr="00933A77">
              <w:rPr>
                <w:rFonts w:ascii="Times New Roman" w:eastAsia="Times New Roman" w:hAnsi="Times New Roman"/>
                <w:sz w:val="24"/>
              </w:rPr>
              <w:t>50%</w:t>
            </w:r>
          </w:p>
        </w:tc>
      </w:tr>
    </w:tbl>
    <w:p w:rsidR="00933A77" w:rsidRPr="00933A77" w:rsidRDefault="00933A77" w:rsidP="00933A77">
      <w:pPr>
        <w:widowControl w:val="0"/>
        <w:numPr>
          <w:ilvl w:val="0"/>
          <w:numId w:val="1"/>
        </w:numPr>
        <w:tabs>
          <w:tab w:val="left" w:pos="1596"/>
          <w:tab w:val="left" w:pos="1597"/>
        </w:tabs>
        <w:autoSpaceDE w:val="0"/>
        <w:autoSpaceDN w:val="0"/>
        <w:spacing w:after="0" w:line="240" w:lineRule="auto"/>
        <w:ind w:right="490"/>
        <w:rPr>
          <w:rFonts w:ascii="Times New Roman" w:eastAsia="Times New Roman" w:hAnsi="Times New Roman"/>
        </w:rPr>
      </w:pPr>
      <w:r w:rsidRPr="00933A77">
        <w:rPr>
          <w:rFonts w:ascii="Times New Roman" w:eastAsia="Times New Roman" w:hAnsi="Times New Roman"/>
        </w:rPr>
        <w:t>Якщо в будинку проводились роботи з капітального ремонту термін експлуатації визначається з врахуванням останньої дати проведення такого</w:t>
      </w:r>
      <w:r w:rsidRPr="00933A77">
        <w:rPr>
          <w:rFonts w:ascii="Times New Roman" w:eastAsia="Times New Roman" w:hAnsi="Times New Roman"/>
          <w:spacing w:val="-3"/>
        </w:rPr>
        <w:t xml:space="preserve"> </w:t>
      </w:r>
      <w:r w:rsidRPr="00933A77">
        <w:rPr>
          <w:rFonts w:ascii="Times New Roman" w:eastAsia="Times New Roman" w:hAnsi="Times New Roman"/>
        </w:rPr>
        <w:t>ремонту.</w:t>
      </w:r>
    </w:p>
    <w:p w:rsidR="00933A77" w:rsidRPr="00933A77" w:rsidRDefault="00933A77" w:rsidP="00933A77">
      <w:pPr>
        <w:spacing w:after="0" w:line="192" w:lineRule="auto"/>
        <w:jc w:val="both"/>
        <w:rPr>
          <w:rFonts w:ascii="Times New Roman" w:eastAsia="Times New Roman" w:hAnsi="Times New Roman"/>
          <w:b/>
          <w:i/>
          <w:sz w:val="28"/>
          <w:szCs w:val="28"/>
          <w:lang w:eastAsia="zh-CN"/>
        </w:rPr>
      </w:pPr>
    </w:p>
    <w:p w:rsidR="00933A77" w:rsidRPr="002A7E23" w:rsidRDefault="00933A77" w:rsidP="00933A77">
      <w:pPr>
        <w:spacing w:after="0" w:line="192" w:lineRule="auto"/>
        <w:jc w:val="both"/>
        <w:rPr>
          <w:rFonts w:ascii="Times New Roman" w:eastAsia="Times New Roman" w:hAnsi="Times New Roman"/>
          <w:sz w:val="24"/>
          <w:szCs w:val="24"/>
          <w:lang w:eastAsia="zh-CN"/>
        </w:rPr>
      </w:pPr>
    </w:p>
    <w:p w:rsidR="00933A77" w:rsidRPr="002A7E23" w:rsidRDefault="002A7E23" w:rsidP="00933A77">
      <w:pPr>
        <w:spacing w:after="0" w:line="192" w:lineRule="auto"/>
        <w:jc w:val="both"/>
        <w:rPr>
          <w:rFonts w:ascii="Times New Roman" w:eastAsia="Times New Roman" w:hAnsi="Times New Roman"/>
          <w:sz w:val="24"/>
          <w:szCs w:val="24"/>
          <w:lang w:eastAsia="zh-CN"/>
        </w:rPr>
      </w:pPr>
      <w:r w:rsidRPr="002A7E23">
        <w:rPr>
          <w:rFonts w:ascii="Times New Roman" w:eastAsia="Times New Roman" w:hAnsi="Times New Roman"/>
          <w:sz w:val="24"/>
          <w:szCs w:val="24"/>
          <w:lang w:eastAsia="zh-CN"/>
        </w:rPr>
        <w:t>Керуючий справами виконавчого комітету</w:t>
      </w:r>
      <w:r w:rsidRPr="002A7E23">
        <w:rPr>
          <w:rFonts w:ascii="Times New Roman" w:eastAsia="Times New Roman" w:hAnsi="Times New Roman"/>
          <w:sz w:val="24"/>
          <w:szCs w:val="24"/>
          <w:lang w:eastAsia="zh-CN"/>
        </w:rPr>
        <w:tab/>
      </w:r>
      <w:r w:rsidRPr="002A7E23">
        <w:rPr>
          <w:rFonts w:ascii="Times New Roman" w:eastAsia="Times New Roman" w:hAnsi="Times New Roman"/>
          <w:sz w:val="24"/>
          <w:szCs w:val="24"/>
          <w:lang w:eastAsia="zh-CN"/>
        </w:rPr>
        <w:tab/>
      </w:r>
      <w:r w:rsidRPr="002A7E23">
        <w:rPr>
          <w:rFonts w:ascii="Times New Roman" w:eastAsia="Times New Roman" w:hAnsi="Times New Roman"/>
          <w:sz w:val="24"/>
          <w:szCs w:val="24"/>
          <w:lang w:eastAsia="zh-CN"/>
        </w:rPr>
        <w:tab/>
        <w:t>Анатолій МЕЛЬНІКОВ</w:t>
      </w:r>
    </w:p>
    <w:p w:rsidR="00933A77" w:rsidRPr="002A7E23" w:rsidRDefault="00933A77" w:rsidP="00933A77">
      <w:pPr>
        <w:spacing w:after="0" w:line="192" w:lineRule="auto"/>
        <w:jc w:val="both"/>
        <w:rPr>
          <w:rFonts w:ascii="Times New Roman" w:eastAsia="Times New Roman" w:hAnsi="Times New Roman"/>
          <w:sz w:val="24"/>
          <w:szCs w:val="24"/>
          <w:lang w:eastAsia="zh-CN"/>
        </w:rPr>
      </w:pPr>
    </w:p>
    <w:p w:rsidR="00933A77" w:rsidRPr="00933A77" w:rsidRDefault="00933A77" w:rsidP="00933A77">
      <w:pPr>
        <w:spacing w:after="0" w:line="192" w:lineRule="auto"/>
        <w:jc w:val="both"/>
        <w:rPr>
          <w:rFonts w:ascii="Times New Roman" w:eastAsia="Times New Roman" w:hAnsi="Times New Roman"/>
          <w:b/>
          <w:i/>
          <w:sz w:val="28"/>
          <w:szCs w:val="28"/>
          <w:lang w:eastAsia="zh-CN"/>
        </w:rPr>
      </w:pPr>
    </w:p>
    <w:p w:rsidR="00933A77" w:rsidRPr="00933A77" w:rsidRDefault="00933A77" w:rsidP="00933A77">
      <w:pPr>
        <w:spacing w:after="0" w:line="192" w:lineRule="auto"/>
        <w:jc w:val="both"/>
        <w:rPr>
          <w:rFonts w:ascii="Times New Roman" w:eastAsia="Times New Roman" w:hAnsi="Times New Roman"/>
          <w:b/>
          <w:i/>
          <w:sz w:val="28"/>
          <w:szCs w:val="28"/>
          <w:lang w:eastAsia="zh-CN"/>
        </w:rPr>
      </w:pPr>
    </w:p>
    <w:p w:rsidR="00933A77" w:rsidRPr="00933A77" w:rsidRDefault="00933A77" w:rsidP="00933A77">
      <w:pPr>
        <w:spacing w:after="0" w:line="192" w:lineRule="auto"/>
        <w:jc w:val="both"/>
        <w:rPr>
          <w:rFonts w:ascii="Times New Roman" w:eastAsia="Times New Roman" w:hAnsi="Times New Roman"/>
          <w:b/>
          <w:i/>
          <w:sz w:val="28"/>
          <w:szCs w:val="28"/>
          <w:lang w:eastAsia="zh-CN"/>
        </w:rPr>
      </w:pPr>
    </w:p>
    <w:p w:rsidR="00933A77" w:rsidRPr="00933A77" w:rsidRDefault="00933A77" w:rsidP="00933A77">
      <w:pPr>
        <w:spacing w:after="0" w:line="192" w:lineRule="auto"/>
        <w:jc w:val="both"/>
        <w:rPr>
          <w:rFonts w:ascii="Times New Roman" w:eastAsia="Times New Roman" w:hAnsi="Times New Roman"/>
          <w:b/>
          <w:i/>
          <w:sz w:val="28"/>
          <w:szCs w:val="28"/>
          <w:lang w:eastAsia="zh-CN"/>
        </w:rPr>
      </w:pPr>
    </w:p>
    <w:p w:rsidR="00933A77" w:rsidRDefault="00933A77"/>
    <w:p w:rsidR="00933A77" w:rsidRDefault="00933A77"/>
    <w:p w:rsidR="00933A77" w:rsidRDefault="00933A77"/>
    <w:sectPr w:rsidR="00933A77" w:rsidSect="002044C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423C6"/>
    <w:multiLevelType w:val="multilevel"/>
    <w:tmpl w:val="40FA2166"/>
    <w:lvl w:ilvl="0">
      <w:start w:val="1"/>
      <w:numFmt w:val="decimal"/>
      <w:lvlText w:val="%1."/>
      <w:lvlJc w:val="left"/>
      <w:pPr>
        <w:ind w:left="876" w:hanging="360"/>
        <w:jc w:val="right"/>
      </w:pPr>
      <w:rPr>
        <w:rFonts w:ascii="Times New Roman" w:eastAsia="Times New Roman" w:hAnsi="Times New Roman" w:cs="Times New Roman" w:hint="default"/>
        <w:b/>
        <w:bCs/>
        <w:spacing w:val="-4"/>
        <w:w w:val="100"/>
        <w:sz w:val="24"/>
        <w:szCs w:val="24"/>
      </w:rPr>
    </w:lvl>
    <w:lvl w:ilvl="1">
      <w:start w:val="1"/>
      <w:numFmt w:val="decimal"/>
      <w:lvlText w:val="%1.%2."/>
      <w:lvlJc w:val="left"/>
      <w:pPr>
        <w:ind w:left="876" w:hanging="428"/>
      </w:pPr>
      <w:rPr>
        <w:rFonts w:ascii="Times New Roman" w:eastAsia="Times New Roman" w:hAnsi="Times New Roman" w:cs="Times New Roman" w:hint="default"/>
        <w:w w:val="100"/>
        <w:sz w:val="24"/>
        <w:szCs w:val="24"/>
      </w:rPr>
    </w:lvl>
    <w:lvl w:ilvl="2">
      <w:numFmt w:val="bullet"/>
      <w:lvlText w:val="-"/>
      <w:lvlJc w:val="left"/>
      <w:pPr>
        <w:ind w:left="876" w:hanging="240"/>
      </w:pPr>
      <w:rPr>
        <w:rFonts w:ascii="Times New Roman" w:eastAsia="Times New Roman" w:hAnsi="Times New Roman" w:cs="Times New Roman" w:hint="default"/>
        <w:spacing w:val="-25"/>
        <w:w w:val="99"/>
        <w:sz w:val="24"/>
        <w:szCs w:val="24"/>
      </w:rPr>
    </w:lvl>
    <w:lvl w:ilvl="3">
      <w:numFmt w:val="bullet"/>
      <w:lvlText w:val="•"/>
      <w:lvlJc w:val="left"/>
      <w:pPr>
        <w:ind w:left="4018" w:hanging="240"/>
      </w:pPr>
      <w:rPr>
        <w:rFonts w:hint="default"/>
      </w:rPr>
    </w:lvl>
    <w:lvl w:ilvl="4">
      <w:numFmt w:val="bullet"/>
      <w:lvlText w:val="•"/>
      <w:lvlJc w:val="left"/>
      <w:pPr>
        <w:ind w:left="5064" w:hanging="240"/>
      </w:pPr>
      <w:rPr>
        <w:rFonts w:hint="default"/>
      </w:rPr>
    </w:lvl>
    <w:lvl w:ilvl="5">
      <w:numFmt w:val="bullet"/>
      <w:lvlText w:val="•"/>
      <w:lvlJc w:val="left"/>
      <w:pPr>
        <w:ind w:left="6110" w:hanging="240"/>
      </w:pPr>
      <w:rPr>
        <w:rFonts w:hint="default"/>
      </w:rPr>
    </w:lvl>
    <w:lvl w:ilvl="6">
      <w:numFmt w:val="bullet"/>
      <w:lvlText w:val="•"/>
      <w:lvlJc w:val="left"/>
      <w:pPr>
        <w:ind w:left="7156" w:hanging="240"/>
      </w:pPr>
      <w:rPr>
        <w:rFonts w:hint="default"/>
      </w:rPr>
    </w:lvl>
    <w:lvl w:ilvl="7">
      <w:numFmt w:val="bullet"/>
      <w:lvlText w:val="•"/>
      <w:lvlJc w:val="left"/>
      <w:pPr>
        <w:ind w:left="8202" w:hanging="240"/>
      </w:pPr>
      <w:rPr>
        <w:rFonts w:hint="default"/>
      </w:rPr>
    </w:lvl>
    <w:lvl w:ilvl="8">
      <w:numFmt w:val="bullet"/>
      <w:lvlText w:val="•"/>
      <w:lvlJc w:val="left"/>
      <w:pPr>
        <w:ind w:left="9248" w:hanging="240"/>
      </w:pPr>
      <w:rPr>
        <w:rFonts w:hint="default"/>
      </w:rPr>
    </w:lvl>
  </w:abstractNum>
  <w:abstractNum w:abstractNumId="1">
    <w:nsid w:val="12EC2A88"/>
    <w:multiLevelType w:val="hybridMultilevel"/>
    <w:tmpl w:val="A634C668"/>
    <w:lvl w:ilvl="0" w:tplc="09C40884">
      <w:numFmt w:val="bullet"/>
      <w:lvlText w:val="-"/>
      <w:lvlJc w:val="left"/>
      <w:pPr>
        <w:ind w:left="876" w:hanging="185"/>
      </w:pPr>
      <w:rPr>
        <w:rFonts w:ascii="Times New Roman" w:eastAsia="Times New Roman" w:hAnsi="Times New Roman" w:cs="Times New Roman" w:hint="default"/>
        <w:i/>
        <w:spacing w:val="-30"/>
        <w:w w:val="99"/>
        <w:sz w:val="24"/>
        <w:szCs w:val="24"/>
      </w:rPr>
    </w:lvl>
    <w:lvl w:ilvl="1" w:tplc="34646054">
      <w:numFmt w:val="bullet"/>
      <w:lvlText w:val="•"/>
      <w:lvlJc w:val="left"/>
      <w:pPr>
        <w:ind w:left="1926" w:hanging="185"/>
      </w:pPr>
      <w:rPr>
        <w:rFonts w:hint="default"/>
      </w:rPr>
    </w:lvl>
    <w:lvl w:ilvl="2" w:tplc="F14EC060">
      <w:numFmt w:val="bullet"/>
      <w:lvlText w:val="•"/>
      <w:lvlJc w:val="left"/>
      <w:pPr>
        <w:ind w:left="2972" w:hanging="185"/>
      </w:pPr>
      <w:rPr>
        <w:rFonts w:hint="default"/>
      </w:rPr>
    </w:lvl>
    <w:lvl w:ilvl="3" w:tplc="B3984556">
      <w:numFmt w:val="bullet"/>
      <w:lvlText w:val="•"/>
      <w:lvlJc w:val="left"/>
      <w:pPr>
        <w:ind w:left="4018" w:hanging="185"/>
      </w:pPr>
      <w:rPr>
        <w:rFonts w:hint="default"/>
      </w:rPr>
    </w:lvl>
    <w:lvl w:ilvl="4" w:tplc="43B4CE2A">
      <w:numFmt w:val="bullet"/>
      <w:lvlText w:val="•"/>
      <w:lvlJc w:val="left"/>
      <w:pPr>
        <w:ind w:left="5064" w:hanging="185"/>
      </w:pPr>
      <w:rPr>
        <w:rFonts w:hint="default"/>
      </w:rPr>
    </w:lvl>
    <w:lvl w:ilvl="5" w:tplc="B116509C">
      <w:numFmt w:val="bullet"/>
      <w:lvlText w:val="•"/>
      <w:lvlJc w:val="left"/>
      <w:pPr>
        <w:ind w:left="6110" w:hanging="185"/>
      </w:pPr>
      <w:rPr>
        <w:rFonts w:hint="default"/>
      </w:rPr>
    </w:lvl>
    <w:lvl w:ilvl="6" w:tplc="FE76882A">
      <w:numFmt w:val="bullet"/>
      <w:lvlText w:val="•"/>
      <w:lvlJc w:val="left"/>
      <w:pPr>
        <w:ind w:left="7156" w:hanging="185"/>
      </w:pPr>
      <w:rPr>
        <w:rFonts w:hint="default"/>
      </w:rPr>
    </w:lvl>
    <w:lvl w:ilvl="7" w:tplc="45067C1E">
      <w:numFmt w:val="bullet"/>
      <w:lvlText w:val="•"/>
      <w:lvlJc w:val="left"/>
      <w:pPr>
        <w:ind w:left="8202" w:hanging="185"/>
      </w:pPr>
      <w:rPr>
        <w:rFonts w:hint="default"/>
      </w:rPr>
    </w:lvl>
    <w:lvl w:ilvl="8" w:tplc="F97A88E8">
      <w:numFmt w:val="bullet"/>
      <w:lvlText w:val="•"/>
      <w:lvlJc w:val="left"/>
      <w:pPr>
        <w:ind w:left="9248" w:hanging="185"/>
      </w:pPr>
      <w:rPr>
        <w:rFonts w:hint="default"/>
      </w:rPr>
    </w:lvl>
  </w:abstractNum>
  <w:abstractNum w:abstractNumId="2">
    <w:nsid w:val="1BEC703F"/>
    <w:multiLevelType w:val="hybridMultilevel"/>
    <w:tmpl w:val="FFE46894"/>
    <w:lvl w:ilvl="0" w:tplc="86EEE830">
      <w:start w:val="1"/>
      <w:numFmt w:val="decimal"/>
      <w:lvlText w:val="%1."/>
      <w:lvlJc w:val="left"/>
      <w:pPr>
        <w:ind w:left="1170" w:hanging="45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nsid w:val="2D821BDC"/>
    <w:multiLevelType w:val="hybridMultilevel"/>
    <w:tmpl w:val="F5FC9070"/>
    <w:lvl w:ilvl="0" w:tplc="A492054C">
      <w:numFmt w:val="bullet"/>
      <w:lvlText w:val="–"/>
      <w:lvlJc w:val="left"/>
      <w:pPr>
        <w:ind w:left="1622" w:hanging="180"/>
      </w:pPr>
      <w:rPr>
        <w:rFonts w:ascii="Times New Roman" w:eastAsia="Times New Roman" w:hAnsi="Times New Roman" w:cs="Times New Roman" w:hint="default"/>
        <w:w w:val="100"/>
        <w:sz w:val="24"/>
        <w:szCs w:val="24"/>
      </w:rPr>
    </w:lvl>
    <w:lvl w:ilvl="1" w:tplc="9D0C3AFC">
      <w:numFmt w:val="bullet"/>
      <w:lvlText w:val="•"/>
      <w:lvlJc w:val="left"/>
      <w:pPr>
        <w:ind w:left="2592" w:hanging="180"/>
      </w:pPr>
      <w:rPr>
        <w:rFonts w:hint="default"/>
      </w:rPr>
    </w:lvl>
    <w:lvl w:ilvl="2" w:tplc="68285DD8">
      <w:numFmt w:val="bullet"/>
      <w:lvlText w:val="•"/>
      <w:lvlJc w:val="left"/>
      <w:pPr>
        <w:ind w:left="3564" w:hanging="180"/>
      </w:pPr>
      <w:rPr>
        <w:rFonts w:hint="default"/>
      </w:rPr>
    </w:lvl>
    <w:lvl w:ilvl="3" w:tplc="8708B6C6">
      <w:numFmt w:val="bullet"/>
      <w:lvlText w:val="•"/>
      <w:lvlJc w:val="left"/>
      <w:pPr>
        <w:ind w:left="4536" w:hanging="180"/>
      </w:pPr>
      <w:rPr>
        <w:rFonts w:hint="default"/>
      </w:rPr>
    </w:lvl>
    <w:lvl w:ilvl="4" w:tplc="7CFA0182">
      <w:numFmt w:val="bullet"/>
      <w:lvlText w:val="•"/>
      <w:lvlJc w:val="left"/>
      <w:pPr>
        <w:ind w:left="5508" w:hanging="180"/>
      </w:pPr>
      <w:rPr>
        <w:rFonts w:hint="default"/>
      </w:rPr>
    </w:lvl>
    <w:lvl w:ilvl="5" w:tplc="226CCDC8">
      <w:numFmt w:val="bullet"/>
      <w:lvlText w:val="•"/>
      <w:lvlJc w:val="left"/>
      <w:pPr>
        <w:ind w:left="6480" w:hanging="180"/>
      </w:pPr>
      <w:rPr>
        <w:rFonts w:hint="default"/>
      </w:rPr>
    </w:lvl>
    <w:lvl w:ilvl="6" w:tplc="ED046D9C">
      <w:numFmt w:val="bullet"/>
      <w:lvlText w:val="•"/>
      <w:lvlJc w:val="left"/>
      <w:pPr>
        <w:ind w:left="7452" w:hanging="180"/>
      </w:pPr>
      <w:rPr>
        <w:rFonts w:hint="default"/>
      </w:rPr>
    </w:lvl>
    <w:lvl w:ilvl="7" w:tplc="5E7C0EC4">
      <w:numFmt w:val="bullet"/>
      <w:lvlText w:val="•"/>
      <w:lvlJc w:val="left"/>
      <w:pPr>
        <w:ind w:left="8424" w:hanging="180"/>
      </w:pPr>
      <w:rPr>
        <w:rFonts w:hint="default"/>
      </w:rPr>
    </w:lvl>
    <w:lvl w:ilvl="8" w:tplc="F5C29B40">
      <w:numFmt w:val="bullet"/>
      <w:lvlText w:val="•"/>
      <w:lvlJc w:val="left"/>
      <w:pPr>
        <w:ind w:left="9396" w:hanging="180"/>
      </w:pPr>
      <w:rPr>
        <w:rFonts w:hint="default"/>
      </w:rPr>
    </w:lvl>
  </w:abstractNum>
  <w:abstractNum w:abstractNumId="4">
    <w:nsid w:val="43CA6BA5"/>
    <w:multiLevelType w:val="hybridMultilevel"/>
    <w:tmpl w:val="A0B49B90"/>
    <w:lvl w:ilvl="0" w:tplc="CA4682E8">
      <w:start w:val="1"/>
      <w:numFmt w:val="decimal"/>
      <w:lvlText w:val="%1."/>
      <w:lvlJc w:val="left"/>
      <w:pPr>
        <w:ind w:left="6242" w:hanging="360"/>
      </w:pPr>
    </w:lvl>
    <w:lvl w:ilvl="1" w:tplc="04220019">
      <w:start w:val="1"/>
      <w:numFmt w:val="lowerLetter"/>
      <w:lvlText w:val="%2."/>
      <w:lvlJc w:val="left"/>
      <w:pPr>
        <w:ind w:left="6962" w:hanging="360"/>
      </w:pPr>
    </w:lvl>
    <w:lvl w:ilvl="2" w:tplc="0422001B">
      <w:start w:val="1"/>
      <w:numFmt w:val="lowerRoman"/>
      <w:lvlText w:val="%3."/>
      <w:lvlJc w:val="right"/>
      <w:pPr>
        <w:ind w:left="7682" w:hanging="180"/>
      </w:pPr>
    </w:lvl>
    <w:lvl w:ilvl="3" w:tplc="0422000F">
      <w:start w:val="1"/>
      <w:numFmt w:val="decimal"/>
      <w:lvlText w:val="%4."/>
      <w:lvlJc w:val="left"/>
      <w:pPr>
        <w:ind w:left="8402" w:hanging="360"/>
      </w:pPr>
    </w:lvl>
    <w:lvl w:ilvl="4" w:tplc="04220019">
      <w:start w:val="1"/>
      <w:numFmt w:val="lowerLetter"/>
      <w:lvlText w:val="%5."/>
      <w:lvlJc w:val="left"/>
      <w:pPr>
        <w:ind w:left="9122" w:hanging="360"/>
      </w:pPr>
    </w:lvl>
    <w:lvl w:ilvl="5" w:tplc="0422001B">
      <w:start w:val="1"/>
      <w:numFmt w:val="lowerRoman"/>
      <w:lvlText w:val="%6."/>
      <w:lvlJc w:val="right"/>
      <w:pPr>
        <w:ind w:left="9842" w:hanging="180"/>
      </w:pPr>
    </w:lvl>
    <w:lvl w:ilvl="6" w:tplc="0422000F">
      <w:start w:val="1"/>
      <w:numFmt w:val="decimal"/>
      <w:lvlText w:val="%7."/>
      <w:lvlJc w:val="left"/>
      <w:pPr>
        <w:ind w:left="10562" w:hanging="360"/>
      </w:pPr>
    </w:lvl>
    <w:lvl w:ilvl="7" w:tplc="04220019">
      <w:start w:val="1"/>
      <w:numFmt w:val="lowerLetter"/>
      <w:lvlText w:val="%8."/>
      <w:lvlJc w:val="left"/>
      <w:pPr>
        <w:ind w:left="11282" w:hanging="360"/>
      </w:pPr>
    </w:lvl>
    <w:lvl w:ilvl="8" w:tplc="0422001B">
      <w:start w:val="1"/>
      <w:numFmt w:val="lowerRoman"/>
      <w:lvlText w:val="%9."/>
      <w:lvlJc w:val="right"/>
      <w:pPr>
        <w:ind w:left="12002" w:hanging="180"/>
      </w:pPr>
    </w:lvl>
  </w:abstractNum>
  <w:abstractNum w:abstractNumId="5">
    <w:nsid w:val="49CD7224"/>
    <w:multiLevelType w:val="multilevel"/>
    <w:tmpl w:val="9216F98C"/>
    <w:lvl w:ilvl="0">
      <w:start w:val="4"/>
      <w:numFmt w:val="decimal"/>
      <w:lvlText w:val="%1"/>
      <w:lvlJc w:val="left"/>
      <w:pPr>
        <w:ind w:left="390" w:hanging="420"/>
      </w:pPr>
      <w:rPr>
        <w:rFonts w:hint="default"/>
      </w:rPr>
    </w:lvl>
    <w:lvl w:ilvl="1">
      <w:start w:val="2"/>
      <w:numFmt w:val="decimal"/>
      <w:lvlText w:val="%1.%2."/>
      <w:lvlJc w:val="left"/>
      <w:pPr>
        <w:ind w:left="390" w:hanging="420"/>
      </w:pPr>
      <w:rPr>
        <w:rFonts w:ascii="Times New Roman" w:eastAsia="Times New Roman" w:hAnsi="Times New Roman" w:cs="Times New Roman" w:hint="default"/>
        <w:spacing w:val="-8"/>
        <w:w w:val="100"/>
        <w:sz w:val="24"/>
        <w:szCs w:val="24"/>
      </w:rPr>
    </w:lvl>
    <w:lvl w:ilvl="2">
      <w:numFmt w:val="bullet"/>
      <w:lvlText w:val="-"/>
      <w:lvlJc w:val="left"/>
      <w:pPr>
        <w:ind w:left="876" w:hanging="171"/>
      </w:pPr>
      <w:rPr>
        <w:rFonts w:ascii="Times New Roman" w:eastAsia="Times New Roman" w:hAnsi="Times New Roman" w:cs="Times New Roman" w:hint="default"/>
        <w:spacing w:val="-30"/>
        <w:w w:val="99"/>
        <w:sz w:val="24"/>
        <w:szCs w:val="24"/>
      </w:rPr>
    </w:lvl>
    <w:lvl w:ilvl="3">
      <w:numFmt w:val="bullet"/>
      <w:lvlText w:val="•"/>
      <w:lvlJc w:val="left"/>
      <w:pPr>
        <w:ind w:left="2877" w:hanging="171"/>
      </w:pPr>
      <w:rPr>
        <w:rFonts w:hint="default"/>
      </w:rPr>
    </w:lvl>
    <w:lvl w:ilvl="4">
      <w:numFmt w:val="bullet"/>
      <w:lvlText w:val="•"/>
      <w:lvlJc w:val="left"/>
      <w:pPr>
        <w:ind w:left="3875" w:hanging="171"/>
      </w:pPr>
      <w:rPr>
        <w:rFonts w:hint="default"/>
      </w:rPr>
    </w:lvl>
    <w:lvl w:ilvl="5">
      <w:numFmt w:val="bullet"/>
      <w:lvlText w:val="•"/>
      <w:lvlJc w:val="left"/>
      <w:pPr>
        <w:ind w:left="4874" w:hanging="171"/>
      </w:pPr>
      <w:rPr>
        <w:rFonts w:hint="default"/>
      </w:rPr>
    </w:lvl>
    <w:lvl w:ilvl="6">
      <w:numFmt w:val="bullet"/>
      <w:lvlText w:val="•"/>
      <w:lvlJc w:val="left"/>
      <w:pPr>
        <w:ind w:left="5872" w:hanging="171"/>
      </w:pPr>
      <w:rPr>
        <w:rFonts w:hint="default"/>
      </w:rPr>
    </w:lvl>
    <w:lvl w:ilvl="7">
      <w:numFmt w:val="bullet"/>
      <w:lvlText w:val="•"/>
      <w:lvlJc w:val="left"/>
      <w:pPr>
        <w:ind w:left="6871" w:hanging="171"/>
      </w:pPr>
      <w:rPr>
        <w:rFonts w:hint="default"/>
      </w:rPr>
    </w:lvl>
    <w:lvl w:ilvl="8">
      <w:numFmt w:val="bullet"/>
      <w:lvlText w:val="•"/>
      <w:lvlJc w:val="left"/>
      <w:pPr>
        <w:ind w:left="7870" w:hanging="171"/>
      </w:pPr>
      <w:rPr>
        <w:rFonts w:hint="default"/>
      </w:rPr>
    </w:lvl>
  </w:abstractNum>
  <w:abstractNum w:abstractNumId="6">
    <w:nsid w:val="4F1B1162"/>
    <w:multiLevelType w:val="hybridMultilevel"/>
    <w:tmpl w:val="379E1CEC"/>
    <w:lvl w:ilvl="0" w:tplc="F162F2DC">
      <w:numFmt w:val="bullet"/>
      <w:lvlText w:val="-"/>
      <w:lvlJc w:val="left"/>
      <w:pPr>
        <w:ind w:left="876" w:hanging="195"/>
      </w:pPr>
      <w:rPr>
        <w:rFonts w:ascii="Times New Roman" w:eastAsia="Times New Roman" w:hAnsi="Times New Roman" w:cs="Times New Roman" w:hint="default"/>
        <w:b/>
        <w:bCs/>
        <w:i/>
        <w:spacing w:val="-8"/>
        <w:w w:val="99"/>
        <w:sz w:val="24"/>
        <w:szCs w:val="24"/>
      </w:rPr>
    </w:lvl>
    <w:lvl w:ilvl="1" w:tplc="889A2372">
      <w:numFmt w:val="bullet"/>
      <w:lvlText w:val="•"/>
      <w:lvlJc w:val="left"/>
      <w:pPr>
        <w:ind w:left="1926" w:hanging="195"/>
      </w:pPr>
      <w:rPr>
        <w:rFonts w:hint="default"/>
      </w:rPr>
    </w:lvl>
    <w:lvl w:ilvl="2" w:tplc="135E6602">
      <w:numFmt w:val="bullet"/>
      <w:lvlText w:val="•"/>
      <w:lvlJc w:val="left"/>
      <w:pPr>
        <w:ind w:left="2972" w:hanging="195"/>
      </w:pPr>
      <w:rPr>
        <w:rFonts w:hint="default"/>
      </w:rPr>
    </w:lvl>
    <w:lvl w:ilvl="3" w:tplc="FA3C7524">
      <w:numFmt w:val="bullet"/>
      <w:lvlText w:val="•"/>
      <w:lvlJc w:val="left"/>
      <w:pPr>
        <w:ind w:left="4018" w:hanging="195"/>
      </w:pPr>
      <w:rPr>
        <w:rFonts w:hint="default"/>
      </w:rPr>
    </w:lvl>
    <w:lvl w:ilvl="4" w:tplc="4AB6A0E2">
      <w:numFmt w:val="bullet"/>
      <w:lvlText w:val="•"/>
      <w:lvlJc w:val="left"/>
      <w:pPr>
        <w:ind w:left="5064" w:hanging="195"/>
      </w:pPr>
      <w:rPr>
        <w:rFonts w:hint="default"/>
      </w:rPr>
    </w:lvl>
    <w:lvl w:ilvl="5" w:tplc="9A9E369E">
      <w:numFmt w:val="bullet"/>
      <w:lvlText w:val="•"/>
      <w:lvlJc w:val="left"/>
      <w:pPr>
        <w:ind w:left="6110" w:hanging="195"/>
      </w:pPr>
      <w:rPr>
        <w:rFonts w:hint="default"/>
      </w:rPr>
    </w:lvl>
    <w:lvl w:ilvl="6" w:tplc="9CC6C998">
      <w:numFmt w:val="bullet"/>
      <w:lvlText w:val="•"/>
      <w:lvlJc w:val="left"/>
      <w:pPr>
        <w:ind w:left="7156" w:hanging="195"/>
      </w:pPr>
      <w:rPr>
        <w:rFonts w:hint="default"/>
      </w:rPr>
    </w:lvl>
    <w:lvl w:ilvl="7" w:tplc="7B029460">
      <w:numFmt w:val="bullet"/>
      <w:lvlText w:val="•"/>
      <w:lvlJc w:val="left"/>
      <w:pPr>
        <w:ind w:left="8202" w:hanging="195"/>
      </w:pPr>
      <w:rPr>
        <w:rFonts w:hint="default"/>
      </w:rPr>
    </w:lvl>
    <w:lvl w:ilvl="8" w:tplc="943C347E">
      <w:numFmt w:val="bullet"/>
      <w:lvlText w:val="•"/>
      <w:lvlJc w:val="left"/>
      <w:pPr>
        <w:ind w:left="9248" w:hanging="195"/>
      </w:pPr>
      <w:rPr>
        <w:rFonts w:hint="default"/>
      </w:rPr>
    </w:lvl>
  </w:abstractNum>
  <w:abstractNum w:abstractNumId="7">
    <w:nsid w:val="60BD6B92"/>
    <w:multiLevelType w:val="hybridMultilevel"/>
    <w:tmpl w:val="0262E400"/>
    <w:lvl w:ilvl="0" w:tplc="977E41FA">
      <w:numFmt w:val="bullet"/>
      <w:lvlText w:val="-"/>
      <w:lvlJc w:val="left"/>
      <w:pPr>
        <w:ind w:left="1015" w:hanging="140"/>
      </w:pPr>
      <w:rPr>
        <w:rFonts w:ascii="Times New Roman" w:eastAsia="Times New Roman" w:hAnsi="Times New Roman" w:cs="Times New Roman" w:hint="default"/>
        <w:w w:val="99"/>
        <w:sz w:val="24"/>
        <w:szCs w:val="24"/>
      </w:rPr>
    </w:lvl>
    <w:lvl w:ilvl="1" w:tplc="7EDEB174">
      <w:numFmt w:val="bullet"/>
      <w:lvlText w:val="•"/>
      <w:lvlJc w:val="left"/>
      <w:pPr>
        <w:ind w:left="2052" w:hanging="140"/>
      </w:pPr>
      <w:rPr>
        <w:rFonts w:hint="default"/>
      </w:rPr>
    </w:lvl>
    <w:lvl w:ilvl="2" w:tplc="4F48DB12">
      <w:numFmt w:val="bullet"/>
      <w:lvlText w:val="•"/>
      <w:lvlJc w:val="left"/>
      <w:pPr>
        <w:ind w:left="3084" w:hanging="140"/>
      </w:pPr>
      <w:rPr>
        <w:rFonts w:hint="default"/>
      </w:rPr>
    </w:lvl>
    <w:lvl w:ilvl="3" w:tplc="BD46D922">
      <w:numFmt w:val="bullet"/>
      <w:lvlText w:val="•"/>
      <w:lvlJc w:val="left"/>
      <w:pPr>
        <w:ind w:left="4116" w:hanging="140"/>
      </w:pPr>
      <w:rPr>
        <w:rFonts w:hint="default"/>
      </w:rPr>
    </w:lvl>
    <w:lvl w:ilvl="4" w:tplc="679EA908">
      <w:numFmt w:val="bullet"/>
      <w:lvlText w:val="•"/>
      <w:lvlJc w:val="left"/>
      <w:pPr>
        <w:ind w:left="5148" w:hanging="140"/>
      </w:pPr>
      <w:rPr>
        <w:rFonts w:hint="default"/>
      </w:rPr>
    </w:lvl>
    <w:lvl w:ilvl="5" w:tplc="1272216E">
      <w:numFmt w:val="bullet"/>
      <w:lvlText w:val="•"/>
      <w:lvlJc w:val="left"/>
      <w:pPr>
        <w:ind w:left="6180" w:hanging="140"/>
      </w:pPr>
      <w:rPr>
        <w:rFonts w:hint="default"/>
      </w:rPr>
    </w:lvl>
    <w:lvl w:ilvl="6" w:tplc="DA1ACBFA">
      <w:numFmt w:val="bullet"/>
      <w:lvlText w:val="•"/>
      <w:lvlJc w:val="left"/>
      <w:pPr>
        <w:ind w:left="7212" w:hanging="140"/>
      </w:pPr>
      <w:rPr>
        <w:rFonts w:hint="default"/>
      </w:rPr>
    </w:lvl>
    <w:lvl w:ilvl="7" w:tplc="D63440A4">
      <w:numFmt w:val="bullet"/>
      <w:lvlText w:val="•"/>
      <w:lvlJc w:val="left"/>
      <w:pPr>
        <w:ind w:left="8244" w:hanging="140"/>
      </w:pPr>
      <w:rPr>
        <w:rFonts w:hint="default"/>
      </w:rPr>
    </w:lvl>
    <w:lvl w:ilvl="8" w:tplc="56DC8796">
      <w:numFmt w:val="bullet"/>
      <w:lvlText w:val="•"/>
      <w:lvlJc w:val="left"/>
      <w:pPr>
        <w:ind w:left="9276" w:hanging="140"/>
      </w:pPr>
      <w:rPr>
        <w:rFonts w:hint="default"/>
      </w:rPr>
    </w:lvl>
  </w:abstractNum>
  <w:abstractNum w:abstractNumId="8">
    <w:nsid w:val="639D5755"/>
    <w:multiLevelType w:val="multilevel"/>
    <w:tmpl w:val="5A24746E"/>
    <w:lvl w:ilvl="0">
      <w:start w:val="7"/>
      <w:numFmt w:val="decimal"/>
      <w:lvlText w:val="%1."/>
      <w:lvlJc w:val="left"/>
      <w:pPr>
        <w:ind w:left="360" w:hanging="360"/>
      </w:pPr>
      <w:rPr>
        <w:rFonts w:hint="default"/>
      </w:rPr>
    </w:lvl>
    <w:lvl w:ilvl="1">
      <w:start w:val="4"/>
      <w:numFmt w:val="decimal"/>
      <w:lvlText w:val="%1.%2."/>
      <w:lvlJc w:val="left"/>
      <w:pPr>
        <w:ind w:left="808" w:hanging="360"/>
      </w:pPr>
      <w:rPr>
        <w:rFonts w:hint="default"/>
      </w:rPr>
    </w:lvl>
    <w:lvl w:ilvl="2">
      <w:start w:val="1"/>
      <w:numFmt w:val="decimal"/>
      <w:lvlText w:val="%1.%2.%3."/>
      <w:lvlJc w:val="left"/>
      <w:pPr>
        <w:ind w:left="1616" w:hanging="720"/>
      </w:pPr>
      <w:rPr>
        <w:rFonts w:hint="default"/>
      </w:rPr>
    </w:lvl>
    <w:lvl w:ilvl="3">
      <w:start w:val="1"/>
      <w:numFmt w:val="decimal"/>
      <w:lvlText w:val="%1.%2.%3.%4."/>
      <w:lvlJc w:val="left"/>
      <w:pPr>
        <w:ind w:left="2064" w:hanging="720"/>
      </w:pPr>
      <w:rPr>
        <w:rFonts w:hint="default"/>
      </w:rPr>
    </w:lvl>
    <w:lvl w:ilvl="4">
      <w:start w:val="1"/>
      <w:numFmt w:val="decimal"/>
      <w:lvlText w:val="%1.%2.%3.%4.%5."/>
      <w:lvlJc w:val="left"/>
      <w:pPr>
        <w:ind w:left="2872" w:hanging="1080"/>
      </w:pPr>
      <w:rPr>
        <w:rFonts w:hint="default"/>
      </w:rPr>
    </w:lvl>
    <w:lvl w:ilvl="5">
      <w:start w:val="1"/>
      <w:numFmt w:val="decimal"/>
      <w:lvlText w:val="%1.%2.%3.%4.%5.%6."/>
      <w:lvlJc w:val="left"/>
      <w:pPr>
        <w:ind w:left="3320" w:hanging="1080"/>
      </w:pPr>
      <w:rPr>
        <w:rFonts w:hint="default"/>
      </w:rPr>
    </w:lvl>
    <w:lvl w:ilvl="6">
      <w:start w:val="1"/>
      <w:numFmt w:val="decimal"/>
      <w:lvlText w:val="%1.%2.%3.%4.%5.%6.%7."/>
      <w:lvlJc w:val="left"/>
      <w:pPr>
        <w:ind w:left="4128" w:hanging="1440"/>
      </w:pPr>
      <w:rPr>
        <w:rFonts w:hint="default"/>
      </w:rPr>
    </w:lvl>
    <w:lvl w:ilvl="7">
      <w:start w:val="1"/>
      <w:numFmt w:val="decimal"/>
      <w:lvlText w:val="%1.%2.%3.%4.%5.%6.%7.%8."/>
      <w:lvlJc w:val="left"/>
      <w:pPr>
        <w:ind w:left="4576" w:hanging="1440"/>
      </w:pPr>
      <w:rPr>
        <w:rFonts w:hint="default"/>
      </w:rPr>
    </w:lvl>
    <w:lvl w:ilvl="8">
      <w:start w:val="1"/>
      <w:numFmt w:val="decimal"/>
      <w:lvlText w:val="%1.%2.%3.%4.%5.%6.%7.%8.%9."/>
      <w:lvlJc w:val="left"/>
      <w:pPr>
        <w:ind w:left="5384" w:hanging="1800"/>
      </w:pPr>
      <w:rPr>
        <w:rFonts w:hint="default"/>
      </w:rPr>
    </w:lvl>
  </w:abstractNum>
  <w:abstractNum w:abstractNumId="9">
    <w:nsid w:val="679F7A57"/>
    <w:multiLevelType w:val="hybridMultilevel"/>
    <w:tmpl w:val="529A41CA"/>
    <w:lvl w:ilvl="0" w:tplc="563A6058">
      <w:numFmt w:val="bullet"/>
      <w:lvlText w:val=""/>
      <w:lvlJc w:val="left"/>
      <w:pPr>
        <w:ind w:left="1596" w:hanging="360"/>
      </w:pPr>
      <w:rPr>
        <w:rFonts w:ascii="Symbol" w:eastAsia="Symbol" w:hAnsi="Symbol" w:cs="Symbol" w:hint="default"/>
        <w:w w:val="100"/>
        <w:sz w:val="22"/>
        <w:szCs w:val="22"/>
      </w:rPr>
    </w:lvl>
    <w:lvl w:ilvl="1" w:tplc="754EA98A">
      <w:numFmt w:val="bullet"/>
      <w:lvlText w:val="•"/>
      <w:lvlJc w:val="left"/>
      <w:pPr>
        <w:ind w:left="2574" w:hanging="360"/>
      </w:pPr>
      <w:rPr>
        <w:rFonts w:hint="default"/>
      </w:rPr>
    </w:lvl>
    <w:lvl w:ilvl="2" w:tplc="B3568658">
      <w:numFmt w:val="bullet"/>
      <w:lvlText w:val="•"/>
      <w:lvlJc w:val="left"/>
      <w:pPr>
        <w:ind w:left="3548" w:hanging="360"/>
      </w:pPr>
      <w:rPr>
        <w:rFonts w:hint="default"/>
      </w:rPr>
    </w:lvl>
    <w:lvl w:ilvl="3" w:tplc="5D04DBD4">
      <w:numFmt w:val="bullet"/>
      <w:lvlText w:val="•"/>
      <w:lvlJc w:val="left"/>
      <w:pPr>
        <w:ind w:left="4522" w:hanging="360"/>
      </w:pPr>
      <w:rPr>
        <w:rFonts w:hint="default"/>
      </w:rPr>
    </w:lvl>
    <w:lvl w:ilvl="4" w:tplc="0556142E">
      <w:numFmt w:val="bullet"/>
      <w:lvlText w:val="•"/>
      <w:lvlJc w:val="left"/>
      <w:pPr>
        <w:ind w:left="5496" w:hanging="360"/>
      </w:pPr>
      <w:rPr>
        <w:rFonts w:hint="default"/>
      </w:rPr>
    </w:lvl>
    <w:lvl w:ilvl="5" w:tplc="6A3601B2">
      <w:numFmt w:val="bullet"/>
      <w:lvlText w:val="•"/>
      <w:lvlJc w:val="left"/>
      <w:pPr>
        <w:ind w:left="6470" w:hanging="360"/>
      </w:pPr>
      <w:rPr>
        <w:rFonts w:hint="default"/>
      </w:rPr>
    </w:lvl>
    <w:lvl w:ilvl="6" w:tplc="8AA8BECC">
      <w:numFmt w:val="bullet"/>
      <w:lvlText w:val="•"/>
      <w:lvlJc w:val="left"/>
      <w:pPr>
        <w:ind w:left="7444" w:hanging="360"/>
      </w:pPr>
      <w:rPr>
        <w:rFonts w:hint="default"/>
      </w:rPr>
    </w:lvl>
    <w:lvl w:ilvl="7" w:tplc="36B2D130">
      <w:numFmt w:val="bullet"/>
      <w:lvlText w:val="•"/>
      <w:lvlJc w:val="left"/>
      <w:pPr>
        <w:ind w:left="8418" w:hanging="360"/>
      </w:pPr>
      <w:rPr>
        <w:rFonts w:hint="default"/>
      </w:rPr>
    </w:lvl>
    <w:lvl w:ilvl="8" w:tplc="BB821560">
      <w:numFmt w:val="bullet"/>
      <w:lvlText w:val="•"/>
      <w:lvlJc w:val="left"/>
      <w:pPr>
        <w:ind w:left="9392" w:hanging="360"/>
      </w:pPr>
      <w:rPr>
        <w:rFonts w:hint="default"/>
      </w:rPr>
    </w:lvl>
  </w:abstractNum>
  <w:abstractNum w:abstractNumId="10">
    <w:nsid w:val="710B750C"/>
    <w:multiLevelType w:val="multilevel"/>
    <w:tmpl w:val="613A58EE"/>
    <w:lvl w:ilvl="0">
      <w:start w:val="8"/>
      <w:numFmt w:val="decimal"/>
      <w:lvlText w:val="%1."/>
      <w:lvlJc w:val="left"/>
      <w:pPr>
        <w:ind w:left="1495" w:hanging="360"/>
      </w:pPr>
    </w:lvl>
    <w:lvl w:ilvl="1">
      <w:start w:val="1"/>
      <w:numFmt w:val="decimal"/>
      <w:isLgl/>
      <w:lvlText w:val="%1.%2."/>
      <w:lvlJc w:val="left"/>
      <w:pPr>
        <w:ind w:left="1495" w:hanging="360"/>
      </w:pPr>
    </w:lvl>
    <w:lvl w:ilvl="2">
      <w:start w:val="1"/>
      <w:numFmt w:val="bullet"/>
      <w:lvlText w:val=""/>
      <w:lvlJc w:val="left"/>
      <w:pPr>
        <w:ind w:left="1288" w:hanging="720"/>
      </w:pPr>
      <w:rPr>
        <w:rFonts w:ascii="Symbol" w:hAnsi="Symbol" w:hint="default"/>
      </w:rPr>
    </w:lvl>
    <w:lvl w:ilvl="3">
      <w:start w:val="1"/>
      <w:numFmt w:val="decimal"/>
      <w:isLgl/>
      <w:lvlText w:val="%1.%2.%3.%4."/>
      <w:lvlJc w:val="left"/>
      <w:pPr>
        <w:ind w:left="1236" w:hanging="720"/>
      </w:pPr>
    </w:lvl>
    <w:lvl w:ilvl="4">
      <w:start w:val="1"/>
      <w:numFmt w:val="decimal"/>
      <w:isLgl/>
      <w:lvlText w:val="%1.%2.%3.%4.%5."/>
      <w:lvlJc w:val="left"/>
      <w:pPr>
        <w:ind w:left="1596" w:hanging="1080"/>
      </w:pPr>
    </w:lvl>
    <w:lvl w:ilvl="5">
      <w:start w:val="1"/>
      <w:numFmt w:val="decimal"/>
      <w:isLgl/>
      <w:lvlText w:val="%1.%2.%3.%4.%5.%6."/>
      <w:lvlJc w:val="left"/>
      <w:pPr>
        <w:ind w:left="1596" w:hanging="1080"/>
      </w:pPr>
    </w:lvl>
    <w:lvl w:ilvl="6">
      <w:start w:val="1"/>
      <w:numFmt w:val="decimal"/>
      <w:isLgl/>
      <w:lvlText w:val="%1.%2.%3.%4.%5.%6.%7."/>
      <w:lvlJc w:val="left"/>
      <w:pPr>
        <w:ind w:left="1956" w:hanging="1440"/>
      </w:pPr>
    </w:lvl>
    <w:lvl w:ilvl="7">
      <w:start w:val="1"/>
      <w:numFmt w:val="decimal"/>
      <w:isLgl/>
      <w:lvlText w:val="%1.%2.%3.%4.%5.%6.%7.%8."/>
      <w:lvlJc w:val="left"/>
      <w:pPr>
        <w:ind w:left="1956" w:hanging="1440"/>
      </w:pPr>
    </w:lvl>
    <w:lvl w:ilvl="8">
      <w:start w:val="1"/>
      <w:numFmt w:val="decimal"/>
      <w:isLgl/>
      <w:lvlText w:val="%1.%2.%3.%4.%5.%6.%7.%8.%9."/>
      <w:lvlJc w:val="left"/>
      <w:pPr>
        <w:ind w:left="2316" w:hanging="1800"/>
      </w:pPr>
    </w:lvl>
  </w:abstractNum>
  <w:num w:numId="1">
    <w:abstractNumId w:val="9"/>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5"/>
  </w:num>
  <w:num w:numId="6">
    <w:abstractNumId w:val="7"/>
  </w:num>
  <w:num w:numId="7">
    <w:abstractNumId w:val="1"/>
  </w:num>
  <w:num w:numId="8">
    <w:abstractNumId w:val="6"/>
  </w:num>
  <w:num w:numId="9">
    <w:abstractNumId w:val="0"/>
  </w:num>
  <w:num w:numId="10">
    <w:abstractNumId w:val="5"/>
    <w:lvlOverride w:ilvl="0">
      <w:startOverride w:val="4"/>
    </w:lvlOverride>
    <w:lvlOverride w:ilvl="1">
      <w:startOverride w:val="2"/>
    </w:lvlOverride>
    <w:lvlOverride w:ilvl="2"/>
    <w:lvlOverride w:ilvl="3"/>
    <w:lvlOverride w:ilvl="4"/>
    <w:lvlOverride w:ilvl="5"/>
    <w:lvlOverride w:ilvl="6"/>
    <w:lvlOverride w:ilvl="7"/>
    <w:lvlOverride w:ilvl="8"/>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0375D"/>
    <w:rsid w:val="000020FB"/>
    <w:rsid w:val="00007301"/>
    <w:rsid w:val="0001566D"/>
    <w:rsid w:val="00032D41"/>
    <w:rsid w:val="00041C62"/>
    <w:rsid w:val="00047965"/>
    <w:rsid w:val="00061A79"/>
    <w:rsid w:val="00072181"/>
    <w:rsid w:val="0007553C"/>
    <w:rsid w:val="000768C8"/>
    <w:rsid w:val="0008578E"/>
    <w:rsid w:val="00097BE0"/>
    <w:rsid w:val="000A187F"/>
    <w:rsid w:val="000A3684"/>
    <w:rsid w:val="000B43AD"/>
    <w:rsid w:val="000B69A3"/>
    <w:rsid w:val="000B7A00"/>
    <w:rsid w:val="000C2186"/>
    <w:rsid w:val="000C3F66"/>
    <w:rsid w:val="000C59A7"/>
    <w:rsid w:val="000D1174"/>
    <w:rsid w:val="000D201C"/>
    <w:rsid w:val="00102BB2"/>
    <w:rsid w:val="001103F7"/>
    <w:rsid w:val="00111AF2"/>
    <w:rsid w:val="00115F48"/>
    <w:rsid w:val="00116C73"/>
    <w:rsid w:val="0013220E"/>
    <w:rsid w:val="0014242C"/>
    <w:rsid w:val="00152BBC"/>
    <w:rsid w:val="00156A95"/>
    <w:rsid w:val="001573D3"/>
    <w:rsid w:val="001602DF"/>
    <w:rsid w:val="00163563"/>
    <w:rsid w:val="00170B2E"/>
    <w:rsid w:val="00171CBB"/>
    <w:rsid w:val="00175A8D"/>
    <w:rsid w:val="00177E7D"/>
    <w:rsid w:val="001902DE"/>
    <w:rsid w:val="001A053B"/>
    <w:rsid w:val="001A3368"/>
    <w:rsid w:val="001A63C0"/>
    <w:rsid w:val="001A7F98"/>
    <w:rsid w:val="001B2558"/>
    <w:rsid w:val="001B6AB9"/>
    <w:rsid w:val="001D4F9A"/>
    <w:rsid w:val="001E225B"/>
    <w:rsid w:val="001E26E9"/>
    <w:rsid w:val="001E76CB"/>
    <w:rsid w:val="001F1AAB"/>
    <w:rsid w:val="001F2AF8"/>
    <w:rsid w:val="001F789F"/>
    <w:rsid w:val="002004C6"/>
    <w:rsid w:val="002044C9"/>
    <w:rsid w:val="00216164"/>
    <w:rsid w:val="0021652C"/>
    <w:rsid w:val="00221D79"/>
    <w:rsid w:val="00234591"/>
    <w:rsid w:val="00234B1E"/>
    <w:rsid w:val="00235D2F"/>
    <w:rsid w:val="00236816"/>
    <w:rsid w:val="0024252F"/>
    <w:rsid w:val="00246EC8"/>
    <w:rsid w:val="00251378"/>
    <w:rsid w:val="002610A8"/>
    <w:rsid w:val="002622F3"/>
    <w:rsid w:val="00276C02"/>
    <w:rsid w:val="002832EF"/>
    <w:rsid w:val="00291117"/>
    <w:rsid w:val="002A4B8F"/>
    <w:rsid w:val="002A7E23"/>
    <w:rsid w:val="002B243F"/>
    <w:rsid w:val="002B77B2"/>
    <w:rsid w:val="002B783B"/>
    <w:rsid w:val="002C3714"/>
    <w:rsid w:val="002E265E"/>
    <w:rsid w:val="002E6885"/>
    <w:rsid w:val="00301D52"/>
    <w:rsid w:val="00302FA0"/>
    <w:rsid w:val="00312CE5"/>
    <w:rsid w:val="003143A3"/>
    <w:rsid w:val="003164BE"/>
    <w:rsid w:val="00317A35"/>
    <w:rsid w:val="00326917"/>
    <w:rsid w:val="00326B85"/>
    <w:rsid w:val="00333770"/>
    <w:rsid w:val="003341E1"/>
    <w:rsid w:val="003345D8"/>
    <w:rsid w:val="00336CA6"/>
    <w:rsid w:val="00346334"/>
    <w:rsid w:val="00355A42"/>
    <w:rsid w:val="00370EAF"/>
    <w:rsid w:val="00373B7B"/>
    <w:rsid w:val="00377086"/>
    <w:rsid w:val="003A5219"/>
    <w:rsid w:val="003B3804"/>
    <w:rsid w:val="003B5B9B"/>
    <w:rsid w:val="003C07ED"/>
    <w:rsid w:val="003C783D"/>
    <w:rsid w:val="003D3AD7"/>
    <w:rsid w:val="003E7944"/>
    <w:rsid w:val="003F037E"/>
    <w:rsid w:val="003F0456"/>
    <w:rsid w:val="00400342"/>
    <w:rsid w:val="00404486"/>
    <w:rsid w:val="00405260"/>
    <w:rsid w:val="0040567E"/>
    <w:rsid w:val="00413784"/>
    <w:rsid w:val="00421707"/>
    <w:rsid w:val="00431564"/>
    <w:rsid w:val="00431A30"/>
    <w:rsid w:val="004329DD"/>
    <w:rsid w:val="00432C12"/>
    <w:rsid w:val="0044330E"/>
    <w:rsid w:val="00450CA4"/>
    <w:rsid w:val="004548EF"/>
    <w:rsid w:val="00457868"/>
    <w:rsid w:val="00492EA9"/>
    <w:rsid w:val="004A12D4"/>
    <w:rsid w:val="004A1E48"/>
    <w:rsid w:val="004A3E67"/>
    <w:rsid w:val="004C5939"/>
    <w:rsid w:val="004E1405"/>
    <w:rsid w:val="004E691C"/>
    <w:rsid w:val="004E6AE9"/>
    <w:rsid w:val="004E791C"/>
    <w:rsid w:val="004F0B54"/>
    <w:rsid w:val="004F61B8"/>
    <w:rsid w:val="005141C0"/>
    <w:rsid w:val="00515EC1"/>
    <w:rsid w:val="00525FC3"/>
    <w:rsid w:val="00530013"/>
    <w:rsid w:val="00537830"/>
    <w:rsid w:val="00562C69"/>
    <w:rsid w:val="00567760"/>
    <w:rsid w:val="005761D8"/>
    <w:rsid w:val="00577A37"/>
    <w:rsid w:val="00586E5F"/>
    <w:rsid w:val="0058713D"/>
    <w:rsid w:val="00587991"/>
    <w:rsid w:val="005A09EB"/>
    <w:rsid w:val="005A5454"/>
    <w:rsid w:val="005B0162"/>
    <w:rsid w:val="005B0745"/>
    <w:rsid w:val="005C0EA2"/>
    <w:rsid w:val="005C3979"/>
    <w:rsid w:val="005C40B7"/>
    <w:rsid w:val="005C673A"/>
    <w:rsid w:val="005D1333"/>
    <w:rsid w:val="005D20C4"/>
    <w:rsid w:val="005D44D2"/>
    <w:rsid w:val="005D4F22"/>
    <w:rsid w:val="005D5726"/>
    <w:rsid w:val="005E1692"/>
    <w:rsid w:val="005E2DE7"/>
    <w:rsid w:val="00601565"/>
    <w:rsid w:val="006102A8"/>
    <w:rsid w:val="006116D8"/>
    <w:rsid w:val="006215E4"/>
    <w:rsid w:val="00625260"/>
    <w:rsid w:val="00630FB6"/>
    <w:rsid w:val="00631471"/>
    <w:rsid w:val="006333CD"/>
    <w:rsid w:val="00634EA4"/>
    <w:rsid w:val="00637545"/>
    <w:rsid w:val="00641E33"/>
    <w:rsid w:val="00644A93"/>
    <w:rsid w:val="00645B72"/>
    <w:rsid w:val="00645E8A"/>
    <w:rsid w:val="00652987"/>
    <w:rsid w:val="0065404B"/>
    <w:rsid w:val="006600DB"/>
    <w:rsid w:val="006610CF"/>
    <w:rsid w:val="006623CF"/>
    <w:rsid w:val="0066293A"/>
    <w:rsid w:val="00667748"/>
    <w:rsid w:val="00667D20"/>
    <w:rsid w:val="00676403"/>
    <w:rsid w:val="00682135"/>
    <w:rsid w:val="006872E9"/>
    <w:rsid w:val="0069169A"/>
    <w:rsid w:val="006936BE"/>
    <w:rsid w:val="0069641C"/>
    <w:rsid w:val="006A72AC"/>
    <w:rsid w:val="006B0E79"/>
    <w:rsid w:val="006B4ED0"/>
    <w:rsid w:val="006B5A4C"/>
    <w:rsid w:val="006B763A"/>
    <w:rsid w:val="006C284C"/>
    <w:rsid w:val="006C4FB3"/>
    <w:rsid w:val="006C78F7"/>
    <w:rsid w:val="006F0FBF"/>
    <w:rsid w:val="006F2CE6"/>
    <w:rsid w:val="006F475E"/>
    <w:rsid w:val="006F47FC"/>
    <w:rsid w:val="006F7B53"/>
    <w:rsid w:val="00700FEC"/>
    <w:rsid w:val="00706F8A"/>
    <w:rsid w:val="00707D3C"/>
    <w:rsid w:val="0071178B"/>
    <w:rsid w:val="007126F7"/>
    <w:rsid w:val="00712D70"/>
    <w:rsid w:val="00713A15"/>
    <w:rsid w:val="00734232"/>
    <w:rsid w:val="00751E80"/>
    <w:rsid w:val="00753442"/>
    <w:rsid w:val="007560DE"/>
    <w:rsid w:val="007571F2"/>
    <w:rsid w:val="00760871"/>
    <w:rsid w:val="00765BA6"/>
    <w:rsid w:val="0076611A"/>
    <w:rsid w:val="00773523"/>
    <w:rsid w:val="00791D38"/>
    <w:rsid w:val="00793816"/>
    <w:rsid w:val="00795325"/>
    <w:rsid w:val="00795375"/>
    <w:rsid w:val="007A38B3"/>
    <w:rsid w:val="007A6B58"/>
    <w:rsid w:val="007A6BE4"/>
    <w:rsid w:val="007B0B6D"/>
    <w:rsid w:val="007B2EDD"/>
    <w:rsid w:val="007B5A9D"/>
    <w:rsid w:val="007C6B8F"/>
    <w:rsid w:val="007C7173"/>
    <w:rsid w:val="007C7315"/>
    <w:rsid w:val="007C7E88"/>
    <w:rsid w:val="007D2363"/>
    <w:rsid w:val="007D6079"/>
    <w:rsid w:val="007F0047"/>
    <w:rsid w:val="007F0165"/>
    <w:rsid w:val="007F2CC2"/>
    <w:rsid w:val="007F2E95"/>
    <w:rsid w:val="007F48F8"/>
    <w:rsid w:val="007F774E"/>
    <w:rsid w:val="00804D1C"/>
    <w:rsid w:val="0082042F"/>
    <w:rsid w:val="008271C0"/>
    <w:rsid w:val="0083618B"/>
    <w:rsid w:val="008371A2"/>
    <w:rsid w:val="00844824"/>
    <w:rsid w:val="00845936"/>
    <w:rsid w:val="0084668F"/>
    <w:rsid w:val="0085030F"/>
    <w:rsid w:val="008506F9"/>
    <w:rsid w:val="0086197C"/>
    <w:rsid w:val="0087411E"/>
    <w:rsid w:val="00874934"/>
    <w:rsid w:val="00887CE4"/>
    <w:rsid w:val="008A1E70"/>
    <w:rsid w:val="008A5697"/>
    <w:rsid w:val="008B3FAA"/>
    <w:rsid w:val="008B5E15"/>
    <w:rsid w:val="008B6E17"/>
    <w:rsid w:val="008C076F"/>
    <w:rsid w:val="008D083F"/>
    <w:rsid w:val="008D1055"/>
    <w:rsid w:val="008D633D"/>
    <w:rsid w:val="008E0956"/>
    <w:rsid w:val="00912639"/>
    <w:rsid w:val="009134B3"/>
    <w:rsid w:val="0091373B"/>
    <w:rsid w:val="00917B02"/>
    <w:rsid w:val="00920EB4"/>
    <w:rsid w:val="00933A77"/>
    <w:rsid w:val="00942003"/>
    <w:rsid w:val="00943895"/>
    <w:rsid w:val="00945A4A"/>
    <w:rsid w:val="00952EBA"/>
    <w:rsid w:val="00967D79"/>
    <w:rsid w:val="00970D3E"/>
    <w:rsid w:val="00974935"/>
    <w:rsid w:val="009770EA"/>
    <w:rsid w:val="009814D2"/>
    <w:rsid w:val="009902FC"/>
    <w:rsid w:val="00990897"/>
    <w:rsid w:val="00995BD7"/>
    <w:rsid w:val="009A2679"/>
    <w:rsid w:val="009C1DA0"/>
    <w:rsid w:val="009E11D4"/>
    <w:rsid w:val="009E268A"/>
    <w:rsid w:val="009E2F0D"/>
    <w:rsid w:val="009E2F6F"/>
    <w:rsid w:val="009F4F05"/>
    <w:rsid w:val="009F5878"/>
    <w:rsid w:val="009F6BAC"/>
    <w:rsid w:val="009F7938"/>
    <w:rsid w:val="00A1068F"/>
    <w:rsid w:val="00A12EB1"/>
    <w:rsid w:val="00A20C93"/>
    <w:rsid w:val="00A24B1C"/>
    <w:rsid w:val="00A316AE"/>
    <w:rsid w:val="00A322A5"/>
    <w:rsid w:val="00A36169"/>
    <w:rsid w:val="00A4001D"/>
    <w:rsid w:val="00A422DD"/>
    <w:rsid w:val="00A46854"/>
    <w:rsid w:val="00A603C6"/>
    <w:rsid w:val="00A64170"/>
    <w:rsid w:val="00A644B3"/>
    <w:rsid w:val="00A64E89"/>
    <w:rsid w:val="00A97A5E"/>
    <w:rsid w:val="00AA45F7"/>
    <w:rsid w:val="00AB3C85"/>
    <w:rsid w:val="00AC1613"/>
    <w:rsid w:val="00AC40C8"/>
    <w:rsid w:val="00AC64A7"/>
    <w:rsid w:val="00AD1893"/>
    <w:rsid w:val="00AD7606"/>
    <w:rsid w:val="00AD7AE4"/>
    <w:rsid w:val="00AE1FC6"/>
    <w:rsid w:val="00AE446F"/>
    <w:rsid w:val="00AE53BD"/>
    <w:rsid w:val="00AE7D44"/>
    <w:rsid w:val="00AF5002"/>
    <w:rsid w:val="00AF6496"/>
    <w:rsid w:val="00B0671B"/>
    <w:rsid w:val="00B27696"/>
    <w:rsid w:val="00B30B47"/>
    <w:rsid w:val="00B33262"/>
    <w:rsid w:val="00B3331C"/>
    <w:rsid w:val="00B339A4"/>
    <w:rsid w:val="00B35A13"/>
    <w:rsid w:val="00B35FB2"/>
    <w:rsid w:val="00B36132"/>
    <w:rsid w:val="00B44CAA"/>
    <w:rsid w:val="00B44D1A"/>
    <w:rsid w:val="00B519B8"/>
    <w:rsid w:val="00B53B33"/>
    <w:rsid w:val="00B65260"/>
    <w:rsid w:val="00B675E3"/>
    <w:rsid w:val="00B86908"/>
    <w:rsid w:val="00B922FA"/>
    <w:rsid w:val="00B96635"/>
    <w:rsid w:val="00BA0661"/>
    <w:rsid w:val="00BA1FB0"/>
    <w:rsid w:val="00BA7666"/>
    <w:rsid w:val="00BC0023"/>
    <w:rsid w:val="00BC0276"/>
    <w:rsid w:val="00BC6191"/>
    <w:rsid w:val="00BD0BF2"/>
    <w:rsid w:val="00BE62FA"/>
    <w:rsid w:val="00BE6664"/>
    <w:rsid w:val="00BE7A3E"/>
    <w:rsid w:val="00BF3BDE"/>
    <w:rsid w:val="00BF70C0"/>
    <w:rsid w:val="00BF741A"/>
    <w:rsid w:val="00C042AC"/>
    <w:rsid w:val="00C113FA"/>
    <w:rsid w:val="00C12CA1"/>
    <w:rsid w:val="00C17C3D"/>
    <w:rsid w:val="00C2035D"/>
    <w:rsid w:val="00C27C18"/>
    <w:rsid w:val="00C30542"/>
    <w:rsid w:val="00C41B42"/>
    <w:rsid w:val="00C42F6D"/>
    <w:rsid w:val="00C5490C"/>
    <w:rsid w:val="00C61453"/>
    <w:rsid w:val="00C62E97"/>
    <w:rsid w:val="00C75BA6"/>
    <w:rsid w:val="00C75DED"/>
    <w:rsid w:val="00C81317"/>
    <w:rsid w:val="00C86938"/>
    <w:rsid w:val="00C87E0D"/>
    <w:rsid w:val="00C9280A"/>
    <w:rsid w:val="00CA6BD9"/>
    <w:rsid w:val="00CB7C3B"/>
    <w:rsid w:val="00CC7DB7"/>
    <w:rsid w:val="00CD1290"/>
    <w:rsid w:val="00CD46E9"/>
    <w:rsid w:val="00CE0E9E"/>
    <w:rsid w:val="00CE1798"/>
    <w:rsid w:val="00CE6F2B"/>
    <w:rsid w:val="00CF025C"/>
    <w:rsid w:val="00CF5C50"/>
    <w:rsid w:val="00D004DE"/>
    <w:rsid w:val="00D0375D"/>
    <w:rsid w:val="00D06142"/>
    <w:rsid w:val="00D16D5B"/>
    <w:rsid w:val="00D21B32"/>
    <w:rsid w:val="00D36194"/>
    <w:rsid w:val="00D41648"/>
    <w:rsid w:val="00D455FA"/>
    <w:rsid w:val="00D50038"/>
    <w:rsid w:val="00D56A67"/>
    <w:rsid w:val="00D56C01"/>
    <w:rsid w:val="00D634DB"/>
    <w:rsid w:val="00D67E92"/>
    <w:rsid w:val="00D72934"/>
    <w:rsid w:val="00D75014"/>
    <w:rsid w:val="00D8050D"/>
    <w:rsid w:val="00D85031"/>
    <w:rsid w:val="00D867B6"/>
    <w:rsid w:val="00D86914"/>
    <w:rsid w:val="00D9485D"/>
    <w:rsid w:val="00D97DCF"/>
    <w:rsid w:val="00DB24E3"/>
    <w:rsid w:val="00DB2BEB"/>
    <w:rsid w:val="00DC2F1E"/>
    <w:rsid w:val="00DC6C0E"/>
    <w:rsid w:val="00DD2EEA"/>
    <w:rsid w:val="00DF2F5D"/>
    <w:rsid w:val="00DF32B8"/>
    <w:rsid w:val="00DF5DAE"/>
    <w:rsid w:val="00DF7DBF"/>
    <w:rsid w:val="00E0210D"/>
    <w:rsid w:val="00E03197"/>
    <w:rsid w:val="00E0753E"/>
    <w:rsid w:val="00E21ED6"/>
    <w:rsid w:val="00E36B2A"/>
    <w:rsid w:val="00E546E1"/>
    <w:rsid w:val="00E62816"/>
    <w:rsid w:val="00E66D3D"/>
    <w:rsid w:val="00E82FCD"/>
    <w:rsid w:val="00E831F8"/>
    <w:rsid w:val="00E9305A"/>
    <w:rsid w:val="00E97108"/>
    <w:rsid w:val="00EB1EFA"/>
    <w:rsid w:val="00EB3E94"/>
    <w:rsid w:val="00ED4AB9"/>
    <w:rsid w:val="00EE1EC8"/>
    <w:rsid w:val="00EE3073"/>
    <w:rsid w:val="00EE5409"/>
    <w:rsid w:val="00EF3C1C"/>
    <w:rsid w:val="00F07195"/>
    <w:rsid w:val="00F104E6"/>
    <w:rsid w:val="00F1425F"/>
    <w:rsid w:val="00F151B7"/>
    <w:rsid w:val="00F44AF2"/>
    <w:rsid w:val="00F46278"/>
    <w:rsid w:val="00F76351"/>
    <w:rsid w:val="00F840B1"/>
    <w:rsid w:val="00F847B3"/>
    <w:rsid w:val="00F85F1A"/>
    <w:rsid w:val="00FA673F"/>
    <w:rsid w:val="00FA6BC9"/>
    <w:rsid w:val="00FB3A65"/>
    <w:rsid w:val="00FB65AD"/>
    <w:rsid w:val="00FB7BF2"/>
    <w:rsid w:val="00FC1788"/>
    <w:rsid w:val="00FC2A2D"/>
    <w:rsid w:val="00FD24B2"/>
    <w:rsid w:val="00FD4766"/>
    <w:rsid w:val="00FD4989"/>
    <w:rsid w:val="00FE2B6F"/>
    <w:rsid w:val="00FF2968"/>
    <w:rsid w:val="00FF34E6"/>
    <w:rsid w:val="00FF624B"/>
    <w:rsid w:val="00FF69F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E2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33A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List Paragraph"/>
    <w:basedOn w:val="a"/>
    <w:uiPriority w:val="34"/>
    <w:qFormat/>
    <w:rsid w:val="00933A77"/>
    <w:pPr>
      <w:ind w:left="720"/>
      <w:contextualSpacing/>
    </w:pPr>
  </w:style>
  <w:style w:type="paragraph" w:styleId="a4">
    <w:name w:val="Balloon Text"/>
    <w:basedOn w:val="a"/>
    <w:link w:val="a5"/>
    <w:uiPriority w:val="99"/>
    <w:semiHidden/>
    <w:unhideWhenUsed/>
    <w:rsid w:val="00933A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3A7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40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33A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List Paragraph"/>
    <w:basedOn w:val="a"/>
    <w:uiPriority w:val="34"/>
    <w:qFormat/>
    <w:rsid w:val="00933A77"/>
    <w:pPr>
      <w:ind w:left="720"/>
      <w:contextualSpacing/>
    </w:pPr>
  </w:style>
  <w:style w:type="paragraph" w:styleId="a4">
    <w:name w:val="Balloon Text"/>
    <w:basedOn w:val="a"/>
    <w:link w:val="a5"/>
    <w:uiPriority w:val="99"/>
    <w:semiHidden/>
    <w:unhideWhenUsed/>
    <w:rsid w:val="00933A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3A7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3.rada.gov.ua/laws/show/435-15"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13</Pages>
  <Words>18559</Words>
  <Characters>10579</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Anatoliy</cp:lastModifiedBy>
  <cp:revision>7</cp:revision>
  <cp:lastPrinted>2023-06-20T08:33:00Z</cp:lastPrinted>
  <dcterms:created xsi:type="dcterms:W3CDTF">2023-06-19T08:25:00Z</dcterms:created>
  <dcterms:modified xsi:type="dcterms:W3CDTF">2023-06-20T09:10:00Z</dcterms:modified>
</cp:coreProperties>
</file>