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E5A" w:rsidRDefault="004D1E5A" w:rsidP="004D1E5A">
      <w:pPr>
        <w:spacing w:after="0" w:line="240" w:lineRule="auto"/>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t xml:space="preserve">                                                                                    ПРОЕКТ РІШЕННЯ  № </w:t>
      </w:r>
      <w:r w:rsidR="00A432AD">
        <w:rPr>
          <w:rFonts w:ascii="Times New Roman" w:eastAsia="Times New Roman" w:hAnsi="Times New Roman" w:cs="Times New Roman"/>
          <w:sz w:val="28"/>
          <w:szCs w:val="28"/>
          <w:lang w:eastAsia="ru-RU"/>
        </w:rPr>
        <w:t>1566</w:t>
      </w:r>
    </w:p>
    <w:p w:rsidR="0041055C" w:rsidRPr="004D1E5A" w:rsidRDefault="0041055C"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юр.від</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Горін</w:t>
      </w:r>
      <w:proofErr w:type="spellEnd"/>
      <w:r w:rsidRPr="004D1E5A">
        <w:rPr>
          <w:rFonts w:ascii="Times New Roman" w:eastAsia="Times New Roman" w:hAnsi="Times New Roman" w:cs="Times New Roman"/>
          <w:sz w:val="20"/>
          <w:szCs w:val="20"/>
          <w:lang w:eastAsia="ru-RU"/>
        </w:rPr>
        <w:t xml:space="preserve"> Р.І.  </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від.землевп</w:t>
      </w:r>
      <w:proofErr w:type="spellEnd"/>
      <w:r w:rsidRPr="004D1E5A">
        <w:rPr>
          <w:rFonts w:ascii="Times New Roman" w:eastAsia="Times New Roman" w:hAnsi="Times New Roman" w:cs="Times New Roman"/>
          <w:sz w:val="20"/>
          <w:szCs w:val="20"/>
          <w:lang w:eastAsia="ru-RU"/>
        </w:rPr>
        <w:t>.                      Сомик М.В</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Упр.ЖКГ</w:t>
      </w:r>
      <w:proofErr w:type="spellEnd"/>
      <w:r w:rsidRPr="004D1E5A">
        <w:rPr>
          <w:rFonts w:ascii="Times New Roman" w:eastAsia="Times New Roman" w:hAnsi="Times New Roman" w:cs="Times New Roman"/>
          <w:sz w:val="20"/>
          <w:szCs w:val="20"/>
          <w:lang w:eastAsia="ru-RU"/>
        </w:rPr>
        <w:t xml:space="preserve">                          Білоус А.М</w:t>
      </w:r>
      <w:r w:rsidRPr="004D1E5A">
        <w:rPr>
          <w:rFonts w:ascii="Times New Roman" w:eastAsia="Times New Roman" w:hAnsi="Times New Roman" w:cs="Times New Roman"/>
          <w:lang w:eastAsia="ru-RU"/>
        </w:rPr>
        <w:t xml:space="preserve">                          </w:t>
      </w:r>
    </w:p>
    <w:p w:rsidR="004D1E5A" w:rsidRPr="004D1E5A" w:rsidRDefault="004D1E5A"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lang w:eastAsia="ru-RU"/>
        </w:rPr>
        <w:t xml:space="preserve">                                                                                                </w:t>
      </w:r>
      <w:r w:rsidRPr="004D1E5A">
        <w:rPr>
          <w:rFonts w:ascii="Times New Roman" w:eastAsia="Times New Roman" w:hAnsi="Times New Roman" w:cs="Times New Roman"/>
          <w:sz w:val="20"/>
          <w:szCs w:val="20"/>
          <w:lang w:eastAsia="ru-RU"/>
        </w:rPr>
        <w:t xml:space="preserve">                                                                                                                 </w:t>
      </w:r>
    </w:p>
    <w:p w:rsidR="004D1E5A" w:rsidRPr="004D1E5A" w:rsidRDefault="004D1E5A" w:rsidP="004D1E5A">
      <w:pPr>
        <w:spacing w:after="0" w:line="240" w:lineRule="auto"/>
        <w:jc w:val="center"/>
        <w:rPr>
          <w:rFonts w:ascii="Times New Roman" w:eastAsia="Times New Roman" w:hAnsi="Times New Roman" w:cs="Times New Roman"/>
          <w:sz w:val="28"/>
          <w:szCs w:val="28"/>
          <w:lang w:eastAsia="ru-RU"/>
        </w:rPr>
      </w:pPr>
      <w:r w:rsidRPr="004D1E5A">
        <w:rPr>
          <w:rFonts w:ascii="Times New Roman" w:eastAsia="Times New Roman" w:hAnsi="Times New Roman" w:cs="Times New Roman"/>
          <w:noProof/>
          <w:sz w:val="28"/>
          <w:szCs w:val="28"/>
          <w:lang w:eastAsia="uk-UA"/>
        </w:rPr>
        <w:drawing>
          <wp:inline distT="0" distB="0" distL="0" distR="0">
            <wp:extent cx="1133475" cy="59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590550"/>
                    </a:xfrm>
                    <a:prstGeom prst="rect">
                      <a:avLst/>
                    </a:prstGeom>
                    <a:noFill/>
                    <a:ln>
                      <a:noFill/>
                    </a:ln>
                  </pic:spPr>
                </pic:pic>
              </a:graphicData>
            </a:graphic>
          </wp:inline>
        </w:drawing>
      </w:r>
    </w:p>
    <w:p w:rsidR="004D1E5A" w:rsidRPr="004D1E5A" w:rsidRDefault="004D1E5A" w:rsidP="004D1E5A">
      <w:pPr>
        <w:spacing w:after="0" w:line="240"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НОВОРОЗДІЛЬСЬКА  МІСЬКА  РАДА</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ЛЬВІВСЬКОЇ  ОБЛАСТІ</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___ сесія  ___  демократичного скликання</w:t>
      </w:r>
    </w:p>
    <w:p w:rsidR="004D1E5A" w:rsidRPr="004D1E5A" w:rsidRDefault="004D1E5A" w:rsidP="004D1E5A">
      <w:pPr>
        <w:spacing w:after="0" w:line="216" w:lineRule="auto"/>
        <w:jc w:val="center"/>
        <w:rPr>
          <w:rFonts w:ascii="Times New Roman" w:eastAsia="Times New Roman" w:hAnsi="Times New Roman" w:cs="Times New Roman"/>
          <w:sz w:val="28"/>
          <w:szCs w:val="28"/>
          <w:lang w:eastAsia="ru-RU"/>
        </w:rPr>
      </w:pPr>
    </w:p>
    <w:p w:rsidR="004D1E5A" w:rsidRPr="004D1E5A" w:rsidRDefault="00241B19" w:rsidP="004D1E5A">
      <w:pPr>
        <w:spacing w:after="0" w:line="216" w:lineRule="auto"/>
        <w:ind w:left="-284"/>
        <w:rPr>
          <w:rFonts w:ascii="Times New Roman" w:eastAsia="Times New Roman" w:hAnsi="Times New Roman" w:cs="Times New Roman"/>
          <w:lang w:eastAsia="ru-RU"/>
        </w:rPr>
      </w:pPr>
      <w:r>
        <w:rPr>
          <w:rFonts w:ascii="Times New Roman" w:eastAsia="Times New Roman" w:hAnsi="Times New Roman" w:cs="Times New Roman"/>
          <w:lang w:eastAsia="ru-RU"/>
        </w:rPr>
        <w:t>____.____.2023</w:t>
      </w:r>
      <w:r w:rsidR="004D1E5A" w:rsidRPr="004D1E5A">
        <w:rPr>
          <w:rFonts w:ascii="Times New Roman" w:eastAsia="Times New Roman" w:hAnsi="Times New Roman" w:cs="Times New Roman"/>
          <w:lang w:eastAsia="ru-RU"/>
        </w:rPr>
        <w:t xml:space="preserve"> року</w:t>
      </w:r>
    </w:p>
    <w:p w:rsidR="004D1E5A" w:rsidRPr="004D1E5A" w:rsidRDefault="004D1E5A" w:rsidP="004D1E5A">
      <w:pPr>
        <w:spacing w:after="0" w:line="240" w:lineRule="auto"/>
        <w:ind w:left="-284"/>
        <w:rPr>
          <w:rFonts w:ascii="Times New Roman" w:eastAsia="Times New Roman" w:hAnsi="Times New Roman" w:cs="Times New Roman"/>
          <w:lang w:eastAsia="ru-RU"/>
        </w:rPr>
      </w:pPr>
      <w:r w:rsidRPr="004D1E5A">
        <w:rPr>
          <w:rFonts w:ascii="Times New Roman" w:eastAsia="Times New Roman" w:hAnsi="Times New Roman" w:cs="Times New Roman"/>
          <w:lang w:eastAsia="ru-RU"/>
        </w:rPr>
        <w:t>м. Новий Розділ</w:t>
      </w:r>
    </w:p>
    <w:tbl>
      <w:tblPr>
        <w:tblW w:w="0" w:type="auto"/>
        <w:jc w:val="center"/>
        <w:tblLook w:val="0000"/>
      </w:tblPr>
      <w:tblGrid>
        <w:gridCol w:w="9779"/>
      </w:tblGrid>
      <w:tr w:rsidR="004D1E5A" w:rsidRPr="004D1E5A" w:rsidTr="00A478BB">
        <w:trPr>
          <w:trHeight w:val="390"/>
          <w:jc w:val="center"/>
        </w:trPr>
        <w:tc>
          <w:tcPr>
            <w:tcW w:w="9779" w:type="dxa"/>
          </w:tcPr>
          <w:p w:rsidR="004D1E5A" w:rsidRPr="00241B19" w:rsidRDefault="004D1E5A" w:rsidP="00F979DF">
            <w:pPr>
              <w:tabs>
                <w:tab w:val="left" w:pos="3969"/>
              </w:tabs>
              <w:spacing w:after="0" w:line="240" w:lineRule="auto"/>
              <w:ind w:left="-108" w:right="5671"/>
              <w:jc w:val="both"/>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br w:type="textWrapping" w:clear="all"/>
            </w:r>
            <w:r w:rsidR="009345C3" w:rsidRPr="00241B19">
              <w:rPr>
                <w:rFonts w:ascii="Times New Roman" w:eastAsia="Calibri" w:hAnsi="Times New Roman" w:cs="Times New Roman"/>
                <w:bCs/>
                <w:color w:val="212529"/>
                <w:sz w:val="28"/>
                <w:szCs w:val="28"/>
                <w:bdr w:val="none" w:sz="0" w:space="0" w:color="auto" w:frame="1"/>
              </w:rPr>
              <w:t>Про затвердження умов продажу права оренди земельн</w:t>
            </w:r>
            <w:r w:rsidR="00F979DF" w:rsidRPr="00241B19">
              <w:rPr>
                <w:rFonts w:ascii="Times New Roman" w:eastAsia="Calibri" w:hAnsi="Times New Roman" w:cs="Times New Roman"/>
                <w:bCs/>
                <w:color w:val="212529"/>
                <w:sz w:val="28"/>
                <w:szCs w:val="28"/>
                <w:bdr w:val="none" w:sz="0" w:space="0" w:color="auto" w:frame="1"/>
              </w:rPr>
              <w:t xml:space="preserve">ої </w:t>
            </w:r>
            <w:r w:rsidR="009345C3" w:rsidRPr="00241B19">
              <w:rPr>
                <w:rFonts w:ascii="Times New Roman" w:eastAsia="Calibri" w:hAnsi="Times New Roman" w:cs="Times New Roman"/>
                <w:bCs/>
                <w:color w:val="212529"/>
                <w:sz w:val="28"/>
                <w:szCs w:val="28"/>
                <w:bdr w:val="none" w:sz="0" w:space="0" w:color="auto" w:frame="1"/>
              </w:rPr>
              <w:t>ділян</w:t>
            </w:r>
            <w:r w:rsidR="00F979DF" w:rsidRPr="00241B19">
              <w:rPr>
                <w:rFonts w:ascii="Times New Roman" w:eastAsia="Calibri" w:hAnsi="Times New Roman" w:cs="Times New Roman"/>
                <w:bCs/>
                <w:color w:val="212529"/>
                <w:sz w:val="28"/>
                <w:szCs w:val="28"/>
                <w:bdr w:val="none" w:sz="0" w:space="0" w:color="auto" w:frame="1"/>
              </w:rPr>
              <w:t xml:space="preserve">ки </w:t>
            </w:r>
            <w:r w:rsidR="009345C3" w:rsidRPr="00241B19">
              <w:rPr>
                <w:rFonts w:ascii="Times New Roman" w:eastAsia="Calibri" w:hAnsi="Times New Roman" w:cs="Times New Roman"/>
                <w:bCs/>
                <w:color w:val="212529"/>
                <w:sz w:val="28"/>
                <w:szCs w:val="28"/>
                <w:bdr w:val="none" w:sz="0" w:space="0" w:color="auto" w:frame="1"/>
              </w:rPr>
              <w:t>на земельних торгах у формі електронного аукціону</w:t>
            </w:r>
          </w:p>
        </w:tc>
      </w:tr>
    </w:tbl>
    <w:p w:rsidR="004D1E5A" w:rsidRPr="004D1E5A" w:rsidRDefault="004D1E5A" w:rsidP="004D1E5A">
      <w:pPr>
        <w:spacing w:after="0" w:line="240" w:lineRule="auto"/>
        <w:ind w:firstLine="709"/>
        <w:jc w:val="right"/>
        <w:rPr>
          <w:rFonts w:ascii="Times New Roman" w:eastAsia="Times New Roman" w:hAnsi="Times New Roman" w:cs="Times New Roman"/>
          <w:sz w:val="28"/>
          <w:szCs w:val="28"/>
          <w:lang w:eastAsia="ru-RU"/>
        </w:rPr>
      </w:pPr>
    </w:p>
    <w:p w:rsidR="00884777" w:rsidRPr="00884777" w:rsidRDefault="00884777" w:rsidP="006C3632">
      <w:pPr>
        <w:ind w:firstLine="708"/>
        <w:jc w:val="both"/>
        <w:rPr>
          <w:rFonts w:ascii="Times New Roman" w:eastAsia="Times New Roman" w:hAnsi="Times New Roman" w:cs="Times New Roman"/>
          <w:color w:val="000000"/>
          <w:sz w:val="28"/>
          <w:szCs w:val="28"/>
          <w:lang w:eastAsia="ru-RU"/>
        </w:rPr>
      </w:pPr>
      <w:r w:rsidRPr="00884777">
        <w:rPr>
          <w:rFonts w:ascii="Times New Roman" w:eastAsia="Calibri" w:hAnsi="Times New Roman" w:cs="Times New Roman"/>
          <w:color w:val="212529"/>
          <w:sz w:val="28"/>
          <w:szCs w:val="28"/>
        </w:rPr>
        <w:t>Керуючись статтями 12, 127, 134–138 Земельного Кодексу України, ст</w:t>
      </w:r>
      <w:r w:rsidR="00F41558">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color w:val="212529"/>
          <w:sz w:val="28"/>
          <w:szCs w:val="28"/>
        </w:rPr>
        <w:t xml:space="preserve">26 Закону України </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Про місцеве самоврядування в Україні</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sz w:val="28"/>
          <w:szCs w:val="28"/>
        </w:rPr>
        <w:t xml:space="preserve">Законами України </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Про оренду землі</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 xml:space="preserve">, </w:t>
      </w:r>
      <w:r w:rsidRPr="00810141">
        <w:rPr>
          <w:rFonts w:ascii="Times New Roman" w:eastAsia="Calibri" w:hAnsi="Times New Roman" w:cs="Times New Roman"/>
          <w:sz w:val="28"/>
          <w:szCs w:val="28"/>
        </w:rPr>
        <w:t>“</w:t>
      </w:r>
      <w:r w:rsidRPr="00884777">
        <w:rPr>
          <w:rFonts w:ascii="Times New Roman" w:eastAsia="Calibri" w:hAnsi="Times New Roman" w:cs="Times New Roman"/>
          <w:b/>
          <w:bCs/>
          <w:color w:val="333333"/>
          <w:sz w:val="28"/>
          <w:szCs w:val="28"/>
          <w:shd w:val="clear" w:color="auto" w:fill="FFFFFF"/>
        </w:rPr>
        <w:t xml:space="preserve"> </w:t>
      </w:r>
      <w:r w:rsidRPr="00884777">
        <w:rPr>
          <w:rFonts w:ascii="Times New Roman" w:eastAsia="Calibri" w:hAnsi="Times New Roman" w:cs="Times New Roman"/>
          <w:bCs/>
          <w:color w:val="333333"/>
          <w:sz w:val="28"/>
          <w:szCs w:val="28"/>
          <w:shd w:val="clear" w:color="auto" w:fill="FFFFFF"/>
        </w:rPr>
        <w:t>Про внесення змін до деяких законодавчих актів України щодо продажу земельних ділянок та набуття права користування ними через електронні аукціони</w:t>
      </w:r>
      <w:r w:rsidRPr="00810141">
        <w:rPr>
          <w:rFonts w:ascii="Times New Roman" w:eastAsia="Calibri" w:hAnsi="Times New Roman" w:cs="Times New Roman"/>
          <w:sz w:val="28"/>
          <w:szCs w:val="28"/>
        </w:rPr>
        <w:t>”</w:t>
      </w:r>
      <w:r w:rsidRPr="00884777">
        <w:rPr>
          <w:rFonts w:ascii="Times New Roman" w:eastAsia="Times New Roman" w:hAnsi="Times New Roman" w:cs="Times New Roman"/>
          <w:sz w:val="28"/>
          <w:szCs w:val="28"/>
          <w:lang w:eastAsia="ru-RU"/>
        </w:rPr>
        <w:t xml:space="preserve">, </w:t>
      </w:r>
      <w:r w:rsidRPr="00884777">
        <w:rPr>
          <w:rFonts w:ascii="Times New Roman" w:eastAsia="Times New Roman" w:hAnsi="Times New Roman" w:cs="Times New Roman"/>
          <w:color w:val="000000"/>
          <w:sz w:val="28"/>
          <w:szCs w:val="28"/>
          <w:lang w:eastAsia="ru-RU"/>
        </w:rPr>
        <w:t xml:space="preserve">сесія демократичного </w:t>
      </w:r>
      <w:r w:rsidRPr="00884777">
        <w:rPr>
          <w:rFonts w:ascii="Times New Roman" w:eastAsia="Times New Roman" w:hAnsi="Times New Roman" w:cs="Times New Roman"/>
          <w:color w:val="000000"/>
          <w:sz w:val="28"/>
          <w:szCs w:val="28"/>
          <w:lang w:val="en-US" w:eastAsia="ru-RU"/>
        </w:rPr>
        <w:t>V</w:t>
      </w:r>
      <w:r w:rsidRPr="00884777">
        <w:rPr>
          <w:rFonts w:ascii="Times New Roman" w:eastAsia="Times New Roman" w:hAnsi="Times New Roman" w:cs="Times New Roman"/>
          <w:color w:val="000000"/>
          <w:sz w:val="28"/>
          <w:szCs w:val="28"/>
          <w:lang w:eastAsia="ru-RU"/>
        </w:rPr>
        <w:t xml:space="preserve">ІІІ скликання </w:t>
      </w:r>
      <w:proofErr w:type="spellStart"/>
      <w:r w:rsidRPr="00884777">
        <w:rPr>
          <w:rFonts w:ascii="Times New Roman" w:eastAsia="Times New Roman" w:hAnsi="Times New Roman" w:cs="Times New Roman"/>
          <w:color w:val="000000"/>
          <w:sz w:val="28"/>
          <w:szCs w:val="28"/>
          <w:lang w:eastAsia="ru-RU"/>
        </w:rPr>
        <w:t>Новороздільської</w:t>
      </w:r>
      <w:proofErr w:type="spellEnd"/>
      <w:r w:rsidRPr="00884777">
        <w:rPr>
          <w:rFonts w:ascii="Times New Roman" w:eastAsia="Times New Roman" w:hAnsi="Times New Roman" w:cs="Times New Roman"/>
          <w:color w:val="000000"/>
          <w:sz w:val="28"/>
          <w:szCs w:val="28"/>
          <w:lang w:eastAsia="ru-RU"/>
        </w:rPr>
        <w:t xml:space="preserve"> міської ради.</w:t>
      </w:r>
    </w:p>
    <w:p w:rsidR="004D1E5A" w:rsidRDefault="004D1E5A" w:rsidP="009D7743">
      <w:pPr>
        <w:spacing w:after="0" w:line="240" w:lineRule="auto"/>
        <w:rPr>
          <w:rFonts w:ascii="Times New Roman" w:eastAsia="Times New Roman" w:hAnsi="Times New Roman" w:cs="Times New Roman"/>
          <w:b/>
          <w:sz w:val="28"/>
          <w:szCs w:val="28"/>
          <w:lang w:eastAsia="ru-RU"/>
        </w:rPr>
      </w:pPr>
      <w:r w:rsidRPr="004D1E5A">
        <w:rPr>
          <w:rFonts w:ascii="Times New Roman" w:eastAsia="Times New Roman" w:hAnsi="Times New Roman" w:cs="Times New Roman"/>
          <w:b/>
          <w:sz w:val="28"/>
          <w:szCs w:val="28"/>
          <w:lang w:eastAsia="ru-RU"/>
        </w:rPr>
        <w:t>В И Р І Ш И Л А:</w:t>
      </w:r>
    </w:p>
    <w:p w:rsidR="004F2E1A" w:rsidRPr="004D1E5A" w:rsidRDefault="004F2E1A" w:rsidP="009D7743">
      <w:pPr>
        <w:spacing w:after="0" w:line="240" w:lineRule="auto"/>
        <w:rPr>
          <w:rFonts w:ascii="Times New Roman" w:eastAsia="Times New Roman" w:hAnsi="Times New Roman" w:cs="Times New Roman"/>
          <w:sz w:val="24"/>
          <w:szCs w:val="24"/>
          <w:lang w:eastAsia="ru-RU"/>
        </w:rPr>
      </w:pPr>
    </w:p>
    <w:p w:rsidR="00D95386" w:rsidRPr="00D95386" w:rsidRDefault="00D95386" w:rsidP="00526899">
      <w:pPr>
        <w:numPr>
          <w:ilvl w:val="0"/>
          <w:numId w:val="3"/>
        </w:numPr>
        <w:spacing w:after="0" w:line="240" w:lineRule="auto"/>
        <w:ind w:left="0" w:firstLine="0"/>
        <w:contextualSpacing/>
        <w:jc w:val="both"/>
        <w:rPr>
          <w:rFonts w:ascii="Times New Roman" w:eastAsia="Calibri" w:hAnsi="Times New Roman" w:cs="Times New Roman"/>
          <w:color w:val="212529"/>
          <w:sz w:val="28"/>
          <w:szCs w:val="28"/>
        </w:rPr>
      </w:pPr>
      <w:r w:rsidRPr="00D95386">
        <w:rPr>
          <w:rFonts w:ascii="Times New Roman" w:eastAsia="Calibri" w:hAnsi="Times New Roman" w:cs="Times New Roman"/>
          <w:sz w:val="28"/>
          <w:szCs w:val="28"/>
        </w:rPr>
        <w:t>Затвердити умови продажу права оренди на земельн</w:t>
      </w:r>
      <w:r w:rsidR="008D7C70">
        <w:rPr>
          <w:rFonts w:ascii="Times New Roman" w:eastAsia="Calibri" w:hAnsi="Times New Roman" w:cs="Times New Roman"/>
          <w:sz w:val="28"/>
          <w:szCs w:val="28"/>
        </w:rPr>
        <w:t>у</w:t>
      </w:r>
      <w:r w:rsidRPr="00D95386">
        <w:rPr>
          <w:rFonts w:ascii="Times New Roman" w:eastAsia="Calibri" w:hAnsi="Times New Roman" w:cs="Times New Roman"/>
          <w:sz w:val="28"/>
          <w:szCs w:val="28"/>
        </w:rPr>
        <w:t xml:space="preserve"> ділянк</w:t>
      </w:r>
      <w:r w:rsidR="008D7C70">
        <w:rPr>
          <w:rFonts w:ascii="Times New Roman" w:eastAsia="Calibri" w:hAnsi="Times New Roman" w:cs="Times New Roman"/>
          <w:sz w:val="28"/>
          <w:szCs w:val="28"/>
        </w:rPr>
        <w:t>у</w:t>
      </w:r>
      <w:r w:rsidR="00297AEF">
        <w:rPr>
          <w:rFonts w:ascii="Times New Roman" w:eastAsia="Calibri" w:hAnsi="Times New Roman" w:cs="Times New Roman"/>
          <w:sz w:val="28"/>
          <w:szCs w:val="28"/>
        </w:rPr>
        <w:t>, а саме:</w:t>
      </w:r>
      <w:r w:rsidRPr="00D95386">
        <w:rPr>
          <w:rFonts w:ascii="Times New Roman" w:eastAsia="Calibri" w:hAnsi="Times New Roman" w:cs="Times New Roman"/>
          <w:sz w:val="28"/>
          <w:szCs w:val="28"/>
        </w:rPr>
        <w:t xml:space="preserve"> </w:t>
      </w:r>
    </w:p>
    <w:p w:rsidR="00D95386" w:rsidRPr="00D95386" w:rsidRDefault="00D95386" w:rsidP="00D95386">
      <w:pPr>
        <w:spacing w:after="0" w:line="240" w:lineRule="auto"/>
        <w:ind w:left="709"/>
        <w:contextualSpacing/>
        <w:jc w:val="both"/>
        <w:rPr>
          <w:rFonts w:ascii="Times New Roman" w:eastAsia="Calibri" w:hAnsi="Times New Roman" w:cs="Times New Roman"/>
          <w:color w:val="212529"/>
          <w:sz w:val="28"/>
          <w:szCs w:val="28"/>
        </w:rPr>
      </w:pPr>
    </w:p>
    <w:tbl>
      <w:tblPr>
        <w:tblStyle w:val="a3"/>
        <w:tblW w:w="0" w:type="auto"/>
        <w:tblInd w:w="-5" w:type="dxa"/>
        <w:tblLayout w:type="fixed"/>
        <w:tblLook w:val="04A0"/>
      </w:tblPr>
      <w:tblGrid>
        <w:gridCol w:w="567"/>
        <w:gridCol w:w="3119"/>
        <w:gridCol w:w="1134"/>
        <w:gridCol w:w="3231"/>
        <w:gridCol w:w="1583"/>
      </w:tblGrid>
      <w:tr w:rsidR="00D95386" w:rsidTr="00241B19">
        <w:tc>
          <w:tcPr>
            <w:tcW w:w="567"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№з/п</w:t>
            </w:r>
          </w:p>
        </w:tc>
        <w:tc>
          <w:tcPr>
            <w:tcW w:w="3119"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Адреса ділянки,</w:t>
            </w:r>
          </w:p>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кадастровий номер</w:t>
            </w:r>
          </w:p>
        </w:tc>
        <w:tc>
          <w:tcPr>
            <w:tcW w:w="1134"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Площа земельної ділянки (га)</w:t>
            </w:r>
          </w:p>
        </w:tc>
        <w:tc>
          <w:tcPr>
            <w:tcW w:w="3231"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Цільове призначення</w:t>
            </w:r>
          </w:p>
        </w:tc>
        <w:tc>
          <w:tcPr>
            <w:tcW w:w="1583"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Умови продажу</w:t>
            </w:r>
          </w:p>
        </w:tc>
      </w:tr>
      <w:tr w:rsidR="00D95386" w:rsidTr="00241B19">
        <w:tc>
          <w:tcPr>
            <w:tcW w:w="567" w:type="dxa"/>
          </w:tcPr>
          <w:p w:rsidR="00D95386" w:rsidRDefault="00C24D54"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1</w:t>
            </w:r>
          </w:p>
        </w:tc>
        <w:tc>
          <w:tcPr>
            <w:tcW w:w="3119" w:type="dxa"/>
          </w:tcPr>
          <w:p w:rsidR="00D95386" w:rsidRPr="000958EB" w:rsidRDefault="002E5B80" w:rsidP="00241B19">
            <w:pPr>
              <w:contextualSpacing/>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eastAsia="ru-RU"/>
              </w:rPr>
              <w:t>Новороздільська</w:t>
            </w:r>
            <w:proofErr w:type="spellEnd"/>
            <w:r>
              <w:rPr>
                <w:rFonts w:ascii="Times New Roman" w:eastAsia="Times New Roman" w:hAnsi="Times New Roman" w:cs="Times New Roman"/>
                <w:sz w:val="28"/>
                <w:szCs w:val="28"/>
                <w:lang w:eastAsia="ru-RU"/>
              </w:rPr>
              <w:t xml:space="preserve"> міська рада (колишня </w:t>
            </w:r>
            <w:proofErr w:type="spellStart"/>
            <w:r>
              <w:rPr>
                <w:rFonts w:ascii="Times New Roman" w:eastAsia="Times New Roman" w:hAnsi="Times New Roman" w:cs="Times New Roman"/>
                <w:sz w:val="28"/>
                <w:szCs w:val="28"/>
                <w:lang w:eastAsia="ru-RU"/>
              </w:rPr>
              <w:t>Станківецька</w:t>
            </w:r>
            <w:proofErr w:type="spellEnd"/>
            <w:r>
              <w:rPr>
                <w:rFonts w:ascii="Times New Roman" w:eastAsia="Times New Roman" w:hAnsi="Times New Roman" w:cs="Times New Roman"/>
                <w:sz w:val="28"/>
                <w:szCs w:val="28"/>
                <w:lang w:eastAsia="ru-RU"/>
              </w:rPr>
              <w:t xml:space="preserve"> сільська рада)</w:t>
            </w:r>
            <w:r w:rsidR="00241B19">
              <w:rPr>
                <w:rFonts w:ascii="Times New Roman" w:eastAsia="Times New Roman" w:hAnsi="Times New Roman" w:cs="Times New Roman"/>
                <w:sz w:val="28"/>
                <w:szCs w:val="28"/>
                <w:lang w:eastAsia="ru-RU"/>
              </w:rPr>
              <w:t>,</w:t>
            </w:r>
            <w:r w:rsidR="0088764A" w:rsidRPr="0088764A">
              <w:rPr>
                <w:rFonts w:ascii="Times New Roman" w:eastAsia="Times New Roman" w:hAnsi="Times New Roman" w:cs="Times New Roman"/>
                <w:sz w:val="28"/>
                <w:szCs w:val="28"/>
                <w:lang w:eastAsia="ru-RU"/>
              </w:rPr>
              <w:t xml:space="preserve"> </w:t>
            </w:r>
            <w:r w:rsidR="0088053A" w:rsidRPr="004B1478">
              <w:rPr>
                <w:rFonts w:ascii="Times New Roman" w:eastAsia="Times New Roman" w:hAnsi="Times New Roman" w:cs="Times New Roman"/>
                <w:sz w:val="28"/>
                <w:szCs w:val="28"/>
                <w:lang w:eastAsia="ru-RU"/>
              </w:rPr>
              <w:t xml:space="preserve">кадастровий номер: </w:t>
            </w:r>
            <w:r w:rsidR="000958EB">
              <w:rPr>
                <w:rFonts w:ascii="Times New Roman" w:eastAsia="Times New Roman" w:hAnsi="Times New Roman" w:cs="Times New Roman"/>
                <w:sz w:val="28"/>
                <w:szCs w:val="28"/>
                <w:lang w:eastAsia="ru-RU"/>
              </w:rPr>
              <w:t>4623087400:1</w:t>
            </w:r>
            <w:r w:rsidR="00134095">
              <w:rPr>
                <w:rFonts w:ascii="Times New Roman" w:eastAsia="Times New Roman" w:hAnsi="Times New Roman" w:cs="Times New Roman"/>
                <w:sz w:val="28"/>
                <w:szCs w:val="28"/>
                <w:lang w:val="ru-RU" w:eastAsia="ru-RU"/>
              </w:rPr>
              <w:t>2</w:t>
            </w:r>
            <w:r w:rsidR="000958EB">
              <w:rPr>
                <w:rFonts w:ascii="Times New Roman" w:eastAsia="Times New Roman" w:hAnsi="Times New Roman" w:cs="Times New Roman"/>
                <w:sz w:val="28"/>
                <w:szCs w:val="28"/>
                <w:lang w:eastAsia="ru-RU"/>
              </w:rPr>
              <w:t>:000:0</w:t>
            </w:r>
            <w:r w:rsidR="00134095">
              <w:rPr>
                <w:rFonts w:ascii="Times New Roman" w:eastAsia="Times New Roman" w:hAnsi="Times New Roman" w:cs="Times New Roman"/>
                <w:sz w:val="28"/>
                <w:szCs w:val="28"/>
                <w:lang w:val="ru-RU" w:eastAsia="ru-RU"/>
              </w:rPr>
              <w:t>084</w:t>
            </w:r>
          </w:p>
          <w:p w:rsidR="00F03B51" w:rsidRDefault="00F03B51" w:rsidP="0088764A">
            <w:pPr>
              <w:contextualSpacing/>
              <w:jc w:val="both"/>
              <w:rPr>
                <w:rFonts w:ascii="Times New Roman" w:eastAsia="Calibri" w:hAnsi="Times New Roman" w:cs="Times New Roman"/>
                <w:color w:val="212529"/>
                <w:sz w:val="28"/>
                <w:szCs w:val="28"/>
              </w:rPr>
            </w:pPr>
          </w:p>
        </w:tc>
        <w:tc>
          <w:tcPr>
            <w:tcW w:w="1134" w:type="dxa"/>
          </w:tcPr>
          <w:p w:rsidR="00D95386" w:rsidRDefault="00134095" w:rsidP="00D95386">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0,8391</w:t>
            </w:r>
          </w:p>
        </w:tc>
        <w:tc>
          <w:tcPr>
            <w:tcW w:w="3231" w:type="dxa"/>
          </w:tcPr>
          <w:p w:rsidR="00D95386" w:rsidRDefault="002820AB" w:rsidP="00241B19">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Д</w:t>
            </w:r>
            <w:r w:rsidR="0088764A"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88764A" w:rsidRPr="0088764A">
              <w:rPr>
                <w:rFonts w:ascii="Times New Roman" w:eastAsia="Times New Roman" w:hAnsi="Times New Roman" w:cs="Times New Roman"/>
                <w:sz w:val="28"/>
                <w:szCs w:val="28"/>
                <w:lang w:eastAsia="ru-RU"/>
              </w:rPr>
              <w:t>)</w:t>
            </w:r>
          </w:p>
        </w:tc>
        <w:tc>
          <w:tcPr>
            <w:tcW w:w="1583" w:type="dxa"/>
          </w:tcPr>
          <w:p w:rsidR="00D95386" w:rsidRDefault="008252DB"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Продаж права оренди</w:t>
            </w:r>
          </w:p>
        </w:tc>
      </w:tr>
    </w:tbl>
    <w:p w:rsidR="00D95386" w:rsidRDefault="00D95386" w:rsidP="00526899">
      <w:pPr>
        <w:spacing w:after="0" w:line="240" w:lineRule="auto"/>
        <w:contextualSpacing/>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відповідно діючого законодавства,</w:t>
      </w:r>
      <w:r w:rsidR="005A7D74">
        <w:rPr>
          <w:rFonts w:ascii="Times New Roman" w:eastAsia="Calibri" w:hAnsi="Times New Roman" w:cs="Times New Roman"/>
          <w:sz w:val="28"/>
          <w:szCs w:val="28"/>
        </w:rPr>
        <w:t xml:space="preserve"> </w:t>
      </w:r>
      <w:r w:rsidR="004B55CD">
        <w:rPr>
          <w:rFonts w:ascii="Times New Roman" w:eastAsia="Calibri" w:hAnsi="Times New Roman" w:cs="Times New Roman"/>
          <w:sz w:val="28"/>
          <w:szCs w:val="28"/>
        </w:rPr>
        <w:t>згідно з Додатк</w:t>
      </w:r>
      <w:r w:rsidR="00C33B79">
        <w:rPr>
          <w:rFonts w:ascii="Times New Roman" w:eastAsia="Calibri" w:hAnsi="Times New Roman" w:cs="Times New Roman"/>
          <w:sz w:val="28"/>
          <w:szCs w:val="28"/>
        </w:rPr>
        <w:t>ом</w:t>
      </w:r>
      <w:r w:rsidR="004B55CD">
        <w:rPr>
          <w:rFonts w:ascii="Times New Roman" w:eastAsia="Calibri" w:hAnsi="Times New Roman" w:cs="Times New Roman"/>
          <w:sz w:val="28"/>
          <w:szCs w:val="28"/>
        </w:rPr>
        <w:t xml:space="preserve"> 1</w:t>
      </w:r>
      <w:r w:rsidR="008D7C70">
        <w:rPr>
          <w:rFonts w:ascii="Times New Roman" w:eastAsia="Calibri" w:hAnsi="Times New Roman" w:cs="Times New Roman"/>
          <w:sz w:val="28"/>
          <w:szCs w:val="28"/>
        </w:rPr>
        <w:t>,</w:t>
      </w:r>
      <w:r w:rsidR="004B55CD">
        <w:rPr>
          <w:rFonts w:ascii="Times New Roman" w:eastAsia="Calibri" w:hAnsi="Times New Roman" w:cs="Times New Roman"/>
          <w:sz w:val="28"/>
          <w:szCs w:val="28"/>
        </w:rPr>
        <w:t xml:space="preserve"> </w:t>
      </w:r>
      <w:r w:rsidRPr="00D95386">
        <w:rPr>
          <w:rFonts w:ascii="Times New Roman" w:eastAsia="Calibri" w:hAnsi="Times New Roman" w:cs="Times New Roman"/>
          <w:sz w:val="28"/>
          <w:szCs w:val="28"/>
        </w:rPr>
        <w:t>встановивши наступне:</w:t>
      </w:r>
    </w:p>
    <w:p w:rsidR="005062CC" w:rsidRPr="000537C8" w:rsidRDefault="005062CC" w:rsidP="00C33B79">
      <w:pPr>
        <w:ind w:firstLine="709"/>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1.1 Продати право оренди земельної ділянки</w:t>
      </w:r>
      <w:r w:rsidR="008D7C70">
        <w:rPr>
          <w:rFonts w:ascii="Times New Roman" w:eastAsia="Calibri" w:hAnsi="Times New Roman" w:cs="Times New Roman"/>
          <w:sz w:val="28"/>
          <w:szCs w:val="28"/>
        </w:rPr>
        <w:t>,</w:t>
      </w:r>
      <w:r w:rsidR="00134095">
        <w:rPr>
          <w:rFonts w:ascii="Times New Roman" w:eastAsia="Calibri" w:hAnsi="Times New Roman" w:cs="Times New Roman"/>
          <w:sz w:val="28"/>
          <w:szCs w:val="28"/>
        </w:rPr>
        <w:t xml:space="preserve"> площею 0,8391</w:t>
      </w:r>
      <w:r>
        <w:rPr>
          <w:rFonts w:ascii="Times New Roman" w:eastAsia="Calibri" w:hAnsi="Times New Roman" w:cs="Times New Roman"/>
          <w:sz w:val="28"/>
          <w:szCs w:val="28"/>
        </w:rPr>
        <w:t xml:space="preserve"> га</w:t>
      </w:r>
      <w:r w:rsidR="008D7C7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D7C70">
        <w:rPr>
          <w:rFonts w:ascii="Times New Roman" w:eastAsia="Calibri" w:hAnsi="Times New Roman" w:cs="Times New Roman"/>
          <w:sz w:val="28"/>
          <w:szCs w:val="28"/>
        </w:rPr>
        <w:t>д</w:t>
      </w:r>
      <w:r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Pr="0088764A">
        <w:rPr>
          <w:rFonts w:ascii="Times New Roman" w:eastAsia="Times New Roman" w:hAnsi="Times New Roman" w:cs="Times New Roman"/>
          <w:sz w:val="28"/>
          <w:szCs w:val="28"/>
          <w:lang w:eastAsia="ru-RU"/>
        </w:rPr>
        <w:t>)</w:t>
      </w:r>
      <w:r w:rsidR="008D7C70">
        <w:rPr>
          <w:rFonts w:ascii="Times New Roman" w:eastAsia="Times New Roman" w:hAnsi="Times New Roman" w:cs="Times New Roman"/>
          <w:sz w:val="28"/>
          <w:szCs w:val="28"/>
          <w:lang w:eastAsia="ru-RU"/>
        </w:rPr>
        <w:t xml:space="preserve"> в</w:t>
      </w:r>
      <w:r w:rsidRPr="005062CC">
        <w:rPr>
          <w:rFonts w:ascii="Times New Roman" w:eastAsia="Times New Roman" w:hAnsi="Times New Roman" w:cs="Times New Roman"/>
          <w:sz w:val="28"/>
          <w:szCs w:val="28"/>
          <w:lang w:eastAsia="ru-RU"/>
        </w:rPr>
        <w:t xml:space="preserve"> </w:t>
      </w:r>
      <w:r w:rsidR="00241B19">
        <w:rPr>
          <w:rFonts w:ascii="Times New Roman" w:eastAsia="Times New Roman" w:hAnsi="Times New Roman" w:cs="Times New Roman"/>
          <w:sz w:val="28"/>
          <w:szCs w:val="28"/>
          <w:lang w:eastAsia="ru-RU"/>
        </w:rPr>
        <w:t xml:space="preserve">с. </w:t>
      </w:r>
      <w:proofErr w:type="spellStart"/>
      <w:r w:rsidR="00241B19">
        <w:rPr>
          <w:rFonts w:ascii="Times New Roman" w:eastAsia="Times New Roman" w:hAnsi="Times New Roman" w:cs="Times New Roman"/>
          <w:sz w:val="28"/>
          <w:szCs w:val="28"/>
          <w:lang w:eastAsia="ru-RU"/>
        </w:rPr>
        <w:lastRenderedPageBreak/>
        <w:t>Станківці</w:t>
      </w:r>
      <w:proofErr w:type="spellEnd"/>
      <w:r w:rsidRPr="0088764A">
        <w:rPr>
          <w:rFonts w:ascii="Times New Roman" w:eastAsia="Times New Roman" w:hAnsi="Times New Roman" w:cs="Times New Roman"/>
          <w:sz w:val="28"/>
          <w:szCs w:val="28"/>
          <w:lang w:eastAsia="ru-RU"/>
        </w:rPr>
        <w:t xml:space="preserve">,  </w:t>
      </w:r>
      <w:r w:rsidRPr="004B1478">
        <w:rPr>
          <w:rFonts w:ascii="Times New Roman" w:eastAsia="Times New Roman" w:hAnsi="Times New Roman" w:cs="Times New Roman"/>
          <w:sz w:val="28"/>
          <w:szCs w:val="28"/>
          <w:lang w:eastAsia="ru-RU"/>
        </w:rPr>
        <w:t xml:space="preserve">кадастровий </w:t>
      </w:r>
      <w:r w:rsidRPr="000537C8">
        <w:rPr>
          <w:rFonts w:ascii="Times New Roman" w:eastAsia="Times New Roman" w:hAnsi="Times New Roman" w:cs="Times New Roman"/>
          <w:color w:val="000000" w:themeColor="text1"/>
          <w:sz w:val="28"/>
          <w:szCs w:val="28"/>
          <w:lang w:eastAsia="ru-RU"/>
        </w:rPr>
        <w:t xml:space="preserve">номер: </w:t>
      </w:r>
      <w:r w:rsidR="002E5B80">
        <w:rPr>
          <w:rFonts w:ascii="Times New Roman" w:eastAsia="Times New Roman" w:hAnsi="Times New Roman" w:cs="Times New Roman"/>
          <w:sz w:val="28"/>
          <w:szCs w:val="28"/>
          <w:lang w:eastAsia="ru-RU"/>
        </w:rPr>
        <w:t>4623087400:1</w:t>
      </w:r>
      <w:r w:rsidR="00134095">
        <w:rPr>
          <w:rFonts w:ascii="Times New Roman" w:eastAsia="Times New Roman" w:hAnsi="Times New Roman" w:cs="Times New Roman"/>
          <w:sz w:val="28"/>
          <w:szCs w:val="28"/>
          <w:lang w:eastAsia="ru-RU"/>
        </w:rPr>
        <w:t>2</w:t>
      </w:r>
      <w:r w:rsidR="000958EB">
        <w:rPr>
          <w:rFonts w:ascii="Times New Roman" w:eastAsia="Times New Roman" w:hAnsi="Times New Roman" w:cs="Times New Roman"/>
          <w:sz w:val="28"/>
          <w:szCs w:val="28"/>
          <w:lang w:eastAsia="ru-RU"/>
        </w:rPr>
        <w:t>:000:008</w:t>
      </w:r>
      <w:r w:rsidR="00134095">
        <w:rPr>
          <w:rFonts w:ascii="Times New Roman" w:eastAsia="Times New Roman" w:hAnsi="Times New Roman" w:cs="Times New Roman"/>
          <w:sz w:val="28"/>
          <w:szCs w:val="28"/>
          <w:lang w:eastAsia="ru-RU"/>
        </w:rPr>
        <w:t>4</w:t>
      </w:r>
      <w:r w:rsidRPr="000537C8">
        <w:rPr>
          <w:rFonts w:ascii="Times New Roman" w:eastAsia="Times New Roman" w:hAnsi="Times New Roman" w:cs="Times New Roman"/>
          <w:color w:val="000000" w:themeColor="text1"/>
          <w:sz w:val="28"/>
          <w:szCs w:val="28"/>
          <w:lang w:val="ru-RU" w:eastAsia="ru-RU"/>
        </w:rPr>
        <w:t xml:space="preserve"> на </w:t>
      </w:r>
      <w:proofErr w:type="spellStart"/>
      <w:r w:rsidRPr="000537C8">
        <w:rPr>
          <w:rFonts w:ascii="Times New Roman" w:eastAsia="Times New Roman" w:hAnsi="Times New Roman" w:cs="Times New Roman"/>
          <w:color w:val="000000" w:themeColor="text1"/>
          <w:sz w:val="28"/>
          <w:szCs w:val="28"/>
          <w:lang w:val="ru-RU" w:eastAsia="ru-RU"/>
        </w:rPr>
        <w:t>земельних</w:t>
      </w:r>
      <w:proofErr w:type="spellEnd"/>
      <w:r w:rsidRPr="000537C8">
        <w:rPr>
          <w:rFonts w:ascii="Times New Roman" w:eastAsia="Times New Roman" w:hAnsi="Times New Roman" w:cs="Times New Roman"/>
          <w:color w:val="000000" w:themeColor="text1"/>
          <w:sz w:val="28"/>
          <w:szCs w:val="28"/>
          <w:lang w:val="ru-RU" w:eastAsia="ru-RU"/>
        </w:rPr>
        <w:t xml:space="preserve"> торгах у </w:t>
      </w:r>
      <w:proofErr w:type="spellStart"/>
      <w:r w:rsidRPr="000537C8">
        <w:rPr>
          <w:rFonts w:ascii="Times New Roman" w:eastAsia="Times New Roman" w:hAnsi="Times New Roman" w:cs="Times New Roman"/>
          <w:color w:val="000000" w:themeColor="text1"/>
          <w:sz w:val="28"/>
          <w:szCs w:val="28"/>
          <w:lang w:val="ru-RU" w:eastAsia="ru-RU"/>
        </w:rPr>
        <w:t>формі</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аукціону</w:t>
      </w:r>
      <w:proofErr w:type="spellEnd"/>
      <w:r w:rsidRPr="000537C8">
        <w:rPr>
          <w:rFonts w:ascii="Times New Roman" w:eastAsia="Times New Roman" w:hAnsi="Times New Roman" w:cs="Times New Roman"/>
          <w:color w:val="000000" w:themeColor="text1"/>
          <w:sz w:val="28"/>
          <w:szCs w:val="28"/>
          <w:lang w:val="ru-RU" w:eastAsia="ru-RU"/>
        </w:rPr>
        <w:t>.</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1.</w:t>
      </w:r>
      <w:r w:rsidR="005062CC" w:rsidRPr="000537C8">
        <w:rPr>
          <w:rFonts w:ascii="Times New Roman" w:eastAsia="Calibri" w:hAnsi="Times New Roman" w:cs="Times New Roman"/>
          <w:color w:val="000000" w:themeColor="text1"/>
          <w:sz w:val="28"/>
          <w:szCs w:val="28"/>
        </w:rPr>
        <w:t>2</w:t>
      </w:r>
      <w:r w:rsidRPr="000537C8">
        <w:rPr>
          <w:rFonts w:ascii="Times New Roman" w:eastAsia="Calibri" w:hAnsi="Times New Roman" w:cs="Times New Roman"/>
          <w:color w:val="000000" w:themeColor="text1"/>
          <w:sz w:val="28"/>
          <w:szCs w:val="28"/>
        </w:rPr>
        <w:t xml:space="preserve">. Стартова ціна </w:t>
      </w:r>
      <w:r w:rsidR="008D7C70" w:rsidRPr="000537C8">
        <w:rPr>
          <w:rFonts w:ascii="Times New Roman" w:eastAsia="Calibri" w:hAnsi="Times New Roman" w:cs="Times New Roman"/>
          <w:color w:val="000000" w:themeColor="text1"/>
          <w:sz w:val="28"/>
          <w:szCs w:val="28"/>
        </w:rPr>
        <w:t>Л</w:t>
      </w:r>
      <w:r w:rsidRPr="000537C8">
        <w:rPr>
          <w:rFonts w:ascii="Times New Roman" w:eastAsia="Calibri" w:hAnsi="Times New Roman" w:cs="Times New Roman"/>
          <w:color w:val="000000" w:themeColor="text1"/>
          <w:sz w:val="28"/>
          <w:szCs w:val="28"/>
        </w:rPr>
        <w:t>ота з продажу права оренди на земельн</w:t>
      </w:r>
      <w:r w:rsidR="008D7C70" w:rsidRPr="000537C8">
        <w:rPr>
          <w:rFonts w:ascii="Times New Roman" w:eastAsia="Calibri" w:hAnsi="Times New Roman" w:cs="Times New Roman"/>
          <w:color w:val="000000" w:themeColor="text1"/>
          <w:sz w:val="28"/>
          <w:szCs w:val="28"/>
        </w:rPr>
        <w:t xml:space="preserve">у </w:t>
      </w:r>
      <w:r w:rsidRPr="000537C8">
        <w:rPr>
          <w:rFonts w:ascii="Times New Roman" w:eastAsia="Calibri" w:hAnsi="Times New Roman" w:cs="Times New Roman"/>
          <w:color w:val="000000" w:themeColor="text1"/>
          <w:sz w:val="28"/>
          <w:szCs w:val="28"/>
        </w:rPr>
        <w:t>ділянк</w:t>
      </w:r>
      <w:r w:rsidR="008D7C70" w:rsidRPr="000537C8">
        <w:rPr>
          <w:rFonts w:ascii="Times New Roman" w:eastAsia="Calibri" w:hAnsi="Times New Roman" w:cs="Times New Roman"/>
          <w:color w:val="000000" w:themeColor="text1"/>
          <w:sz w:val="28"/>
          <w:szCs w:val="28"/>
        </w:rPr>
        <w:t>у</w:t>
      </w:r>
      <w:r w:rsidR="00241B19">
        <w:rPr>
          <w:rFonts w:ascii="Times New Roman" w:eastAsia="Calibri" w:hAnsi="Times New Roman" w:cs="Times New Roman"/>
          <w:color w:val="000000" w:themeColor="text1"/>
          <w:sz w:val="28"/>
          <w:szCs w:val="28"/>
        </w:rPr>
        <w:t xml:space="preserve"> становить 8</w:t>
      </w:r>
      <w:r w:rsidRPr="000537C8">
        <w:rPr>
          <w:rFonts w:ascii="Times New Roman" w:eastAsia="Calibri" w:hAnsi="Times New Roman" w:cs="Times New Roman"/>
          <w:color w:val="000000" w:themeColor="text1"/>
          <w:sz w:val="28"/>
          <w:szCs w:val="28"/>
        </w:rPr>
        <w:t xml:space="preserve"> (</w:t>
      </w:r>
      <w:r w:rsidR="00241B19">
        <w:rPr>
          <w:rFonts w:ascii="Times New Roman" w:eastAsia="Calibri" w:hAnsi="Times New Roman" w:cs="Times New Roman"/>
          <w:color w:val="000000" w:themeColor="text1"/>
          <w:sz w:val="28"/>
          <w:szCs w:val="28"/>
        </w:rPr>
        <w:t>вісім</w:t>
      </w:r>
      <w:r w:rsidRPr="000537C8">
        <w:rPr>
          <w:rFonts w:ascii="Times New Roman" w:eastAsia="Calibri" w:hAnsi="Times New Roman" w:cs="Times New Roman"/>
          <w:color w:val="000000" w:themeColor="text1"/>
          <w:sz w:val="28"/>
          <w:szCs w:val="28"/>
        </w:rPr>
        <w:t>) відсотк</w:t>
      </w:r>
      <w:r w:rsidR="005062CC" w:rsidRPr="000537C8">
        <w:rPr>
          <w:rFonts w:ascii="Times New Roman" w:eastAsia="Calibri" w:hAnsi="Times New Roman" w:cs="Times New Roman"/>
          <w:color w:val="000000" w:themeColor="text1"/>
          <w:sz w:val="28"/>
          <w:szCs w:val="28"/>
        </w:rPr>
        <w:t>ів</w:t>
      </w:r>
      <w:r w:rsidRPr="000537C8">
        <w:rPr>
          <w:rFonts w:ascii="Times New Roman" w:eastAsia="Calibri" w:hAnsi="Times New Roman" w:cs="Times New Roman"/>
          <w:color w:val="000000" w:themeColor="text1"/>
          <w:sz w:val="28"/>
          <w:szCs w:val="28"/>
        </w:rPr>
        <w:t xml:space="preserve"> від нормативної грошової оцінки земельної ділянки. </w:t>
      </w:r>
    </w:p>
    <w:p w:rsidR="0050733D" w:rsidRPr="000537C8" w:rsidRDefault="0050733D"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 xml:space="preserve">1.3  </w:t>
      </w:r>
      <w:r w:rsidRPr="000537C8">
        <w:rPr>
          <w:rFonts w:ascii="Times New Roman" w:hAnsi="Times New Roman" w:cs="Times New Roman"/>
          <w:color w:val="000000" w:themeColor="text1"/>
          <w:sz w:val="28"/>
          <w:szCs w:val="28"/>
          <w:shd w:val="clear" w:color="auto" w:fill="FFFFFF"/>
        </w:rPr>
        <w:t>Реєстраційний внесок за лотом встановлюється у розмірі 0,1 мінімальної заробітної плати, визначеної законом про Державний бюджет України на 1 січня року, в якому оприлюднюється оголошення про проведення земельних торгів.</w:t>
      </w:r>
      <w:r w:rsidRPr="000537C8">
        <w:rPr>
          <w:rFonts w:ascii="Times New Roman" w:eastAsia="Calibri" w:hAnsi="Times New Roman" w:cs="Times New Roman"/>
          <w:color w:val="000000" w:themeColor="text1"/>
          <w:sz w:val="28"/>
          <w:szCs w:val="28"/>
        </w:rPr>
        <w:t xml:space="preserve"> </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1.</w:t>
      </w:r>
      <w:r w:rsidR="00EA776D">
        <w:rPr>
          <w:rFonts w:ascii="Times New Roman" w:eastAsia="Calibri" w:hAnsi="Times New Roman" w:cs="Times New Roman"/>
          <w:sz w:val="28"/>
          <w:szCs w:val="28"/>
        </w:rPr>
        <w:t>4</w:t>
      </w:r>
      <w:r w:rsidRPr="00D95386">
        <w:rPr>
          <w:rFonts w:ascii="Times New Roman" w:eastAsia="Calibri" w:hAnsi="Times New Roman" w:cs="Times New Roman"/>
          <w:sz w:val="28"/>
          <w:szCs w:val="28"/>
        </w:rPr>
        <w:t xml:space="preserve">. Гарантійний внесок становить 30 (тридцять) відсотків від </w:t>
      </w:r>
      <w:r w:rsidRPr="00D95386">
        <w:rPr>
          <w:rFonts w:ascii="Times New Roman" w:eastAsia="Times New Roman" w:hAnsi="Times New Roman" w:cs="Times New Roman"/>
          <w:sz w:val="28"/>
          <w:szCs w:val="28"/>
          <w:lang w:eastAsia="uk-UA"/>
        </w:rPr>
        <w:t>стартового розміру річної орендної плати</w:t>
      </w:r>
      <w:r w:rsidR="0050733D">
        <w:rPr>
          <w:rFonts w:ascii="Times New Roman" w:eastAsia="Times New Roman" w:hAnsi="Times New Roman" w:cs="Times New Roman"/>
          <w:sz w:val="28"/>
          <w:szCs w:val="28"/>
          <w:lang w:eastAsia="uk-UA"/>
        </w:rPr>
        <w:t xml:space="preserve">, але не може бути більше 2500 прожиткового </w:t>
      </w:r>
      <w:r w:rsidR="0050733D" w:rsidRPr="000537C8">
        <w:rPr>
          <w:rFonts w:ascii="Times New Roman" w:eastAsia="Times New Roman" w:hAnsi="Times New Roman" w:cs="Times New Roman"/>
          <w:color w:val="000000" w:themeColor="text1"/>
          <w:sz w:val="28"/>
          <w:szCs w:val="28"/>
          <w:lang w:eastAsia="uk-UA"/>
        </w:rPr>
        <w:t>мініму</w:t>
      </w:r>
      <w:r w:rsidR="000537C8" w:rsidRPr="000537C8">
        <w:rPr>
          <w:rFonts w:ascii="Times New Roman" w:eastAsia="Times New Roman" w:hAnsi="Times New Roman" w:cs="Times New Roman"/>
          <w:color w:val="000000" w:themeColor="text1"/>
          <w:sz w:val="28"/>
          <w:szCs w:val="28"/>
          <w:lang w:eastAsia="uk-UA"/>
        </w:rPr>
        <w:t>му</w:t>
      </w:r>
      <w:r w:rsidR="000537C8" w:rsidRPr="000537C8">
        <w:rPr>
          <w:rFonts w:ascii="Times New Roman" w:hAnsi="Times New Roman" w:cs="Times New Roman"/>
          <w:color w:val="000000" w:themeColor="text1"/>
          <w:sz w:val="28"/>
          <w:szCs w:val="28"/>
          <w:shd w:val="clear" w:color="auto" w:fill="FFFFFF"/>
        </w:rPr>
        <w:t>, встановленого для працездатних осіб законом про Державний бюджет України на 1 січня року, в якому проводяться земельні торги</w:t>
      </w:r>
      <w:r w:rsidR="0050733D" w:rsidRPr="000537C8">
        <w:rPr>
          <w:rFonts w:ascii="Times New Roman" w:eastAsia="Times New Roman" w:hAnsi="Times New Roman" w:cs="Times New Roman"/>
          <w:color w:val="000000" w:themeColor="text1"/>
          <w:sz w:val="28"/>
          <w:szCs w:val="28"/>
          <w:lang w:eastAsia="uk-UA"/>
        </w:rPr>
        <w:t>.</w:t>
      </w:r>
    </w:p>
    <w:p w:rsidR="00D95386" w:rsidRPr="00D95386" w:rsidRDefault="00D95386" w:rsidP="00D95386">
      <w:pPr>
        <w:spacing w:after="0" w:line="240" w:lineRule="auto"/>
        <w:ind w:firstLine="709"/>
        <w:jc w:val="both"/>
        <w:rPr>
          <w:rFonts w:ascii="Times New Roman" w:eastAsia="Calibri" w:hAnsi="Times New Roman" w:cs="Times New Roman"/>
          <w:sz w:val="28"/>
          <w:szCs w:val="28"/>
        </w:rPr>
      </w:pPr>
      <w:r w:rsidRPr="000537C8">
        <w:rPr>
          <w:rFonts w:ascii="Times New Roman" w:eastAsia="Calibri" w:hAnsi="Times New Roman" w:cs="Times New Roman"/>
          <w:color w:val="000000" w:themeColor="text1"/>
          <w:sz w:val="28"/>
          <w:szCs w:val="28"/>
        </w:rPr>
        <w:t>1.</w:t>
      </w:r>
      <w:r w:rsidR="00EA776D" w:rsidRPr="000537C8">
        <w:rPr>
          <w:rFonts w:ascii="Times New Roman" w:eastAsia="Calibri" w:hAnsi="Times New Roman" w:cs="Times New Roman"/>
          <w:color w:val="000000" w:themeColor="text1"/>
          <w:sz w:val="28"/>
          <w:szCs w:val="28"/>
        </w:rPr>
        <w:t>5</w:t>
      </w:r>
      <w:r w:rsidRPr="000537C8">
        <w:rPr>
          <w:rFonts w:ascii="Times New Roman" w:eastAsia="Calibri" w:hAnsi="Times New Roman" w:cs="Times New Roman"/>
          <w:color w:val="000000" w:themeColor="text1"/>
          <w:sz w:val="28"/>
          <w:szCs w:val="28"/>
        </w:rPr>
        <w:t xml:space="preserve">. Крок земельних торгів у формі </w:t>
      </w:r>
      <w:r w:rsidRPr="00D95386">
        <w:rPr>
          <w:rFonts w:ascii="Times New Roman" w:eastAsia="Calibri" w:hAnsi="Times New Roman" w:cs="Times New Roman"/>
          <w:sz w:val="28"/>
          <w:szCs w:val="28"/>
        </w:rPr>
        <w:t xml:space="preserve">аукціону з продажу права оренди земельної ділянки становить 1 (один) відсоток від стартової ціни </w:t>
      </w:r>
      <w:r w:rsidR="008D7C70">
        <w:rPr>
          <w:rFonts w:ascii="Times New Roman" w:eastAsia="Calibri" w:hAnsi="Times New Roman" w:cs="Times New Roman"/>
          <w:sz w:val="28"/>
          <w:szCs w:val="28"/>
        </w:rPr>
        <w:t>Л</w:t>
      </w:r>
      <w:r w:rsidRPr="00D95386">
        <w:rPr>
          <w:rFonts w:ascii="Times New Roman" w:eastAsia="Calibri" w:hAnsi="Times New Roman" w:cs="Times New Roman"/>
          <w:sz w:val="28"/>
          <w:szCs w:val="28"/>
        </w:rPr>
        <w:t>оту.</w:t>
      </w:r>
    </w:p>
    <w:p w:rsidR="00D95386" w:rsidRPr="00D95386" w:rsidRDefault="00D95386" w:rsidP="00B6090B">
      <w:pPr>
        <w:spacing w:after="0" w:line="240" w:lineRule="auto"/>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2. Встановити строк оренди земельної ділянки комунальної власності при укладанні договор</w:t>
      </w:r>
      <w:r w:rsidR="00241B19">
        <w:rPr>
          <w:rFonts w:ascii="Times New Roman" w:eastAsia="Calibri" w:hAnsi="Times New Roman" w:cs="Times New Roman"/>
          <w:sz w:val="28"/>
          <w:szCs w:val="28"/>
        </w:rPr>
        <w:t>у оренди з переможцем торгів – 7  (сім</w:t>
      </w:r>
      <w:r w:rsidRPr="00D95386">
        <w:rPr>
          <w:rFonts w:ascii="Times New Roman" w:eastAsia="Calibri" w:hAnsi="Times New Roman" w:cs="Times New Roman"/>
          <w:sz w:val="28"/>
          <w:szCs w:val="28"/>
        </w:rPr>
        <w:t>) років.</w:t>
      </w:r>
    </w:p>
    <w:p w:rsidR="00D95386" w:rsidRPr="000537C8" w:rsidRDefault="00D95386" w:rsidP="00B6090B">
      <w:pPr>
        <w:spacing w:after="0" w:line="240" w:lineRule="auto"/>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3. Затвердити проект договору оренди земельної ділянки, який пропонується укласти з переможцем земельних торгів у формі електронного аукціону</w:t>
      </w:r>
      <w:r w:rsidR="005062CC">
        <w:rPr>
          <w:rFonts w:ascii="Times New Roman" w:eastAsia="Calibri" w:hAnsi="Times New Roman" w:cs="Times New Roman"/>
          <w:sz w:val="28"/>
          <w:szCs w:val="28"/>
        </w:rPr>
        <w:t xml:space="preserve"> (додаток 2)</w:t>
      </w:r>
      <w:r w:rsidRPr="00D95386">
        <w:rPr>
          <w:rFonts w:ascii="Times New Roman" w:eastAsia="Calibri" w:hAnsi="Times New Roman" w:cs="Times New Roman"/>
          <w:sz w:val="28"/>
          <w:szCs w:val="28"/>
        </w:rPr>
        <w:t>.</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r w:rsidR="00D95386" w:rsidRPr="000537C8">
        <w:rPr>
          <w:rFonts w:ascii="Times New Roman" w:eastAsia="Calibri" w:hAnsi="Times New Roman" w:cs="Times New Roman"/>
          <w:color w:val="000000" w:themeColor="text1"/>
          <w:sz w:val="28"/>
          <w:szCs w:val="28"/>
        </w:rPr>
        <w:t xml:space="preserve">. Уповноважити міського голову, за результатами проведення земельних торгів у формі електронного аукціону з продажу права оренди земельної ділянки, підписати протокол проведення земельних торгів та укласти договір оренди земельної ділянки від імені організатора проведення земельних торгів у формі електронного аукціону – </w:t>
      </w:r>
      <w:proofErr w:type="spellStart"/>
      <w:r w:rsidR="005A7D74" w:rsidRPr="000537C8">
        <w:rPr>
          <w:rFonts w:ascii="Times New Roman" w:eastAsia="Calibri" w:hAnsi="Times New Roman" w:cs="Times New Roman"/>
          <w:color w:val="000000" w:themeColor="text1"/>
          <w:sz w:val="28"/>
          <w:szCs w:val="28"/>
        </w:rPr>
        <w:t>Новороздільської</w:t>
      </w:r>
      <w:proofErr w:type="spellEnd"/>
      <w:r w:rsidR="005A7D74" w:rsidRPr="000537C8">
        <w:rPr>
          <w:rFonts w:ascii="Times New Roman" w:eastAsia="Calibri" w:hAnsi="Times New Roman" w:cs="Times New Roman"/>
          <w:color w:val="000000" w:themeColor="text1"/>
          <w:sz w:val="28"/>
          <w:szCs w:val="28"/>
        </w:rPr>
        <w:t xml:space="preserve"> міської ради</w:t>
      </w:r>
      <w:r w:rsidR="00D95386" w:rsidRPr="000537C8">
        <w:rPr>
          <w:rFonts w:ascii="Times New Roman" w:eastAsia="Calibri" w:hAnsi="Times New Roman" w:cs="Times New Roman"/>
          <w:color w:val="000000" w:themeColor="text1"/>
          <w:sz w:val="28"/>
          <w:szCs w:val="28"/>
        </w:rPr>
        <w:t>.</w:t>
      </w:r>
    </w:p>
    <w:p w:rsidR="00CD3537"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CD3537" w:rsidRPr="000537C8">
        <w:rPr>
          <w:rFonts w:ascii="Times New Roman" w:eastAsia="Calibri" w:hAnsi="Times New Roman" w:cs="Times New Roman"/>
          <w:color w:val="000000" w:themeColor="text1"/>
          <w:sz w:val="28"/>
          <w:szCs w:val="28"/>
        </w:rPr>
        <w:t>. Дату проведення земельних торгів у фо</w:t>
      </w:r>
      <w:r w:rsidR="00241B19">
        <w:rPr>
          <w:rFonts w:ascii="Times New Roman" w:eastAsia="Calibri" w:hAnsi="Times New Roman" w:cs="Times New Roman"/>
          <w:color w:val="000000" w:themeColor="text1"/>
          <w:sz w:val="28"/>
          <w:szCs w:val="28"/>
        </w:rPr>
        <w:t>рмі електронного аукціону  визна</w:t>
      </w:r>
      <w:r w:rsidR="00CD3537" w:rsidRPr="000537C8">
        <w:rPr>
          <w:rFonts w:ascii="Times New Roman" w:eastAsia="Calibri" w:hAnsi="Times New Roman" w:cs="Times New Roman"/>
          <w:color w:val="000000" w:themeColor="text1"/>
          <w:sz w:val="28"/>
          <w:szCs w:val="28"/>
        </w:rPr>
        <w:t>чити оператору електронного майданчика, підключеного до електронної торгової системи у межах термінів, визначених ст. 137 Земельного кодексу України.</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r w:rsidR="00CD3537" w:rsidRPr="000537C8">
        <w:rPr>
          <w:rFonts w:ascii="Times New Roman" w:eastAsia="Calibri" w:hAnsi="Times New Roman" w:cs="Times New Roman"/>
          <w:color w:val="000000" w:themeColor="text1"/>
          <w:sz w:val="28"/>
          <w:szCs w:val="28"/>
        </w:rPr>
        <w:t>. Витрати (видатки), здійснені на підготовку Лота для продажу на земельних торгах відшкодовуються переможцем земельних торгів у порядку, встановленому Кабінетом Міністрів України, відповідно до встановлених рахунків.</w:t>
      </w:r>
      <w:r w:rsidR="00D95386" w:rsidRPr="000537C8">
        <w:rPr>
          <w:rFonts w:ascii="Times New Roman" w:eastAsia="Calibri" w:hAnsi="Times New Roman" w:cs="Times New Roman"/>
          <w:color w:val="000000" w:themeColor="text1"/>
          <w:sz w:val="28"/>
          <w:szCs w:val="28"/>
        </w:rPr>
        <w:t xml:space="preserve"> </w:t>
      </w:r>
    </w:p>
    <w:p w:rsidR="009D7743" w:rsidRPr="000537C8" w:rsidRDefault="005A7D74" w:rsidP="00B6090B">
      <w:pPr>
        <w:tabs>
          <w:tab w:val="left" w:pos="-284"/>
        </w:tabs>
        <w:spacing w:after="0" w:line="240" w:lineRule="auto"/>
        <w:ind w:hanging="284"/>
        <w:jc w:val="both"/>
        <w:rPr>
          <w:rFonts w:ascii="Times New Roman" w:eastAsia="Times New Roman" w:hAnsi="Times New Roman" w:cs="Times New Roman"/>
          <w:color w:val="000000" w:themeColor="text1"/>
          <w:sz w:val="28"/>
          <w:szCs w:val="28"/>
          <w:lang w:val="ru-RU" w:eastAsia="uk-UA"/>
        </w:rPr>
      </w:pPr>
      <w:r w:rsidRPr="000537C8">
        <w:rPr>
          <w:rFonts w:ascii="Times New Roman" w:eastAsia="Calibri" w:hAnsi="Times New Roman" w:cs="Times New Roman"/>
          <w:color w:val="000000" w:themeColor="text1"/>
          <w:sz w:val="28"/>
          <w:szCs w:val="28"/>
        </w:rPr>
        <w:t xml:space="preserve">    </w:t>
      </w:r>
      <w:r w:rsidR="002E5B80">
        <w:rPr>
          <w:rFonts w:ascii="Times New Roman" w:eastAsia="Calibri" w:hAnsi="Times New Roman" w:cs="Times New Roman"/>
          <w:color w:val="000000" w:themeColor="text1"/>
          <w:sz w:val="28"/>
          <w:szCs w:val="28"/>
        </w:rPr>
        <w:t>7</w:t>
      </w:r>
      <w:r w:rsidR="00D95386" w:rsidRPr="000537C8">
        <w:rPr>
          <w:rFonts w:ascii="Times New Roman" w:eastAsia="Calibri" w:hAnsi="Times New Roman" w:cs="Times New Roman"/>
          <w:color w:val="000000" w:themeColor="text1"/>
          <w:sz w:val="28"/>
          <w:szCs w:val="28"/>
        </w:rPr>
        <w:t xml:space="preserve">. </w:t>
      </w:r>
      <w:r w:rsidRPr="000537C8">
        <w:rPr>
          <w:rFonts w:ascii="Times New Roman" w:eastAsia="Times New Roman" w:hAnsi="Times New Roman" w:cs="Times New Roman"/>
          <w:color w:val="000000" w:themeColor="text1"/>
          <w:sz w:val="28"/>
          <w:szCs w:val="28"/>
          <w:lang w:val="ru-RU" w:eastAsia="ru-RU"/>
        </w:rPr>
        <w:t xml:space="preserve">Контроль за </w:t>
      </w:r>
      <w:proofErr w:type="spellStart"/>
      <w:r w:rsidRPr="000537C8">
        <w:rPr>
          <w:rFonts w:ascii="Times New Roman" w:eastAsia="Times New Roman" w:hAnsi="Times New Roman" w:cs="Times New Roman"/>
          <w:color w:val="000000" w:themeColor="text1"/>
          <w:sz w:val="28"/>
          <w:szCs w:val="28"/>
          <w:lang w:val="ru-RU" w:eastAsia="ru-RU"/>
        </w:rPr>
        <w:t>виконанням</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даного</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proofErr w:type="gramStart"/>
      <w:r w:rsidRPr="000537C8">
        <w:rPr>
          <w:rFonts w:ascii="Times New Roman" w:eastAsia="Times New Roman" w:hAnsi="Times New Roman" w:cs="Times New Roman"/>
          <w:color w:val="000000" w:themeColor="text1"/>
          <w:sz w:val="28"/>
          <w:szCs w:val="28"/>
          <w:lang w:val="ru-RU" w:eastAsia="ru-RU"/>
        </w:rPr>
        <w:t>р</w:t>
      </w:r>
      <w:proofErr w:type="gramEnd"/>
      <w:r w:rsidRPr="000537C8">
        <w:rPr>
          <w:rFonts w:ascii="Times New Roman" w:eastAsia="Times New Roman" w:hAnsi="Times New Roman" w:cs="Times New Roman"/>
          <w:color w:val="000000" w:themeColor="text1"/>
          <w:sz w:val="28"/>
          <w:szCs w:val="28"/>
          <w:lang w:val="ru-RU" w:eastAsia="ru-RU"/>
        </w:rPr>
        <w:t>ішення</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покласти</w:t>
      </w:r>
      <w:proofErr w:type="spellEnd"/>
      <w:r w:rsidRPr="000537C8">
        <w:rPr>
          <w:rFonts w:ascii="Times New Roman" w:eastAsia="Times New Roman" w:hAnsi="Times New Roman" w:cs="Times New Roman"/>
          <w:color w:val="000000" w:themeColor="text1"/>
          <w:sz w:val="28"/>
          <w:szCs w:val="28"/>
          <w:lang w:val="ru-RU" w:eastAsia="ru-RU"/>
        </w:rPr>
        <w:t xml:space="preserve"> на </w:t>
      </w:r>
      <w:proofErr w:type="spellStart"/>
      <w:r w:rsidRPr="000537C8">
        <w:rPr>
          <w:rFonts w:ascii="Times New Roman" w:eastAsia="Times New Roman" w:hAnsi="Times New Roman" w:cs="Times New Roman"/>
          <w:color w:val="000000" w:themeColor="text1"/>
          <w:sz w:val="28"/>
          <w:szCs w:val="28"/>
          <w:lang w:val="ru-RU" w:eastAsia="ru-RU"/>
        </w:rPr>
        <w:t>постійну</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комісію</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з</w:t>
      </w:r>
      <w:proofErr w:type="spellEnd"/>
      <w:r w:rsidRPr="000537C8">
        <w:rPr>
          <w:rFonts w:ascii="Times New Roman" w:eastAsia="Times New Roman" w:hAnsi="Times New Roman" w:cs="Times New Roman"/>
          <w:color w:val="000000" w:themeColor="text1"/>
          <w:sz w:val="28"/>
          <w:szCs w:val="28"/>
          <w:lang w:val="ru-RU" w:eastAsia="ru-RU"/>
        </w:rPr>
        <w:t xml:space="preserve"> </w:t>
      </w:r>
      <w:r w:rsidRPr="000537C8">
        <w:rPr>
          <w:rFonts w:ascii="Times New Roman" w:eastAsia="Times New Roman" w:hAnsi="Times New Roman" w:cs="Times New Roman"/>
          <w:color w:val="000000" w:themeColor="text1"/>
          <w:sz w:val="28"/>
          <w:szCs w:val="28"/>
          <w:lang w:eastAsia="uk-UA"/>
        </w:rPr>
        <w:t>питань</w:t>
      </w:r>
      <w:r w:rsidRPr="000537C8">
        <w:rPr>
          <w:rFonts w:ascii="Times New Roman" w:eastAsia="Times New Roman" w:hAnsi="Times New Roman" w:cs="Times New Roman"/>
          <w:color w:val="000000" w:themeColor="text1"/>
          <w:sz w:val="28"/>
          <w:szCs w:val="28"/>
          <w:lang w:val="ru-RU" w:eastAsia="uk-UA"/>
        </w:rPr>
        <w:t xml:space="preserve"> </w:t>
      </w:r>
      <w:r w:rsidRPr="000537C8">
        <w:rPr>
          <w:rFonts w:ascii="Times New Roman" w:eastAsia="Times New Roman" w:hAnsi="Times New Roman" w:cs="Times New Roman"/>
          <w:color w:val="000000" w:themeColor="text1"/>
          <w:sz w:val="28"/>
          <w:szCs w:val="28"/>
          <w:lang w:eastAsia="uk-UA"/>
        </w:rPr>
        <w:t>землекористування</w:t>
      </w:r>
      <w:r w:rsidRPr="000537C8">
        <w:rPr>
          <w:rFonts w:ascii="Times New Roman" w:eastAsia="Times New Roman" w:hAnsi="Times New Roman" w:cs="Times New Roman"/>
          <w:color w:val="000000" w:themeColor="text1"/>
          <w:sz w:val="28"/>
          <w:szCs w:val="28"/>
          <w:lang w:val="ru-RU" w:eastAsia="uk-UA"/>
        </w:rPr>
        <w:t xml:space="preserve"> (гол</w:t>
      </w:r>
      <w:proofErr w:type="spellStart"/>
      <w:r w:rsidRPr="000537C8">
        <w:rPr>
          <w:rFonts w:ascii="Times New Roman" w:eastAsia="Times New Roman" w:hAnsi="Times New Roman" w:cs="Times New Roman"/>
          <w:color w:val="000000" w:themeColor="text1"/>
          <w:sz w:val="28"/>
          <w:szCs w:val="28"/>
          <w:lang w:eastAsia="uk-UA"/>
        </w:rPr>
        <w:t>ова</w:t>
      </w:r>
      <w:proofErr w:type="spellEnd"/>
      <w:r w:rsidRPr="000537C8">
        <w:rPr>
          <w:rFonts w:ascii="Times New Roman" w:eastAsia="Times New Roman" w:hAnsi="Times New Roman" w:cs="Times New Roman"/>
          <w:color w:val="000000" w:themeColor="text1"/>
          <w:sz w:val="28"/>
          <w:szCs w:val="28"/>
          <w:lang w:val="ru-RU" w:eastAsia="uk-UA"/>
        </w:rPr>
        <w:t xml:space="preserve"> </w:t>
      </w:r>
      <w:r w:rsidR="00C3118E">
        <w:rPr>
          <w:rFonts w:ascii="Times New Roman" w:eastAsia="Times New Roman" w:hAnsi="Times New Roman" w:cs="Times New Roman"/>
          <w:color w:val="000000" w:themeColor="text1"/>
          <w:sz w:val="28"/>
          <w:szCs w:val="28"/>
          <w:lang w:eastAsia="uk-UA"/>
        </w:rPr>
        <w:t xml:space="preserve">І.Л. </w:t>
      </w:r>
      <w:proofErr w:type="spellStart"/>
      <w:r w:rsidR="00C3118E">
        <w:rPr>
          <w:rFonts w:ascii="Times New Roman" w:eastAsia="Times New Roman" w:hAnsi="Times New Roman" w:cs="Times New Roman"/>
          <w:color w:val="000000" w:themeColor="text1"/>
          <w:sz w:val="28"/>
          <w:szCs w:val="28"/>
          <w:lang w:eastAsia="uk-UA"/>
        </w:rPr>
        <w:t>Складановський</w:t>
      </w:r>
      <w:proofErr w:type="spellEnd"/>
      <w:r w:rsidR="00C3118E">
        <w:rPr>
          <w:rFonts w:ascii="Times New Roman" w:eastAsia="Times New Roman" w:hAnsi="Times New Roman" w:cs="Times New Roman"/>
          <w:color w:val="000000" w:themeColor="text1"/>
          <w:sz w:val="28"/>
          <w:szCs w:val="28"/>
          <w:lang w:eastAsia="uk-UA"/>
        </w:rPr>
        <w:t>)</w:t>
      </w:r>
    </w:p>
    <w:p w:rsidR="00B6090B" w:rsidRPr="000537C8" w:rsidRDefault="00B6090B" w:rsidP="005A7D74">
      <w:pPr>
        <w:tabs>
          <w:tab w:val="left" w:pos="567"/>
        </w:tabs>
        <w:spacing w:after="0" w:line="240" w:lineRule="auto"/>
        <w:ind w:left="426"/>
        <w:jc w:val="both"/>
        <w:rPr>
          <w:rFonts w:ascii="Times New Roman" w:eastAsia="Times New Roman" w:hAnsi="Times New Roman" w:cs="Times New Roman"/>
          <w:color w:val="000000" w:themeColor="text1"/>
          <w:sz w:val="28"/>
          <w:szCs w:val="28"/>
          <w:lang w:val="ru-RU" w:eastAsia="uk-UA"/>
        </w:rPr>
      </w:pPr>
    </w:p>
    <w:p w:rsidR="009D7743"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r w:rsidRPr="000537C8">
        <w:rPr>
          <w:rFonts w:ascii="Times New Roman" w:eastAsia="Times New Roman" w:hAnsi="Times New Roman" w:cs="Times New Roman"/>
          <w:color w:val="000000" w:themeColor="text1"/>
          <w:sz w:val="28"/>
          <w:szCs w:val="28"/>
          <w:lang w:eastAsia="ru-RU"/>
        </w:rPr>
        <w:t xml:space="preserve">МІСЬКИЙ ГОЛОВА                                          </w:t>
      </w:r>
      <w:r w:rsidR="006B45D3" w:rsidRPr="000537C8">
        <w:rPr>
          <w:rFonts w:ascii="Times New Roman" w:eastAsia="Times New Roman" w:hAnsi="Times New Roman" w:cs="Times New Roman"/>
          <w:color w:val="000000" w:themeColor="text1"/>
          <w:sz w:val="28"/>
          <w:szCs w:val="28"/>
          <w:lang w:eastAsia="ru-RU"/>
        </w:rPr>
        <w:t xml:space="preserve">               </w:t>
      </w:r>
      <w:r w:rsidRPr="000537C8">
        <w:rPr>
          <w:rFonts w:ascii="Times New Roman" w:eastAsia="Times New Roman" w:hAnsi="Times New Roman" w:cs="Times New Roman"/>
          <w:color w:val="000000" w:themeColor="text1"/>
          <w:sz w:val="28"/>
          <w:szCs w:val="28"/>
          <w:lang w:eastAsia="ru-RU"/>
        </w:rPr>
        <w:t xml:space="preserve">      Ярина ЯЦЕНКО</w:t>
      </w:r>
    </w:p>
    <w:p w:rsidR="009A25B8" w:rsidRPr="000537C8" w:rsidRDefault="009A25B8"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p>
    <w:p w:rsidR="009D7743" w:rsidRPr="000537C8" w:rsidRDefault="009D7743" w:rsidP="00B26B2C">
      <w:pPr>
        <w:spacing w:after="0" w:line="240" w:lineRule="auto"/>
        <w:jc w:val="both"/>
        <w:rPr>
          <w:rFonts w:ascii="Times New Roman" w:eastAsia="Times New Roman" w:hAnsi="Times New Roman" w:cs="Times New Roman"/>
          <w:color w:val="000000" w:themeColor="text1"/>
          <w:sz w:val="28"/>
          <w:szCs w:val="28"/>
          <w:lang w:val="ru-RU" w:eastAsia="uk-UA"/>
        </w:rPr>
      </w:pPr>
      <w:r w:rsidRPr="000537C8">
        <w:rPr>
          <w:rFonts w:ascii="Times New Roman" w:eastAsia="Times New Roman" w:hAnsi="Times New Roman" w:cs="Times New Roman"/>
          <w:color w:val="000000" w:themeColor="text1"/>
          <w:sz w:val="28"/>
          <w:szCs w:val="28"/>
          <w:lang w:eastAsia="uk-UA"/>
        </w:rPr>
        <w:t xml:space="preserve">Голова </w:t>
      </w:r>
      <w:proofErr w:type="spellStart"/>
      <w:r w:rsidRPr="000537C8">
        <w:rPr>
          <w:rFonts w:ascii="Times New Roman" w:eastAsia="Times New Roman" w:hAnsi="Times New Roman" w:cs="Times New Roman"/>
          <w:color w:val="000000" w:themeColor="text1"/>
          <w:sz w:val="28"/>
          <w:szCs w:val="28"/>
          <w:lang w:val="ru-RU" w:eastAsia="uk-UA"/>
        </w:rPr>
        <w:t>постійн</w:t>
      </w:r>
      <w:r w:rsidRPr="000537C8">
        <w:rPr>
          <w:rFonts w:ascii="Times New Roman" w:eastAsia="Times New Roman" w:hAnsi="Times New Roman" w:cs="Times New Roman"/>
          <w:color w:val="000000" w:themeColor="text1"/>
          <w:sz w:val="28"/>
          <w:szCs w:val="28"/>
          <w:lang w:eastAsia="uk-UA"/>
        </w:rPr>
        <w:t>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комісі</w:t>
      </w:r>
      <w:proofErr w:type="spellEnd"/>
      <w:r w:rsidRPr="000537C8">
        <w:rPr>
          <w:rFonts w:ascii="Times New Roman" w:eastAsia="Times New Roman" w:hAnsi="Times New Roman" w:cs="Times New Roman"/>
          <w:color w:val="000000" w:themeColor="text1"/>
          <w:sz w:val="28"/>
          <w:szCs w:val="28"/>
          <w:lang w:eastAsia="uk-UA"/>
        </w:rPr>
        <w:t>ї</w:t>
      </w:r>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з</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питань</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9D7743" w:rsidRPr="000537C8" w:rsidRDefault="006B45D3" w:rsidP="00B26B2C">
      <w:pPr>
        <w:spacing w:after="0" w:line="240" w:lineRule="auto"/>
        <w:jc w:val="both"/>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З</w:t>
      </w:r>
      <w:r w:rsidR="009D7743" w:rsidRPr="000537C8">
        <w:rPr>
          <w:rFonts w:ascii="Times New Roman" w:eastAsia="Times New Roman" w:hAnsi="Times New Roman" w:cs="Times New Roman"/>
          <w:color w:val="000000" w:themeColor="text1"/>
          <w:sz w:val="28"/>
          <w:szCs w:val="28"/>
          <w:lang w:val="ru-RU" w:eastAsia="uk-UA"/>
        </w:rPr>
        <w:t>емлекористування</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DB592F"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Новороздільської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міської</w:t>
      </w:r>
      <w:proofErr w:type="spellEnd"/>
      <w:r w:rsidRPr="000537C8">
        <w:rPr>
          <w:rFonts w:ascii="Times New Roman" w:eastAsia="Times New Roman" w:hAnsi="Times New Roman" w:cs="Times New Roman"/>
          <w:color w:val="000000" w:themeColor="text1"/>
          <w:sz w:val="28"/>
          <w:szCs w:val="28"/>
          <w:lang w:val="ru-RU" w:eastAsia="uk-UA"/>
        </w:rPr>
        <w:t xml:space="preserve"> ради</w:t>
      </w:r>
      <w:proofErr w:type="gramStart"/>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eastAsia="uk-UA"/>
        </w:rPr>
        <w:t xml:space="preserve">              </w:t>
      </w:r>
      <w:r w:rsidR="006B45D3" w:rsidRPr="000537C8">
        <w:rPr>
          <w:rFonts w:ascii="Times New Roman" w:eastAsia="Times New Roman" w:hAnsi="Times New Roman" w:cs="Times New Roman"/>
          <w:color w:val="000000" w:themeColor="text1"/>
          <w:sz w:val="28"/>
          <w:szCs w:val="28"/>
          <w:lang w:eastAsia="uk-UA"/>
        </w:rPr>
        <w:t xml:space="preserve">            </w:t>
      </w:r>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val="ru-RU" w:eastAsia="uk-UA"/>
        </w:rPr>
        <w:t>І.</w:t>
      </w:r>
      <w:proofErr w:type="gramEnd"/>
      <w:r w:rsidR="00C3118E">
        <w:rPr>
          <w:rFonts w:ascii="Times New Roman" w:eastAsia="Times New Roman" w:hAnsi="Times New Roman" w:cs="Times New Roman"/>
          <w:color w:val="000000" w:themeColor="text1"/>
          <w:sz w:val="28"/>
          <w:szCs w:val="28"/>
          <w:lang w:val="ru-RU" w:eastAsia="uk-UA"/>
        </w:rPr>
        <w:t xml:space="preserve">Л. </w:t>
      </w:r>
      <w:proofErr w:type="spellStart"/>
      <w:r w:rsidR="00C3118E">
        <w:rPr>
          <w:rFonts w:ascii="Times New Roman" w:eastAsia="Times New Roman" w:hAnsi="Times New Roman" w:cs="Times New Roman"/>
          <w:color w:val="000000" w:themeColor="text1"/>
          <w:sz w:val="28"/>
          <w:szCs w:val="28"/>
          <w:lang w:val="ru-RU" w:eastAsia="uk-UA"/>
        </w:rPr>
        <w:t>Складановський</w:t>
      </w:r>
      <w:proofErr w:type="spellEnd"/>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Pr="000537C8"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B6090B" w:rsidRDefault="00B6090B" w:rsidP="00810141">
      <w:pPr>
        <w:spacing w:after="0" w:line="240" w:lineRule="auto"/>
        <w:jc w:val="both"/>
        <w:rPr>
          <w:rFonts w:ascii="Times New Roman" w:eastAsia="Times New Roman" w:hAnsi="Times New Roman" w:cs="Times New Roman"/>
          <w:sz w:val="24"/>
          <w:szCs w:val="20"/>
          <w:lang w:eastAsia="ru-RU"/>
        </w:rPr>
      </w:pPr>
    </w:p>
    <w:p w:rsidR="00B6090B" w:rsidRDefault="00B6090B" w:rsidP="004D1E5A">
      <w:pPr>
        <w:spacing w:after="0" w:line="240" w:lineRule="auto"/>
        <w:ind w:left="6372"/>
        <w:jc w:val="both"/>
        <w:rPr>
          <w:rFonts w:ascii="Times New Roman" w:eastAsia="Times New Roman" w:hAnsi="Times New Roman" w:cs="Times New Roman"/>
          <w:sz w:val="24"/>
          <w:szCs w:val="20"/>
          <w:lang w:eastAsia="ru-RU"/>
        </w:rPr>
      </w:pPr>
    </w:p>
    <w:p w:rsidR="004D1E5A" w:rsidRPr="004D1E5A" w:rsidRDefault="009A25B8" w:rsidP="004D1E5A">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004D1E5A" w:rsidRPr="004D1E5A">
        <w:rPr>
          <w:rFonts w:ascii="Times New Roman" w:eastAsia="Times New Roman" w:hAnsi="Times New Roman" w:cs="Times New Roman"/>
          <w:sz w:val="24"/>
          <w:szCs w:val="20"/>
          <w:lang w:eastAsia="ru-RU"/>
        </w:rPr>
        <w:t xml:space="preserve">одаток </w:t>
      </w:r>
      <w:r w:rsidR="00C02879">
        <w:rPr>
          <w:rFonts w:ascii="Times New Roman" w:eastAsia="Times New Roman" w:hAnsi="Times New Roman" w:cs="Times New Roman"/>
          <w:sz w:val="24"/>
          <w:szCs w:val="20"/>
          <w:lang w:eastAsia="ru-RU"/>
        </w:rPr>
        <w:t>1</w:t>
      </w:r>
    </w:p>
    <w:p w:rsidR="004D1E5A" w:rsidRPr="004D1E5A" w:rsidRDefault="004D1E5A" w:rsidP="00813D4F">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sidR="005A7D74">
        <w:rPr>
          <w:rFonts w:ascii="Times New Roman" w:eastAsia="Times New Roman" w:hAnsi="Times New Roman" w:cs="Times New Roman"/>
          <w:sz w:val="24"/>
          <w:szCs w:val="20"/>
          <w:lang w:eastAsia="ru-RU"/>
        </w:rPr>
        <w:t>Новороздільської</w:t>
      </w:r>
      <w:proofErr w:type="spellEnd"/>
      <w:r w:rsidR="005A7D74">
        <w:rPr>
          <w:rFonts w:ascii="Times New Roman" w:eastAsia="Times New Roman" w:hAnsi="Times New Roman" w:cs="Times New Roman"/>
          <w:sz w:val="24"/>
          <w:szCs w:val="20"/>
          <w:lang w:eastAsia="ru-RU"/>
        </w:rPr>
        <w:t xml:space="preserve"> міської ради </w:t>
      </w:r>
    </w:p>
    <w:p w:rsidR="004D1E5A" w:rsidRPr="004D1E5A" w:rsidRDefault="004D1E5A" w:rsidP="004D1E5A">
      <w:pPr>
        <w:spacing w:after="0" w:line="240" w:lineRule="auto"/>
        <w:jc w:val="both"/>
        <w:rPr>
          <w:rFonts w:ascii="Times New Roman" w:eastAsia="Times New Roman" w:hAnsi="Times New Roman" w:cs="Times New Roman"/>
          <w:sz w:val="24"/>
          <w:szCs w:val="24"/>
          <w:lang w:eastAsia="ru-RU"/>
        </w:rPr>
      </w:pPr>
    </w:p>
    <w:p w:rsidR="004D1E5A" w:rsidRPr="009D7743" w:rsidRDefault="004D1E5A" w:rsidP="004D1E5A">
      <w:pPr>
        <w:spacing w:after="0" w:line="240" w:lineRule="auto"/>
        <w:jc w:val="center"/>
        <w:rPr>
          <w:rFonts w:ascii="Times New Roman" w:eastAsia="Times New Roman" w:hAnsi="Times New Roman" w:cs="Times New Roman"/>
          <w:b/>
          <w:sz w:val="28"/>
          <w:szCs w:val="28"/>
          <w:u w:val="single"/>
          <w:lang w:eastAsia="ru-RU"/>
        </w:rPr>
      </w:pPr>
      <w:r w:rsidRPr="009D7743">
        <w:rPr>
          <w:rFonts w:ascii="Times New Roman" w:eastAsia="Times New Roman" w:hAnsi="Times New Roman" w:cs="Times New Roman"/>
          <w:b/>
          <w:sz w:val="28"/>
          <w:szCs w:val="28"/>
          <w:u w:val="single"/>
          <w:lang w:eastAsia="ru-RU"/>
        </w:rPr>
        <w:t>УМОВИ</w:t>
      </w:r>
    </w:p>
    <w:p w:rsidR="004D1E5A" w:rsidRPr="00F95109" w:rsidRDefault="004D1E5A" w:rsidP="00F95109">
      <w:pPr>
        <w:spacing w:after="0" w:line="240" w:lineRule="auto"/>
        <w:jc w:val="center"/>
        <w:rPr>
          <w:rFonts w:ascii="Times New Roman" w:eastAsia="Times New Roman" w:hAnsi="Times New Roman" w:cs="Times New Roman"/>
          <w:sz w:val="28"/>
          <w:szCs w:val="28"/>
          <w:u w:val="single"/>
          <w:lang w:eastAsia="ru-RU"/>
        </w:rPr>
      </w:pPr>
      <w:r w:rsidRPr="009D7743">
        <w:rPr>
          <w:rFonts w:ascii="Times New Roman" w:eastAsia="Times New Roman" w:hAnsi="Times New Roman" w:cs="Times New Roman"/>
          <w:sz w:val="28"/>
          <w:szCs w:val="28"/>
          <w:u w:val="single"/>
          <w:lang w:eastAsia="ru-RU"/>
        </w:rPr>
        <w:t>продажу</w:t>
      </w:r>
      <w:r w:rsidR="00F95109">
        <w:rPr>
          <w:rFonts w:ascii="Times New Roman" w:eastAsia="Times New Roman" w:hAnsi="Times New Roman" w:cs="Times New Roman"/>
          <w:sz w:val="28"/>
          <w:szCs w:val="28"/>
          <w:u w:val="single"/>
          <w:lang w:eastAsia="ru-RU"/>
        </w:rPr>
        <w:t xml:space="preserve"> </w:t>
      </w:r>
      <w:r w:rsidR="004965C5">
        <w:rPr>
          <w:rFonts w:ascii="Times New Roman" w:eastAsia="Times New Roman" w:hAnsi="Times New Roman" w:cs="Times New Roman"/>
          <w:sz w:val="28"/>
          <w:szCs w:val="28"/>
          <w:u w:val="single"/>
          <w:lang w:eastAsia="ru-RU"/>
        </w:rPr>
        <w:t>права оренди земельної ділянки</w:t>
      </w:r>
    </w:p>
    <w:p w:rsidR="004D1E5A" w:rsidRPr="009D7743" w:rsidRDefault="004D1E5A" w:rsidP="004D1E5A">
      <w:pPr>
        <w:spacing w:after="0" w:line="240" w:lineRule="auto"/>
        <w:ind w:left="900"/>
        <w:jc w:val="both"/>
        <w:rPr>
          <w:rFonts w:ascii="Times New Roman" w:eastAsia="Times New Roman" w:hAnsi="Times New Roman" w:cs="Times New Roman"/>
          <w:sz w:val="28"/>
          <w:szCs w:val="28"/>
          <w:lang w:eastAsia="ru-RU"/>
        </w:rPr>
      </w:pP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Місцезнаходження земельної ділянки:</w:t>
      </w:r>
      <w:r w:rsidR="004965C5">
        <w:rPr>
          <w:rFonts w:ascii="Times New Roman" w:eastAsia="Times New Roman" w:hAnsi="Times New Roman" w:cs="Times New Roman"/>
          <w:sz w:val="28"/>
          <w:szCs w:val="28"/>
          <w:lang w:eastAsia="ru-RU"/>
        </w:rPr>
        <w:t xml:space="preserve"> Львівська обл., </w:t>
      </w:r>
      <w:proofErr w:type="spellStart"/>
      <w:r w:rsidR="004965C5">
        <w:rPr>
          <w:rFonts w:ascii="Times New Roman" w:eastAsia="Times New Roman" w:hAnsi="Times New Roman" w:cs="Times New Roman"/>
          <w:sz w:val="28"/>
          <w:szCs w:val="28"/>
          <w:lang w:eastAsia="ru-RU"/>
        </w:rPr>
        <w:t>Новороздільська</w:t>
      </w:r>
      <w:proofErr w:type="spellEnd"/>
      <w:r w:rsidR="004965C5">
        <w:rPr>
          <w:rFonts w:ascii="Times New Roman" w:eastAsia="Times New Roman" w:hAnsi="Times New Roman" w:cs="Times New Roman"/>
          <w:sz w:val="28"/>
          <w:szCs w:val="28"/>
          <w:lang w:eastAsia="ru-RU"/>
        </w:rPr>
        <w:t xml:space="preserve"> міська рада (колишня </w:t>
      </w:r>
      <w:proofErr w:type="spellStart"/>
      <w:r w:rsidR="004965C5">
        <w:rPr>
          <w:rFonts w:ascii="Times New Roman" w:eastAsia="Times New Roman" w:hAnsi="Times New Roman" w:cs="Times New Roman"/>
          <w:sz w:val="28"/>
          <w:szCs w:val="28"/>
          <w:lang w:eastAsia="ru-RU"/>
        </w:rPr>
        <w:t>Станківецька</w:t>
      </w:r>
      <w:proofErr w:type="spellEnd"/>
      <w:r w:rsidR="004965C5">
        <w:rPr>
          <w:rFonts w:ascii="Times New Roman" w:eastAsia="Times New Roman" w:hAnsi="Times New Roman" w:cs="Times New Roman"/>
          <w:sz w:val="28"/>
          <w:szCs w:val="28"/>
          <w:lang w:eastAsia="ru-RU"/>
        </w:rPr>
        <w:t xml:space="preserve"> сільська рада)</w:t>
      </w:r>
      <w:r w:rsidR="00F84DF8">
        <w:rPr>
          <w:rFonts w:ascii="Times New Roman" w:eastAsia="Times New Roman" w:hAnsi="Times New Roman" w:cs="Times New Roman"/>
          <w:sz w:val="28"/>
          <w:szCs w:val="28"/>
          <w:lang w:eastAsia="ru-RU"/>
        </w:rPr>
        <w:t>.</w:t>
      </w:r>
    </w:p>
    <w:p w:rsidR="004D1E5A" w:rsidRPr="007452D2"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Кадастровий номер</w:t>
      </w:r>
      <w:r w:rsidR="009A25B8" w:rsidRPr="009A25B8">
        <w:rPr>
          <w:rFonts w:ascii="Times New Roman" w:eastAsia="Times New Roman" w:hAnsi="Times New Roman" w:cs="Times New Roman"/>
          <w:sz w:val="28"/>
          <w:szCs w:val="28"/>
          <w:lang w:eastAsia="ru-RU"/>
        </w:rPr>
        <w:t xml:space="preserve">  </w:t>
      </w:r>
      <w:r w:rsidR="004A329E">
        <w:rPr>
          <w:rFonts w:ascii="Times New Roman" w:eastAsia="Times New Roman" w:hAnsi="Times New Roman" w:cs="Times New Roman"/>
          <w:b/>
          <w:sz w:val="28"/>
          <w:szCs w:val="28"/>
          <w:lang w:val="ru-RU" w:eastAsia="ru-RU"/>
        </w:rPr>
        <w:t>4623087400:12:000:0084</w:t>
      </w:r>
      <w:r w:rsidR="00F95109">
        <w:rPr>
          <w:rFonts w:ascii="Times New Roman" w:eastAsia="Times New Roman" w:hAnsi="Times New Roman" w:cs="Times New Roman"/>
          <w:b/>
          <w:sz w:val="28"/>
          <w:szCs w:val="28"/>
          <w:lang w:val="ru-RU" w:eastAsia="ru-RU"/>
        </w:rPr>
        <w:t>.</w:t>
      </w:r>
    </w:p>
    <w:p w:rsidR="007452D2" w:rsidRPr="007452D2" w:rsidRDefault="007452D2" w:rsidP="007452D2">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7452D2">
        <w:rPr>
          <w:rFonts w:ascii="Times New Roman" w:eastAsia="Times New Roman" w:hAnsi="Times New Roman" w:cs="Times New Roman"/>
          <w:sz w:val="28"/>
          <w:szCs w:val="28"/>
          <w:lang w:eastAsia="ru-RU"/>
        </w:rPr>
        <w:t>Площа:</w:t>
      </w:r>
      <w:r w:rsidR="000958EB">
        <w:rPr>
          <w:rFonts w:ascii="Times New Roman" w:eastAsia="Times New Roman" w:hAnsi="Times New Roman" w:cs="Times New Roman"/>
          <w:sz w:val="28"/>
          <w:szCs w:val="28"/>
          <w:lang w:eastAsia="ru-RU"/>
        </w:rPr>
        <w:t xml:space="preserve"> </w:t>
      </w:r>
      <w:r w:rsidR="004A329E">
        <w:rPr>
          <w:rFonts w:ascii="Times New Roman" w:eastAsia="Times New Roman" w:hAnsi="Times New Roman" w:cs="Times New Roman"/>
          <w:sz w:val="28"/>
          <w:szCs w:val="28"/>
          <w:lang w:eastAsia="ru-RU"/>
        </w:rPr>
        <w:t>0,8391</w:t>
      </w:r>
      <w:r w:rsidRPr="007452D2">
        <w:rPr>
          <w:rFonts w:ascii="Times New Roman" w:eastAsia="Times New Roman" w:hAnsi="Times New Roman" w:cs="Times New Roman"/>
          <w:b/>
          <w:sz w:val="28"/>
          <w:szCs w:val="28"/>
          <w:lang w:eastAsia="ru-RU"/>
        </w:rPr>
        <w:t xml:space="preserve"> га</w:t>
      </w:r>
      <w:r w:rsidRPr="007452D2">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Цільове призначення (функціональне використання) земельної ділянки: </w:t>
      </w:r>
      <w:r w:rsidR="00364100">
        <w:rPr>
          <w:rFonts w:ascii="Times New Roman" w:eastAsia="Times New Roman" w:hAnsi="Times New Roman" w:cs="Times New Roman"/>
          <w:sz w:val="28"/>
          <w:szCs w:val="28"/>
          <w:lang w:eastAsia="ru-RU"/>
        </w:rPr>
        <w:t>для</w:t>
      </w:r>
    </w:p>
    <w:p w:rsidR="009A25B8" w:rsidRDefault="00F95109"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9A25B8" w:rsidRPr="009A25B8">
        <w:rPr>
          <w:rFonts w:ascii="Times New Roman" w:eastAsia="Times New Roman" w:hAnsi="Times New Roman" w:cs="Times New Roman"/>
          <w:sz w:val="28"/>
          <w:szCs w:val="28"/>
          <w:lang w:eastAsia="ru-RU"/>
        </w:rPr>
        <w:t>)</w:t>
      </w:r>
    </w:p>
    <w:p w:rsidR="007452D2" w:rsidRDefault="007452D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Тип власності </w:t>
      </w:r>
      <w:r w:rsidR="009D51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комунальна</w:t>
      </w:r>
      <w:r w:rsidR="009D51F2">
        <w:rPr>
          <w:rFonts w:ascii="Times New Roman" w:eastAsia="Times New Roman" w:hAnsi="Times New Roman" w:cs="Times New Roman"/>
          <w:sz w:val="28"/>
          <w:szCs w:val="28"/>
          <w:lang w:eastAsia="ru-RU"/>
        </w:rPr>
        <w:t>.</w:t>
      </w:r>
    </w:p>
    <w:p w:rsidR="009D51F2"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Обмеження у використанні – </w:t>
      </w:r>
      <w:r w:rsidR="00810141">
        <w:rPr>
          <w:rFonts w:ascii="Times New Roman" w:eastAsia="Times New Roman" w:hAnsi="Times New Roman" w:cs="Times New Roman"/>
          <w:sz w:val="28"/>
          <w:szCs w:val="28"/>
          <w:lang w:eastAsia="ru-RU"/>
        </w:rPr>
        <w:t>встановлені Порядком ведення Державного земельного кадастру, затвердженого Постановою Кабінету міністрів України від 17.10.2012 №1051, не зареєстровані</w:t>
      </w:r>
      <w:r>
        <w:rPr>
          <w:rFonts w:ascii="Times New Roman" w:eastAsia="Times New Roman" w:hAnsi="Times New Roman" w:cs="Times New Roman"/>
          <w:sz w:val="28"/>
          <w:szCs w:val="28"/>
          <w:lang w:eastAsia="ru-RU"/>
        </w:rPr>
        <w:t>.</w:t>
      </w:r>
    </w:p>
    <w:p w:rsidR="009D51F2" w:rsidRPr="009A25B8"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Містобудівельні обмеження та сервітути щодо користування земельною ділянкою </w:t>
      </w:r>
      <w:r w:rsidR="00810141">
        <w:rPr>
          <w:rFonts w:ascii="Times New Roman" w:eastAsia="Times New Roman" w:hAnsi="Times New Roman" w:cs="Times New Roman"/>
          <w:sz w:val="28"/>
          <w:szCs w:val="28"/>
          <w:lang w:eastAsia="ru-RU"/>
        </w:rPr>
        <w:t>відсутні.</w:t>
      </w:r>
      <w:r>
        <w:rPr>
          <w:rFonts w:ascii="Times New Roman" w:eastAsia="Times New Roman" w:hAnsi="Times New Roman" w:cs="Times New Roman"/>
          <w:sz w:val="28"/>
          <w:szCs w:val="28"/>
          <w:lang w:eastAsia="ru-RU"/>
        </w:rPr>
        <w:t xml:space="preserve"> </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Обов’язкові умови використання земельної ділянки:</w:t>
      </w:r>
    </w:p>
    <w:p w:rsidR="004D1E5A" w:rsidRPr="009D7743" w:rsidRDefault="00810141" w:rsidP="009A25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відсутні</w:t>
      </w:r>
      <w:r w:rsidR="004D1E5A" w:rsidRPr="009D7743">
        <w:rPr>
          <w:rFonts w:ascii="Times New Roman" w:eastAsia="Times New Roman" w:hAnsi="Times New Roman" w:cs="Times New Roman"/>
          <w:sz w:val="28"/>
          <w:szCs w:val="28"/>
          <w:lang w:eastAsia="ru-RU"/>
        </w:rPr>
        <w:t>.</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 xml:space="preserve">Умови відведення: </w:t>
      </w:r>
      <w:r w:rsidRPr="009D7743">
        <w:rPr>
          <w:rFonts w:ascii="Times New Roman" w:eastAsia="Times New Roman" w:hAnsi="Times New Roman" w:cs="Times New Roman"/>
          <w:b/>
          <w:sz w:val="28"/>
          <w:szCs w:val="28"/>
          <w:lang w:eastAsia="ru-RU"/>
        </w:rPr>
        <w:t xml:space="preserve">право оренди – </w:t>
      </w:r>
      <w:r w:rsidR="004A329E">
        <w:rPr>
          <w:rFonts w:ascii="Times New Roman" w:eastAsia="Times New Roman" w:hAnsi="Times New Roman" w:cs="Times New Roman"/>
          <w:b/>
          <w:sz w:val="28"/>
          <w:szCs w:val="28"/>
          <w:lang w:eastAsia="ru-RU"/>
        </w:rPr>
        <w:t>0,8391</w:t>
      </w:r>
      <w:r w:rsidRPr="009D7743">
        <w:rPr>
          <w:rFonts w:ascii="Times New Roman" w:eastAsia="Times New Roman" w:hAnsi="Times New Roman" w:cs="Times New Roman"/>
          <w:b/>
          <w:sz w:val="28"/>
          <w:szCs w:val="28"/>
          <w:lang w:eastAsia="ru-RU"/>
        </w:rPr>
        <w:t xml:space="preserve"> га</w:t>
      </w:r>
      <w:r w:rsidRPr="009D7743">
        <w:rPr>
          <w:rFonts w:ascii="Times New Roman" w:eastAsia="Times New Roman" w:hAnsi="Times New Roman" w:cs="Times New Roman"/>
          <w:sz w:val="28"/>
          <w:szCs w:val="28"/>
          <w:lang w:eastAsia="ru-RU"/>
        </w:rPr>
        <w:t>.</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Термін оренди – </w:t>
      </w:r>
      <w:r w:rsidR="00F95109">
        <w:rPr>
          <w:rFonts w:ascii="Times New Roman" w:eastAsia="Times New Roman" w:hAnsi="Times New Roman" w:cs="Times New Roman"/>
          <w:b/>
          <w:sz w:val="28"/>
          <w:szCs w:val="28"/>
          <w:lang w:eastAsia="ru-RU"/>
        </w:rPr>
        <w:t>7 (сім)</w:t>
      </w:r>
      <w:r w:rsidRPr="009A25B8">
        <w:rPr>
          <w:rFonts w:ascii="Times New Roman" w:eastAsia="Times New Roman" w:hAnsi="Times New Roman" w:cs="Times New Roman"/>
          <w:sz w:val="28"/>
          <w:szCs w:val="28"/>
          <w:lang w:eastAsia="ru-RU"/>
        </w:rPr>
        <w:t xml:space="preserve"> років.</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Нормативна грошова оцінка земельної ділянки </w:t>
      </w:r>
      <w:r w:rsidR="003C1522">
        <w:rPr>
          <w:rFonts w:ascii="Times New Roman" w:eastAsia="Times New Roman" w:hAnsi="Times New Roman" w:cs="Times New Roman"/>
          <w:sz w:val="28"/>
          <w:szCs w:val="28"/>
          <w:lang w:eastAsia="ru-RU"/>
        </w:rPr>
        <w:t xml:space="preserve">– </w:t>
      </w:r>
      <w:r w:rsidR="00134095">
        <w:rPr>
          <w:rFonts w:ascii="Times New Roman" w:eastAsia="Times New Roman" w:hAnsi="Times New Roman" w:cs="Times New Roman"/>
          <w:sz w:val="28"/>
          <w:szCs w:val="28"/>
          <w:lang w:eastAsia="ru-RU"/>
        </w:rPr>
        <w:t>21284,52</w:t>
      </w:r>
      <w:r w:rsidR="003C1522">
        <w:rPr>
          <w:rFonts w:ascii="Times New Roman" w:eastAsia="Times New Roman" w:hAnsi="Times New Roman" w:cs="Times New Roman"/>
          <w:sz w:val="28"/>
          <w:szCs w:val="28"/>
          <w:lang w:eastAsia="ru-RU"/>
        </w:rPr>
        <w:t xml:space="preserve"> грн</w:t>
      </w:r>
      <w:r w:rsidRPr="009A25B8">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Стартова ціна лота (</w:t>
      </w:r>
      <w:r w:rsidR="00F95109">
        <w:rPr>
          <w:rFonts w:ascii="Times New Roman" w:eastAsia="Times New Roman" w:hAnsi="Times New Roman" w:cs="Times New Roman"/>
          <w:sz w:val="28"/>
          <w:szCs w:val="28"/>
          <w:lang w:eastAsia="ru-RU"/>
        </w:rPr>
        <w:t>8</w:t>
      </w:r>
      <w:r w:rsidR="0050733D">
        <w:rPr>
          <w:rFonts w:ascii="Times New Roman" w:eastAsia="Times New Roman" w:hAnsi="Times New Roman" w:cs="Times New Roman"/>
          <w:sz w:val="28"/>
          <w:szCs w:val="28"/>
          <w:lang w:eastAsia="ru-RU"/>
        </w:rPr>
        <w:t xml:space="preserve"> відсотків від нормативно грошової оцінки</w:t>
      </w:r>
      <w:r w:rsidRPr="009D7743">
        <w:rPr>
          <w:rFonts w:ascii="Times New Roman" w:eastAsia="Times New Roman" w:hAnsi="Times New Roman" w:cs="Times New Roman"/>
          <w:sz w:val="28"/>
          <w:szCs w:val="28"/>
          <w:lang w:eastAsia="ru-RU"/>
        </w:rPr>
        <w:t xml:space="preserve">) – </w:t>
      </w:r>
      <w:r w:rsidR="002E0DDE">
        <w:rPr>
          <w:rFonts w:ascii="Times New Roman" w:eastAsia="Times New Roman" w:hAnsi="Times New Roman" w:cs="Times New Roman"/>
          <w:sz w:val="28"/>
          <w:szCs w:val="28"/>
          <w:lang w:eastAsia="ru-RU"/>
        </w:rPr>
        <w:t>1</w:t>
      </w:r>
      <w:r w:rsidR="00134095">
        <w:rPr>
          <w:rFonts w:ascii="Times New Roman" w:eastAsia="Times New Roman" w:hAnsi="Times New Roman" w:cs="Times New Roman"/>
          <w:sz w:val="28"/>
          <w:szCs w:val="28"/>
          <w:lang w:eastAsia="ru-RU"/>
        </w:rPr>
        <w:t>702,76</w:t>
      </w:r>
      <w:r w:rsidR="003C1522">
        <w:rPr>
          <w:rFonts w:ascii="Times New Roman" w:eastAsia="Times New Roman" w:hAnsi="Times New Roman" w:cs="Times New Roman"/>
          <w:sz w:val="28"/>
          <w:szCs w:val="28"/>
          <w:lang w:eastAsia="ru-RU"/>
        </w:rPr>
        <w:t xml:space="preserve"> грн.</w:t>
      </w:r>
      <w:r w:rsidRPr="009D7743">
        <w:rPr>
          <w:rFonts w:ascii="Times New Roman" w:eastAsia="Times New Roman" w:hAnsi="Times New Roman" w:cs="Times New Roman"/>
          <w:sz w:val="28"/>
          <w:szCs w:val="28"/>
          <w:lang w:eastAsia="ru-RU"/>
        </w:rPr>
        <w:t xml:space="preserve"> за всю земельну ділянку в рік.</w:t>
      </w:r>
    </w:p>
    <w:p w:rsidR="004D1E5A" w:rsidRPr="00364100" w:rsidRDefault="0050733D" w:rsidP="009A25B8">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Реєстраційний внесок для прийняття участі в земельних торгах </w:t>
      </w:r>
      <w:r w:rsidR="002E0DDE">
        <w:rPr>
          <w:rFonts w:ascii="Times New Roman" w:eastAsia="Times New Roman" w:hAnsi="Times New Roman" w:cs="Times New Roman"/>
          <w:sz w:val="28"/>
          <w:szCs w:val="28"/>
          <w:lang w:eastAsia="ru-RU"/>
        </w:rPr>
        <w:t>– 670</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0,1 мінімальної заробітної плати)</w:t>
      </w:r>
      <w:r w:rsidRPr="00411E71">
        <w:rPr>
          <w:rFonts w:ascii="Times New Roman" w:eastAsia="Times New Roman" w:hAnsi="Times New Roman" w:cs="Times New Roman"/>
          <w:sz w:val="28"/>
          <w:szCs w:val="28"/>
          <w:lang w:eastAsia="ru-RU"/>
        </w:rPr>
        <w:t xml:space="preserve">. </w:t>
      </w:r>
    </w:p>
    <w:p w:rsidR="004D1E5A" w:rsidRPr="00411E71"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Гарантійний внесок для прийняття участі в земельних торгах – </w:t>
      </w:r>
      <w:r w:rsidR="00134095">
        <w:rPr>
          <w:rFonts w:ascii="Times New Roman" w:eastAsia="Times New Roman" w:hAnsi="Times New Roman" w:cs="Times New Roman"/>
          <w:sz w:val="28"/>
          <w:szCs w:val="28"/>
          <w:lang w:eastAsia="ru-RU"/>
        </w:rPr>
        <w:t>510,83</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w:t>
      </w:r>
    </w:p>
    <w:p w:rsidR="004D1E5A" w:rsidRPr="009D7743" w:rsidRDefault="009F2B75"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Мінімальний к</w:t>
      </w:r>
      <w:r w:rsidR="004D1E5A" w:rsidRPr="009D7743">
        <w:rPr>
          <w:rFonts w:ascii="Times New Roman" w:eastAsia="Times New Roman" w:hAnsi="Times New Roman" w:cs="Times New Roman"/>
          <w:sz w:val="28"/>
          <w:szCs w:val="28"/>
          <w:lang w:eastAsia="ru-RU"/>
        </w:rPr>
        <w:t xml:space="preserve">рок земельних торгів по даному лоту – </w:t>
      </w:r>
      <w:r w:rsidR="00134095">
        <w:rPr>
          <w:rFonts w:ascii="Times New Roman" w:eastAsia="Times New Roman" w:hAnsi="Times New Roman" w:cs="Times New Roman"/>
          <w:sz w:val="28"/>
          <w:szCs w:val="28"/>
          <w:lang w:eastAsia="ru-RU"/>
        </w:rPr>
        <w:t>17,3</w:t>
      </w:r>
      <w:r w:rsidR="003A7756">
        <w:rPr>
          <w:rFonts w:ascii="Times New Roman" w:eastAsia="Times New Roman" w:hAnsi="Times New Roman" w:cs="Times New Roman"/>
          <w:sz w:val="28"/>
          <w:szCs w:val="28"/>
          <w:lang w:eastAsia="ru-RU"/>
        </w:rPr>
        <w:t xml:space="preserve"> грн.</w:t>
      </w: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contextualSpacing/>
        <w:jc w:val="both"/>
        <w:rPr>
          <w:rFonts w:ascii="Times New Roman" w:eastAsia="Times New Roman" w:hAnsi="Times New Roman" w:cs="Times New Roman"/>
          <w:b/>
          <w:sz w:val="28"/>
          <w:szCs w:val="28"/>
          <w:lang w:eastAsia="ru-RU"/>
        </w:rPr>
      </w:pPr>
    </w:p>
    <w:p w:rsidR="004D1E5A" w:rsidRPr="009D7743" w:rsidRDefault="004D1E5A" w:rsidP="004D1E5A">
      <w:pPr>
        <w:shd w:val="clear" w:color="auto" w:fill="FFFFFF"/>
        <w:spacing w:after="225" w:line="240" w:lineRule="auto"/>
        <w:contextualSpacing/>
        <w:textAlignment w:val="baseline"/>
        <w:rPr>
          <w:rFonts w:ascii="Times New Roman" w:eastAsia="Times New Roman" w:hAnsi="Times New Roman" w:cs="Times New Roman"/>
          <w:b/>
          <w:color w:val="000000"/>
          <w:sz w:val="28"/>
          <w:szCs w:val="28"/>
          <w:lang w:eastAsia="uk-UA"/>
        </w:rPr>
      </w:pPr>
      <w:r w:rsidRPr="009D7743">
        <w:rPr>
          <w:rFonts w:ascii="Times New Roman" w:eastAsia="Times New Roman" w:hAnsi="Times New Roman" w:cs="Times New Roman"/>
          <w:b/>
          <w:color w:val="000000"/>
          <w:sz w:val="28"/>
          <w:szCs w:val="28"/>
          <w:lang w:eastAsia="uk-UA"/>
        </w:rPr>
        <w:t xml:space="preserve">Секретар міської ради                                                   </w:t>
      </w:r>
      <w:r w:rsidR="00411E71">
        <w:rPr>
          <w:rFonts w:ascii="Times New Roman" w:eastAsia="Times New Roman" w:hAnsi="Times New Roman" w:cs="Times New Roman"/>
          <w:b/>
          <w:color w:val="000000"/>
          <w:sz w:val="28"/>
          <w:szCs w:val="28"/>
          <w:lang w:eastAsia="uk-UA"/>
        </w:rPr>
        <w:t>Оксана ЦАРИК</w:t>
      </w:r>
    </w:p>
    <w:p w:rsidR="004D1E5A" w:rsidRPr="004D1E5A" w:rsidRDefault="004D1E5A" w:rsidP="004D1E5A">
      <w:pPr>
        <w:spacing w:after="0" w:line="360" w:lineRule="auto"/>
        <w:jc w:val="both"/>
        <w:rPr>
          <w:rFonts w:ascii="Times New Roman" w:eastAsia="Times New Roman" w:hAnsi="Times New Roman" w:cs="Times New Roman"/>
          <w:sz w:val="24"/>
          <w:szCs w:val="20"/>
          <w:lang w:eastAsia="ru-RU"/>
        </w:rPr>
      </w:pPr>
    </w:p>
    <w:p w:rsidR="00BD10B6" w:rsidRDefault="00BD10B6"/>
    <w:p w:rsidR="00F03B51" w:rsidRDefault="00F03B51"/>
    <w:p w:rsidR="00EA776D" w:rsidRDefault="00EA776D"/>
    <w:p w:rsidR="00A478BB" w:rsidRDefault="00A478BB"/>
    <w:p w:rsidR="00A478BB" w:rsidRDefault="00A478BB"/>
    <w:p w:rsidR="00A478BB" w:rsidRDefault="00A478BB"/>
    <w:p w:rsidR="009F2B75" w:rsidRDefault="009F2B75"/>
    <w:p w:rsidR="009F2B75" w:rsidRDefault="009F2B75"/>
    <w:p w:rsidR="00C83218" w:rsidRDefault="00C83218"/>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6339E9" w:rsidRPr="004D1E5A" w:rsidRDefault="006339E9" w:rsidP="006339E9">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Pr="004D1E5A">
        <w:rPr>
          <w:rFonts w:ascii="Times New Roman" w:eastAsia="Times New Roman" w:hAnsi="Times New Roman" w:cs="Times New Roman"/>
          <w:sz w:val="24"/>
          <w:szCs w:val="20"/>
          <w:lang w:eastAsia="ru-RU"/>
        </w:rPr>
        <w:t xml:space="preserve">одаток </w:t>
      </w:r>
      <w:r>
        <w:rPr>
          <w:rFonts w:ascii="Times New Roman" w:eastAsia="Times New Roman" w:hAnsi="Times New Roman" w:cs="Times New Roman"/>
          <w:sz w:val="24"/>
          <w:szCs w:val="20"/>
          <w:lang w:eastAsia="ru-RU"/>
        </w:rPr>
        <w:t>2</w:t>
      </w:r>
    </w:p>
    <w:p w:rsidR="006339E9" w:rsidRPr="004D1E5A" w:rsidRDefault="006339E9" w:rsidP="006339E9">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Pr>
          <w:rFonts w:ascii="Times New Roman" w:eastAsia="Times New Roman" w:hAnsi="Times New Roman" w:cs="Times New Roman"/>
          <w:sz w:val="24"/>
          <w:szCs w:val="20"/>
          <w:lang w:eastAsia="ru-RU"/>
        </w:rPr>
        <w:t>Новороздільської</w:t>
      </w:r>
      <w:proofErr w:type="spellEnd"/>
      <w:r>
        <w:rPr>
          <w:rFonts w:ascii="Times New Roman" w:eastAsia="Times New Roman" w:hAnsi="Times New Roman" w:cs="Times New Roman"/>
          <w:sz w:val="24"/>
          <w:szCs w:val="20"/>
          <w:lang w:eastAsia="ru-RU"/>
        </w:rPr>
        <w:t xml:space="preserve"> міської ради </w:t>
      </w:r>
    </w:p>
    <w:p w:rsidR="006339E9" w:rsidRPr="004D1E5A" w:rsidRDefault="006339E9" w:rsidP="006339E9">
      <w:pPr>
        <w:spacing w:after="0" w:line="240" w:lineRule="auto"/>
        <w:jc w:val="both"/>
        <w:rPr>
          <w:rFonts w:ascii="Times New Roman" w:eastAsia="Times New Roman" w:hAnsi="Times New Roman" w:cs="Times New Roman"/>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ДОГОВІР ОРЕНДИ ЗЕМЛІ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                     "___" ________________ 20__ р.</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w:t>
      </w:r>
      <w:r w:rsidRPr="008212A1">
        <w:rPr>
          <w:rFonts w:ascii="Times New Roman" w:eastAsia="Times New Roman" w:hAnsi="Times New Roman" w:cs="Times New Roman"/>
          <w:color w:val="000000"/>
          <w:sz w:val="20"/>
          <w:szCs w:val="20"/>
          <w:lang w:eastAsia="ru-RU"/>
        </w:rPr>
        <w:tab/>
        <w:t xml:space="preserve">                          (місце укладення)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 (уповноважена ним особа) _______________________________________</w:t>
      </w:r>
    </w:p>
    <w:p w:rsidR="008212A1" w:rsidRPr="008212A1" w:rsidRDefault="008212A1" w:rsidP="008212A1">
      <w:pPr>
        <w:widowControl w:val="0"/>
        <w:autoSpaceDE w:val="0"/>
        <w:autoSpaceDN w:val="0"/>
        <w:adjustRightInd w:val="0"/>
        <w:spacing w:after="0" w:line="240" w:lineRule="auto"/>
        <w:ind w:firstLine="4395"/>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(прізвище, ім'я та</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по батькові фізичної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 з одного боку, та</w:t>
      </w:r>
    </w:p>
    <w:p w:rsidR="008212A1" w:rsidRPr="008212A1" w:rsidRDefault="008212A1" w:rsidP="008212A1">
      <w:pPr>
        <w:widowControl w:val="0"/>
        <w:autoSpaceDE w:val="0"/>
        <w:autoSpaceDN w:val="0"/>
        <w:adjustRightInd w:val="0"/>
        <w:spacing w:after="0" w:line="240" w:lineRule="auto"/>
        <w:ind w:firstLine="720"/>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 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(прізвище, ім'я та по батькові фізичної особи,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 другого, уклали цей договір про нижченаведене:</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Предмет договору</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1. </w:t>
      </w:r>
      <w:r w:rsidRPr="008212A1">
        <w:rPr>
          <w:rFonts w:ascii="Times New Roman" w:eastAsia="Times New Roman" w:hAnsi="Times New Roman" w:cs="Times New Roman"/>
          <w:sz w:val="24"/>
          <w:szCs w:val="24"/>
          <w:lang w:eastAsia="ru-RU"/>
        </w:rPr>
        <w:t>Орендодавець надає, а орендар приймає у строкове платне користування земельну ділянку (земельні ділянки) 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(цільове призначення)</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 кадастровим номером (кадастровими номерами) 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яка розташована (які розташовані) ____________________________________________.</w:t>
      </w:r>
    </w:p>
    <w:p w:rsidR="008212A1" w:rsidRPr="008212A1" w:rsidRDefault="008212A1" w:rsidP="008212A1">
      <w:pPr>
        <w:spacing w:after="0" w:line="240" w:lineRule="auto"/>
        <w:ind w:firstLine="5245"/>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(місцезнаходження)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Об'єкт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2. В оренду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загальною площею _________________________________________________________,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(гектарів)</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у тому числі ________________________________________________________________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(площа та якісні характеристики земель, зокрема меліорованих,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за їх складом та видами угідь - рілля, сіножаті, пасовища, багаторічні насадження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На земельній ділянці </w:t>
      </w:r>
      <w:r w:rsidRPr="008212A1">
        <w:rPr>
          <w:rFonts w:ascii="Times New Roman" w:eastAsia="Times New Roman" w:hAnsi="Times New Roman" w:cs="Times New Roman"/>
          <w:sz w:val="24"/>
          <w:szCs w:val="24"/>
          <w:lang w:eastAsia="ru-RU"/>
        </w:rPr>
        <w:t>(земельних ділянках)</w:t>
      </w:r>
      <w:r w:rsidRPr="008212A1">
        <w:rPr>
          <w:rFonts w:ascii="Times New Roman" w:eastAsia="Times New Roman" w:hAnsi="Times New Roman" w:cs="Times New Roman"/>
          <w:color w:val="000000"/>
          <w:sz w:val="24"/>
          <w:szCs w:val="24"/>
          <w:lang w:eastAsia="ru-RU"/>
        </w:rPr>
        <w:t xml:space="preserve"> розміщені об'єкти нерухомого майна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 об'єктів)</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а також інші об'єкти інфраструктури ___________________________________________ </w:t>
      </w:r>
      <w:r w:rsidRPr="008212A1">
        <w:rPr>
          <w:rFonts w:ascii="Times New Roman" w:eastAsia="Times New Roman" w:hAnsi="Times New Roman" w:cs="Times New Roman"/>
          <w:color w:val="000000"/>
          <w:sz w:val="20"/>
          <w:szCs w:val="20"/>
          <w:lang w:eastAsia="ru-RU"/>
        </w:rPr>
        <w:t>(перелік, характеристика і стан лінійних споруд, інших об'єктів інфраструктури, у тому числі доріг,</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майданчиків з твердим покриттям, меліоративних систем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4.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в оренду разом з__________________________________________________________________________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об'єктів)</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5. </w:t>
      </w:r>
      <w:r w:rsidRPr="008212A1">
        <w:rPr>
          <w:rFonts w:ascii="Times New Roman" w:eastAsia="Times New Roman" w:hAnsi="Times New Roman" w:cs="Times New Roman"/>
          <w:sz w:val="24"/>
          <w:szCs w:val="24"/>
          <w:lang w:eastAsia="ru-RU"/>
        </w:rPr>
        <w:t>Нормативна грошова оцінка земельної ділянки (земельних ділянок) на дату укладення договору становить:</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 )</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6. Земельна ділянка (земельні ділянки), яка передається (які передаються) в оренду, має (мають) такі недоліки, що можуть перешкоджати її (їх) ефективному використанню: 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7. Інші особливості об'єкта оренди, які можуть вплинути на орендні відносини*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Строк дії договору</w:t>
      </w:r>
    </w:p>
    <w:p w:rsidR="008212A1" w:rsidRPr="008212A1" w:rsidRDefault="008212A1" w:rsidP="008212A1">
      <w:pPr>
        <w:spacing w:before="120"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8. Договір укладено на ____________________ років </w:t>
      </w:r>
    </w:p>
    <w:p w:rsidR="00A350FF" w:rsidRPr="00A350FF" w:rsidRDefault="00A350FF" w:rsidP="00A350FF">
      <w:pPr>
        <w:pStyle w:val="rvps2"/>
        <w:shd w:val="clear" w:color="auto" w:fill="FFFFFF"/>
        <w:spacing w:before="0" w:beforeAutospacing="0" w:after="120" w:afterAutospacing="0"/>
        <w:ind w:firstLine="360"/>
        <w:jc w:val="both"/>
        <w:rPr>
          <w:color w:val="000000" w:themeColor="text1"/>
        </w:rPr>
      </w:pPr>
      <w:r w:rsidRPr="00A350FF">
        <w:rPr>
          <w:color w:val="000000" w:themeColor="text1"/>
        </w:rPr>
        <w:t>Після закінчення строку, на який було укладено договір оренди землі, орендар, який належно виконував обов’язки за умовами договору, має переважне право перед іншими особами на укладення договору оренди землі на новий строк.</w:t>
      </w:r>
      <w:bookmarkStart w:id="0" w:name="n236"/>
      <w:bookmarkEnd w:id="0"/>
      <w:r w:rsidRPr="00A350FF">
        <w:rPr>
          <w:color w:val="000000" w:themeColor="text1"/>
        </w:rPr>
        <w:t xml:space="preserve"> Орендар, який має намір скористатися переважним правом на укладення договору оренди землі на новий строк, зобов’язаний повідомити про це орендодавця до закінчення строку дії договору оренди землі у строк, встановлений цим договором, але не пізніш як за один місяць до закінчення строку дії договору оренди землі</w:t>
      </w:r>
      <w:r>
        <w:rPr>
          <w:color w:val="000000" w:themeColor="text1"/>
        </w:rPr>
        <w:t>.</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Орендна плата</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9. Орендна плата вноситься орендарем у формі та розмірі </w:t>
      </w:r>
    </w:p>
    <w:p w:rsidR="008212A1" w:rsidRPr="008212A1" w:rsidRDefault="008212A1" w:rsidP="008212A1">
      <w:pPr>
        <w:spacing w:after="0" w:line="240" w:lineRule="auto"/>
        <w:jc w:val="center"/>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 xml:space="preserve">(розмір орендної плати: у грошовій формі — у гривнях із зазначенням </w:t>
      </w: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способів внесення за земельні ділянки приватної власності, а за</w:t>
      </w:r>
    </w:p>
    <w:p w:rsidR="008212A1" w:rsidRPr="008212A1" w:rsidRDefault="008212A1" w:rsidP="008212A1">
      <w:pPr>
        <w:spacing w:after="0" w:line="240" w:lineRule="auto"/>
        <w:jc w:val="center"/>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земельні ділянки державної або комунальної власності — із зазначенням відсотків</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суми нормативної грошової оцінки земельної ділянки;</w:t>
      </w:r>
      <w:r w:rsidRPr="008212A1">
        <w:rPr>
          <w:rFonts w:ascii="Times New Roman" w:eastAsia="Times New Roman" w:hAnsi="Times New Roman" w:cs="Times New Roman"/>
          <w:sz w:val="24"/>
          <w:szCs w:val="24"/>
          <w:lang w:eastAsia="ru-RU"/>
        </w:rPr>
        <w:t xml:space="preserve"> 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 натуральній формі (для земельних ділянок приватної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власності) - перелік, кількість або частка продукції, одержуваної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із земельної ділянки, якісні показники продукції, місце, умови,</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порядок, строки поставки, при цьому розрахунок у натуральній формі повинен</w:t>
      </w:r>
      <w:r w:rsidRPr="008212A1">
        <w:rPr>
          <w:rFonts w:ascii="Times New Roman" w:eastAsia="Times New Roman" w:hAnsi="Times New Roman" w:cs="Times New Roman"/>
          <w:sz w:val="24"/>
          <w:szCs w:val="24"/>
          <w:lang w:eastAsia="ru-RU"/>
        </w:rPr>
        <w:t xml:space="preserve"> </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відповідати грошовому еквіваленту вартості товарів за ринковими</w:t>
      </w:r>
      <w:r w:rsidRPr="008212A1">
        <w:rPr>
          <w:rFonts w:ascii="Times New Roman" w:eastAsia="Times New Roman" w:hAnsi="Times New Roman" w:cs="Times New Roman"/>
          <w:sz w:val="24"/>
          <w:szCs w:val="24"/>
          <w:lang w:eastAsia="ru-RU"/>
        </w:rPr>
        <w:br/>
        <w:t>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sz w:val="20"/>
          <w:szCs w:val="20"/>
          <w:lang w:eastAsia="ru-RU"/>
        </w:rPr>
        <w:t>цінами на дату внесення орендної плати)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10. Обчислення розміру орендної плати за земельні ділянки приватної власності здійснюється з урахуванням (без урахування) індексації.</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Обчислення розміру орендної плати за земельні ділянки державної або комунальної власності здійснюється з урахуванням їх цільового призначення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договору оренди чи продовження його дії.</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11. Орендна плата вноситься у такі строки: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 за земельні ділянки державної та/або комунальної власності, набуті в оренду за результатами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не пізніше трьох банківських днів з дня укладення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2) за земельні ділянки сільськогосподарського призначення державної та/або комунальної власності, набуті в оренду без проведення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у п’ятиденний строк після підписання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widowControl w:val="0"/>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за земельні ділянки приватної власності, земельні ділянки </w:t>
      </w:r>
      <w:r w:rsidRPr="008212A1">
        <w:rPr>
          <w:rFonts w:ascii="Times New Roman" w:eastAsia="Times New Roman" w:hAnsi="Times New Roman" w:cs="Times New Roman"/>
          <w:color w:val="000000"/>
          <w:sz w:val="24"/>
          <w:szCs w:val="24"/>
          <w:lang w:eastAsia="ru-RU"/>
        </w:rPr>
        <w:lastRenderedPageBreak/>
        <w:t>несільськогосподарського призначення державної та/або комунальної власності у такі строки 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12. Передача продукції в рахунок орендної плати оформляється відповідними актами.</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13. Розмір орендної плати переглядається _________________</w:t>
      </w:r>
    </w:p>
    <w:p w:rsidR="008212A1" w:rsidRPr="008212A1" w:rsidRDefault="008212A1" w:rsidP="008212A1">
      <w:pPr>
        <w:widowControl w:val="0"/>
        <w:autoSpaceDE w:val="0"/>
        <w:autoSpaceDN w:val="0"/>
        <w:adjustRightInd w:val="0"/>
        <w:spacing w:after="0" w:line="240" w:lineRule="auto"/>
        <w:ind w:firstLine="4962"/>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(періодичність)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зміни умов господарювання, передбачених договором;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зміни </w:t>
      </w:r>
      <w:r w:rsidRPr="008212A1">
        <w:rPr>
          <w:rFonts w:ascii="Times New Roman" w:eastAsia="Times New Roman" w:hAnsi="Times New Roman" w:cs="Times New Roman"/>
          <w:sz w:val="24"/>
          <w:szCs w:val="24"/>
          <w:lang w:eastAsia="ru-RU"/>
        </w:rPr>
        <w:t>граничних розмірів орендної плати, визначених Податковим кодексом України</w:t>
      </w:r>
      <w:r w:rsidRPr="008212A1">
        <w:rPr>
          <w:rFonts w:ascii="Times New Roman" w:eastAsia="Times New Roman" w:hAnsi="Times New Roman" w:cs="Times New Roman"/>
          <w:color w:val="000000"/>
          <w:sz w:val="24"/>
          <w:szCs w:val="24"/>
          <w:lang w:eastAsia="ru-RU"/>
        </w:rPr>
        <w:t>, підвищення цін і тарифів, зміни коефіцієнтів індексації, визначених законодавством;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погіршення стану орендованої земельної ділянки (орендованих земельних ділянок) не з вини орендаря, що підтверджено документами;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зміни нормативної грошової оцінки земельної ділянки (земельних ділянок) державної та комунальної власності;</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Розмір орендної плати за земельні ділянки державної та/або комунальної власності, які передані в оренду за результатами земельних торгів, не може переглядатися у бік зменшення.</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14. У разі невнесення орендної плати у строки, визначені цим договором:</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у 10-денний строк сплачується штраф у розмірі 100 відсотків річної орендної плати, встановленої цим договором;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стягується пеня у розмірі ________ відсотків несплаченої суми за кожний день прострочення.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використання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15.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в оренду для ___________________________________________________________________________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(мета використання)</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16. Цільове призначення земельної ділянки </w:t>
      </w:r>
      <w:r w:rsidRPr="008212A1">
        <w:rPr>
          <w:rFonts w:ascii="Times New Roman" w:eastAsia="Times New Roman" w:hAnsi="Times New Roman" w:cs="Times New Roman"/>
          <w:sz w:val="24"/>
          <w:szCs w:val="24"/>
          <w:lang w:eastAsia="ru-RU"/>
        </w:rPr>
        <w:t xml:space="preserve">(земельних ділянок)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17. Умови збереження стану об'єкта оренди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повернення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18. Після припинення дії договору орендар повертає орендодавцеві земельну ділянку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у стані, не гіршому порівняно з тим, у якому він одержав її в оренду.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Орендодавець у разі погіршення корисних властивостей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пов'язаних із зміною її стану, 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постановою Кабінету Міністрів України від 19 квітня 1993 р. № 284 (ЗП України, 1993 р., № 10, ст. 193).</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19. Здійснені орендарем без згоди орендодавця витрати на поліпшення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які неможливо відокремити без заподіяння шкоди цій ділянці, не підлягають відшкодуванню.</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20. Поліпшення стану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проведені орендарем за письмовою згодою з орендодавцем землі, підлягають (не підлягають)   відшкодуванню.  Умови,  обсяги   і   строки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відшкодування орендарю витрат за проведені ним поліпшення стану земельної ділянки </w:t>
      </w:r>
      <w:r w:rsidRPr="008212A1">
        <w:rPr>
          <w:rFonts w:ascii="Times New Roman" w:eastAsia="Times New Roman" w:hAnsi="Times New Roman" w:cs="Times New Roman"/>
          <w:sz w:val="24"/>
          <w:szCs w:val="24"/>
          <w:lang w:eastAsia="ru-RU"/>
        </w:rPr>
        <w:t xml:space="preserve">(земельних ділянок) </w:t>
      </w:r>
      <w:r w:rsidRPr="008212A1">
        <w:rPr>
          <w:rFonts w:ascii="Times New Roman" w:eastAsia="Times New Roman" w:hAnsi="Times New Roman" w:cs="Times New Roman"/>
          <w:color w:val="000000"/>
          <w:sz w:val="24"/>
          <w:szCs w:val="24"/>
          <w:lang w:eastAsia="ru-RU"/>
        </w:rPr>
        <w:t>визначаються окремою угодою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21. Орендар має право на відшкодування збитків, заподіяних унаслідок невиконання орендодавцем зобов'язань, передбачених цим договором.</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lastRenderedPageBreak/>
        <w:t>Збитками вважаються: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доходи, які орендар міг би реально отримати в разі належного виконання орендодавцем умов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22. Розмір фактичних витрат орендаря визначається на підставі документально підтверджених даних.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Обмеження (обтяження) щодо використання</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23.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встановлено   (не    встановлено)</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обмеження (обтяження) та інші права третіх осіб</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(підстави встановлення обмежень (обтяжень)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24. Передача в оренду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не є підставою для припинення або зміни обмежень (обтяжень) та інших прав третіх осіб на цю ділянку.</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Інші права та обов'язки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25. Права орендодавця:___________________________________________________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Визначаються відповідно до Закону України "Про оренду землі".</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26. Обов'язки орендодавця**:______________________________________________</w:t>
      </w:r>
    </w:p>
    <w:p w:rsidR="008212A1" w:rsidRPr="00241B19"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bookmarkStart w:id="1" w:name="_GoBack"/>
      <w:bookmarkEnd w:id="1"/>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27. Права орендаря:_______________________________________________________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before="120"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 xml:space="preserve">       28. Обов’язки орендаря</w:t>
      </w:r>
      <w:r w:rsidRPr="008212A1">
        <w:rPr>
          <w:rFonts w:ascii="Times New Roman" w:eastAsia="Times New Roman" w:hAnsi="Times New Roman" w:cs="Times New Roman"/>
          <w:color w:val="000000"/>
          <w:sz w:val="24"/>
          <w:szCs w:val="24"/>
          <w:lang w:eastAsia="ru-RU"/>
        </w:rPr>
        <w:t>***: 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Ризик випадкового знищення або пошкодження </w:t>
      </w:r>
      <w:r w:rsidRPr="008212A1">
        <w:rPr>
          <w:rFonts w:ascii="Times New Roman" w:eastAsia="Times New Roman" w:hAnsi="Times New Roman" w:cs="Times New Roman"/>
          <w:b/>
          <w:color w:val="000000"/>
          <w:sz w:val="24"/>
          <w:szCs w:val="24"/>
          <w:lang w:eastAsia="ru-RU"/>
        </w:rPr>
        <w:br/>
        <w:t>об'єкта оренди чи його частини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29. Ризик випадкового знищення або пошкодження об'єкта оренди чи його частини несе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Страхування об'єкта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30. Згідно з цим договором  об'єкт  оренди  підлягає (не підлягає)  страхуванню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на  весь період дії цього договору.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31. Страхування об'єкта оренди здійснює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32. Сторони домовилися про те, що у разі невиконання свого обов'язку стороною, яка </w:t>
      </w:r>
      <w:r w:rsidRPr="008212A1">
        <w:rPr>
          <w:rFonts w:ascii="Times New Roman" w:eastAsia="Times New Roman" w:hAnsi="Times New Roman" w:cs="Times New Roman"/>
          <w:color w:val="000000"/>
          <w:sz w:val="24"/>
          <w:szCs w:val="24"/>
          <w:lang w:eastAsia="ru-RU"/>
        </w:rPr>
        <w:lastRenderedPageBreak/>
        <w:t>повинна згідно з цим договором застрахувати об'єкт оренди, друга сторона може застрахувати його і вимагати відшкодування витрат на страхування.</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Зміна умов договору і припинення його дії</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33. Зміна умов договору здійснюється у письмовій формі за 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недосягнення згоди щодо зміни умов договору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34. Дія договору припиняється 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закінчення строку, на який його було укладено;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придбання орендарем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у власність;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викупу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для суспільних потреб або примусового відчуження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з мотивів суспільної необхідності в порядку, встановленому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ліквідації юридичної особи-орендаря.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Договір припиняється також 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35. Дія договору припиняється шляхом його розірвання за:</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яке істотно перешкоджає її (їх) використанню, а також з інших підстав, визначених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36. Розірвання   договору   оренди   землі   в   односторонньому   порядку    допускається (не допускається).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Умовами розірвання договору в односторонньому порядку є****______________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37. Перехід права власності на орендовану земельну ділянку </w:t>
      </w:r>
      <w:r w:rsidRPr="008212A1">
        <w:rPr>
          <w:rFonts w:ascii="Times New Roman" w:eastAsia="Times New Roman" w:hAnsi="Times New Roman" w:cs="Times New Roman"/>
          <w:sz w:val="24"/>
          <w:szCs w:val="24"/>
          <w:lang w:eastAsia="ru-RU"/>
        </w:rPr>
        <w:t xml:space="preserve">(орендовані земельні ділянки)  </w:t>
      </w:r>
      <w:r w:rsidRPr="008212A1">
        <w:rPr>
          <w:rFonts w:ascii="Times New Roman" w:eastAsia="Times New Roman" w:hAnsi="Times New Roman" w:cs="Times New Roman"/>
          <w:color w:val="000000"/>
          <w:sz w:val="24"/>
          <w:szCs w:val="24"/>
          <w:lang w:eastAsia="ru-RU"/>
        </w:rPr>
        <w:t xml:space="preserve"> до   другої   особи,   а   також  реорганізація  юридичної   особи-орендаря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є   (не  є)   підставою для зміни умов або розірвання договору.</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Право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у разі смерті фізичної особи - орендаря, засудження або обмеження її дієздатності за  рішенням  суду  переходить  (не переходить)  до спадкоємців або інших осіб, які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використовують цю земельну ділянку </w:t>
      </w:r>
      <w:r w:rsidRPr="008212A1">
        <w:rPr>
          <w:rFonts w:ascii="Times New Roman" w:eastAsia="Times New Roman" w:hAnsi="Times New Roman" w:cs="Times New Roman"/>
          <w:sz w:val="24"/>
          <w:szCs w:val="24"/>
          <w:lang w:eastAsia="ru-RU"/>
        </w:rPr>
        <w:t>(ці земельні ділянки)</w:t>
      </w:r>
      <w:r w:rsidRPr="008212A1">
        <w:rPr>
          <w:rFonts w:ascii="Times New Roman" w:eastAsia="Times New Roman" w:hAnsi="Times New Roman" w:cs="Times New Roman"/>
          <w:color w:val="000000"/>
          <w:sz w:val="24"/>
          <w:szCs w:val="24"/>
          <w:lang w:eastAsia="ru-RU"/>
        </w:rPr>
        <w:t xml:space="preserve"> разом з орендарем.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Відповідальність сторін за невиконання або </w:t>
      </w:r>
      <w:r w:rsidRPr="008212A1">
        <w:rPr>
          <w:rFonts w:ascii="Times New Roman" w:eastAsia="Times New Roman" w:hAnsi="Times New Roman" w:cs="Times New Roman"/>
          <w:b/>
          <w:color w:val="000000"/>
          <w:sz w:val="24"/>
          <w:szCs w:val="24"/>
          <w:lang w:eastAsia="ru-RU"/>
        </w:rPr>
        <w:br/>
        <w:t>неналежне виконання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38. За невиконання або неналежне виконання договору сторони несуть відповідальність відповідно до закону та цього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39. Сторона, яка порушила зобов'язання, звільняється від відповідальності, якщо вона доведе, що це порушення сталося не з її вини.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Прикінцеві положення</w:t>
      </w:r>
    </w:p>
    <w:p w:rsidR="008212A1" w:rsidRPr="008212A1" w:rsidRDefault="008212A1" w:rsidP="008212A1">
      <w:pPr>
        <w:spacing w:after="0" w:line="240" w:lineRule="auto"/>
        <w:ind w:firstLine="567"/>
        <w:jc w:val="both"/>
        <w:rPr>
          <w:rFonts w:ascii="Times New Roman" w:eastAsia="Times New Roman" w:hAnsi="Times New Roman" w:cs="Times New Roman"/>
          <w:iCs/>
          <w:sz w:val="24"/>
          <w:szCs w:val="24"/>
          <w:lang w:eastAsia="ru-RU"/>
        </w:rPr>
      </w:pPr>
      <w:r w:rsidRPr="008212A1">
        <w:rPr>
          <w:rFonts w:ascii="Times New Roman" w:eastAsia="Times New Roman" w:hAnsi="Times New Roman" w:cs="Times New Roman"/>
          <w:sz w:val="24"/>
          <w:szCs w:val="24"/>
          <w:lang w:eastAsia="ru-RU"/>
        </w:rPr>
        <w:t>40. Цей договір набирає чинності з моменту його підписання сторонами. Я</w:t>
      </w:r>
      <w:r w:rsidRPr="008212A1">
        <w:rPr>
          <w:rFonts w:ascii="Times New Roman" w:eastAsia="Times New Roman" w:hAnsi="Times New Roman" w:cs="Times New Roman"/>
          <w:iCs/>
          <w:sz w:val="24"/>
          <w:szCs w:val="24"/>
          <w:lang w:eastAsia="ru-RU"/>
        </w:rPr>
        <w:t>кщо сторони домовилися про нотаріальне посвідчення договору, такий договір є укладеним з моменту його нотаріального посвідчення.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lastRenderedPageBreak/>
        <w:t>Цей договір укладено у двох примірниках, що мають однакову юридичну силу, один з яких знаходиться в орендодавця, другий — в орендаря.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За згодою сторін у договорі оренди землі можуть зазначатися інші умови.</w:t>
      </w:r>
    </w:p>
    <w:p w:rsidR="008212A1" w:rsidRPr="008212A1" w:rsidRDefault="008212A1" w:rsidP="008212A1">
      <w:pPr>
        <w:spacing w:before="120"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Реквізити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9747" w:type="dxa"/>
        <w:tblLayout w:type="fixed"/>
        <w:tblLook w:val="01E0"/>
      </w:tblPr>
      <w:tblGrid>
        <w:gridCol w:w="4928"/>
        <w:gridCol w:w="4819"/>
      </w:tblGrid>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18"/>
                <w:szCs w:val="18"/>
                <w:lang w:eastAsia="ru-RU"/>
              </w:rPr>
              <w:t>особи, що діє на підставі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особи, що діє на підставі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_________________</w:t>
            </w:r>
          </w:p>
        </w:tc>
        <w:tc>
          <w:tcPr>
            <w:tcW w:w="4819"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r>
      <w:tr w:rsidR="008212A1" w:rsidRPr="008212A1" w:rsidTr="00A478BB">
        <w:tc>
          <w:tcPr>
            <w:tcW w:w="9747" w:type="dxa"/>
            <w:gridSpan w:val="2"/>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Підписи сторін</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r>
    </w:tbl>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spacing w:before="120"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оренди земельної ділянки (земельних ділянок) сільськогосподарського призначення (сільськогосподарських угідь) державної та/або комунальної власності у пункті 7 “Інші особливості об'єкта оренди, які можуть вплинути на орендні відносини” договору зазначаються дані агрохімічного паспорта земельної ділянки (земельних ділянок).</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lastRenderedPageBreak/>
        <w:t>У разі оренди земельної ділянки (земельних ділянок) сільськогосподарського призначення (сільськогосподарських угідь) приватної власності рекомендується у пункті 7 “Інші особливості об'єкта оренди, які можуть вплинути на орендні відносини” договору зазначати дані агрохімічного паспорта земельної ділянки (земельних ділянок).</w:t>
      </w:r>
    </w:p>
    <w:p w:rsidR="008212A1" w:rsidRPr="008212A1" w:rsidRDefault="008212A1" w:rsidP="008212A1">
      <w:pPr>
        <w:spacing w:after="12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державної та /або комунальної власності (сільськогосподарські угіддя) включається право орендодавця вимагати відповідно до законодавства від орендаря збереження родючості ґрунтів, шляхом перевірки не рідше ніж один раз на три роки стану орендованої земельної ділянки (орендованих земельних ділянок) на відповідність показникам агрохімічного паспорта земельної ділянки.</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передачі в оренду для ведення товарного сільськогосподарського виробництва, фермерського господарства, особистого селянського господарства земельних ділянок сільськогосподарського призначення, які є земельними ділянками меліорованих земель і на яких проводиться гідротехнічна меліорація, включається зобов’язання орендаря здійснювати інвестиції у розвиток та модернізацію відповідних меліоративних систем і об’єктів інженерної інфраструктури та сприяти їх належній експлуатації.</w:t>
      </w:r>
    </w:p>
    <w:p w:rsidR="008212A1" w:rsidRPr="008212A1" w:rsidRDefault="008212A1" w:rsidP="008212A1">
      <w:pPr>
        <w:spacing w:after="12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може включатися вимога щодо дотримання орендарем екологічної безпеки землекористування та збереження родючості ґрунтів, додержання державних стандартів, норм і правил відповідно до статті 24 Закону України “Про оренду землі” та припинення договору оренди землі шляхом його розірвання відповідно до вимог статті 32 Закону України “Про оренду землі” у разі недотримання такої вимоги, зокрема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w:t>
      </w:r>
    </w:p>
    <w:p w:rsidR="008212A1" w:rsidRPr="008212A1" w:rsidRDefault="008212A1" w:rsidP="008212A1">
      <w:pPr>
        <w:widowControl w:val="0"/>
        <w:autoSpaceDE w:val="0"/>
        <w:autoSpaceDN w:val="0"/>
        <w:adjustRightInd w:val="0"/>
        <w:spacing w:after="0" w:line="240" w:lineRule="auto"/>
        <w:ind w:firstLine="426"/>
        <w:rPr>
          <w:rFonts w:ascii="Times New Roman" w:eastAsia="Times New Roman" w:hAnsi="Times New Roman" w:cs="Times New Roman"/>
          <w:i/>
          <w:color w:val="80808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r w:rsidRPr="008212A1">
        <w:rPr>
          <w:rFonts w:ascii="Times New Roman" w:eastAsia="Times New Roman" w:hAnsi="Times New Roman" w:cs="Times New Roman"/>
          <w:b/>
          <w:sz w:val="24"/>
          <w:szCs w:val="24"/>
          <w:lang w:eastAsia="uk-UA"/>
        </w:rPr>
        <w:t>МІСЬКИЙ   ГОЛОВА</w:t>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t xml:space="preserve">                </w:t>
      </w:r>
      <w:r>
        <w:rPr>
          <w:rFonts w:ascii="Times New Roman" w:eastAsia="Times New Roman" w:hAnsi="Times New Roman" w:cs="Times New Roman"/>
          <w:b/>
          <w:sz w:val="24"/>
          <w:szCs w:val="24"/>
          <w:lang w:eastAsia="uk-UA"/>
        </w:rPr>
        <w:t>Я.ЯЦЕНКО</w:t>
      </w: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C83218">
      <w:pPr>
        <w:spacing w:after="0" w:line="240" w:lineRule="auto"/>
        <w:jc w:val="both"/>
        <w:rPr>
          <w:rFonts w:ascii="Times New Roman" w:eastAsia="Times New Roman" w:hAnsi="Times New Roman" w:cs="Times New Roman"/>
          <w:sz w:val="24"/>
          <w:szCs w:val="20"/>
          <w:lang w:eastAsia="ru-RU"/>
        </w:rPr>
        <w:sectPr w:rsidR="00C83218" w:rsidSect="00C83218">
          <w:pgSz w:w="11906" w:h="16838"/>
          <w:pgMar w:top="850" w:right="850" w:bottom="850" w:left="1417" w:header="708" w:footer="708" w:gutter="0"/>
          <w:cols w:space="708"/>
          <w:docGrid w:linePitch="360"/>
        </w:sectPr>
      </w:pPr>
    </w:p>
    <w:p w:rsidR="00C83218" w:rsidRDefault="00134095" w:rsidP="00C8321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uk-UA"/>
        </w:rPr>
        <w:lastRenderedPageBreak/>
        <w:drawing>
          <wp:inline distT="0" distB="0" distL="0" distR="0">
            <wp:extent cx="9611360" cy="5406390"/>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611360" cy="5406390"/>
                    </a:xfrm>
                    <a:prstGeom prst="rect">
                      <a:avLst/>
                    </a:prstGeom>
                    <a:noFill/>
                    <a:ln w="9525">
                      <a:noFill/>
                      <a:miter lim="800000"/>
                      <a:headEnd/>
                      <a:tailEnd/>
                    </a:ln>
                  </pic:spPr>
                </pic:pic>
              </a:graphicData>
            </a:graphic>
          </wp:inline>
        </w:drawing>
      </w:r>
    </w:p>
    <w:sectPr w:rsidR="00C83218" w:rsidSect="00C83218">
      <w:pgSz w:w="16838" w:h="11906" w:orient="landscape"/>
      <w:pgMar w:top="1418"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585B"/>
    <w:multiLevelType w:val="hybridMultilevel"/>
    <w:tmpl w:val="8AB02022"/>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1">
    <w:nsid w:val="1F6D4C5D"/>
    <w:multiLevelType w:val="hybridMultilevel"/>
    <w:tmpl w:val="03FC3E18"/>
    <w:lvl w:ilvl="0" w:tplc="C974FB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60F450A"/>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3">
    <w:nsid w:val="2A291EBD"/>
    <w:multiLevelType w:val="hybridMultilevel"/>
    <w:tmpl w:val="D200DDA8"/>
    <w:lvl w:ilvl="0" w:tplc="628893D6">
      <w:start w:val="1"/>
      <w:numFmt w:val="decimal"/>
      <w:lvlText w:val="%1."/>
      <w:lvlJc w:val="left"/>
      <w:pPr>
        <w:ind w:left="786"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620B1961"/>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5">
    <w:nsid w:val="69B51F99"/>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6">
    <w:nsid w:val="71F635DB"/>
    <w:multiLevelType w:val="multilevel"/>
    <w:tmpl w:val="E5CE9E2C"/>
    <w:lvl w:ilvl="0">
      <w:start w:val="1"/>
      <w:numFmt w:val="decimal"/>
      <w:suff w:val="space"/>
      <w:lvlText w:val="%1."/>
      <w:lvlJc w:val="left"/>
      <w:pPr>
        <w:ind w:left="360" w:hanging="360"/>
      </w:pPr>
      <w:rPr>
        <w:rFonts w:hint="default"/>
        <w:b w:val="0"/>
      </w:rPr>
    </w:lvl>
    <w:lvl w:ilvl="1">
      <w:start w:val="1"/>
      <w:numFmt w:val="decimal"/>
      <w:suff w:val="space"/>
      <w:lvlText w:val="%2)"/>
      <w:lvlJc w:val="left"/>
      <w:pPr>
        <w:ind w:left="1608" w:hanging="360"/>
      </w:pPr>
      <w:rPr>
        <w:rFonts w:hint="default"/>
        <w:b w:val="0"/>
      </w:rPr>
    </w:lvl>
    <w:lvl w:ilvl="2">
      <w:start w:val="1"/>
      <w:numFmt w:val="decimal"/>
      <w:lvlText w:val="%1.%2.%3."/>
      <w:lvlJc w:val="left"/>
      <w:pPr>
        <w:tabs>
          <w:tab w:val="num" w:pos="3216"/>
        </w:tabs>
        <w:ind w:left="3216" w:hanging="720"/>
      </w:pPr>
      <w:rPr>
        <w:rFonts w:hint="default"/>
        <w:b/>
      </w:rPr>
    </w:lvl>
    <w:lvl w:ilvl="3">
      <w:start w:val="1"/>
      <w:numFmt w:val="decimal"/>
      <w:lvlText w:val="%1.%2.%3.%4."/>
      <w:lvlJc w:val="left"/>
      <w:pPr>
        <w:tabs>
          <w:tab w:val="num" w:pos="4464"/>
        </w:tabs>
        <w:ind w:left="4464" w:hanging="720"/>
      </w:pPr>
      <w:rPr>
        <w:rFonts w:hint="default"/>
        <w:b/>
      </w:rPr>
    </w:lvl>
    <w:lvl w:ilvl="4">
      <w:start w:val="1"/>
      <w:numFmt w:val="decimal"/>
      <w:lvlText w:val="%1.%2.%3.%4.%5."/>
      <w:lvlJc w:val="left"/>
      <w:pPr>
        <w:tabs>
          <w:tab w:val="num" w:pos="6072"/>
        </w:tabs>
        <w:ind w:left="6072" w:hanging="1080"/>
      </w:pPr>
      <w:rPr>
        <w:rFonts w:hint="default"/>
        <w:b/>
      </w:rPr>
    </w:lvl>
    <w:lvl w:ilvl="5">
      <w:start w:val="1"/>
      <w:numFmt w:val="decimal"/>
      <w:lvlText w:val="%1.%2.%3.%4.%5.%6."/>
      <w:lvlJc w:val="left"/>
      <w:pPr>
        <w:tabs>
          <w:tab w:val="num" w:pos="7320"/>
        </w:tabs>
        <w:ind w:left="7320" w:hanging="1080"/>
      </w:pPr>
      <w:rPr>
        <w:rFonts w:hint="default"/>
        <w:b/>
      </w:rPr>
    </w:lvl>
    <w:lvl w:ilvl="6">
      <w:start w:val="1"/>
      <w:numFmt w:val="decimal"/>
      <w:lvlText w:val="%1.%2.%3.%4.%5.%6.%7."/>
      <w:lvlJc w:val="left"/>
      <w:pPr>
        <w:tabs>
          <w:tab w:val="num" w:pos="8928"/>
        </w:tabs>
        <w:ind w:left="8928" w:hanging="1440"/>
      </w:pPr>
      <w:rPr>
        <w:rFonts w:hint="default"/>
        <w:b/>
      </w:rPr>
    </w:lvl>
    <w:lvl w:ilvl="7">
      <w:start w:val="1"/>
      <w:numFmt w:val="decimal"/>
      <w:lvlText w:val="%1.%2.%3.%4.%5.%6.%7.%8."/>
      <w:lvlJc w:val="left"/>
      <w:pPr>
        <w:tabs>
          <w:tab w:val="num" w:pos="10176"/>
        </w:tabs>
        <w:ind w:left="10176" w:hanging="1440"/>
      </w:pPr>
      <w:rPr>
        <w:rFonts w:hint="default"/>
        <w:b/>
      </w:rPr>
    </w:lvl>
    <w:lvl w:ilvl="8">
      <w:start w:val="1"/>
      <w:numFmt w:val="decimal"/>
      <w:lvlText w:val="%1.%2.%3.%4.%5.%6.%7.%8.%9."/>
      <w:lvlJc w:val="left"/>
      <w:pPr>
        <w:tabs>
          <w:tab w:val="num" w:pos="11784"/>
        </w:tabs>
        <w:ind w:left="11784" w:hanging="1800"/>
      </w:pPr>
      <w:rPr>
        <w:rFonts w:hint="default"/>
        <w:b/>
      </w:rPr>
    </w:lvl>
  </w:abstractNum>
  <w:num w:numId="1">
    <w:abstractNumId w:val="6"/>
  </w:num>
  <w:num w:numId="2">
    <w:abstractNumId w:val="0"/>
  </w:num>
  <w:num w:numId="3">
    <w:abstractNumId w:val="1"/>
  </w:num>
  <w:num w:numId="4">
    <w:abstractNumId w:val="3"/>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532F0"/>
    <w:rsid w:val="0003310B"/>
    <w:rsid w:val="000537C8"/>
    <w:rsid w:val="000958EB"/>
    <w:rsid w:val="00134095"/>
    <w:rsid w:val="00153EB6"/>
    <w:rsid w:val="0018489F"/>
    <w:rsid w:val="00241B19"/>
    <w:rsid w:val="002625D9"/>
    <w:rsid w:val="002820AB"/>
    <w:rsid w:val="00297AEF"/>
    <w:rsid w:val="002B2162"/>
    <w:rsid w:val="002C13DE"/>
    <w:rsid w:val="002E0DDE"/>
    <w:rsid w:val="002E5B80"/>
    <w:rsid w:val="00364100"/>
    <w:rsid w:val="003A7756"/>
    <w:rsid w:val="003B00D3"/>
    <w:rsid w:val="003B42DF"/>
    <w:rsid w:val="003C1522"/>
    <w:rsid w:val="0041055C"/>
    <w:rsid w:val="00411E71"/>
    <w:rsid w:val="004359B8"/>
    <w:rsid w:val="00437071"/>
    <w:rsid w:val="004965C5"/>
    <w:rsid w:val="004A329E"/>
    <w:rsid w:val="004B1478"/>
    <w:rsid w:val="004B55CD"/>
    <w:rsid w:val="004D1E5A"/>
    <w:rsid w:val="004F2E1A"/>
    <w:rsid w:val="005015BC"/>
    <w:rsid w:val="005062CC"/>
    <w:rsid w:val="0050733D"/>
    <w:rsid w:val="00526899"/>
    <w:rsid w:val="00555362"/>
    <w:rsid w:val="005A7D74"/>
    <w:rsid w:val="005F074C"/>
    <w:rsid w:val="00632B53"/>
    <w:rsid w:val="006339E9"/>
    <w:rsid w:val="006426EB"/>
    <w:rsid w:val="00673409"/>
    <w:rsid w:val="006B45D3"/>
    <w:rsid w:val="006C1EC3"/>
    <w:rsid w:val="006C3632"/>
    <w:rsid w:val="007452D2"/>
    <w:rsid w:val="00810141"/>
    <w:rsid w:val="00813D4F"/>
    <w:rsid w:val="008212A1"/>
    <w:rsid w:val="008252DB"/>
    <w:rsid w:val="00827752"/>
    <w:rsid w:val="00851150"/>
    <w:rsid w:val="00862C9B"/>
    <w:rsid w:val="0088053A"/>
    <w:rsid w:val="00884777"/>
    <w:rsid w:val="0088764A"/>
    <w:rsid w:val="008B0CF2"/>
    <w:rsid w:val="008B15A8"/>
    <w:rsid w:val="008D7C70"/>
    <w:rsid w:val="008F42CD"/>
    <w:rsid w:val="009345C3"/>
    <w:rsid w:val="009A25B8"/>
    <w:rsid w:val="009D51F2"/>
    <w:rsid w:val="009D7743"/>
    <w:rsid w:val="009F2B75"/>
    <w:rsid w:val="00A350FF"/>
    <w:rsid w:val="00A432AD"/>
    <w:rsid w:val="00A478BB"/>
    <w:rsid w:val="00AF4E01"/>
    <w:rsid w:val="00AF7670"/>
    <w:rsid w:val="00B26B2C"/>
    <w:rsid w:val="00B5569E"/>
    <w:rsid w:val="00B6090B"/>
    <w:rsid w:val="00BD10B6"/>
    <w:rsid w:val="00BE7FC2"/>
    <w:rsid w:val="00C02879"/>
    <w:rsid w:val="00C24D54"/>
    <w:rsid w:val="00C3118E"/>
    <w:rsid w:val="00C33B79"/>
    <w:rsid w:val="00C532F0"/>
    <w:rsid w:val="00C76507"/>
    <w:rsid w:val="00C83218"/>
    <w:rsid w:val="00CD3537"/>
    <w:rsid w:val="00D95386"/>
    <w:rsid w:val="00DB592F"/>
    <w:rsid w:val="00E14B5E"/>
    <w:rsid w:val="00EA776D"/>
    <w:rsid w:val="00EC48A1"/>
    <w:rsid w:val="00F03B51"/>
    <w:rsid w:val="00F23DC2"/>
    <w:rsid w:val="00F41558"/>
    <w:rsid w:val="00F84DF8"/>
    <w:rsid w:val="00F95109"/>
    <w:rsid w:val="00F979DF"/>
    <w:rsid w:val="00FF555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70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37071"/>
    <w:rPr>
      <w:rFonts w:ascii="Segoe UI" w:hAnsi="Segoe UI" w:cs="Segoe UI"/>
      <w:sz w:val="18"/>
      <w:szCs w:val="18"/>
    </w:rPr>
  </w:style>
  <w:style w:type="paragraph" w:styleId="a6">
    <w:name w:val="List Paragraph"/>
    <w:basedOn w:val="a"/>
    <w:uiPriority w:val="34"/>
    <w:qFormat/>
    <w:rsid w:val="007452D2"/>
    <w:pPr>
      <w:ind w:left="720"/>
      <w:contextualSpacing/>
    </w:pPr>
  </w:style>
  <w:style w:type="paragraph" w:customStyle="1" w:styleId="rvps2">
    <w:name w:val="rvps2"/>
    <w:basedOn w:val="a"/>
    <w:rsid w:val="00A350FF"/>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9036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16800</Words>
  <Characters>9577</Characters>
  <Application>Microsoft Office Word</Application>
  <DocSecurity>0</DocSecurity>
  <Lines>79</Lines>
  <Paragraphs>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user</cp:lastModifiedBy>
  <cp:revision>2</cp:revision>
  <cp:lastPrinted>2023-09-25T06:48:00Z</cp:lastPrinted>
  <dcterms:created xsi:type="dcterms:W3CDTF">2023-09-25T12:53:00Z</dcterms:created>
  <dcterms:modified xsi:type="dcterms:W3CDTF">2023-09-25T12:53:00Z</dcterms:modified>
</cp:coreProperties>
</file>