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16C2E" w:rsidRPr="00E84EB3" w:rsidRDefault="00616C2E" w:rsidP="00616C2E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616C2E" w:rsidRPr="00FD6260" w:rsidRDefault="00616C2E" w:rsidP="00616C2E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5B3E79" w:rsidRPr="005B3E79" w:rsidRDefault="00616C2E" w:rsidP="005B3E79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>
        <w:rPr>
          <w:sz w:val="24"/>
          <w:szCs w:val="24"/>
        </w:rPr>
        <w:t xml:space="preserve"> </w:t>
      </w:r>
      <w:r w:rsidR="00625495">
        <w:rPr>
          <w:b/>
          <w:sz w:val="28"/>
          <w:szCs w:val="28"/>
        </w:rPr>
        <w:t xml:space="preserve"> </w:t>
      </w:r>
      <w:r w:rsidR="00D94DC6">
        <w:rPr>
          <w:b/>
          <w:sz w:val="28"/>
          <w:szCs w:val="28"/>
        </w:rPr>
        <w:t>143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10  жовтня 2023 року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D94DC6" w:rsidRDefault="00D94DC6" w:rsidP="00D94DC6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2023 рік, відповідно  до ст. 53 Закону України  «Про місцеве самоврядування в Україні»,-</w:t>
      </w:r>
    </w:p>
    <w:p w:rsidR="00D94DC6" w:rsidRDefault="00D94DC6" w:rsidP="00D94DC6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17 жовтня  2023 року о 14.00 год., яке провести в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D94DC6" w:rsidRDefault="00D94DC6" w:rsidP="00D94DC6">
      <w:pPr>
        <w:tabs>
          <w:tab w:val="left" w:pos="993"/>
        </w:tabs>
        <w:ind w:left="567"/>
        <w:jc w:val="both"/>
        <w:rPr>
          <w:szCs w:val="26"/>
          <w:shd w:val="clear" w:color="auto" w:fill="FFFFFF"/>
        </w:rPr>
      </w:pPr>
      <w:r>
        <w:rPr>
          <w:szCs w:val="26"/>
        </w:rPr>
        <w:t>2.1. Про погодження внесення змін до міських цільових програм на 2023 рік;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2.2. </w:t>
      </w:r>
      <w:r>
        <w:rPr>
          <w:szCs w:val="26"/>
          <w:lang w:eastAsia="uk-UA"/>
        </w:rPr>
        <w:t>Про погодження внесення змін до показників міського бюджету на 2023 рік;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  <w:lang w:eastAsia="uk-UA"/>
        </w:rPr>
      </w:pPr>
      <w:r>
        <w:rPr>
          <w:szCs w:val="26"/>
        </w:rPr>
        <w:t xml:space="preserve">2.3. </w:t>
      </w:r>
      <w:r>
        <w:rPr>
          <w:szCs w:val="26"/>
          <w:lang w:eastAsia="uk-UA"/>
        </w:rPr>
        <w:t>Про надання дозволу на зміну договору найму жилого приміщення;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  <w:lang w:eastAsia="uk-UA"/>
        </w:rPr>
        <w:t xml:space="preserve">2.4. </w:t>
      </w:r>
      <w:r>
        <w:rPr>
          <w:szCs w:val="26"/>
        </w:rPr>
        <w:t>Про дозвіл  на приватизацію  приміщень комунального  житлового фонду;</w:t>
      </w:r>
    </w:p>
    <w:p w:rsidR="00D94DC6" w:rsidRDefault="00D94DC6" w:rsidP="00D94DC6">
      <w:pPr>
        <w:shd w:val="clear" w:color="auto" w:fill="FFFFFF"/>
        <w:suppressAutoHyphens/>
        <w:ind w:firstLine="567"/>
        <w:rPr>
          <w:rFonts w:eastAsia="MS Mincho"/>
          <w:szCs w:val="26"/>
        </w:rPr>
      </w:pPr>
      <w:r>
        <w:rPr>
          <w:szCs w:val="26"/>
        </w:rPr>
        <w:t xml:space="preserve">2.5. </w:t>
      </w:r>
      <w:r>
        <w:rPr>
          <w:rFonts w:eastAsia="MS Mincho"/>
          <w:szCs w:val="26"/>
        </w:rPr>
        <w:t xml:space="preserve"> </w:t>
      </w:r>
      <w:r>
        <w:rPr>
          <w:szCs w:val="26"/>
        </w:rPr>
        <w:t>Про дозвіл на благоустрій території;</w:t>
      </w:r>
    </w:p>
    <w:p w:rsidR="00D94DC6" w:rsidRDefault="00D94DC6" w:rsidP="00D94DC6">
      <w:pPr>
        <w:widowControl w:val="0"/>
        <w:ind w:firstLine="567"/>
        <w:rPr>
          <w:rFonts w:eastAsia="Arial Unicode MS"/>
          <w:szCs w:val="26"/>
          <w:lang w:eastAsia="uk-UA" w:bidi="uk-UA"/>
        </w:rPr>
      </w:pPr>
      <w:r>
        <w:rPr>
          <w:rFonts w:eastAsia="Arial Unicode MS"/>
          <w:szCs w:val="26"/>
          <w:lang w:eastAsia="uk-UA" w:bidi="uk-UA"/>
        </w:rPr>
        <w:t xml:space="preserve">2.6. </w:t>
      </w:r>
      <w:r>
        <w:rPr>
          <w:rFonts w:eastAsia="Calibri"/>
          <w:bCs/>
          <w:szCs w:val="26"/>
        </w:rPr>
        <w:t>Про оренду комунального майна територіальної громади;</w:t>
      </w:r>
    </w:p>
    <w:p w:rsidR="00D94DC6" w:rsidRDefault="00D94DC6" w:rsidP="00D94DC6">
      <w:pPr>
        <w:tabs>
          <w:tab w:val="left" w:pos="708"/>
        </w:tabs>
        <w:ind w:firstLine="567"/>
        <w:jc w:val="both"/>
        <w:rPr>
          <w:szCs w:val="26"/>
        </w:rPr>
      </w:pPr>
      <w:r>
        <w:rPr>
          <w:rFonts w:eastAsia="Arial Unicode MS"/>
          <w:szCs w:val="26"/>
          <w:lang w:eastAsia="uk-UA" w:bidi="uk-UA"/>
        </w:rPr>
        <w:t xml:space="preserve">2.7. </w:t>
      </w:r>
      <w:r>
        <w:rPr>
          <w:szCs w:val="26"/>
          <w:lang w:eastAsia="uk-UA"/>
        </w:rPr>
        <w:t>Про захист прав дітей;</w:t>
      </w:r>
    </w:p>
    <w:p w:rsidR="00D94DC6" w:rsidRDefault="00D94DC6" w:rsidP="00D94DC6">
      <w:pPr>
        <w:ind w:firstLine="567"/>
        <w:rPr>
          <w:szCs w:val="26"/>
          <w:lang w:eastAsia="uk-UA"/>
        </w:rPr>
      </w:pPr>
      <w:r>
        <w:rPr>
          <w:szCs w:val="26"/>
          <w:lang w:eastAsia="uk-UA"/>
        </w:rPr>
        <w:t>2.8.</w:t>
      </w:r>
      <w:r>
        <w:rPr>
          <w:szCs w:val="26"/>
        </w:rPr>
        <w:t xml:space="preserve"> Про надання одноразової матеріальної допомоги;</w:t>
      </w:r>
    </w:p>
    <w:p w:rsidR="00D94DC6" w:rsidRDefault="00D94DC6" w:rsidP="00D94DC6">
      <w:pPr>
        <w:ind w:firstLine="567"/>
        <w:jc w:val="both"/>
        <w:rPr>
          <w:szCs w:val="26"/>
        </w:rPr>
      </w:pPr>
      <w:r>
        <w:rPr>
          <w:szCs w:val="26"/>
          <w:lang w:eastAsia="uk-UA"/>
        </w:rPr>
        <w:t xml:space="preserve">2.9. </w:t>
      </w:r>
      <w:r>
        <w:rPr>
          <w:szCs w:val="26"/>
        </w:rPr>
        <w:t>Про питання опіки та піклування;</w:t>
      </w:r>
    </w:p>
    <w:p w:rsidR="00D94DC6" w:rsidRDefault="00D94DC6" w:rsidP="00D94DC6">
      <w:pPr>
        <w:ind w:firstLine="567"/>
        <w:jc w:val="both"/>
        <w:rPr>
          <w:szCs w:val="26"/>
        </w:rPr>
      </w:pPr>
      <w:r>
        <w:rPr>
          <w:szCs w:val="26"/>
        </w:rPr>
        <w:t>2.10. Різне.</w:t>
      </w:r>
    </w:p>
    <w:p w:rsidR="00D94DC6" w:rsidRDefault="00D94DC6" w:rsidP="00D94DC6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D94DC6" w:rsidRDefault="00D94DC6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D94DC6" w:rsidRDefault="00D94DC6" w:rsidP="00D94DC6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802962" w:rsidRDefault="00802962" w:rsidP="00D94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3E79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39CE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608B9-B996-464D-ABD7-1BD4977B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397</cp:revision>
  <cp:lastPrinted>2022-09-05T14:28:00Z</cp:lastPrinted>
  <dcterms:created xsi:type="dcterms:W3CDTF">2019-09-02T08:28:00Z</dcterms:created>
  <dcterms:modified xsi:type="dcterms:W3CDTF">2023-10-11T12:03:00Z</dcterms:modified>
</cp:coreProperties>
</file>