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C3" w:rsidRDefault="00F070C3" w:rsidP="00F070C3">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070C3" w:rsidRDefault="00F070C3" w:rsidP="00F070C3">
      <w:r>
        <w:rPr>
          <w:rFonts w:ascii="Arial" w:hAnsi="Arial" w:cs="Arial"/>
          <w:sz w:val="18"/>
          <w:szCs w:val="18"/>
        </w:rPr>
        <w:br/>
      </w:r>
    </w:p>
    <w:p w:rsidR="00F070C3" w:rsidRDefault="00F070C3" w:rsidP="00F070C3">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1594</w:t>
      </w:r>
    </w:p>
    <w:p w:rsidR="005F6C5E" w:rsidRDefault="005F6C5E" w:rsidP="005F6C5E">
      <w:pPr>
        <w:spacing w:after="0"/>
        <w:ind w:left="-284" w:right="424"/>
        <w:jc w:val="both"/>
        <w:rPr>
          <w:rFonts w:ascii="Times New Roman" w:hAnsi="Times New Roman"/>
          <w:sz w:val="27"/>
          <w:szCs w:val="27"/>
        </w:rPr>
      </w:pPr>
      <w:r>
        <w:rPr>
          <w:rFonts w:ascii="Times New Roman" w:hAnsi="Times New Roman"/>
          <w:sz w:val="27"/>
          <w:szCs w:val="27"/>
        </w:rPr>
        <w:t xml:space="preserve">   </w:t>
      </w:r>
    </w:p>
    <w:p w:rsidR="005F6C5E" w:rsidRDefault="005F6C5E" w:rsidP="005F6C5E">
      <w:pPr>
        <w:spacing w:after="0"/>
        <w:ind w:left="567" w:right="424" w:hanging="851"/>
        <w:jc w:val="both"/>
        <w:rPr>
          <w:rFonts w:ascii="Times New Roman" w:hAnsi="Times New Roman"/>
          <w:sz w:val="28"/>
          <w:szCs w:val="28"/>
          <w:lang w:val="ru-RU"/>
        </w:rPr>
      </w:pPr>
      <w:r>
        <w:rPr>
          <w:rFonts w:ascii="Times New Roman" w:hAnsi="Times New Roman"/>
          <w:sz w:val="28"/>
          <w:szCs w:val="28"/>
        </w:rPr>
        <w:t xml:space="preserve">    </w:t>
      </w:r>
      <w:r w:rsidRPr="005F6C5E">
        <w:rPr>
          <w:rFonts w:ascii="Times New Roman" w:hAnsi="Times New Roman"/>
          <w:sz w:val="28"/>
          <w:szCs w:val="28"/>
          <w:lang w:val="ru-RU"/>
        </w:rPr>
        <w:t>19</w:t>
      </w:r>
      <w:r>
        <w:rPr>
          <w:rFonts w:ascii="Times New Roman" w:hAnsi="Times New Roman"/>
          <w:sz w:val="28"/>
          <w:szCs w:val="28"/>
        </w:rPr>
        <w:t>.</w:t>
      </w:r>
      <w:r w:rsidRPr="005F6C5E">
        <w:rPr>
          <w:rFonts w:ascii="Times New Roman" w:hAnsi="Times New Roman"/>
          <w:sz w:val="28"/>
          <w:szCs w:val="28"/>
          <w:lang w:val="ru-RU"/>
        </w:rPr>
        <w:t>10</w:t>
      </w:r>
      <w:r>
        <w:rPr>
          <w:rFonts w:ascii="Times New Roman" w:hAnsi="Times New Roman"/>
          <w:sz w:val="28"/>
          <w:szCs w:val="28"/>
        </w:rPr>
        <w:t>.202</w:t>
      </w:r>
      <w:r>
        <w:rPr>
          <w:rFonts w:ascii="Times New Roman" w:hAnsi="Times New Roman"/>
          <w:sz w:val="28"/>
          <w:szCs w:val="28"/>
          <w:lang w:val="ru-RU"/>
        </w:rPr>
        <w:t>3</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Про затвердження Програми інформатизації </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«Цифрова </w:t>
      </w:r>
      <w:proofErr w:type="spellStart"/>
      <w:r w:rsidRPr="00180667">
        <w:rPr>
          <w:rFonts w:ascii="Times New Roman" w:hAnsi="Times New Roman" w:cs="Times New Roman"/>
          <w:sz w:val="28"/>
          <w:szCs w:val="28"/>
        </w:rPr>
        <w:t>Новороздільська</w:t>
      </w:r>
      <w:proofErr w:type="spellEnd"/>
      <w:r w:rsidRPr="00180667">
        <w:rPr>
          <w:rFonts w:ascii="Times New Roman" w:hAnsi="Times New Roman" w:cs="Times New Roman"/>
          <w:sz w:val="28"/>
          <w:szCs w:val="28"/>
        </w:rPr>
        <w:t xml:space="preserve"> громада» </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 2023 та прогноз на 2024-2025 роки </w:t>
      </w:r>
    </w:p>
    <w:p w:rsidR="005F6C5E" w:rsidRPr="00180667" w:rsidRDefault="005F6C5E" w:rsidP="005F6C5E">
      <w:pPr>
        <w:spacing w:after="0"/>
        <w:ind w:right="851"/>
        <w:jc w:val="both"/>
        <w:rPr>
          <w:rFonts w:ascii="Times New Roman" w:hAnsi="Times New Roman" w:cs="Times New Roman"/>
          <w:sz w:val="28"/>
          <w:szCs w:val="28"/>
        </w:rPr>
      </w:pPr>
    </w:p>
    <w:p w:rsidR="005F6C5E" w:rsidRPr="00180667" w:rsidRDefault="005F6C5E" w:rsidP="005F6C5E">
      <w:pPr>
        <w:spacing w:after="0"/>
        <w:ind w:right="851"/>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З метою сприяння соціально-економічному розвитку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територіальної громади  шляхом впровадження сучасних інформаційних технологій в усі сфери життєдіяльності громади, підвищення ефективності виконання завдань і функцій місцевого самоврядування, ефективного використання бюджетних коштів, відповідно до ст.143 Конституції України, Закону України Про Національну програму інформатизації» (зі змінами), постанови Кабінету Міністрів України від 05.08.2020 №695 «Про затвердження Державної стратегії регіонального розвитку на 2021–2027 роки», </w:t>
      </w:r>
      <w:hyperlink r:id="rId6" w:history="1">
        <w:r w:rsidRPr="00180667">
          <w:rPr>
            <w:rFonts w:ascii="Times New Roman" w:hAnsi="Times New Roman" w:cs="Times New Roman"/>
            <w:sz w:val="28"/>
            <w:szCs w:val="28"/>
          </w:rPr>
          <w:t xml:space="preserve">Стратегії розвитку Львівської області на період </w:t>
        </w:r>
      </w:hyperlink>
      <w:r w:rsidRPr="00180667">
        <w:rPr>
          <w:rFonts w:ascii="Times New Roman" w:hAnsi="Times New Roman" w:cs="Times New Roman"/>
          <w:sz w:val="28"/>
          <w:szCs w:val="28"/>
        </w:rPr>
        <w:t xml:space="preserve">2021-2027 років, керуючись ст.26 Закону України «Про місцеве самоврядування в Україні», </w:t>
      </w:r>
      <w:r>
        <w:rPr>
          <w:rFonts w:ascii="Times New Roman" w:hAnsi="Times New Roman" w:cs="Times New Roman"/>
          <w:sz w:val="28"/>
          <w:szCs w:val="28"/>
          <w:lang w:val="en-US"/>
        </w:rPr>
        <w:t>XXXVIII</w:t>
      </w:r>
      <w:r w:rsidRPr="0043581C">
        <w:rPr>
          <w:rFonts w:ascii="Times New Roman" w:hAnsi="Times New Roman" w:cs="Times New Roman"/>
          <w:sz w:val="28"/>
          <w:szCs w:val="28"/>
        </w:rPr>
        <w:t xml:space="preserve"> </w:t>
      </w:r>
      <w:r>
        <w:rPr>
          <w:rFonts w:ascii="Times New Roman" w:hAnsi="Times New Roman" w:cs="Times New Roman"/>
          <w:sz w:val="28"/>
          <w:szCs w:val="28"/>
        </w:rPr>
        <w:t>сесія</w:t>
      </w:r>
      <w:r w:rsidRPr="0043581C">
        <w:rPr>
          <w:rFonts w:ascii="Times New Roman" w:hAnsi="Times New Roman" w:cs="Times New Roman"/>
          <w:sz w:val="28"/>
          <w:szCs w:val="28"/>
        </w:rPr>
        <w:t xml:space="preserve"> </w:t>
      </w:r>
      <w:r>
        <w:rPr>
          <w:rFonts w:ascii="Times New Roman" w:hAnsi="Times New Roman" w:cs="Times New Roman"/>
          <w:sz w:val="28"/>
          <w:szCs w:val="28"/>
          <w:lang w:val="en-US"/>
        </w:rPr>
        <w:t>VIII</w:t>
      </w:r>
      <w:r w:rsidRPr="0043581C">
        <w:rPr>
          <w:rFonts w:ascii="Times New Roman" w:hAnsi="Times New Roman" w:cs="Times New Roman"/>
          <w:sz w:val="28"/>
          <w:szCs w:val="28"/>
        </w:rPr>
        <w:t xml:space="preserve"> </w:t>
      </w:r>
      <w:r>
        <w:rPr>
          <w:rFonts w:ascii="Times New Roman" w:hAnsi="Times New Roman" w:cs="Times New Roman"/>
          <w:sz w:val="28"/>
          <w:szCs w:val="28"/>
        </w:rPr>
        <w:t xml:space="preserve">демократичного скликання  </w:t>
      </w:r>
      <w:proofErr w:type="spellStart"/>
      <w:r w:rsidRPr="00180667">
        <w:rPr>
          <w:rFonts w:ascii="Times New Roman" w:hAnsi="Times New Roman" w:cs="Times New Roman"/>
          <w:sz w:val="28"/>
          <w:szCs w:val="28"/>
        </w:rPr>
        <w:t>Новороздільська</w:t>
      </w:r>
      <w:r>
        <w:rPr>
          <w:rFonts w:ascii="Times New Roman" w:hAnsi="Times New Roman" w:cs="Times New Roman"/>
          <w:sz w:val="28"/>
          <w:szCs w:val="28"/>
        </w:rPr>
        <w:t>ої</w:t>
      </w:r>
      <w:proofErr w:type="spellEnd"/>
      <w:r>
        <w:rPr>
          <w:rFonts w:ascii="Times New Roman" w:hAnsi="Times New Roman" w:cs="Times New Roman"/>
          <w:sz w:val="28"/>
          <w:szCs w:val="28"/>
        </w:rPr>
        <w:t xml:space="preserve"> міської </w:t>
      </w:r>
      <w:r w:rsidRPr="00180667">
        <w:rPr>
          <w:rFonts w:ascii="Times New Roman" w:hAnsi="Times New Roman" w:cs="Times New Roman"/>
          <w:sz w:val="28"/>
          <w:szCs w:val="28"/>
        </w:rPr>
        <w:t xml:space="preserve"> рад</w:t>
      </w:r>
      <w:r>
        <w:rPr>
          <w:rFonts w:ascii="Times New Roman" w:hAnsi="Times New Roman" w:cs="Times New Roman"/>
          <w:sz w:val="28"/>
          <w:szCs w:val="28"/>
        </w:rPr>
        <w:t>и</w:t>
      </w:r>
    </w:p>
    <w:p w:rsidR="005F6C5E" w:rsidRPr="00180667" w:rsidRDefault="005F6C5E" w:rsidP="005F6C5E">
      <w:pPr>
        <w:spacing w:after="0"/>
        <w:ind w:right="851"/>
        <w:jc w:val="both"/>
        <w:rPr>
          <w:rFonts w:ascii="Times New Roman" w:hAnsi="Times New Roman" w:cs="Times New Roman"/>
          <w:sz w:val="28"/>
          <w:szCs w:val="28"/>
        </w:rPr>
      </w:pPr>
      <w:r w:rsidRPr="00180667">
        <w:rPr>
          <w:rFonts w:ascii="Times New Roman" w:hAnsi="Times New Roman" w:cs="Times New Roman"/>
          <w:sz w:val="28"/>
          <w:szCs w:val="28"/>
        </w:rPr>
        <w:t>В</w:t>
      </w:r>
      <w:r>
        <w:rPr>
          <w:rFonts w:ascii="Times New Roman" w:hAnsi="Times New Roman" w:cs="Times New Roman"/>
          <w:sz w:val="28"/>
          <w:szCs w:val="28"/>
        </w:rPr>
        <w:t xml:space="preserve"> </w:t>
      </w:r>
      <w:r w:rsidRPr="00180667">
        <w:rPr>
          <w:rFonts w:ascii="Times New Roman" w:hAnsi="Times New Roman" w:cs="Times New Roman"/>
          <w:sz w:val="28"/>
          <w:szCs w:val="28"/>
        </w:rPr>
        <w:t>И</w:t>
      </w:r>
      <w:r>
        <w:rPr>
          <w:rFonts w:ascii="Times New Roman" w:hAnsi="Times New Roman" w:cs="Times New Roman"/>
          <w:sz w:val="28"/>
          <w:szCs w:val="28"/>
        </w:rPr>
        <w:t xml:space="preserve"> </w:t>
      </w:r>
      <w:r w:rsidRPr="00180667">
        <w:rPr>
          <w:rFonts w:ascii="Times New Roman" w:hAnsi="Times New Roman" w:cs="Times New Roman"/>
          <w:sz w:val="28"/>
          <w:szCs w:val="28"/>
        </w:rPr>
        <w:t>Р</w:t>
      </w:r>
      <w:r>
        <w:rPr>
          <w:rFonts w:ascii="Times New Roman" w:hAnsi="Times New Roman" w:cs="Times New Roman"/>
          <w:sz w:val="28"/>
          <w:szCs w:val="28"/>
        </w:rPr>
        <w:t xml:space="preserve"> </w:t>
      </w:r>
      <w:r w:rsidRPr="00180667">
        <w:rPr>
          <w:rFonts w:ascii="Times New Roman" w:hAnsi="Times New Roman" w:cs="Times New Roman"/>
          <w:sz w:val="28"/>
          <w:szCs w:val="28"/>
        </w:rPr>
        <w:t>І</w:t>
      </w:r>
      <w:r>
        <w:rPr>
          <w:rFonts w:ascii="Times New Roman" w:hAnsi="Times New Roman" w:cs="Times New Roman"/>
          <w:sz w:val="28"/>
          <w:szCs w:val="28"/>
        </w:rPr>
        <w:t xml:space="preserve"> </w:t>
      </w:r>
      <w:r w:rsidRPr="00180667">
        <w:rPr>
          <w:rFonts w:ascii="Times New Roman" w:hAnsi="Times New Roman" w:cs="Times New Roman"/>
          <w:sz w:val="28"/>
          <w:szCs w:val="28"/>
        </w:rPr>
        <w:t>Ш</w:t>
      </w:r>
      <w:r>
        <w:rPr>
          <w:rFonts w:ascii="Times New Roman" w:hAnsi="Times New Roman" w:cs="Times New Roman"/>
          <w:sz w:val="28"/>
          <w:szCs w:val="28"/>
        </w:rPr>
        <w:t xml:space="preserve"> </w:t>
      </w:r>
      <w:r w:rsidRPr="00180667">
        <w:rPr>
          <w:rFonts w:ascii="Times New Roman" w:hAnsi="Times New Roman" w:cs="Times New Roman"/>
          <w:sz w:val="28"/>
          <w:szCs w:val="28"/>
        </w:rPr>
        <w:t>И</w:t>
      </w:r>
      <w:r>
        <w:rPr>
          <w:rFonts w:ascii="Times New Roman" w:hAnsi="Times New Roman" w:cs="Times New Roman"/>
          <w:sz w:val="28"/>
          <w:szCs w:val="28"/>
        </w:rPr>
        <w:t xml:space="preserve"> </w:t>
      </w:r>
      <w:r w:rsidRPr="00180667">
        <w:rPr>
          <w:rFonts w:ascii="Times New Roman" w:hAnsi="Times New Roman" w:cs="Times New Roman"/>
          <w:sz w:val="28"/>
          <w:szCs w:val="28"/>
        </w:rPr>
        <w:t>Л</w:t>
      </w:r>
      <w:r>
        <w:rPr>
          <w:rFonts w:ascii="Times New Roman" w:hAnsi="Times New Roman" w:cs="Times New Roman"/>
          <w:sz w:val="28"/>
          <w:szCs w:val="28"/>
        </w:rPr>
        <w:t xml:space="preserve"> </w:t>
      </w:r>
      <w:r w:rsidRPr="00180667">
        <w:rPr>
          <w:rFonts w:ascii="Times New Roman" w:hAnsi="Times New Roman" w:cs="Times New Roman"/>
          <w:sz w:val="28"/>
          <w:szCs w:val="28"/>
        </w:rPr>
        <w:t>А:</w:t>
      </w:r>
    </w:p>
    <w:p w:rsidR="005F6C5E" w:rsidRPr="00180667" w:rsidRDefault="005F6C5E" w:rsidP="005F6C5E">
      <w:pPr>
        <w:spacing w:after="0"/>
        <w:ind w:right="851"/>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1. Затвердити Програму інформатизації «Цифрова </w:t>
      </w:r>
      <w:proofErr w:type="spellStart"/>
      <w:r w:rsidRPr="00180667">
        <w:rPr>
          <w:rFonts w:ascii="Times New Roman" w:hAnsi="Times New Roman" w:cs="Times New Roman"/>
          <w:sz w:val="28"/>
          <w:szCs w:val="28"/>
        </w:rPr>
        <w:t>Новороздільська</w:t>
      </w:r>
      <w:proofErr w:type="spellEnd"/>
      <w:r w:rsidRPr="00180667">
        <w:rPr>
          <w:rFonts w:ascii="Times New Roman" w:hAnsi="Times New Roman" w:cs="Times New Roman"/>
          <w:sz w:val="28"/>
          <w:szCs w:val="28"/>
        </w:rPr>
        <w:t xml:space="preserve"> громада» на 2023 та прогноз на 2024- 2025 роки (надалі – Програма), що додається.</w:t>
      </w:r>
    </w:p>
    <w:p w:rsidR="005F6C5E" w:rsidRPr="00180667" w:rsidRDefault="005F6C5E" w:rsidP="005F6C5E">
      <w:pPr>
        <w:spacing w:after="0"/>
        <w:ind w:right="851"/>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2. Фінансовому управлінню (</w:t>
      </w:r>
      <w:proofErr w:type="spellStart"/>
      <w:r w:rsidRPr="00180667">
        <w:rPr>
          <w:rFonts w:ascii="Times New Roman" w:hAnsi="Times New Roman" w:cs="Times New Roman"/>
          <w:sz w:val="28"/>
          <w:szCs w:val="28"/>
        </w:rPr>
        <w:t>Ричагівський</w:t>
      </w:r>
      <w:proofErr w:type="spellEnd"/>
      <w:r w:rsidRPr="00180667">
        <w:rPr>
          <w:rFonts w:ascii="Times New Roman" w:hAnsi="Times New Roman" w:cs="Times New Roman"/>
          <w:sz w:val="28"/>
          <w:szCs w:val="28"/>
        </w:rPr>
        <w:t xml:space="preserve"> І.І.) щороку при формуванні міського бюджету передбачати кошти на виконання заходів Програми.</w:t>
      </w:r>
    </w:p>
    <w:p w:rsidR="005F6C5E" w:rsidRPr="00180667" w:rsidRDefault="005F6C5E" w:rsidP="005F6C5E">
      <w:pPr>
        <w:spacing w:after="0"/>
        <w:ind w:right="851"/>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3. Контроль за виконанням рішення покласти на постійну депутатську комісію з  </w:t>
      </w:r>
      <w:proofErr w:type="spellStart"/>
      <w:r w:rsidRPr="00180667">
        <w:rPr>
          <w:rFonts w:ascii="Times New Roman" w:hAnsi="Times New Roman" w:cs="Times New Roman"/>
          <w:sz w:val="28"/>
          <w:szCs w:val="28"/>
        </w:rPr>
        <w:t>з</w:t>
      </w:r>
      <w:proofErr w:type="spellEnd"/>
      <w:r w:rsidRPr="00180667">
        <w:rPr>
          <w:rFonts w:ascii="Times New Roman" w:hAnsi="Times New Roman" w:cs="Times New Roman"/>
          <w:sz w:val="28"/>
          <w:szCs w:val="28"/>
        </w:rPr>
        <w:t xml:space="preserve"> питань бюджету та регуляторної політики  (голова </w:t>
      </w:r>
      <w:proofErr w:type="spellStart"/>
      <w:r w:rsidRPr="00180667">
        <w:rPr>
          <w:rFonts w:ascii="Times New Roman" w:hAnsi="Times New Roman" w:cs="Times New Roman"/>
          <w:sz w:val="28"/>
          <w:szCs w:val="28"/>
        </w:rPr>
        <w:t>Волчанський</w:t>
      </w:r>
      <w:proofErr w:type="spellEnd"/>
      <w:r w:rsidRPr="00180667">
        <w:rPr>
          <w:rFonts w:ascii="Times New Roman" w:hAnsi="Times New Roman" w:cs="Times New Roman"/>
          <w:sz w:val="28"/>
          <w:szCs w:val="28"/>
        </w:rPr>
        <w:t xml:space="preserve">  В.М.).</w:t>
      </w:r>
    </w:p>
    <w:p w:rsidR="005F6C5E" w:rsidRPr="00180667" w:rsidRDefault="005F6C5E" w:rsidP="005F6C5E">
      <w:pPr>
        <w:spacing w:after="0"/>
        <w:ind w:right="851"/>
        <w:jc w:val="both"/>
        <w:rPr>
          <w:rFonts w:ascii="Times New Roman" w:hAnsi="Times New Roman" w:cs="Times New Roman"/>
          <w:sz w:val="28"/>
          <w:szCs w:val="28"/>
        </w:rPr>
      </w:pPr>
      <w:r w:rsidRPr="00180667">
        <w:rPr>
          <w:rFonts w:ascii="Times New Roman" w:hAnsi="Times New Roman" w:cs="Times New Roman"/>
          <w:sz w:val="28"/>
          <w:szCs w:val="28"/>
        </w:rPr>
        <w:t xml:space="preserve"> </w:t>
      </w:r>
    </w:p>
    <w:p w:rsidR="005F6C5E"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   МІСЬКИЙ ГОЛОВА</w:t>
      </w:r>
      <w:r w:rsidRPr="00180667">
        <w:rPr>
          <w:rFonts w:ascii="Times New Roman" w:hAnsi="Times New Roman" w:cs="Times New Roman"/>
          <w:sz w:val="28"/>
          <w:szCs w:val="28"/>
        </w:rPr>
        <w:tab/>
      </w:r>
      <w:r w:rsidRPr="00180667">
        <w:rPr>
          <w:rFonts w:ascii="Times New Roman" w:hAnsi="Times New Roman" w:cs="Times New Roman"/>
          <w:sz w:val="28"/>
          <w:szCs w:val="28"/>
        </w:rPr>
        <w:tab/>
        <w:t xml:space="preserve">                    </w:t>
      </w:r>
      <w:r w:rsidRPr="00180667">
        <w:rPr>
          <w:rFonts w:ascii="Times New Roman" w:hAnsi="Times New Roman" w:cs="Times New Roman"/>
          <w:sz w:val="28"/>
          <w:szCs w:val="28"/>
        </w:rPr>
        <w:tab/>
      </w:r>
      <w:r w:rsidRPr="00180667">
        <w:rPr>
          <w:rFonts w:ascii="Times New Roman" w:hAnsi="Times New Roman" w:cs="Times New Roman"/>
          <w:sz w:val="28"/>
          <w:szCs w:val="28"/>
        </w:rPr>
        <w:tab/>
      </w:r>
      <w:r w:rsidRPr="00180667">
        <w:rPr>
          <w:rFonts w:ascii="Times New Roman" w:hAnsi="Times New Roman" w:cs="Times New Roman"/>
          <w:sz w:val="28"/>
          <w:szCs w:val="28"/>
        </w:rPr>
        <w:tab/>
      </w:r>
      <w:r w:rsidRPr="00180667">
        <w:rPr>
          <w:rFonts w:ascii="Times New Roman" w:hAnsi="Times New Roman" w:cs="Times New Roman"/>
          <w:sz w:val="28"/>
          <w:szCs w:val="28"/>
        </w:rPr>
        <w:tab/>
        <w:t xml:space="preserve">  Ярина ЯЦЕНКО           </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                        </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tbl>
      <w:tblPr>
        <w:tblW w:w="0" w:type="auto"/>
        <w:tblLook w:val="04A0"/>
      </w:tblPr>
      <w:tblGrid>
        <w:gridCol w:w="4510"/>
        <w:gridCol w:w="4778"/>
      </w:tblGrid>
      <w:tr w:rsidR="005F6C5E" w:rsidRPr="00180667" w:rsidTr="0068059E">
        <w:tc>
          <w:tcPr>
            <w:tcW w:w="5139" w:type="dxa"/>
            <w:shd w:val="clear" w:color="auto" w:fill="auto"/>
          </w:tcPr>
          <w:p w:rsidR="005F6C5E" w:rsidRPr="00180667" w:rsidRDefault="005F6C5E" w:rsidP="0068059E">
            <w:pPr>
              <w:spacing w:after="0"/>
              <w:rPr>
                <w:rFonts w:ascii="Times New Roman" w:hAnsi="Times New Roman" w:cs="Times New Roman"/>
                <w:sz w:val="28"/>
                <w:szCs w:val="28"/>
              </w:rPr>
            </w:pPr>
          </w:p>
        </w:tc>
        <w:tc>
          <w:tcPr>
            <w:tcW w:w="5139"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ЗАТВЕРДЖЕНО</w:t>
            </w:r>
          </w:p>
          <w:p w:rsidR="005F6C5E" w:rsidRDefault="005F6C5E" w:rsidP="0068059E">
            <w:pPr>
              <w:spacing w:after="0"/>
              <w:rPr>
                <w:rFonts w:ascii="Times New Roman" w:hAnsi="Times New Roman" w:cs="Times New Roman"/>
                <w:sz w:val="28"/>
                <w:szCs w:val="28"/>
              </w:rPr>
            </w:pPr>
            <w:r>
              <w:rPr>
                <w:rFonts w:ascii="Times New Roman" w:hAnsi="Times New Roman" w:cs="Times New Roman"/>
                <w:sz w:val="28"/>
                <w:szCs w:val="28"/>
              </w:rPr>
              <w:t xml:space="preserve">Рішенням </w:t>
            </w:r>
            <w:r>
              <w:rPr>
                <w:rFonts w:ascii="Times New Roman" w:hAnsi="Times New Roman" w:cs="Times New Roman"/>
                <w:sz w:val="28"/>
                <w:szCs w:val="28"/>
                <w:lang w:val="en-US"/>
              </w:rPr>
              <w:t>XXXVIII</w:t>
            </w:r>
            <w:r w:rsidRPr="00F71B71">
              <w:rPr>
                <w:rFonts w:ascii="Times New Roman" w:hAnsi="Times New Roman" w:cs="Times New Roman"/>
                <w:sz w:val="28"/>
                <w:szCs w:val="28"/>
              </w:rPr>
              <w:t xml:space="preserve"> </w:t>
            </w:r>
            <w:r>
              <w:rPr>
                <w:rFonts w:ascii="Times New Roman" w:hAnsi="Times New Roman" w:cs="Times New Roman"/>
                <w:sz w:val="28"/>
                <w:szCs w:val="28"/>
              </w:rPr>
              <w:t xml:space="preserve">сесії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F71B71" w:rsidRDefault="005F6C5E" w:rsidP="0068059E">
            <w:pPr>
              <w:spacing w:after="0"/>
              <w:rPr>
                <w:rFonts w:ascii="Times New Roman" w:hAnsi="Times New Roman" w:cs="Times New Roman"/>
                <w:sz w:val="28"/>
                <w:szCs w:val="28"/>
              </w:rPr>
            </w:pPr>
            <w:r>
              <w:rPr>
                <w:rFonts w:ascii="Times New Roman" w:hAnsi="Times New Roman" w:cs="Times New Roman"/>
                <w:sz w:val="28"/>
                <w:szCs w:val="28"/>
                <w:lang w:val="en-US"/>
              </w:rPr>
              <w:t>VIII</w:t>
            </w:r>
            <w:r w:rsidRPr="00F71B71">
              <w:rPr>
                <w:rFonts w:ascii="Times New Roman" w:hAnsi="Times New Roman" w:cs="Times New Roman"/>
                <w:sz w:val="28"/>
                <w:szCs w:val="28"/>
                <w:lang w:val="ru-RU"/>
              </w:rPr>
              <w:t xml:space="preserve"> </w:t>
            </w:r>
            <w:r>
              <w:rPr>
                <w:rFonts w:ascii="Times New Roman" w:hAnsi="Times New Roman" w:cs="Times New Roman"/>
                <w:sz w:val="28"/>
                <w:szCs w:val="28"/>
              </w:rPr>
              <w:t>демократичного скликання</w:t>
            </w:r>
          </w:p>
          <w:p w:rsidR="005F6C5E" w:rsidRPr="00180667" w:rsidRDefault="005F6C5E" w:rsidP="0068059E">
            <w:pPr>
              <w:spacing w:after="0"/>
              <w:rPr>
                <w:rFonts w:ascii="Times New Roman" w:hAnsi="Times New Roman" w:cs="Times New Roman"/>
                <w:sz w:val="28"/>
                <w:szCs w:val="28"/>
              </w:rPr>
            </w:pPr>
            <w:r>
              <w:rPr>
                <w:rFonts w:ascii="Times New Roman" w:hAnsi="Times New Roman" w:cs="Times New Roman"/>
                <w:sz w:val="28"/>
                <w:szCs w:val="28"/>
              </w:rPr>
              <w:t>від  19</w:t>
            </w:r>
            <w:r w:rsidRPr="00180667">
              <w:rPr>
                <w:rFonts w:ascii="Times New Roman" w:hAnsi="Times New Roman" w:cs="Times New Roman"/>
                <w:sz w:val="28"/>
                <w:szCs w:val="28"/>
              </w:rPr>
              <w:t xml:space="preserve">.10.2023 року № </w:t>
            </w:r>
            <w:r>
              <w:rPr>
                <w:rFonts w:ascii="Times New Roman" w:hAnsi="Times New Roman" w:cs="Times New Roman"/>
                <w:sz w:val="28"/>
                <w:szCs w:val="28"/>
              </w:rPr>
              <w:t>1594</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Міський голова</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______________     Ярина ЯЦЕНКО</w:t>
            </w:r>
          </w:p>
        </w:tc>
      </w:tr>
    </w:tbl>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6C2744" w:rsidRDefault="005F6C5E" w:rsidP="005F6C5E">
      <w:pPr>
        <w:spacing w:after="0"/>
        <w:jc w:val="center"/>
        <w:rPr>
          <w:rFonts w:ascii="Times New Roman" w:hAnsi="Times New Roman" w:cs="Times New Roman"/>
          <w:sz w:val="32"/>
          <w:szCs w:val="32"/>
        </w:rPr>
      </w:pPr>
    </w:p>
    <w:p w:rsidR="005F6C5E" w:rsidRPr="006C2744" w:rsidRDefault="005F6C5E" w:rsidP="005F6C5E">
      <w:pPr>
        <w:spacing w:after="0"/>
        <w:jc w:val="center"/>
        <w:rPr>
          <w:rFonts w:ascii="Times New Roman" w:hAnsi="Times New Roman" w:cs="Times New Roman"/>
          <w:sz w:val="32"/>
          <w:szCs w:val="32"/>
        </w:rPr>
      </w:pPr>
      <w:r w:rsidRPr="006C2744">
        <w:rPr>
          <w:rFonts w:ascii="Times New Roman" w:hAnsi="Times New Roman" w:cs="Times New Roman"/>
          <w:sz w:val="32"/>
          <w:szCs w:val="32"/>
        </w:rPr>
        <w:t>ПРОГРАМА</w:t>
      </w:r>
      <w:r w:rsidRPr="006C2744">
        <w:rPr>
          <w:rFonts w:ascii="Times New Roman" w:hAnsi="Times New Roman" w:cs="Times New Roman"/>
          <w:sz w:val="32"/>
          <w:szCs w:val="32"/>
        </w:rPr>
        <w:br/>
        <w:t xml:space="preserve">інформатизації «Цифрова </w:t>
      </w:r>
      <w:proofErr w:type="spellStart"/>
      <w:r w:rsidRPr="006C2744">
        <w:rPr>
          <w:rFonts w:ascii="Times New Roman" w:hAnsi="Times New Roman" w:cs="Times New Roman"/>
          <w:sz w:val="32"/>
          <w:szCs w:val="32"/>
        </w:rPr>
        <w:t>Новороздільська</w:t>
      </w:r>
      <w:proofErr w:type="spellEnd"/>
      <w:r w:rsidRPr="006C2744">
        <w:rPr>
          <w:rFonts w:ascii="Times New Roman" w:hAnsi="Times New Roman" w:cs="Times New Roman"/>
          <w:sz w:val="32"/>
          <w:szCs w:val="32"/>
        </w:rPr>
        <w:t xml:space="preserve"> гром</w:t>
      </w:r>
      <w:r>
        <w:rPr>
          <w:rFonts w:ascii="Times New Roman" w:hAnsi="Times New Roman" w:cs="Times New Roman"/>
          <w:sz w:val="32"/>
          <w:szCs w:val="32"/>
        </w:rPr>
        <w:t xml:space="preserve">ада» на 2023 та </w:t>
      </w:r>
      <w:r w:rsidRPr="006C2744">
        <w:rPr>
          <w:rFonts w:ascii="Times New Roman" w:hAnsi="Times New Roman" w:cs="Times New Roman"/>
          <w:sz w:val="32"/>
          <w:szCs w:val="32"/>
        </w:rPr>
        <w:t>прогноз</w:t>
      </w:r>
      <w:r>
        <w:rPr>
          <w:rFonts w:ascii="Times New Roman" w:hAnsi="Times New Roman" w:cs="Times New Roman"/>
          <w:sz w:val="32"/>
          <w:szCs w:val="32"/>
        </w:rPr>
        <w:t xml:space="preserve"> </w:t>
      </w:r>
      <w:r w:rsidRPr="006C2744">
        <w:rPr>
          <w:rFonts w:ascii="Times New Roman" w:hAnsi="Times New Roman" w:cs="Times New Roman"/>
          <w:sz w:val="32"/>
          <w:szCs w:val="32"/>
        </w:rPr>
        <w:t xml:space="preserve"> на 2024- 2025 роки</w:t>
      </w:r>
    </w:p>
    <w:p w:rsidR="005F6C5E" w:rsidRPr="006C2744" w:rsidRDefault="005F6C5E" w:rsidP="005F6C5E">
      <w:pPr>
        <w:spacing w:after="0"/>
        <w:jc w:val="center"/>
        <w:rPr>
          <w:rFonts w:ascii="Times New Roman" w:hAnsi="Times New Roman" w:cs="Times New Roman"/>
          <w:sz w:val="32"/>
          <w:szCs w:val="32"/>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jc w:val="center"/>
        <w:rPr>
          <w:rFonts w:ascii="Times New Roman" w:hAnsi="Times New Roman" w:cs="Times New Roman"/>
          <w:sz w:val="28"/>
          <w:szCs w:val="28"/>
        </w:rPr>
      </w:pP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м. Новий Розділ</w:t>
      </w: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2023 рік</w:t>
      </w:r>
    </w:p>
    <w:p w:rsidR="005F6C5E"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jc w:val="right"/>
        <w:rPr>
          <w:rFonts w:ascii="Times New Roman" w:hAnsi="Times New Roman" w:cs="Times New Roman"/>
          <w:sz w:val="28"/>
          <w:szCs w:val="28"/>
        </w:rPr>
      </w:pPr>
      <w:r w:rsidRPr="00180667">
        <w:rPr>
          <w:rFonts w:ascii="Times New Roman" w:hAnsi="Times New Roman" w:cs="Times New Roman"/>
          <w:sz w:val="28"/>
          <w:szCs w:val="28"/>
        </w:rPr>
        <w:lastRenderedPageBreak/>
        <w:t>ЗАТВЕРДЖЕНО</w:t>
      </w:r>
    </w:p>
    <w:p w:rsidR="005F6C5E" w:rsidRPr="00180667" w:rsidRDefault="005F6C5E" w:rsidP="005F6C5E">
      <w:pPr>
        <w:spacing w:after="0"/>
        <w:jc w:val="right"/>
        <w:rPr>
          <w:rFonts w:ascii="Times New Roman" w:hAnsi="Times New Roman" w:cs="Times New Roman"/>
          <w:sz w:val="28"/>
          <w:szCs w:val="28"/>
        </w:rPr>
      </w:pPr>
      <w:r w:rsidRPr="00180667">
        <w:rPr>
          <w:rFonts w:ascii="Times New Roman" w:hAnsi="Times New Roman" w:cs="Times New Roman"/>
          <w:sz w:val="28"/>
          <w:szCs w:val="28"/>
        </w:rPr>
        <w:t xml:space="preserve">                                                                                                       Міський голова</w:t>
      </w:r>
    </w:p>
    <w:p w:rsidR="005F6C5E" w:rsidRPr="00180667" w:rsidRDefault="005F6C5E" w:rsidP="005F6C5E">
      <w:pPr>
        <w:spacing w:after="0"/>
        <w:jc w:val="right"/>
        <w:rPr>
          <w:rFonts w:ascii="Times New Roman" w:hAnsi="Times New Roman" w:cs="Times New Roman"/>
          <w:sz w:val="28"/>
          <w:szCs w:val="28"/>
        </w:rPr>
      </w:pPr>
      <w:r w:rsidRPr="00180667">
        <w:rPr>
          <w:rFonts w:ascii="Times New Roman" w:hAnsi="Times New Roman" w:cs="Times New Roman"/>
          <w:sz w:val="28"/>
          <w:szCs w:val="28"/>
        </w:rPr>
        <w:t xml:space="preserve">        </w:t>
      </w:r>
      <w:proofErr w:type="spellStart"/>
      <w:r w:rsidRPr="00180667">
        <w:rPr>
          <w:rFonts w:ascii="Times New Roman" w:hAnsi="Times New Roman" w:cs="Times New Roman"/>
          <w:sz w:val="28"/>
          <w:szCs w:val="28"/>
        </w:rPr>
        <w:t>__________________Яри</w:t>
      </w:r>
      <w:proofErr w:type="spellEnd"/>
      <w:r w:rsidRPr="00180667">
        <w:rPr>
          <w:rFonts w:ascii="Times New Roman" w:hAnsi="Times New Roman" w:cs="Times New Roman"/>
          <w:sz w:val="28"/>
          <w:szCs w:val="28"/>
        </w:rPr>
        <w:t>на ЯЦЕНКО</w:t>
      </w:r>
    </w:p>
    <w:p w:rsidR="005F6C5E" w:rsidRPr="00180667" w:rsidRDefault="005F6C5E" w:rsidP="005F6C5E">
      <w:pPr>
        <w:spacing w:after="0"/>
        <w:jc w:val="right"/>
        <w:rPr>
          <w:rFonts w:ascii="Times New Roman" w:hAnsi="Times New Roman" w:cs="Times New Roman"/>
          <w:sz w:val="28"/>
          <w:szCs w:val="28"/>
        </w:rPr>
      </w:pPr>
      <w:r w:rsidRPr="00180667">
        <w:rPr>
          <w:rFonts w:ascii="Times New Roman" w:hAnsi="Times New Roman" w:cs="Times New Roman"/>
          <w:sz w:val="28"/>
          <w:szCs w:val="28"/>
        </w:rPr>
        <w:t xml:space="preserve">     «___»___________ 20___ року</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ПРОГРАМА</w:t>
      </w:r>
      <w:r w:rsidRPr="00180667">
        <w:rPr>
          <w:rFonts w:ascii="Times New Roman" w:hAnsi="Times New Roman" w:cs="Times New Roman"/>
          <w:sz w:val="28"/>
          <w:szCs w:val="28"/>
        </w:rPr>
        <w:br/>
        <w:t xml:space="preserve">інформатизації «Цифрова </w:t>
      </w:r>
      <w:proofErr w:type="spellStart"/>
      <w:r w:rsidRPr="00180667">
        <w:rPr>
          <w:rFonts w:ascii="Times New Roman" w:hAnsi="Times New Roman" w:cs="Times New Roman"/>
          <w:sz w:val="28"/>
          <w:szCs w:val="28"/>
        </w:rPr>
        <w:t>Новороздільська</w:t>
      </w:r>
      <w:proofErr w:type="spellEnd"/>
      <w:r w:rsidRPr="00180667">
        <w:rPr>
          <w:rFonts w:ascii="Times New Roman" w:hAnsi="Times New Roman" w:cs="Times New Roman"/>
          <w:sz w:val="28"/>
          <w:szCs w:val="28"/>
        </w:rPr>
        <w:t xml:space="preserve"> громада» на 2023 та прогноз на 2024- 2025 роки</w:t>
      </w:r>
    </w:p>
    <w:p w:rsidR="005F6C5E" w:rsidRPr="00180667" w:rsidRDefault="005F6C5E" w:rsidP="005F6C5E">
      <w:pPr>
        <w:spacing w:after="0"/>
        <w:rPr>
          <w:rFonts w:ascii="Times New Roman" w:hAnsi="Times New Roman" w:cs="Times New Roman"/>
          <w:sz w:val="28"/>
          <w:szCs w:val="28"/>
        </w:rPr>
      </w:pPr>
    </w:p>
    <w:tbl>
      <w:tblPr>
        <w:tblW w:w="10065" w:type="dxa"/>
        <w:tblInd w:w="-176" w:type="dxa"/>
        <w:tblLook w:val="04A0"/>
      </w:tblPr>
      <w:tblGrid>
        <w:gridCol w:w="5104"/>
        <w:gridCol w:w="4961"/>
      </w:tblGrid>
      <w:tr w:rsidR="005F6C5E" w:rsidRPr="00180667" w:rsidTr="0068059E">
        <w:tc>
          <w:tcPr>
            <w:tcW w:w="510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Погоджено</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Перший заступник міського голови</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Гулій М.М.____________ </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«____»___________20__ року</w:t>
            </w:r>
          </w:p>
          <w:p w:rsidR="005F6C5E" w:rsidRPr="00180667" w:rsidRDefault="005F6C5E" w:rsidP="0068059E">
            <w:pPr>
              <w:spacing w:after="0"/>
              <w:rPr>
                <w:rFonts w:ascii="Times New Roman" w:hAnsi="Times New Roman" w:cs="Times New Roman"/>
                <w:sz w:val="28"/>
                <w:szCs w:val="28"/>
              </w:rPr>
            </w:pPr>
          </w:p>
        </w:tc>
        <w:tc>
          <w:tcPr>
            <w:tcW w:w="49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Погоджено</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Начальник  бухгалтерської служби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  - головний бухгалтер</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Колінко Н.П._________</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 «____»___________20__ року</w:t>
            </w:r>
          </w:p>
          <w:p w:rsidR="005F6C5E" w:rsidRPr="00180667" w:rsidRDefault="005F6C5E" w:rsidP="0068059E">
            <w:pPr>
              <w:spacing w:after="0"/>
              <w:rPr>
                <w:rFonts w:ascii="Times New Roman" w:hAnsi="Times New Roman" w:cs="Times New Roman"/>
                <w:sz w:val="28"/>
                <w:szCs w:val="28"/>
              </w:rPr>
            </w:pPr>
          </w:p>
        </w:tc>
      </w:tr>
      <w:tr w:rsidR="005F6C5E" w:rsidRPr="00180667" w:rsidTr="0068059E">
        <w:tc>
          <w:tcPr>
            <w:tcW w:w="510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Погоджено</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Начальник  відділу  з питань внутрішньої політики та документообігу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180667" w:rsidRDefault="005F6C5E" w:rsidP="0068059E">
            <w:pPr>
              <w:spacing w:after="0"/>
              <w:rPr>
                <w:rFonts w:ascii="Times New Roman" w:hAnsi="Times New Roman" w:cs="Times New Roman"/>
                <w:sz w:val="28"/>
                <w:szCs w:val="28"/>
              </w:rPr>
            </w:pPr>
            <w:proofErr w:type="spellStart"/>
            <w:r w:rsidRPr="00180667">
              <w:rPr>
                <w:rFonts w:ascii="Times New Roman" w:hAnsi="Times New Roman" w:cs="Times New Roman"/>
                <w:sz w:val="28"/>
                <w:szCs w:val="28"/>
              </w:rPr>
              <w:t>Пацула</w:t>
            </w:r>
            <w:proofErr w:type="spellEnd"/>
            <w:r w:rsidRPr="00180667">
              <w:rPr>
                <w:rFonts w:ascii="Times New Roman" w:hAnsi="Times New Roman" w:cs="Times New Roman"/>
                <w:sz w:val="28"/>
                <w:szCs w:val="28"/>
              </w:rPr>
              <w:t xml:space="preserve"> О.Р.______________</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«____»___________20__ року</w:t>
            </w:r>
          </w:p>
        </w:tc>
        <w:tc>
          <w:tcPr>
            <w:tcW w:w="4961" w:type="dxa"/>
            <w:shd w:val="clear" w:color="auto" w:fill="auto"/>
          </w:tcPr>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Погоджено</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Начальник фінансового управління </w:t>
            </w:r>
          </w:p>
          <w:p w:rsidR="005F6C5E" w:rsidRPr="00180667" w:rsidRDefault="005F6C5E" w:rsidP="0068059E">
            <w:pPr>
              <w:spacing w:after="0"/>
              <w:rPr>
                <w:rFonts w:ascii="Times New Roman" w:hAnsi="Times New Roman" w:cs="Times New Roman"/>
                <w:sz w:val="28"/>
                <w:szCs w:val="28"/>
              </w:rPr>
            </w:pP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180667" w:rsidRDefault="005F6C5E" w:rsidP="0068059E">
            <w:pPr>
              <w:spacing w:after="0"/>
              <w:rPr>
                <w:rFonts w:ascii="Times New Roman" w:hAnsi="Times New Roman" w:cs="Times New Roman"/>
                <w:sz w:val="28"/>
                <w:szCs w:val="28"/>
              </w:rPr>
            </w:pPr>
            <w:proofErr w:type="spellStart"/>
            <w:r w:rsidRPr="00180667">
              <w:rPr>
                <w:rFonts w:ascii="Times New Roman" w:hAnsi="Times New Roman" w:cs="Times New Roman"/>
                <w:sz w:val="28"/>
                <w:szCs w:val="28"/>
              </w:rPr>
              <w:t>Ричагівський</w:t>
            </w:r>
            <w:proofErr w:type="spellEnd"/>
            <w:r w:rsidRPr="00180667">
              <w:rPr>
                <w:rFonts w:ascii="Times New Roman" w:hAnsi="Times New Roman" w:cs="Times New Roman"/>
                <w:sz w:val="28"/>
                <w:szCs w:val="28"/>
              </w:rPr>
              <w:t xml:space="preserve"> І.І.________</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«____»___________20__ року</w:t>
            </w:r>
          </w:p>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1824"/>
        </w:trPr>
        <w:tc>
          <w:tcPr>
            <w:tcW w:w="5104" w:type="dxa"/>
            <w:shd w:val="clear" w:color="auto" w:fill="auto"/>
          </w:tcPr>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Погоджено</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Уповноважений з питань запобігання</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та виявлення корупції</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Щепний В.В.___________</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«____»___________20__ року</w:t>
            </w:r>
          </w:p>
          <w:p w:rsidR="005F6C5E" w:rsidRPr="00180667" w:rsidRDefault="005F6C5E" w:rsidP="0068059E">
            <w:pPr>
              <w:spacing w:after="0"/>
              <w:rPr>
                <w:rFonts w:ascii="Times New Roman" w:hAnsi="Times New Roman" w:cs="Times New Roman"/>
                <w:sz w:val="28"/>
                <w:szCs w:val="28"/>
              </w:rPr>
            </w:pPr>
          </w:p>
        </w:tc>
        <w:tc>
          <w:tcPr>
            <w:tcW w:w="4961" w:type="dxa"/>
            <w:shd w:val="clear" w:color="auto" w:fill="auto"/>
          </w:tcPr>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Погоджено</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Начальник відділу розвитку громад та інвестицій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Гілко Н.І.</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 «____»___________20__ року</w:t>
            </w:r>
          </w:p>
          <w:p w:rsidR="005F6C5E" w:rsidRPr="00180667" w:rsidRDefault="005F6C5E" w:rsidP="0068059E">
            <w:pPr>
              <w:spacing w:after="0"/>
              <w:rPr>
                <w:rFonts w:ascii="Times New Roman" w:hAnsi="Times New Roman" w:cs="Times New Roman"/>
                <w:sz w:val="28"/>
                <w:szCs w:val="28"/>
              </w:rPr>
            </w:pPr>
          </w:p>
        </w:tc>
      </w:tr>
      <w:tr w:rsidR="005F6C5E" w:rsidRPr="00180667" w:rsidTr="0068059E">
        <w:tc>
          <w:tcPr>
            <w:tcW w:w="510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Розробник програми</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Начальник відділу інформаційно-технічного забезпечення та зв’язків з громадськістю </w:t>
            </w:r>
            <w:proofErr w:type="spellStart"/>
            <w:r w:rsidRPr="00180667">
              <w:rPr>
                <w:rFonts w:ascii="Times New Roman" w:hAnsi="Times New Roman" w:cs="Times New Roman"/>
                <w:sz w:val="28"/>
                <w:szCs w:val="28"/>
              </w:rPr>
              <w:t>Мельніков</w:t>
            </w:r>
            <w:proofErr w:type="spellEnd"/>
            <w:r w:rsidRPr="00180667">
              <w:rPr>
                <w:rFonts w:ascii="Times New Roman" w:hAnsi="Times New Roman" w:cs="Times New Roman"/>
                <w:sz w:val="28"/>
                <w:szCs w:val="28"/>
              </w:rPr>
              <w:t xml:space="preserve"> Ю.А._________</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«____»___________20__ року</w:t>
            </w:r>
          </w:p>
          <w:p w:rsidR="005F6C5E" w:rsidRPr="00180667" w:rsidRDefault="005F6C5E" w:rsidP="0068059E">
            <w:pPr>
              <w:spacing w:after="0"/>
              <w:rPr>
                <w:rFonts w:ascii="Times New Roman" w:hAnsi="Times New Roman" w:cs="Times New Roman"/>
                <w:sz w:val="28"/>
                <w:szCs w:val="28"/>
              </w:rPr>
            </w:pPr>
          </w:p>
        </w:tc>
        <w:tc>
          <w:tcPr>
            <w:tcW w:w="4961" w:type="dxa"/>
            <w:shd w:val="clear" w:color="auto" w:fill="auto"/>
          </w:tcPr>
          <w:p w:rsidR="005F6C5E" w:rsidRPr="00180667" w:rsidRDefault="005F6C5E" w:rsidP="0068059E">
            <w:pPr>
              <w:spacing w:after="0"/>
              <w:rPr>
                <w:rFonts w:ascii="Times New Roman" w:hAnsi="Times New Roman" w:cs="Times New Roman"/>
                <w:sz w:val="28"/>
                <w:szCs w:val="28"/>
              </w:rPr>
            </w:pPr>
          </w:p>
        </w:tc>
      </w:tr>
    </w:tbl>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м. Новий Розділ</w:t>
      </w: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lastRenderedPageBreak/>
        <w:t>2023 рік</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ПАСПОРТ</w:t>
      </w: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 xml:space="preserve">Програми інформатизації «Цифрова </w:t>
      </w:r>
      <w:proofErr w:type="spellStart"/>
      <w:r w:rsidRPr="00180667">
        <w:rPr>
          <w:rFonts w:ascii="Times New Roman" w:hAnsi="Times New Roman" w:cs="Times New Roman"/>
          <w:sz w:val="28"/>
          <w:szCs w:val="28"/>
        </w:rPr>
        <w:t>Новороздільська</w:t>
      </w:r>
      <w:proofErr w:type="spellEnd"/>
      <w:r w:rsidRPr="00180667">
        <w:rPr>
          <w:rFonts w:ascii="Times New Roman" w:hAnsi="Times New Roman" w:cs="Times New Roman"/>
          <w:sz w:val="28"/>
          <w:szCs w:val="28"/>
        </w:rPr>
        <w:t xml:space="preserve"> громада» на 2023 та прогноз на 2024- 2025 роки</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1. Ініціатор розроблення програми: відділу інформаційно-технічного забезпечення та зв’язків з громадськістю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2. Дата, номер документа про затвердження програми: </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ріш</w:t>
      </w:r>
      <w:r>
        <w:rPr>
          <w:rFonts w:ascii="Times New Roman" w:hAnsi="Times New Roman" w:cs="Times New Roman"/>
          <w:sz w:val="28"/>
          <w:szCs w:val="28"/>
        </w:rPr>
        <w:t>ення виконавчого комітету   від 19.10.2023 року №1594</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3. Розробник програми: відділу інформаційно-технічного забезпечення та зв’язків з громадськістю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4. Відповідальний виконавець програми: Виконавчий комітет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5. Учасники програми: структурні підрозділи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ради</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6. Термін реалізації програми: 2023-2025 роки</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7. Загальний обсяг фінансових ресурсів, необхідних для реалізації Програми, тис. грн.,  –  1130,0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Керівник установи – </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головного розпорядника коштів                                                 Ярина ЯЦЕНКО</w:t>
      </w:r>
      <w:r w:rsidRPr="00180667">
        <w:rPr>
          <w:rFonts w:ascii="Times New Roman" w:hAnsi="Times New Roman" w:cs="Times New Roman"/>
          <w:sz w:val="28"/>
          <w:szCs w:val="28"/>
        </w:rPr>
        <w:br/>
      </w:r>
      <w:r w:rsidRPr="00180667">
        <w:rPr>
          <w:rFonts w:ascii="Times New Roman" w:hAnsi="Times New Roman" w:cs="Times New Roman"/>
          <w:sz w:val="28"/>
          <w:szCs w:val="28"/>
        </w:rPr>
        <w:br/>
        <w:t xml:space="preserve">Відповідальний </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виконавець заходів                                                                      Ярина ЯЦЕНКО</w:t>
      </w: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Default="005F6C5E" w:rsidP="005F6C5E">
      <w:pPr>
        <w:spacing w:after="0"/>
        <w:ind w:right="567"/>
        <w:jc w:val="center"/>
        <w:rPr>
          <w:rFonts w:ascii="Times New Roman" w:hAnsi="Times New Roman" w:cs="Times New Roman"/>
          <w:sz w:val="28"/>
          <w:szCs w:val="28"/>
        </w:rPr>
      </w:pPr>
      <w:bookmarkStart w:id="0" w:name="_heading=h.t8oz2c9j8ses" w:colFirst="0" w:colLast="0"/>
      <w:bookmarkEnd w:id="0"/>
      <w:r w:rsidRPr="00180667">
        <w:rPr>
          <w:rFonts w:ascii="Times New Roman" w:hAnsi="Times New Roman" w:cs="Times New Roman"/>
          <w:sz w:val="28"/>
          <w:szCs w:val="28"/>
        </w:rPr>
        <w:br w:type="page"/>
      </w:r>
      <w:r w:rsidRPr="00180667">
        <w:rPr>
          <w:rFonts w:ascii="Times New Roman" w:hAnsi="Times New Roman" w:cs="Times New Roman"/>
          <w:sz w:val="28"/>
          <w:szCs w:val="28"/>
        </w:rPr>
        <w:lastRenderedPageBreak/>
        <w:t>І. ВСТУП</w:t>
      </w:r>
    </w:p>
    <w:p w:rsidR="005F6C5E" w:rsidRPr="00180667" w:rsidRDefault="005F6C5E" w:rsidP="005F6C5E">
      <w:pPr>
        <w:spacing w:after="0"/>
        <w:ind w:right="567"/>
        <w:jc w:val="center"/>
        <w:rPr>
          <w:rFonts w:ascii="Times New Roman" w:hAnsi="Times New Roman" w:cs="Times New Roman"/>
          <w:sz w:val="28"/>
          <w:szCs w:val="28"/>
        </w:rPr>
      </w:pPr>
    </w:p>
    <w:p w:rsidR="005F6C5E" w:rsidRPr="00180667" w:rsidRDefault="005F6C5E" w:rsidP="005F6C5E">
      <w:pPr>
        <w:tabs>
          <w:tab w:val="left" w:pos="93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Інформатизація, цифрові трансформації і </w:t>
      </w:r>
      <w:proofErr w:type="spellStart"/>
      <w:r w:rsidRPr="00180667">
        <w:rPr>
          <w:rFonts w:ascii="Times New Roman" w:hAnsi="Times New Roman" w:cs="Times New Roman"/>
          <w:sz w:val="28"/>
          <w:szCs w:val="28"/>
        </w:rPr>
        <w:t>цифровізація</w:t>
      </w:r>
      <w:proofErr w:type="spellEnd"/>
      <w:r w:rsidRPr="00180667">
        <w:rPr>
          <w:rFonts w:ascii="Times New Roman" w:hAnsi="Times New Roman" w:cs="Times New Roman"/>
          <w:sz w:val="28"/>
          <w:szCs w:val="28"/>
        </w:rPr>
        <w:t xml:space="preserve">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Пандемія COVID-19 довела важливість та потрібність цифрових технологій.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5F6C5E" w:rsidRPr="00180667" w:rsidRDefault="005F6C5E" w:rsidP="005F6C5E">
      <w:pPr>
        <w:tabs>
          <w:tab w:val="left" w:pos="93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Перехід до цифрових технологій та розв’язання існуючих проблем інформатизації, цифрових трансформацій і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xml:space="preserve"> можуть бути здійснені завдяки розробленню та реалізації регіональних та місцевих програм інформатизації.</w:t>
      </w:r>
    </w:p>
    <w:p w:rsidR="005F6C5E" w:rsidRPr="00180667" w:rsidRDefault="005F6C5E" w:rsidP="005F6C5E">
      <w:pPr>
        <w:tabs>
          <w:tab w:val="left" w:pos="93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Програма інформатизації «Цифрова </w:t>
      </w:r>
      <w:proofErr w:type="spellStart"/>
      <w:r w:rsidRPr="00180667">
        <w:rPr>
          <w:rFonts w:ascii="Times New Roman" w:hAnsi="Times New Roman" w:cs="Times New Roman"/>
          <w:sz w:val="28"/>
          <w:szCs w:val="28"/>
        </w:rPr>
        <w:t>Новороздільська</w:t>
      </w:r>
      <w:proofErr w:type="spellEnd"/>
      <w:r w:rsidRPr="00180667">
        <w:rPr>
          <w:rFonts w:ascii="Times New Roman" w:hAnsi="Times New Roman" w:cs="Times New Roman"/>
          <w:sz w:val="28"/>
          <w:szCs w:val="28"/>
        </w:rPr>
        <w:t xml:space="preserve"> громада» на 2023 та прогноз на 2024- 2025 роки (далі – Програма) визначає основні засади реалізації місцевої політики у сфері інформатизації, цифрового розвитку, цифрових трансформацій і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xml:space="preserve">. Відповідно до чинного законодавства Програма розроблена як складова Регіональної програми інформатизації «Цифрова Львівщина» на 2023 – 2025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міської територіальної громади.</w:t>
      </w:r>
    </w:p>
    <w:p w:rsidR="005F6C5E" w:rsidRPr="00180667" w:rsidRDefault="005F6C5E" w:rsidP="005F6C5E">
      <w:pPr>
        <w:tabs>
          <w:tab w:val="left" w:pos="9356"/>
        </w:tabs>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Pr="00180667">
        <w:rPr>
          <w:rFonts w:ascii="Times New Roman" w:hAnsi="Times New Roman" w:cs="Times New Roman"/>
          <w:sz w:val="28"/>
          <w:szCs w:val="28"/>
          <w:highlight w:val="white"/>
        </w:rPr>
        <w:t>Програма повністю узгоджується з Стратегією розвитку Львівської області на період до 2027 року і забезпечує досягнення:</w:t>
      </w:r>
    </w:p>
    <w:p w:rsidR="005F6C5E" w:rsidRPr="00180667" w:rsidRDefault="005F6C5E" w:rsidP="005F6C5E">
      <w:pPr>
        <w:tabs>
          <w:tab w:val="left" w:pos="9356"/>
        </w:tabs>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r>
        <w:rPr>
          <w:rFonts w:ascii="Times New Roman" w:hAnsi="Times New Roman" w:cs="Times New Roman"/>
          <w:sz w:val="28"/>
          <w:szCs w:val="28"/>
          <w:highlight w:val="white"/>
        </w:rPr>
        <w:t xml:space="preserve"> </w:t>
      </w:r>
      <w:r w:rsidRPr="00180667">
        <w:rPr>
          <w:rFonts w:ascii="Times New Roman" w:hAnsi="Times New Roman" w:cs="Times New Roman"/>
          <w:sz w:val="28"/>
          <w:szCs w:val="28"/>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w:t>
      </w:r>
      <w:r w:rsidRPr="00180667">
        <w:rPr>
          <w:rFonts w:ascii="Times New Roman" w:hAnsi="Times New Roman" w:cs="Times New Roman"/>
          <w:sz w:val="28"/>
          <w:szCs w:val="28"/>
          <w:highlight w:val="white"/>
        </w:rPr>
        <w:lastRenderedPageBreak/>
        <w:t xml:space="preserve">комунікаційної інфраструктури громад»;стратегічної цілі 5 «Туристична привабливість», оперативної цілі 5.1 «Підвищення </w:t>
      </w:r>
      <w:proofErr w:type="spellStart"/>
      <w:r w:rsidRPr="00180667">
        <w:rPr>
          <w:rFonts w:ascii="Times New Roman" w:hAnsi="Times New Roman" w:cs="Times New Roman"/>
          <w:sz w:val="28"/>
          <w:szCs w:val="28"/>
          <w:highlight w:val="white"/>
        </w:rPr>
        <w:t>атракційності</w:t>
      </w:r>
      <w:proofErr w:type="spellEnd"/>
      <w:r w:rsidRPr="00180667">
        <w:rPr>
          <w:rFonts w:ascii="Times New Roman" w:hAnsi="Times New Roman" w:cs="Times New Roman"/>
          <w:sz w:val="28"/>
          <w:szCs w:val="28"/>
          <w:highlight w:val="white"/>
        </w:rPr>
        <w:t xml:space="preserve"> та інфраструктурного забезпечення туризму, курортів, оздоровлення, спорту та рекреації» в частині Завдання 5.1.1. «Збереження природничої та історико-культурної спадщини».</w:t>
      </w:r>
    </w:p>
    <w:p w:rsidR="005F6C5E" w:rsidRPr="00180667" w:rsidRDefault="005F6C5E" w:rsidP="005F6C5E">
      <w:pPr>
        <w:tabs>
          <w:tab w:val="left" w:pos="8647"/>
          <w:tab w:val="left" w:pos="9356"/>
        </w:tabs>
        <w:spacing w:after="0"/>
        <w:jc w:val="both"/>
        <w:rPr>
          <w:rFonts w:ascii="Times New Roman" w:hAnsi="Times New Roman" w:cs="Times New Roman"/>
          <w:sz w:val="28"/>
          <w:szCs w:val="28"/>
          <w:highlight w:val="white"/>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Програма повністю узгоджується з Стратегією розвитку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територіальної громади на 2022-2027 роки (рішення ради № 1170 від 07.07.22р.)  і забезпечує досягнення:</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bookmarkStart w:id="1" w:name="_Toc89994353"/>
      <w:r w:rsidRPr="00180667">
        <w:rPr>
          <w:rFonts w:ascii="Times New Roman" w:hAnsi="Times New Roman" w:cs="Times New Roman"/>
          <w:sz w:val="28"/>
          <w:szCs w:val="28"/>
        </w:rPr>
        <w:t>ОПЕРАЦІЙНА ЦІЛЬ 4.1: ПІДВИЩИТИ РІВЕНЬ ЕФЕКТИВНОСТІ МІСЬКОЇ РАДИ</w:t>
      </w:r>
      <w:bookmarkEnd w:id="1"/>
      <w:r w:rsidRPr="00180667">
        <w:rPr>
          <w:rFonts w:ascii="Times New Roman" w:hAnsi="Times New Roman" w:cs="Times New Roman"/>
          <w:sz w:val="28"/>
          <w:szCs w:val="28"/>
        </w:rPr>
        <w:t>:</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 завдання - </w:t>
      </w:r>
      <w:proofErr w:type="spellStart"/>
      <w:r w:rsidRPr="00180667">
        <w:rPr>
          <w:rFonts w:ascii="Times New Roman" w:hAnsi="Times New Roman" w:cs="Times New Roman"/>
          <w:sz w:val="28"/>
          <w:szCs w:val="28"/>
        </w:rPr>
        <w:t>Цифровізувати</w:t>
      </w:r>
      <w:proofErr w:type="spellEnd"/>
      <w:r w:rsidRPr="00180667">
        <w:rPr>
          <w:rFonts w:ascii="Times New Roman" w:hAnsi="Times New Roman" w:cs="Times New Roman"/>
          <w:sz w:val="28"/>
          <w:szCs w:val="28"/>
        </w:rPr>
        <w:t xml:space="preserve"> управління громадою:</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 Розвиток електронного документообігу в міській раді;</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Налагодження систематичного збору статистичних даних;</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Впровадження </w:t>
      </w:r>
      <w:proofErr w:type="spellStart"/>
      <w:r w:rsidRPr="00180667">
        <w:rPr>
          <w:rFonts w:ascii="Times New Roman" w:hAnsi="Times New Roman" w:cs="Times New Roman"/>
          <w:sz w:val="28"/>
          <w:szCs w:val="28"/>
        </w:rPr>
        <w:t>геоінформаційних</w:t>
      </w:r>
      <w:proofErr w:type="spellEnd"/>
      <w:r w:rsidRPr="00180667">
        <w:rPr>
          <w:rFonts w:ascii="Times New Roman" w:hAnsi="Times New Roman" w:cs="Times New Roman"/>
          <w:sz w:val="28"/>
          <w:szCs w:val="28"/>
        </w:rPr>
        <w:t xml:space="preserve"> систем для управління громадою.</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r w:rsidRPr="00180667">
        <w:rPr>
          <w:rFonts w:ascii="Times New Roman" w:hAnsi="Times New Roman" w:cs="Times New Roman"/>
          <w:sz w:val="28"/>
          <w:szCs w:val="28"/>
        </w:rPr>
        <w:t>Завдання - Розширити спектр адміністративних та комунальних послуг:</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proofErr w:type="spellStart"/>
      <w:r w:rsidRPr="00180667">
        <w:rPr>
          <w:rFonts w:ascii="Times New Roman" w:hAnsi="Times New Roman" w:cs="Times New Roman"/>
          <w:sz w:val="28"/>
          <w:szCs w:val="28"/>
        </w:rPr>
        <w:t>Діджиталізація</w:t>
      </w:r>
      <w:proofErr w:type="spellEnd"/>
      <w:r w:rsidRPr="00180667">
        <w:rPr>
          <w:rFonts w:ascii="Times New Roman" w:hAnsi="Times New Roman" w:cs="Times New Roman"/>
          <w:sz w:val="28"/>
          <w:szCs w:val="28"/>
        </w:rPr>
        <w:t xml:space="preserve"> адміністративних та комунальних послуг;</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Розширення послуг </w:t>
      </w:r>
      <w:proofErr w:type="spellStart"/>
      <w:r w:rsidRPr="00180667">
        <w:rPr>
          <w:rFonts w:ascii="Times New Roman" w:hAnsi="Times New Roman" w:cs="Times New Roman"/>
          <w:sz w:val="28"/>
          <w:szCs w:val="28"/>
        </w:rPr>
        <w:t>ЦНАПу</w:t>
      </w:r>
      <w:proofErr w:type="spellEnd"/>
      <w:r w:rsidRPr="00180667">
        <w:rPr>
          <w:rFonts w:ascii="Times New Roman" w:hAnsi="Times New Roman" w:cs="Times New Roman"/>
          <w:sz w:val="28"/>
          <w:szCs w:val="28"/>
        </w:rPr>
        <w:t>.</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Основна увага в Програмі приділяється створенню та впровадженню взаємно інтегрованих </w:t>
      </w:r>
      <w:proofErr w:type="spellStart"/>
      <w:r w:rsidRPr="00180667">
        <w:rPr>
          <w:rFonts w:ascii="Times New Roman" w:hAnsi="Times New Roman" w:cs="Times New Roman"/>
          <w:sz w:val="28"/>
          <w:szCs w:val="28"/>
        </w:rPr>
        <w:t>проєктів</w:t>
      </w:r>
      <w:proofErr w:type="spellEnd"/>
      <w:r w:rsidRPr="00180667">
        <w:rPr>
          <w:rFonts w:ascii="Times New Roman" w:hAnsi="Times New Roman" w:cs="Times New Roman"/>
          <w:sz w:val="28"/>
          <w:szCs w:val="28"/>
        </w:rPr>
        <w:t xml:space="preserve">,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електронного урядування та 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5F6C5E" w:rsidRPr="00180667" w:rsidRDefault="005F6C5E" w:rsidP="005F6C5E">
      <w:pPr>
        <w:tabs>
          <w:tab w:val="left" w:pos="8647"/>
          <w:tab w:val="left" w:pos="9356"/>
        </w:tabs>
        <w:spacing w:after="0"/>
        <w:jc w:val="both"/>
        <w:rPr>
          <w:rFonts w:ascii="Times New Roman" w:hAnsi="Times New Roman" w:cs="Times New Roman"/>
          <w:sz w:val="28"/>
          <w:szCs w:val="28"/>
        </w:rPr>
      </w:pPr>
    </w:p>
    <w:p w:rsidR="005F6C5E" w:rsidRPr="00180667" w:rsidRDefault="005F6C5E" w:rsidP="005F6C5E">
      <w:pPr>
        <w:tabs>
          <w:tab w:val="left" w:pos="9356"/>
        </w:tabs>
        <w:spacing w:after="0"/>
        <w:ind w:right="567"/>
        <w:jc w:val="center"/>
        <w:rPr>
          <w:rFonts w:ascii="Times New Roman" w:hAnsi="Times New Roman" w:cs="Times New Roman"/>
          <w:sz w:val="28"/>
          <w:szCs w:val="28"/>
          <w:highlight w:val="yellow"/>
        </w:rPr>
      </w:pPr>
      <w:bookmarkStart w:id="2" w:name="_heading=h.hc29hys7zbfx" w:colFirst="0" w:colLast="0"/>
      <w:bookmarkEnd w:id="2"/>
      <w:r w:rsidRPr="00180667">
        <w:rPr>
          <w:rFonts w:ascii="Times New Roman" w:hAnsi="Times New Roman" w:cs="Times New Roman"/>
          <w:sz w:val="28"/>
          <w:szCs w:val="28"/>
        </w:rPr>
        <w:t>ІІ. НОРМАТИВНО-ПРАВОВЕ ЗАБЕЗПЕЧЕННЯ ПРОГРАМИ</w:t>
      </w:r>
    </w:p>
    <w:p w:rsidR="005F6C5E" w:rsidRPr="00180667" w:rsidRDefault="005F6C5E" w:rsidP="005F6C5E">
      <w:pPr>
        <w:tabs>
          <w:tab w:val="left" w:pos="93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Програма інформатизації «Цифрова </w:t>
      </w:r>
      <w:proofErr w:type="spellStart"/>
      <w:r>
        <w:rPr>
          <w:rFonts w:ascii="Times New Roman" w:hAnsi="Times New Roman" w:cs="Times New Roman"/>
          <w:sz w:val="28"/>
          <w:szCs w:val="28"/>
        </w:rPr>
        <w:t>Новороздільська</w:t>
      </w:r>
      <w:proofErr w:type="spellEnd"/>
      <w:r>
        <w:rPr>
          <w:rFonts w:ascii="Times New Roman" w:hAnsi="Times New Roman" w:cs="Times New Roman"/>
          <w:sz w:val="28"/>
          <w:szCs w:val="28"/>
        </w:rPr>
        <w:t xml:space="preserve"> громада» на 2023 та прогноз на 2024- 2025</w:t>
      </w:r>
      <w:r w:rsidRPr="00180667">
        <w:rPr>
          <w:rFonts w:ascii="Times New Roman" w:hAnsi="Times New Roman" w:cs="Times New Roman"/>
          <w:sz w:val="28"/>
          <w:szCs w:val="28"/>
        </w:rPr>
        <w:t xml:space="preserve"> роки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від 09.06.2021 №590 «Про затвердження Порядку виконання </w:t>
      </w:r>
      <w:r w:rsidRPr="00180667">
        <w:rPr>
          <w:rFonts w:ascii="Times New Roman" w:hAnsi="Times New Roman" w:cs="Times New Roman"/>
          <w:sz w:val="28"/>
          <w:szCs w:val="28"/>
        </w:rPr>
        <w:lastRenderedPageBreak/>
        <w:t xml:space="preserve">повноважень Державною казначейською службою в особливому режимі в умовах воєнного стану» (зі змінами), від 11.03.22 № 252 «Деякі питання формування та виконання місцевих бюджетів у період воєнного стану», від 12.04.2000 № 644 «Про затвердження Порядку формування та виконання регіональної програми і </w:t>
      </w:r>
      <w:proofErr w:type="spellStart"/>
      <w:r w:rsidRPr="00180667">
        <w:rPr>
          <w:rFonts w:ascii="Times New Roman" w:hAnsi="Times New Roman" w:cs="Times New Roman"/>
          <w:sz w:val="28"/>
          <w:szCs w:val="28"/>
        </w:rPr>
        <w:t>проєкту</w:t>
      </w:r>
      <w:proofErr w:type="spellEnd"/>
      <w:r w:rsidRPr="00180667">
        <w:rPr>
          <w:rFonts w:ascii="Times New Roman" w:hAnsi="Times New Roman" w:cs="Times New Roman"/>
          <w:sz w:val="28"/>
          <w:szCs w:val="28"/>
        </w:rPr>
        <w:t xml:space="preserve"> інформатизації» (зі змінами), від 12.06.2019 № 493 «Про внесення змін до деяких постанов Кабінету Міністрів України щодо функціонування офіційних </w:t>
      </w:r>
      <w:proofErr w:type="spellStart"/>
      <w:r w:rsidRPr="00180667">
        <w:rPr>
          <w:rFonts w:ascii="Times New Roman" w:hAnsi="Times New Roman" w:cs="Times New Roman"/>
          <w:sz w:val="28"/>
          <w:szCs w:val="28"/>
        </w:rPr>
        <w:t>вебсайтів</w:t>
      </w:r>
      <w:proofErr w:type="spellEnd"/>
      <w:r w:rsidRPr="00180667">
        <w:rPr>
          <w:rFonts w:ascii="Times New Roman" w:hAnsi="Times New Roman" w:cs="Times New Roman"/>
          <w:sz w:val="28"/>
          <w:szCs w:val="28"/>
        </w:rPr>
        <w:t xml:space="preserve">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розпоряджень Кабінету Міністрів України від 21.02.2001 №54-р «Про затвердження державних замовників регіональних програм і </w:t>
      </w:r>
      <w:proofErr w:type="spellStart"/>
      <w:r w:rsidRPr="00180667">
        <w:rPr>
          <w:rFonts w:ascii="Times New Roman" w:hAnsi="Times New Roman" w:cs="Times New Roman"/>
          <w:sz w:val="28"/>
          <w:szCs w:val="28"/>
        </w:rPr>
        <w:t>проєктів</w:t>
      </w:r>
      <w:proofErr w:type="spellEnd"/>
      <w:r w:rsidRPr="00180667">
        <w:rPr>
          <w:rFonts w:ascii="Times New Roman" w:hAnsi="Times New Roman" w:cs="Times New Roman"/>
          <w:sz w:val="28"/>
          <w:szCs w:val="28"/>
        </w:rPr>
        <w:t xml:space="preserve">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інформатизації «Цифрова Львівщина» на 2022 – 2024 роки від 23.12.2022 № 333, Стратегії розвитку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територіальної громади на 2022-2027 роки від 07.07.2022 року № 1170.. </w:t>
      </w: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w:t>
      </w:r>
      <w:proofErr w:type="spellStart"/>
      <w:r w:rsidRPr="00180667">
        <w:rPr>
          <w:rFonts w:ascii="Times New Roman" w:hAnsi="Times New Roman" w:cs="Times New Roman"/>
          <w:sz w:val="28"/>
          <w:szCs w:val="28"/>
        </w:rPr>
        <w:t>“Україна</w:t>
      </w:r>
      <w:proofErr w:type="spellEnd"/>
      <w:r w:rsidRPr="00180667">
        <w:rPr>
          <w:rFonts w:ascii="Times New Roman" w:hAnsi="Times New Roman" w:cs="Times New Roman"/>
          <w:sz w:val="28"/>
          <w:szCs w:val="28"/>
        </w:rPr>
        <w:t xml:space="preserve"> – 2020”», постанови Верховної Ради України від 31.03.2016 № 1073-VIII «Про Рекомендації парламентських слухань на тему: </w:t>
      </w:r>
      <w:proofErr w:type="spellStart"/>
      <w:r w:rsidRPr="00180667">
        <w:rPr>
          <w:rFonts w:ascii="Times New Roman" w:hAnsi="Times New Roman" w:cs="Times New Roman"/>
          <w:sz w:val="28"/>
          <w:szCs w:val="28"/>
        </w:rPr>
        <w:t>“Реформи</w:t>
      </w:r>
      <w:proofErr w:type="spellEnd"/>
      <w:r w:rsidRPr="00180667">
        <w:rPr>
          <w:rFonts w:ascii="Times New Roman" w:hAnsi="Times New Roman" w:cs="Times New Roman"/>
          <w:sz w:val="28"/>
          <w:szCs w:val="28"/>
        </w:rPr>
        <w:t xml:space="preserve"> галузі інформаційно-комунікаційних технологій та розвиток інформаційного простору </w:t>
      </w:r>
      <w:proofErr w:type="spellStart"/>
      <w:r w:rsidRPr="00180667">
        <w:rPr>
          <w:rFonts w:ascii="Times New Roman" w:hAnsi="Times New Roman" w:cs="Times New Roman"/>
          <w:sz w:val="28"/>
          <w:szCs w:val="28"/>
        </w:rPr>
        <w:t>України”</w:t>
      </w:r>
      <w:proofErr w:type="spellEnd"/>
      <w:r w:rsidRPr="00180667">
        <w:rPr>
          <w:rFonts w:ascii="Times New Roman" w:hAnsi="Times New Roman" w:cs="Times New Roman"/>
          <w:sz w:val="28"/>
          <w:szCs w:val="28"/>
        </w:rPr>
        <w:t>»,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w:t>
      </w:r>
      <w:r w:rsidRPr="00180667">
        <w:rPr>
          <w:rFonts w:ascii="Times New Roman" w:hAnsi="Times New Roman" w:cs="Times New Roman"/>
          <w:sz w:val="28"/>
          <w:szCs w:val="28"/>
        </w:rPr>
        <w:lastRenderedPageBreak/>
        <w:t>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5F6C5E" w:rsidRPr="00180667" w:rsidRDefault="005F6C5E" w:rsidP="005F6C5E">
      <w:pPr>
        <w:spacing w:after="0"/>
        <w:ind w:right="567"/>
        <w:jc w:val="both"/>
        <w:rPr>
          <w:rFonts w:ascii="Times New Roman" w:hAnsi="Times New Roman" w:cs="Times New Roman"/>
          <w:sz w:val="28"/>
          <w:szCs w:val="28"/>
        </w:rPr>
      </w:pPr>
    </w:p>
    <w:p w:rsidR="005F6C5E" w:rsidRPr="00180667" w:rsidRDefault="005F6C5E" w:rsidP="005F6C5E">
      <w:pPr>
        <w:spacing w:after="0"/>
        <w:ind w:right="567"/>
        <w:jc w:val="center"/>
        <w:rPr>
          <w:rFonts w:ascii="Times New Roman" w:hAnsi="Times New Roman" w:cs="Times New Roman"/>
          <w:sz w:val="28"/>
          <w:szCs w:val="28"/>
        </w:rPr>
      </w:pPr>
      <w:bookmarkStart w:id="3" w:name="_heading=h.ngn9sc52u0ig" w:colFirst="0" w:colLast="0"/>
      <w:bookmarkEnd w:id="3"/>
      <w:r w:rsidRPr="00180667">
        <w:rPr>
          <w:rFonts w:ascii="Times New Roman" w:hAnsi="Times New Roman" w:cs="Times New Roman"/>
          <w:sz w:val="28"/>
          <w:szCs w:val="28"/>
        </w:rPr>
        <w:t>ІІІ. СТАН, ПРОБЛЕМИ І МОЖЛИВОСТІ РОЗВИТКУ ГРОМАДИ У СФЕРІ ІНФОРМАТИЗАЦІЇ ТА ЦИФРОВИХ ПЕРЕТВОРЕНЬ</w:t>
      </w:r>
    </w:p>
    <w:p w:rsidR="005F6C5E" w:rsidRPr="00180667" w:rsidRDefault="005F6C5E" w:rsidP="005F6C5E">
      <w:pPr>
        <w:spacing w:after="0"/>
        <w:jc w:val="both"/>
        <w:rPr>
          <w:rFonts w:ascii="Times New Roman" w:hAnsi="Times New Roman" w:cs="Times New Roman"/>
          <w:sz w:val="28"/>
          <w:szCs w:val="28"/>
          <w:highlight w:val="yellow"/>
        </w:rPr>
      </w:pPr>
    </w:p>
    <w:p w:rsidR="005F6C5E" w:rsidRPr="00180667" w:rsidRDefault="005F6C5E" w:rsidP="005F6C5E">
      <w:pPr>
        <w:spacing w:after="0"/>
        <w:jc w:val="both"/>
        <w:rPr>
          <w:rFonts w:ascii="Times New Roman" w:hAnsi="Times New Roman" w:cs="Times New Roman"/>
          <w:sz w:val="28"/>
          <w:szCs w:val="28"/>
        </w:rPr>
      </w:pPr>
      <w:bookmarkStart w:id="4" w:name="_heading=h.kov1jpi8tj6i" w:colFirst="0" w:colLast="0"/>
      <w:bookmarkEnd w:id="4"/>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громадського транспорту, питаннях громадської безпеки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Позитивними сторонами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xml:space="preserve"> територіальної громади є: </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1) широке використання сучасних інформаційно-комунікаційних технологій для досягнення необхідного рівня ефективності та результативності;</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2) можливість прийняття ефективних управлінських рішень; </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3) зменшення корупційних ризиків на всіх рівнях і за всіма напрямами;</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4) зростання рівня цифрової грамотності населення громади; </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4) процес контролю і прозорості.</w:t>
      </w: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5F6C5E" w:rsidRPr="00180667" w:rsidRDefault="005F6C5E" w:rsidP="005F6C5E">
      <w:pPr>
        <w:spacing w:after="0"/>
        <w:jc w:val="both"/>
        <w:rPr>
          <w:rFonts w:ascii="Times New Roman" w:hAnsi="Times New Roman" w:cs="Times New Roman"/>
          <w:sz w:val="28"/>
          <w:szCs w:val="28"/>
        </w:rPr>
      </w:pPr>
      <w:proofErr w:type="spellStart"/>
      <w:r w:rsidRPr="00180667">
        <w:rPr>
          <w:rFonts w:ascii="Times New Roman" w:hAnsi="Times New Roman" w:cs="Times New Roman"/>
          <w:sz w:val="28"/>
          <w:szCs w:val="28"/>
        </w:rPr>
        <w:t>“Цифрову”</w:t>
      </w:r>
      <w:proofErr w:type="spellEnd"/>
      <w:r w:rsidRPr="00180667">
        <w:rPr>
          <w:rFonts w:ascii="Times New Roman" w:hAnsi="Times New Roman" w:cs="Times New Roman"/>
          <w:sz w:val="28"/>
          <w:szCs w:val="28"/>
        </w:rPr>
        <w:t xml:space="preserve">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Основними проблемами розвитку інформатизації в громаді є:</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галузями економіки та різними верствами населення;</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lastRenderedPageBreak/>
        <w:t>істотний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нерозвиненість місцевих цифрових послуг для громадян і організацій;</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низький рівень цифрової грамотності і готовності населення до використання інформаційно-комунікаційних технологій.</w:t>
      </w:r>
    </w:p>
    <w:p w:rsidR="005F6C5E" w:rsidRPr="00180667" w:rsidRDefault="005F6C5E" w:rsidP="005F6C5E">
      <w:pPr>
        <w:spacing w:after="0"/>
        <w:ind w:right="567" w:hanging="284"/>
        <w:jc w:val="both"/>
        <w:rPr>
          <w:rFonts w:ascii="Times New Roman" w:hAnsi="Times New Roman" w:cs="Times New Roman"/>
          <w:sz w:val="28"/>
          <w:szCs w:val="28"/>
          <w:highlight w:val="yellow"/>
        </w:rPr>
        <w:sectPr w:rsidR="005F6C5E" w:rsidRPr="00180667" w:rsidSect="00C86497">
          <w:pgSz w:w="11906" w:h="16838"/>
          <w:pgMar w:top="709" w:right="1133" w:bottom="709" w:left="1701" w:header="284" w:footer="708" w:gutter="0"/>
          <w:cols w:space="720"/>
        </w:sectPr>
      </w:pPr>
    </w:p>
    <w:p w:rsidR="005F6C5E" w:rsidRPr="00180667" w:rsidRDefault="005F6C5E" w:rsidP="005F6C5E">
      <w:pPr>
        <w:spacing w:after="0"/>
        <w:ind w:right="567"/>
        <w:jc w:val="both"/>
        <w:rPr>
          <w:rFonts w:ascii="Times New Roman" w:hAnsi="Times New Roman" w:cs="Times New Roman"/>
          <w:sz w:val="28"/>
          <w:szCs w:val="28"/>
        </w:rPr>
      </w:pPr>
    </w:p>
    <w:p w:rsidR="005F6C5E" w:rsidRPr="00180667" w:rsidRDefault="005F6C5E" w:rsidP="005F6C5E">
      <w:pPr>
        <w:spacing w:after="0"/>
        <w:ind w:right="567"/>
        <w:jc w:val="center"/>
        <w:rPr>
          <w:rFonts w:ascii="Times New Roman" w:hAnsi="Times New Roman" w:cs="Times New Roman"/>
          <w:sz w:val="28"/>
          <w:szCs w:val="28"/>
        </w:rPr>
      </w:pPr>
      <w:bookmarkStart w:id="5" w:name="_heading=h.u8w3b83i45q6" w:colFirst="0" w:colLast="0"/>
      <w:bookmarkEnd w:id="5"/>
      <w:r w:rsidRPr="00180667">
        <w:rPr>
          <w:rFonts w:ascii="Times New Roman" w:hAnsi="Times New Roman" w:cs="Times New Roman"/>
          <w:sz w:val="28"/>
          <w:szCs w:val="28"/>
        </w:rPr>
        <w:t>ІV. МЕТА, ЗАВДАННЯ ТА ПРІОРИТЕТНІ НАПРЯМИ ІНФОРМАТИЗАЦІЇ ТА ЦИФРОВИХ ПЕРЕТВОРЕНЬ ГРОМАДИ</w:t>
      </w: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Метою Програми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w:t>
      </w:r>
      <w:r>
        <w:rPr>
          <w:rFonts w:ascii="Times New Roman" w:hAnsi="Times New Roman" w:cs="Times New Roman"/>
          <w:sz w:val="28"/>
          <w:szCs w:val="28"/>
        </w:rPr>
        <w:t xml:space="preserve">      </w:t>
      </w:r>
      <w:r w:rsidRPr="00180667">
        <w:rPr>
          <w:rFonts w:ascii="Times New Roman" w:hAnsi="Times New Roman" w:cs="Times New Roman"/>
          <w:sz w:val="28"/>
          <w:szCs w:val="28"/>
        </w:rPr>
        <w:t>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Головне завдання Програми – проведення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Пріоритетними напрямами Програми є:</w:t>
      </w: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1. Нормативно-правове, організаційне та методичне забезпечення програми інформатизації:</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проведення науково-практичних конференцій, місцевих семінарів, круглих столів, </w:t>
      </w:r>
      <w:proofErr w:type="spellStart"/>
      <w:r w:rsidRPr="00180667">
        <w:rPr>
          <w:rFonts w:ascii="Times New Roman" w:hAnsi="Times New Roman" w:cs="Times New Roman"/>
          <w:sz w:val="28"/>
          <w:szCs w:val="28"/>
        </w:rPr>
        <w:t>відеоконференцій</w:t>
      </w:r>
      <w:proofErr w:type="spellEnd"/>
      <w:r w:rsidRPr="00180667">
        <w:rPr>
          <w:rFonts w:ascii="Times New Roman" w:hAnsi="Times New Roman" w:cs="Times New Roman"/>
          <w:sz w:val="28"/>
          <w:szCs w:val="28"/>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w:t>
      </w:r>
      <w:proofErr w:type="spellStart"/>
      <w:r w:rsidRPr="00180667">
        <w:rPr>
          <w:rFonts w:ascii="Times New Roman" w:hAnsi="Times New Roman" w:cs="Times New Roman"/>
          <w:sz w:val="28"/>
          <w:szCs w:val="28"/>
        </w:rPr>
        <w:t>компетенцій</w:t>
      </w:r>
      <w:proofErr w:type="spellEnd"/>
      <w:r w:rsidRPr="00180667">
        <w:rPr>
          <w:rFonts w:ascii="Times New Roman" w:hAnsi="Times New Roman" w:cs="Times New Roman"/>
          <w:sz w:val="28"/>
          <w:szCs w:val="28"/>
        </w:rPr>
        <w:t xml:space="preserve"> в частині використання цифрових інструментів в управлінській діяльності.</w:t>
      </w:r>
    </w:p>
    <w:p w:rsidR="005F6C5E" w:rsidRPr="00180667" w:rsidRDefault="005F6C5E" w:rsidP="005F6C5E">
      <w:pPr>
        <w:spacing w:after="0"/>
        <w:ind w:right="567"/>
        <w:jc w:val="both"/>
        <w:rPr>
          <w:rFonts w:ascii="Times New Roman" w:hAnsi="Times New Roman" w:cs="Times New Roman"/>
          <w:sz w:val="28"/>
          <w:szCs w:val="28"/>
        </w:rPr>
      </w:pP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80667">
        <w:rPr>
          <w:rFonts w:ascii="Times New Roman" w:hAnsi="Times New Roman" w:cs="Times New Roman"/>
          <w:sz w:val="28"/>
          <w:szCs w:val="28"/>
        </w:rPr>
        <w:t>2. Розвиток цифрової інфраструктури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розвиток та поширення широкосмугової мультисервісної інфраструктури (мережі) на всій території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співпраця з міжнародними організаціями, донорами, фондами розвитку тощо у сфері розвитку та покращення цифрової інфраструктури громади.</w:t>
      </w:r>
    </w:p>
    <w:p w:rsidR="005F6C5E" w:rsidRPr="00180667" w:rsidRDefault="005F6C5E" w:rsidP="005F6C5E">
      <w:pPr>
        <w:spacing w:after="0"/>
        <w:ind w:right="567"/>
        <w:jc w:val="both"/>
        <w:rPr>
          <w:rFonts w:ascii="Times New Roman" w:hAnsi="Times New Roman" w:cs="Times New Roman"/>
          <w:sz w:val="28"/>
          <w:szCs w:val="28"/>
        </w:rPr>
      </w:pP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3. Інформатизація публічного управління в громаді:</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вдосконалення цифрової інфраструктури в органами публічної влади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придбання засобів інформатизації для органів управління територіальної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розширення системи електронного документообігу в органах управління територіальної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навчання суб’єктів всіх форм власності щодо роботи з новими цифровими сервісами та послугами;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реінжиніринг публічних послуг, суб’єктами надання яких є публічні органи територіальної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наближення центрів надання адміністративних послуг до мешканців;</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підвищення рівня якості обслуговування в </w:t>
      </w:r>
      <w:proofErr w:type="spellStart"/>
      <w:r w:rsidRPr="00180667">
        <w:rPr>
          <w:rFonts w:ascii="Times New Roman" w:hAnsi="Times New Roman" w:cs="Times New Roman"/>
          <w:sz w:val="28"/>
          <w:szCs w:val="28"/>
        </w:rPr>
        <w:t>ЦНАПах</w:t>
      </w:r>
      <w:proofErr w:type="spellEnd"/>
      <w:r w:rsidRPr="00180667">
        <w:rPr>
          <w:rFonts w:ascii="Times New Roman" w:hAnsi="Times New Roman" w:cs="Times New Roman"/>
          <w:sz w:val="28"/>
          <w:szCs w:val="28"/>
        </w:rPr>
        <w:t>;</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розвиток та підтримка </w:t>
      </w:r>
      <w:proofErr w:type="spellStart"/>
      <w:r w:rsidRPr="00180667">
        <w:rPr>
          <w:rFonts w:ascii="Times New Roman" w:hAnsi="Times New Roman" w:cs="Times New Roman"/>
          <w:sz w:val="28"/>
          <w:szCs w:val="28"/>
        </w:rPr>
        <w:t>вебпорталів</w:t>
      </w:r>
      <w:proofErr w:type="spellEnd"/>
      <w:r w:rsidRPr="00180667">
        <w:rPr>
          <w:rFonts w:ascii="Times New Roman" w:hAnsi="Times New Roman" w:cs="Times New Roman"/>
          <w:sz w:val="28"/>
          <w:szCs w:val="28"/>
        </w:rPr>
        <w:t xml:space="preserve"> органів публічної влади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підвищення захисту </w:t>
      </w:r>
      <w:proofErr w:type="spellStart"/>
      <w:r w:rsidRPr="00180667">
        <w:rPr>
          <w:rFonts w:ascii="Times New Roman" w:hAnsi="Times New Roman" w:cs="Times New Roman"/>
          <w:sz w:val="28"/>
          <w:szCs w:val="28"/>
        </w:rPr>
        <w:t>вебпорталів</w:t>
      </w:r>
      <w:proofErr w:type="spellEnd"/>
      <w:r w:rsidRPr="00180667">
        <w:rPr>
          <w:rFonts w:ascii="Times New Roman" w:hAnsi="Times New Roman" w:cs="Times New Roman"/>
          <w:sz w:val="28"/>
          <w:szCs w:val="28"/>
        </w:rPr>
        <w:t xml:space="preserve"> органів публічної влади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застосування цифрових рішень для створення </w:t>
      </w:r>
      <w:proofErr w:type="spellStart"/>
      <w:r w:rsidRPr="00180667">
        <w:rPr>
          <w:rFonts w:ascii="Times New Roman" w:hAnsi="Times New Roman" w:cs="Times New Roman"/>
          <w:sz w:val="28"/>
          <w:szCs w:val="28"/>
        </w:rPr>
        <w:t>безбар’єрного</w:t>
      </w:r>
      <w:proofErr w:type="spellEnd"/>
      <w:r w:rsidRPr="00180667">
        <w:rPr>
          <w:rFonts w:ascii="Times New Roman" w:hAnsi="Times New Roman" w:cs="Times New Roman"/>
          <w:sz w:val="28"/>
          <w:szCs w:val="28"/>
        </w:rPr>
        <w:t xml:space="preserve"> простору;</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розвиток інструментів е-демократії та їх застосування органами публічної влади громади;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активізація роботи з відкритими даними в територіальній громаді;</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підвищення прозорості роботи органів публічної влади шляхом використання цифрових інструментів;</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використання цифрових інструментів з метою покращення виконання інших функцій в сфері управління персоналом в органах публічної влади;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забезпечення технічного захисту інформації в </w:t>
      </w:r>
      <w:proofErr w:type="spellStart"/>
      <w:r w:rsidRPr="00180667">
        <w:rPr>
          <w:rFonts w:ascii="Times New Roman" w:hAnsi="Times New Roman" w:cs="Times New Roman"/>
          <w:sz w:val="28"/>
          <w:szCs w:val="28"/>
        </w:rPr>
        <w:t>інформаційно-</w:t>
      </w:r>
      <w:proofErr w:type="spellEnd"/>
      <w:r w:rsidRPr="00180667">
        <w:rPr>
          <w:rFonts w:ascii="Times New Roman" w:hAnsi="Times New Roman" w:cs="Times New Roman"/>
          <w:sz w:val="28"/>
          <w:szCs w:val="28"/>
        </w:rPr>
        <w:t xml:space="preserve"> телекомунікаційних системах та об’єктах інформаційної діяльності;</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створення спеціально атестованих приміщень для проведення нарад щодо інформації з обмеженим доступом;</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розвиток цифрових навичок публічних службовців, в тому числі щодо </w:t>
      </w:r>
      <w:proofErr w:type="spellStart"/>
      <w:r w:rsidRPr="00180667">
        <w:rPr>
          <w:rFonts w:ascii="Times New Roman" w:hAnsi="Times New Roman" w:cs="Times New Roman"/>
          <w:sz w:val="28"/>
          <w:szCs w:val="28"/>
        </w:rPr>
        <w:t>кібергігієни</w:t>
      </w:r>
      <w:proofErr w:type="spellEnd"/>
      <w:r w:rsidRPr="00180667">
        <w:rPr>
          <w:rFonts w:ascii="Times New Roman" w:hAnsi="Times New Roman" w:cs="Times New Roman"/>
          <w:sz w:val="28"/>
          <w:szCs w:val="28"/>
        </w:rPr>
        <w:t>.</w:t>
      </w:r>
    </w:p>
    <w:p w:rsidR="005F6C5E" w:rsidRPr="00180667" w:rsidRDefault="005F6C5E" w:rsidP="005F6C5E">
      <w:pPr>
        <w:spacing w:after="0"/>
        <w:ind w:right="567"/>
        <w:jc w:val="both"/>
        <w:rPr>
          <w:rFonts w:ascii="Times New Roman" w:hAnsi="Times New Roman" w:cs="Times New Roman"/>
          <w:sz w:val="28"/>
          <w:szCs w:val="28"/>
        </w:rPr>
      </w:pP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4. Інформатизація сфер життєдіяльності регіону.</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Охорона здоров’я: </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навчання працівників медичної галузі цифровим навичкам та вмінню працювати з цифровими системами;</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розвиток Медичних Інформаційних Систем (МІС), які використовуються в медичних закладах громади; </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розвиток та впровадження цифрових рішень для підвищення прозорості в сфері охорони здоров’я;</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участь в обласній програмі розвитку </w:t>
      </w:r>
      <w:proofErr w:type="spellStart"/>
      <w:r w:rsidRPr="00180667">
        <w:rPr>
          <w:rFonts w:ascii="Times New Roman" w:hAnsi="Times New Roman" w:cs="Times New Roman"/>
          <w:sz w:val="28"/>
          <w:szCs w:val="28"/>
        </w:rPr>
        <w:t>телемедицини</w:t>
      </w:r>
      <w:proofErr w:type="spellEnd"/>
      <w:r w:rsidRPr="00180667">
        <w:rPr>
          <w:rFonts w:ascii="Times New Roman" w:hAnsi="Times New Roman" w:cs="Times New Roman"/>
          <w:sz w:val="28"/>
          <w:szCs w:val="28"/>
        </w:rPr>
        <w:t xml:space="preserve">. </w:t>
      </w: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Культура:</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забезпечення рівного доступу до культурного фонду громади шляхом його </w:t>
      </w:r>
      <w:proofErr w:type="spellStart"/>
      <w:r w:rsidRPr="00180667">
        <w:rPr>
          <w:rFonts w:ascii="Times New Roman" w:hAnsi="Times New Roman" w:cs="Times New Roman"/>
          <w:sz w:val="28"/>
          <w:szCs w:val="28"/>
        </w:rPr>
        <w:t>оцифрування</w:t>
      </w:r>
      <w:proofErr w:type="spellEnd"/>
      <w:r w:rsidRPr="00180667">
        <w:rPr>
          <w:rFonts w:ascii="Times New Roman" w:hAnsi="Times New Roman" w:cs="Times New Roman"/>
          <w:sz w:val="28"/>
          <w:szCs w:val="28"/>
        </w:rPr>
        <w:t xml:space="preserve"> та оприлюднення на цифрових майданчиках; </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захист культурного фонду шляхом </w:t>
      </w:r>
      <w:proofErr w:type="spellStart"/>
      <w:r w:rsidRPr="00180667">
        <w:rPr>
          <w:rFonts w:ascii="Times New Roman" w:hAnsi="Times New Roman" w:cs="Times New Roman"/>
          <w:sz w:val="28"/>
          <w:szCs w:val="28"/>
        </w:rPr>
        <w:t>оцифрування</w:t>
      </w:r>
      <w:proofErr w:type="spellEnd"/>
      <w:r w:rsidRPr="00180667">
        <w:rPr>
          <w:rFonts w:ascii="Times New Roman" w:hAnsi="Times New Roman" w:cs="Times New Roman"/>
          <w:sz w:val="28"/>
          <w:szCs w:val="28"/>
        </w:rPr>
        <w:t>;</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впровадження цифрових рішень для покращення культурної освіти мешканців, в тому числі задля цілей патріотичного виховання; </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впровадження цифрових рішень задля підвищення рівня споживання національного та локального культурного продукту, його популяризації;</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використання цифрових рішень в досягненні інших цілей, які будуть визначені в стратегії розвитку сфери культури області.</w:t>
      </w:r>
    </w:p>
    <w:p w:rsidR="005F6C5E" w:rsidRPr="00180667" w:rsidRDefault="005F6C5E" w:rsidP="005F6C5E">
      <w:pPr>
        <w:spacing w:after="0"/>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Транспортні перевезення:</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висвітлення руху транспорту громади в різних інформаційних системах; </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Розвиток цифрових навичок мешканців області:</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популяризація порталу «</w:t>
      </w:r>
      <w:proofErr w:type="spellStart"/>
      <w:r w:rsidRPr="00180667">
        <w:rPr>
          <w:rFonts w:ascii="Times New Roman" w:hAnsi="Times New Roman" w:cs="Times New Roman"/>
          <w:sz w:val="28"/>
          <w:szCs w:val="28"/>
        </w:rPr>
        <w:t>Дія.Цифрова</w:t>
      </w:r>
      <w:proofErr w:type="spellEnd"/>
      <w:r w:rsidRPr="00180667">
        <w:rPr>
          <w:rFonts w:ascii="Times New Roman" w:hAnsi="Times New Roman" w:cs="Times New Roman"/>
          <w:sz w:val="28"/>
          <w:szCs w:val="28"/>
        </w:rPr>
        <w:t xml:space="preserve"> освіта» серед мешканців, як інструменту самоосвіти; </w:t>
      </w:r>
    </w:p>
    <w:p w:rsidR="005F6C5E" w:rsidRPr="00180667" w:rsidRDefault="005F6C5E" w:rsidP="005F6C5E">
      <w:pPr>
        <w:spacing w:after="0"/>
        <w:ind w:right="567"/>
        <w:jc w:val="both"/>
        <w:rPr>
          <w:rFonts w:ascii="Times New Roman" w:hAnsi="Times New Roman" w:cs="Times New Roman"/>
          <w:sz w:val="28"/>
          <w:szCs w:val="28"/>
        </w:rPr>
      </w:pPr>
      <w:r w:rsidRPr="00180667">
        <w:rPr>
          <w:rFonts w:ascii="Times New Roman" w:hAnsi="Times New Roman" w:cs="Times New Roman"/>
          <w:sz w:val="28"/>
          <w:szCs w:val="28"/>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5F6C5E" w:rsidRPr="00180667" w:rsidRDefault="005F6C5E" w:rsidP="005F6C5E">
      <w:pPr>
        <w:spacing w:after="0"/>
        <w:ind w:right="567"/>
        <w:jc w:val="both"/>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V. ЗАХОДИ ПРОГРАМИ У 2023-2025 РОКАХ</w:t>
      </w:r>
    </w:p>
    <w:tbl>
      <w:tblPr>
        <w:tblW w:w="10638" w:type="dxa"/>
        <w:tblInd w:w="-612" w:type="dxa"/>
        <w:tblLayout w:type="fixed"/>
        <w:tblLook w:val="01E0"/>
      </w:tblPr>
      <w:tblGrid>
        <w:gridCol w:w="540"/>
        <w:gridCol w:w="5400"/>
        <w:gridCol w:w="2718"/>
        <w:gridCol w:w="1980"/>
      </w:tblGrid>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з/п</w:t>
            </w:r>
          </w:p>
        </w:tc>
        <w:tc>
          <w:tcPr>
            <w:tcW w:w="5400" w:type="dxa"/>
          </w:tcPr>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Зміст заходу</w:t>
            </w:r>
          </w:p>
        </w:tc>
        <w:tc>
          <w:tcPr>
            <w:tcW w:w="2718" w:type="dxa"/>
          </w:tcPr>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Виконавці</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Обсяги фінансування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r>
      <w:tr w:rsidR="005F6C5E" w:rsidRPr="00180667" w:rsidTr="0068059E">
        <w:trPr>
          <w:trHeight w:val="926"/>
        </w:trPr>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Розробка нормативно-правових та організаційно-технічних документів з питань організації виконання Програми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p w:rsidR="005F6C5E" w:rsidRPr="00180667" w:rsidRDefault="005F6C5E" w:rsidP="0068059E">
            <w:pPr>
              <w:spacing w:after="0"/>
              <w:rPr>
                <w:rFonts w:ascii="Times New Roman" w:hAnsi="Times New Roman" w:cs="Times New Roman"/>
                <w:sz w:val="28"/>
                <w:szCs w:val="28"/>
              </w:rPr>
            </w:pP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rPr>
          <w:trHeight w:val="926"/>
        </w:trPr>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2</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Організація семінарів, круглих столів, науково-практичних конференцій за участю органів виконавчої влади та місцевого самоврядування з проблем інформатизації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rPr>
          <w:trHeight w:val="1040"/>
        </w:trPr>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3</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Розвиток та поширення широкосмугової мультисервісної інфраструктури (мережі) на всій території громади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4</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Співпраця з міжнародними організаціями, донорами, фондами розвитку тощо у сфері розвитку та покращення цифрової інфраструктури громади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6</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Впровадження системи реєстрів територіальних громад Львівської області з функціоналом по-господарського обліку та управління земельними ресурсами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230,0 тис. грн..</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7</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Придбання конструкцій для облаштування велосипедних майданчиків</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8</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Супроводження, обслуговування, оновлення та розширення функціоналу системи електронного документообігу в органах публічної влади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 тис. грн.</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9</w:t>
            </w:r>
          </w:p>
          <w:p w:rsidR="005F6C5E" w:rsidRPr="00180667" w:rsidRDefault="005F6C5E" w:rsidP="0068059E">
            <w:pPr>
              <w:spacing w:after="0"/>
              <w:rPr>
                <w:rFonts w:ascii="Times New Roman" w:hAnsi="Times New Roman" w:cs="Times New Roman"/>
                <w:sz w:val="28"/>
                <w:szCs w:val="28"/>
              </w:rPr>
            </w:pP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Придбання засобів інформатизації для територіальної громади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Запровадження системи електронного </w:t>
            </w:r>
            <w:r w:rsidRPr="00180667">
              <w:rPr>
                <w:rFonts w:ascii="Times New Roman" w:hAnsi="Times New Roman" w:cs="Times New Roman"/>
                <w:sz w:val="28"/>
                <w:szCs w:val="28"/>
              </w:rPr>
              <w:lastRenderedPageBreak/>
              <w:t xml:space="preserve">документообігу в  </w:t>
            </w:r>
            <w:proofErr w:type="spellStart"/>
            <w:r w:rsidRPr="00180667">
              <w:rPr>
                <w:rFonts w:ascii="Times New Roman" w:hAnsi="Times New Roman" w:cs="Times New Roman"/>
                <w:sz w:val="28"/>
                <w:szCs w:val="28"/>
              </w:rPr>
              <w:t>Новороздільській</w:t>
            </w:r>
            <w:proofErr w:type="spellEnd"/>
            <w:r w:rsidRPr="00180667">
              <w:rPr>
                <w:rFonts w:ascii="Times New Roman" w:hAnsi="Times New Roman" w:cs="Times New Roman"/>
                <w:sz w:val="28"/>
                <w:szCs w:val="28"/>
              </w:rPr>
              <w:t xml:space="preserve"> територіальній громаді  та підключення її до системи електронної взаємодії органів виконавчої влади на умовах </w:t>
            </w:r>
            <w:proofErr w:type="spellStart"/>
            <w:r w:rsidRPr="00180667">
              <w:rPr>
                <w:rFonts w:ascii="Times New Roman" w:hAnsi="Times New Roman" w:cs="Times New Roman"/>
                <w:sz w:val="28"/>
                <w:szCs w:val="28"/>
              </w:rPr>
              <w:t>співфінансування</w:t>
            </w:r>
            <w:proofErr w:type="spellEnd"/>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Відділ </w:t>
            </w:r>
            <w:r w:rsidRPr="00180667">
              <w:rPr>
                <w:rFonts w:ascii="Times New Roman" w:hAnsi="Times New Roman" w:cs="Times New Roman"/>
                <w:sz w:val="28"/>
                <w:szCs w:val="28"/>
              </w:rPr>
              <w:lastRenderedPageBreak/>
              <w:t>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111,5 </w:t>
            </w:r>
            <w:proofErr w:type="spellStart"/>
            <w:r w:rsidRPr="00180667">
              <w:rPr>
                <w:rFonts w:ascii="Times New Roman" w:hAnsi="Times New Roman" w:cs="Times New Roman"/>
                <w:sz w:val="28"/>
                <w:szCs w:val="28"/>
              </w:rPr>
              <w:t>ти.с</w:t>
            </w:r>
            <w:proofErr w:type="spellEnd"/>
            <w:r w:rsidRPr="00180667">
              <w:rPr>
                <w:rFonts w:ascii="Times New Roman" w:hAnsi="Times New Roman" w:cs="Times New Roman"/>
                <w:sz w:val="28"/>
                <w:szCs w:val="28"/>
              </w:rPr>
              <w:t xml:space="preserve"> </w:t>
            </w:r>
            <w:r w:rsidRPr="00180667">
              <w:rPr>
                <w:rFonts w:ascii="Times New Roman" w:hAnsi="Times New Roman" w:cs="Times New Roman"/>
                <w:sz w:val="28"/>
                <w:szCs w:val="28"/>
              </w:rPr>
              <w:lastRenderedPageBreak/>
              <w:t>грн..</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11</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Навчання суб’єктів господарювання всіх форм власності щодо роботи з новими цифровими сервісами та послугами на території громади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центр надання адміністративних послуг</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12</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Реінжиніринг публічних послуг, суб’єктом надання яких є територіальна громада</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центр надання адміністративних послуг</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13</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Наближення центрів надання адміністративних послуг до мешканців</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центр надання адміністративних послуг</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14</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Підвищення рівня якості обслуговування в </w:t>
            </w:r>
            <w:proofErr w:type="spellStart"/>
            <w:r w:rsidRPr="00180667">
              <w:rPr>
                <w:rFonts w:ascii="Times New Roman" w:hAnsi="Times New Roman" w:cs="Times New Roman"/>
                <w:sz w:val="28"/>
                <w:szCs w:val="28"/>
              </w:rPr>
              <w:t>ЦНАПах</w:t>
            </w:r>
            <w:proofErr w:type="spellEnd"/>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центр надання адміністративних послуг</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15</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Розвиток та підтримка </w:t>
            </w:r>
            <w:proofErr w:type="spellStart"/>
            <w:r w:rsidRPr="00180667">
              <w:rPr>
                <w:rFonts w:ascii="Times New Roman" w:hAnsi="Times New Roman" w:cs="Times New Roman"/>
                <w:sz w:val="28"/>
                <w:szCs w:val="28"/>
              </w:rPr>
              <w:t>вебпорталів</w:t>
            </w:r>
            <w:proofErr w:type="spellEnd"/>
            <w:r w:rsidRPr="00180667">
              <w:rPr>
                <w:rFonts w:ascii="Times New Roman" w:hAnsi="Times New Roman" w:cs="Times New Roman"/>
                <w:sz w:val="28"/>
                <w:szCs w:val="28"/>
              </w:rPr>
              <w:t xml:space="preserve"> </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16</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Застосування цифрових рішень для створення </w:t>
            </w:r>
            <w:proofErr w:type="spellStart"/>
            <w:r w:rsidRPr="00180667">
              <w:rPr>
                <w:rFonts w:ascii="Times New Roman" w:hAnsi="Times New Roman" w:cs="Times New Roman"/>
                <w:sz w:val="28"/>
                <w:szCs w:val="28"/>
              </w:rPr>
              <w:t>безбар’єрного</w:t>
            </w:r>
            <w:proofErr w:type="spellEnd"/>
            <w:r w:rsidRPr="00180667">
              <w:rPr>
                <w:rFonts w:ascii="Times New Roman" w:hAnsi="Times New Roman" w:cs="Times New Roman"/>
                <w:sz w:val="28"/>
                <w:szCs w:val="28"/>
              </w:rPr>
              <w:t xml:space="preserve"> простору</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17</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Підвищення захисту </w:t>
            </w:r>
            <w:proofErr w:type="spellStart"/>
            <w:r w:rsidRPr="00180667">
              <w:rPr>
                <w:rFonts w:ascii="Times New Roman" w:hAnsi="Times New Roman" w:cs="Times New Roman"/>
                <w:sz w:val="28"/>
                <w:szCs w:val="28"/>
              </w:rPr>
              <w:t>вебпорталів</w:t>
            </w:r>
            <w:proofErr w:type="spellEnd"/>
            <w:r w:rsidRPr="00180667">
              <w:rPr>
                <w:rFonts w:ascii="Times New Roman" w:hAnsi="Times New Roman" w:cs="Times New Roman"/>
                <w:sz w:val="28"/>
                <w:szCs w:val="28"/>
              </w:rPr>
              <w:t xml:space="preserve"> органів публічної влади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18</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Розвиток інструментів е-демократії та їх застосування органами публічної влади громади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Виконавчий комітет</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19</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Запуск цифрової системи адаптації (</w:t>
            </w:r>
            <w:proofErr w:type="spellStart"/>
            <w:r w:rsidRPr="00180667">
              <w:rPr>
                <w:rFonts w:ascii="Times New Roman" w:hAnsi="Times New Roman" w:cs="Times New Roman"/>
                <w:sz w:val="28"/>
                <w:szCs w:val="28"/>
              </w:rPr>
              <w:t>onboarding</w:t>
            </w:r>
            <w:proofErr w:type="spellEnd"/>
            <w:r w:rsidRPr="00180667">
              <w:rPr>
                <w:rFonts w:ascii="Times New Roman" w:hAnsi="Times New Roman" w:cs="Times New Roman"/>
                <w:sz w:val="28"/>
                <w:szCs w:val="28"/>
              </w:rPr>
              <w:t>) нових публічних службовців</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20</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Забезпечення технічного захисту </w:t>
            </w:r>
            <w:r w:rsidRPr="00180667">
              <w:rPr>
                <w:rFonts w:ascii="Times New Roman" w:hAnsi="Times New Roman" w:cs="Times New Roman"/>
                <w:sz w:val="28"/>
                <w:szCs w:val="28"/>
              </w:rPr>
              <w:lastRenderedPageBreak/>
              <w:t xml:space="preserve">інформації в </w:t>
            </w:r>
            <w:proofErr w:type="spellStart"/>
            <w:r w:rsidRPr="00180667">
              <w:rPr>
                <w:rFonts w:ascii="Times New Roman" w:hAnsi="Times New Roman" w:cs="Times New Roman"/>
                <w:sz w:val="28"/>
                <w:szCs w:val="28"/>
              </w:rPr>
              <w:t>інформаційно-</w:t>
            </w:r>
            <w:proofErr w:type="spellEnd"/>
            <w:r w:rsidRPr="00180667">
              <w:rPr>
                <w:rFonts w:ascii="Times New Roman" w:hAnsi="Times New Roman" w:cs="Times New Roman"/>
                <w:sz w:val="28"/>
                <w:szCs w:val="28"/>
              </w:rPr>
              <w:t xml:space="preserve"> телекомунікаційних системах та об’єктах інформаційної діяльності</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Відділ </w:t>
            </w:r>
            <w:r w:rsidRPr="00180667">
              <w:rPr>
                <w:rFonts w:ascii="Times New Roman" w:hAnsi="Times New Roman" w:cs="Times New Roman"/>
                <w:sz w:val="28"/>
                <w:szCs w:val="28"/>
              </w:rPr>
              <w:lastRenderedPageBreak/>
              <w:t>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У межах </w:t>
            </w:r>
            <w:r w:rsidRPr="00180667">
              <w:rPr>
                <w:rFonts w:ascii="Times New Roman" w:hAnsi="Times New Roman" w:cs="Times New Roman"/>
                <w:sz w:val="28"/>
                <w:szCs w:val="28"/>
              </w:rPr>
              <w:lastRenderedPageBreak/>
              <w:t>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21</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Розвиток цифрових навичок публічних службовців, в тому числі щодо </w:t>
            </w:r>
            <w:proofErr w:type="spellStart"/>
            <w:r w:rsidRPr="00180667">
              <w:rPr>
                <w:rFonts w:ascii="Times New Roman" w:hAnsi="Times New Roman" w:cs="Times New Roman"/>
                <w:sz w:val="28"/>
                <w:szCs w:val="28"/>
              </w:rPr>
              <w:t>кібергігієни</w:t>
            </w:r>
            <w:proofErr w:type="spellEnd"/>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22</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Участь у спільних </w:t>
            </w:r>
            <w:proofErr w:type="spellStart"/>
            <w:r w:rsidRPr="00180667">
              <w:rPr>
                <w:rFonts w:ascii="Times New Roman" w:hAnsi="Times New Roman" w:cs="Times New Roman"/>
                <w:sz w:val="28"/>
                <w:szCs w:val="28"/>
              </w:rPr>
              <w:t>проєктах</w:t>
            </w:r>
            <w:proofErr w:type="spellEnd"/>
            <w:r w:rsidRPr="00180667">
              <w:rPr>
                <w:rFonts w:ascii="Times New Roman" w:hAnsi="Times New Roman" w:cs="Times New Roman"/>
                <w:sz w:val="28"/>
                <w:szCs w:val="28"/>
              </w:rPr>
              <w:t xml:space="preserve"> (програмах), спрямованих на розвиток е-урядування, з українськими, міжнародними громадськими організаціями й фондами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23</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КНП «</w:t>
            </w:r>
            <w:proofErr w:type="spellStart"/>
            <w:r w:rsidRPr="00180667">
              <w:rPr>
                <w:rFonts w:ascii="Times New Roman" w:hAnsi="Times New Roman" w:cs="Times New Roman"/>
                <w:sz w:val="28"/>
                <w:szCs w:val="28"/>
              </w:rPr>
              <w:t>Новороздіььска</w:t>
            </w:r>
            <w:proofErr w:type="spellEnd"/>
            <w:r w:rsidRPr="00180667">
              <w:rPr>
                <w:rFonts w:ascii="Times New Roman" w:hAnsi="Times New Roman" w:cs="Times New Roman"/>
                <w:sz w:val="28"/>
                <w:szCs w:val="28"/>
              </w:rPr>
              <w:t xml:space="preserve"> міська лікарня»</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24</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Навчання працівників медичної галузі цифровим навичкам та вмінню працювати з цифровими системами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КНП «</w:t>
            </w:r>
            <w:proofErr w:type="spellStart"/>
            <w:r w:rsidRPr="00180667">
              <w:rPr>
                <w:rFonts w:ascii="Times New Roman" w:hAnsi="Times New Roman" w:cs="Times New Roman"/>
                <w:sz w:val="28"/>
                <w:szCs w:val="28"/>
              </w:rPr>
              <w:t>Новороздіььска</w:t>
            </w:r>
            <w:proofErr w:type="spellEnd"/>
            <w:r w:rsidRPr="00180667">
              <w:rPr>
                <w:rFonts w:ascii="Times New Roman" w:hAnsi="Times New Roman" w:cs="Times New Roman"/>
                <w:sz w:val="28"/>
                <w:szCs w:val="28"/>
              </w:rPr>
              <w:t xml:space="preserve"> міська лікарня»</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25</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Розвиток Медичних Інформаційних Систем (МІС), які використовуються в медичних закладах громади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КНП «</w:t>
            </w:r>
            <w:proofErr w:type="spellStart"/>
            <w:r w:rsidRPr="00180667">
              <w:rPr>
                <w:rFonts w:ascii="Times New Roman" w:hAnsi="Times New Roman" w:cs="Times New Roman"/>
                <w:sz w:val="28"/>
                <w:szCs w:val="28"/>
              </w:rPr>
              <w:t>Новороздіььска</w:t>
            </w:r>
            <w:proofErr w:type="spellEnd"/>
            <w:r w:rsidRPr="00180667">
              <w:rPr>
                <w:rFonts w:ascii="Times New Roman" w:hAnsi="Times New Roman" w:cs="Times New Roman"/>
                <w:sz w:val="28"/>
                <w:szCs w:val="28"/>
              </w:rPr>
              <w:t xml:space="preserve"> міська лікарня»</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26</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Розвиток та впровадження цифрових рішень для підвищення прозорості в сфері медицини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КНП «</w:t>
            </w:r>
            <w:proofErr w:type="spellStart"/>
            <w:r w:rsidRPr="00180667">
              <w:rPr>
                <w:rFonts w:ascii="Times New Roman" w:hAnsi="Times New Roman" w:cs="Times New Roman"/>
                <w:sz w:val="28"/>
                <w:szCs w:val="28"/>
              </w:rPr>
              <w:t>Новороздіььска</w:t>
            </w:r>
            <w:proofErr w:type="spellEnd"/>
            <w:r w:rsidRPr="00180667">
              <w:rPr>
                <w:rFonts w:ascii="Times New Roman" w:hAnsi="Times New Roman" w:cs="Times New Roman"/>
                <w:sz w:val="28"/>
                <w:szCs w:val="28"/>
              </w:rPr>
              <w:t xml:space="preserve"> міська лікарня»</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27</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Участь в розробка та затвердженні обласної програми розвитку </w:t>
            </w:r>
            <w:proofErr w:type="spellStart"/>
            <w:r w:rsidRPr="00180667">
              <w:rPr>
                <w:rFonts w:ascii="Times New Roman" w:hAnsi="Times New Roman" w:cs="Times New Roman"/>
                <w:sz w:val="28"/>
                <w:szCs w:val="28"/>
              </w:rPr>
              <w:t>телемедицини</w:t>
            </w:r>
            <w:proofErr w:type="spellEnd"/>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КНП «</w:t>
            </w:r>
            <w:proofErr w:type="spellStart"/>
            <w:r w:rsidRPr="00180667">
              <w:rPr>
                <w:rFonts w:ascii="Times New Roman" w:hAnsi="Times New Roman" w:cs="Times New Roman"/>
                <w:sz w:val="28"/>
                <w:szCs w:val="28"/>
              </w:rPr>
              <w:t>Новороздіььска</w:t>
            </w:r>
            <w:proofErr w:type="spellEnd"/>
            <w:r w:rsidRPr="00180667">
              <w:rPr>
                <w:rFonts w:ascii="Times New Roman" w:hAnsi="Times New Roman" w:cs="Times New Roman"/>
                <w:sz w:val="28"/>
                <w:szCs w:val="28"/>
              </w:rPr>
              <w:t xml:space="preserve"> міська лікарня»</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28</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Забезпечення рівного доступу до культурного фонду громади шляхом його </w:t>
            </w:r>
            <w:proofErr w:type="spellStart"/>
            <w:r w:rsidRPr="00180667">
              <w:rPr>
                <w:rFonts w:ascii="Times New Roman" w:hAnsi="Times New Roman" w:cs="Times New Roman"/>
                <w:sz w:val="28"/>
                <w:szCs w:val="28"/>
              </w:rPr>
              <w:t>оцифрування</w:t>
            </w:r>
            <w:proofErr w:type="spellEnd"/>
            <w:r w:rsidRPr="00180667">
              <w:rPr>
                <w:rFonts w:ascii="Times New Roman" w:hAnsi="Times New Roman" w:cs="Times New Roman"/>
                <w:sz w:val="28"/>
                <w:szCs w:val="28"/>
              </w:rPr>
              <w:t xml:space="preserve"> та оприлюднення на цифрових майданчиках</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Управління культури, спорту та гуманітарної політики</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29</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Захист культурного фонду шляхом </w:t>
            </w:r>
            <w:proofErr w:type="spellStart"/>
            <w:r w:rsidRPr="00180667">
              <w:rPr>
                <w:rFonts w:ascii="Times New Roman" w:hAnsi="Times New Roman" w:cs="Times New Roman"/>
                <w:sz w:val="28"/>
                <w:szCs w:val="28"/>
              </w:rPr>
              <w:t>оцифрування</w:t>
            </w:r>
            <w:proofErr w:type="spellEnd"/>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Управління культури, спорту та гуманітарної </w:t>
            </w:r>
            <w:r w:rsidRPr="00180667">
              <w:rPr>
                <w:rFonts w:ascii="Times New Roman" w:hAnsi="Times New Roman" w:cs="Times New Roman"/>
                <w:sz w:val="28"/>
                <w:szCs w:val="28"/>
              </w:rPr>
              <w:lastRenderedPageBreak/>
              <w:t>політики</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30</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Впровадження цифрових рішень для покращення культурної освіти мешканців, в тому числі задля цілей патріотичного виховання</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Управління культури, спорту та гуманітарної політики</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31</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Впровадження цифрових рішень задля підвищення рівня споживання національного та локального культурного продукту, його популяризації</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Управління культури, спорту та гуманітарної політики</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32</w:t>
            </w:r>
          </w:p>
        </w:tc>
        <w:tc>
          <w:tcPr>
            <w:tcW w:w="5400" w:type="dxa"/>
          </w:tcPr>
          <w:p w:rsidR="005F6C5E" w:rsidRPr="00180667" w:rsidRDefault="005F6C5E" w:rsidP="0068059E">
            <w:pPr>
              <w:spacing w:after="0"/>
              <w:rPr>
                <w:rFonts w:ascii="Times New Roman" w:hAnsi="Times New Roman" w:cs="Times New Roman"/>
                <w:sz w:val="28"/>
                <w:szCs w:val="28"/>
              </w:rPr>
            </w:pPr>
            <w:proofErr w:type="spellStart"/>
            <w:r w:rsidRPr="00180667">
              <w:rPr>
                <w:rFonts w:ascii="Times New Roman" w:hAnsi="Times New Roman" w:cs="Times New Roman"/>
                <w:sz w:val="28"/>
                <w:szCs w:val="28"/>
              </w:rPr>
              <w:t>Цифровізація</w:t>
            </w:r>
            <w:proofErr w:type="spellEnd"/>
            <w:r w:rsidRPr="00180667">
              <w:rPr>
                <w:rFonts w:ascii="Times New Roman" w:hAnsi="Times New Roman" w:cs="Times New Roman"/>
                <w:sz w:val="28"/>
                <w:szCs w:val="28"/>
              </w:rPr>
              <w:t xml:space="preserve"> та інформатизація культурних установ</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Управління культури, спорту та гуманітарної політики</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33</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Висвітлення руху транспорту області в різних інформаційних системах</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Управління культури, спорту та гуманітарної політики</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34</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Популяризація порталу «</w:t>
            </w:r>
            <w:proofErr w:type="spellStart"/>
            <w:r w:rsidRPr="00180667">
              <w:rPr>
                <w:rFonts w:ascii="Times New Roman" w:hAnsi="Times New Roman" w:cs="Times New Roman"/>
                <w:sz w:val="28"/>
                <w:szCs w:val="28"/>
              </w:rPr>
              <w:t>Дія.Цифрова</w:t>
            </w:r>
            <w:proofErr w:type="spellEnd"/>
            <w:r w:rsidRPr="00180667">
              <w:rPr>
                <w:rFonts w:ascii="Times New Roman" w:hAnsi="Times New Roman" w:cs="Times New Roman"/>
                <w:sz w:val="28"/>
                <w:szCs w:val="28"/>
              </w:rPr>
              <w:t xml:space="preserve"> освіта» серед мешканців, як інструменту самоосвіти</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c>
          <w:tcPr>
            <w:tcW w:w="54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35</w:t>
            </w:r>
          </w:p>
        </w:tc>
        <w:tc>
          <w:tcPr>
            <w:tcW w:w="540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Використання наявної в громаді соціальної інфраструктури для проведення семінарів, тренінгів, гуртків з метою поліпшення цифрових навичок мешканців</w:t>
            </w:r>
          </w:p>
        </w:tc>
        <w:tc>
          <w:tcPr>
            <w:tcW w:w="271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Відділ інформаційно-технічного забезпечення та зв’язків з громадськістю</w:t>
            </w:r>
          </w:p>
        </w:tc>
        <w:tc>
          <w:tcPr>
            <w:tcW w:w="1980"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 межах кошторисних призначень</w:t>
            </w:r>
          </w:p>
        </w:tc>
      </w:tr>
      <w:tr w:rsidR="005F6C5E" w:rsidRPr="00180667" w:rsidTr="0068059E">
        <w:trPr>
          <w:trHeight w:val="394"/>
        </w:trPr>
        <w:tc>
          <w:tcPr>
            <w:tcW w:w="540" w:type="dxa"/>
          </w:tcPr>
          <w:p w:rsidR="005F6C5E" w:rsidRPr="00180667" w:rsidRDefault="005F6C5E" w:rsidP="0068059E">
            <w:pPr>
              <w:spacing w:after="0"/>
              <w:rPr>
                <w:rFonts w:ascii="Times New Roman" w:hAnsi="Times New Roman" w:cs="Times New Roman"/>
                <w:sz w:val="28"/>
                <w:szCs w:val="28"/>
                <w:highlight w:val="yellow"/>
              </w:rPr>
            </w:pPr>
          </w:p>
        </w:tc>
        <w:tc>
          <w:tcPr>
            <w:tcW w:w="5400" w:type="dxa"/>
          </w:tcPr>
          <w:p w:rsidR="005F6C5E" w:rsidRPr="00180667" w:rsidRDefault="005F6C5E" w:rsidP="0068059E">
            <w:pPr>
              <w:spacing w:after="0"/>
              <w:rPr>
                <w:rFonts w:ascii="Times New Roman" w:hAnsi="Times New Roman" w:cs="Times New Roman"/>
                <w:sz w:val="28"/>
                <w:szCs w:val="28"/>
                <w:highlight w:val="yellow"/>
              </w:rPr>
            </w:pPr>
            <w:r w:rsidRPr="00180667">
              <w:rPr>
                <w:rFonts w:ascii="Times New Roman" w:hAnsi="Times New Roman" w:cs="Times New Roman"/>
                <w:sz w:val="28"/>
                <w:szCs w:val="28"/>
              </w:rPr>
              <w:t>ВСЬОГО</w:t>
            </w:r>
          </w:p>
        </w:tc>
        <w:tc>
          <w:tcPr>
            <w:tcW w:w="2718" w:type="dxa"/>
          </w:tcPr>
          <w:p w:rsidR="005F6C5E" w:rsidRPr="00180667" w:rsidRDefault="005F6C5E" w:rsidP="0068059E">
            <w:pPr>
              <w:spacing w:after="0"/>
              <w:rPr>
                <w:rFonts w:ascii="Times New Roman" w:hAnsi="Times New Roman" w:cs="Times New Roman"/>
                <w:sz w:val="28"/>
                <w:szCs w:val="28"/>
                <w:highlight w:val="yellow"/>
              </w:rPr>
            </w:pPr>
          </w:p>
        </w:tc>
        <w:tc>
          <w:tcPr>
            <w:tcW w:w="1980" w:type="dxa"/>
          </w:tcPr>
          <w:p w:rsidR="005F6C5E" w:rsidRPr="00180667" w:rsidRDefault="005F6C5E" w:rsidP="0068059E">
            <w:pPr>
              <w:spacing w:after="0"/>
              <w:rPr>
                <w:rFonts w:ascii="Times New Roman" w:hAnsi="Times New Roman" w:cs="Times New Roman"/>
                <w:sz w:val="28"/>
                <w:szCs w:val="28"/>
                <w:highlight w:val="yellow"/>
              </w:rPr>
            </w:pPr>
            <w:r w:rsidRPr="00180667">
              <w:rPr>
                <w:rFonts w:ascii="Times New Roman" w:hAnsi="Times New Roman" w:cs="Times New Roman"/>
                <w:sz w:val="28"/>
                <w:szCs w:val="28"/>
              </w:rPr>
              <w:t>Згідно кошторисних призначень</w:t>
            </w:r>
          </w:p>
        </w:tc>
      </w:tr>
    </w:tbl>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jc w:val="center"/>
        <w:rPr>
          <w:rFonts w:ascii="Times New Roman" w:hAnsi="Times New Roman" w:cs="Times New Roman"/>
          <w:sz w:val="28"/>
          <w:szCs w:val="28"/>
          <w:highlight w:val="yellow"/>
        </w:rPr>
      </w:pPr>
      <w:bookmarkStart w:id="6" w:name="_heading=h.9pzr0v4ka09k" w:colFirst="0" w:colLast="0"/>
      <w:bookmarkEnd w:id="6"/>
      <w:r w:rsidRPr="00180667">
        <w:rPr>
          <w:rFonts w:ascii="Times New Roman" w:hAnsi="Times New Roman" w:cs="Times New Roman"/>
          <w:sz w:val="28"/>
          <w:szCs w:val="28"/>
        </w:rPr>
        <w:t>VІ. ПРИНЦИПИ ФОРМУВАННЯ ТА ВИКОНАННЯ ПРОГРАМИ</w:t>
      </w:r>
    </w:p>
    <w:p w:rsidR="005F6C5E" w:rsidRPr="00180667" w:rsidRDefault="005F6C5E" w:rsidP="005F6C5E">
      <w:pPr>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Pr="00180667">
        <w:rPr>
          <w:rFonts w:ascii="Times New Roman" w:hAnsi="Times New Roman" w:cs="Times New Roman"/>
          <w:sz w:val="28"/>
          <w:szCs w:val="28"/>
          <w:highlight w:val="white"/>
        </w:rPr>
        <w:t>Місцева програма інформатизації</w:t>
      </w:r>
      <w:r>
        <w:rPr>
          <w:rFonts w:ascii="Times New Roman" w:hAnsi="Times New Roman" w:cs="Times New Roman"/>
          <w:sz w:val="28"/>
          <w:szCs w:val="28"/>
          <w:highlight w:val="white"/>
        </w:rPr>
        <w:t xml:space="preserve"> формується як складова частина </w:t>
      </w:r>
      <w:r w:rsidRPr="00180667">
        <w:rPr>
          <w:rFonts w:ascii="Times New Roman" w:hAnsi="Times New Roman" w:cs="Times New Roman"/>
          <w:sz w:val="28"/>
          <w:szCs w:val="28"/>
          <w:highlight w:val="white"/>
        </w:rPr>
        <w:t xml:space="preserve">Регіональної програми інформатизації «Цифрова Львівщина» на 2023-2025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w:t>
      </w:r>
      <w:r w:rsidRPr="00180667">
        <w:rPr>
          <w:rFonts w:ascii="Times New Roman" w:hAnsi="Times New Roman" w:cs="Times New Roman"/>
          <w:sz w:val="28"/>
          <w:szCs w:val="28"/>
          <w:highlight w:val="white"/>
        </w:rPr>
        <w:lastRenderedPageBreak/>
        <w:t>комплексу поточних та перспективних завдань розвитку територіальної громади.</w:t>
      </w:r>
    </w:p>
    <w:p w:rsidR="005F6C5E" w:rsidRPr="00180667" w:rsidRDefault="005F6C5E" w:rsidP="005F6C5E">
      <w:pPr>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Pr="00180667">
        <w:rPr>
          <w:rFonts w:ascii="Times New Roman" w:hAnsi="Times New Roman" w:cs="Times New Roman"/>
          <w:sz w:val="28"/>
          <w:szCs w:val="28"/>
          <w:highlight w:val="white"/>
        </w:rPr>
        <w:t>Реалізація Програми здійснюватиметься із дотриманням таких основних принципів:</w:t>
      </w:r>
    </w:p>
    <w:p w:rsidR="005F6C5E" w:rsidRPr="00180667" w:rsidRDefault="005F6C5E" w:rsidP="005F6C5E">
      <w:pPr>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5F6C5E" w:rsidRPr="00180667" w:rsidRDefault="005F6C5E" w:rsidP="005F6C5E">
      <w:pPr>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5F6C5E" w:rsidRPr="00180667" w:rsidRDefault="005F6C5E" w:rsidP="005F6C5E">
      <w:pPr>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спадковість, поступовість і безперервність при реалізації завдань Програми на наступні роки;</w:t>
      </w:r>
    </w:p>
    <w:p w:rsidR="005F6C5E" w:rsidRPr="00180667" w:rsidRDefault="005F6C5E" w:rsidP="005F6C5E">
      <w:pPr>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5F6C5E" w:rsidRPr="00180667" w:rsidRDefault="005F6C5E" w:rsidP="005F6C5E">
      <w:pPr>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створення організаційних і фінансових основ для реалізації завдань Програми інформатизації;</w:t>
      </w:r>
    </w:p>
    <w:p w:rsidR="005F6C5E" w:rsidRPr="00180667" w:rsidRDefault="005F6C5E" w:rsidP="005F6C5E">
      <w:pPr>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моніторинг та оцінювання виконання завдань;</w:t>
      </w:r>
    </w:p>
    <w:p w:rsidR="005F6C5E" w:rsidRPr="00180667" w:rsidRDefault="005F6C5E" w:rsidP="005F6C5E">
      <w:pPr>
        <w:spacing w:after="0"/>
        <w:jc w:val="both"/>
        <w:rPr>
          <w:rFonts w:ascii="Times New Roman" w:hAnsi="Times New Roman" w:cs="Times New Roman"/>
          <w:sz w:val="28"/>
          <w:szCs w:val="28"/>
          <w:highlight w:val="white"/>
        </w:rPr>
      </w:pPr>
      <w:r w:rsidRPr="00180667">
        <w:rPr>
          <w:rFonts w:ascii="Times New Roman" w:hAnsi="Times New Roman" w:cs="Times New Roman"/>
          <w:sz w:val="28"/>
          <w:szCs w:val="28"/>
          <w:highlight w:val="white"/>
        </w:rPr>
        <w:t xml:space="preserve">перерозподіл та концентрація ресурсів на користь найбільш результативних напрямів інформатизації, цифрового розвитку, цифрових трансформацій і </w:t>
      </w:r>
      <w:proofErr w:type="spellStart"/>
      <w:r w:rsidRPr="00180667">
        <w:rPr>
          <w:rFonts w:ascii="Times New Roman" w:hAnsi="Times New Roman" w:cs="Times New Roman"/>
          <w:sz w:val="28"/>
          <w:szCs w:val="28"/>
          <w:highlight w:val="white"/>
        </w:rPr>
        <w:t>цифровізації</w:t>
      </w:r>
      <w:proofErr w:type="spellEnd"/>
      <w:r w:rsidRPr="00180667">
        <w:rPr>
          <w:rFonts w:ascii="Times New Roman" w:hAnsi="Times New Roman" w:cs="Times New Roman"/>
          <w:sz w:val="28"/>
          <w:szCs w:val="28"/>
          <w:highlight w:val="white"/>
        </w:rPr>
        <w:t>.</w:t>
      </w:r>
    </w:p>
    <w:p w:rsidR="005F6C5E"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уповноваженого органу місцевого самоврядування про бюджет територіальної громади.</w:t>
      </w:r>
      <w:bookmarkStart w:id="7" w:name="_heading=h.16qc84pbk9hq" w:colFirst="0" w:colLast="0"/>
      <w:bookmarkEnd w:id="7"/>
    </w:p>
    <w:p w:rsidR="005F6C5E" w:rsidRPr="00180667" w:rsidRDefault="005F6C5E" w:rsidP="005F6C5E">
      <w:pPr>
        <w:spacing w:after="0"/>
        <w:jc w:val="both"/>
        <w:rPr>
          <w:rFonts w:ascii="Times New Roman" w:hAnsi="Times New Roman" w:cs="Times New Roman"/>
          <w:sz w:val="28"/>
          <w:szCs w:val="28"/>
          <w:highlight w:val="yellow"/>
        </w:rPr>
      </w:pP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VIІ. ОРГАНІЗАЦІЙНЕ ЗАБЕЗПЕЧЕННЯ ВИКОНАННЯ ПРОГРАМИ</w:t>
      </w:r>
    </w:p>
    <w:p w:rsidR="005F6C5E" w:rsidRPr="00180667" w:rsidRDefault="005F6C5E" w:rsidP="005F6C5E">
      <w:pPr>
        <w:spacing w:after="0"/>
        <w:jc w:val="both"/>
        <w:rPr>
          <w:rFonts w:ascii="Times New Roman" w:hAnsi="Times New Roman" w:cs="Times New Roman"/>
          <w:sz w:val="28"/>
          <w:szCs w:val="28"/>
          <w:highlight w:val="yellow"/>
        </w:rPr>
      </w:pP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Нагляд за формуванням і виконанням Програми, оцінку якості виконання завдань (робіт) здійснює управління з питань цифрового розвитку Львівської обласної державної адміністрації.</w:t>
      </w: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 виконавчий комітет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територіальної громади.</w:t>
      </w:r>
    </w:p>
    <w:p w:rsidR="005F6C5E" w:rsidRPr="00180667" w:rsidRDefault="005F6C5E" w:rsidP="005F6C5E">
      <w:pPr>
        <w:spacing w:after="0"/>
        <w:rPr>
          <w:rFonts w:ascii="Times New Roman" w:hAnsi="Times New Roman" w:cs="Times New Roman"/>
          <w:sz w:val="28"/>
          <w:szCs w:val="28"/>
        </w:rPr>
      </w:pPr>
      <w:bookmarkStart w:id="8" w:name="_heading=h.13vstv2whtcf" w:colFirst="0" w:colLast="0"/>
      <w:bookmarkEnd w:id="8"/>
    </w:p>
    <w:p w:rsidR="005F6C5E" w:rsidRPr="00180667" w:rsidRDefault="005F6C5E" w:rsidP="005F6C5E">
      <w:pPr>
        <w:spacing w:after="0"/>
        <w:jc w:val="center"/>
        <w:rPr>
          <w:rFonts w:ascii="Times New Roman" w:hAnsi="Times New Roman" w:cs="Times New Roman"/>
          <w:sz w:val="28"/>
          <w:szCs w:val="28"/>
        </w:rPr>
      </w:pPr>
      <w:bookmarkStart w:id="9" w:name="_heading=h.s03gvk5dtclx" w:colFirst="0" w:colLast="0"/>
      <w:bookmarkEnd w:id="9"/>
      <w:r w:rsidRPr="00180667">
        <w:rPr>
          <w:rFonts w:ascii="Times New Roman" w:hAnsi="Times New Roman" w:cs="Times New Roman"/>
          <w:sz w:val="28"/>
          <w:szCs w:val="28"/>
        </w:rPr>
        <w:t>VІIІ. ЕФЕКТИВНІСТЬ, ОЧІКУВАНІ РЕЗУЛЬТАТИ У СФЕРІ ІНФОРМАТИЗАЦІЇ ТА ЇХ ВПЛИВ НА СОЦІАЛЬНО-ЕКОНОМІЧНИЙ РОЗВИТОК РЕГІОНУ</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Показники:</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lastRenderedPageBreak/>
        <w:t xml:space="preserve">Затрати: </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витрати на отримання ліцензії системи реєстрів територіальних громад з функціоналом по-господарського обліку та управління земельними ресурсами                                   - 230,0 тис. грн.;</w:t>
      </w:r>
    </w:p>
    <w:p w:rsidR="005F6C5E" w:rsidRPr="00180667" w:rsidRDefault="005F6C5E" w:rsidP="005F6C5E">
      <w:pPr>
        <w:spacing w:after="0"/>
        <w:jc w:val="both"/>
        <w:rPr>
          <w:rFonts w:ascii="Times New Roman" w:hAnsi="Times New Roman" w:cs="Times New Roman"/>
          <w:sz w:val="28"/>
          <w:szCs w:val="28"/>
        </w:rPr>
      </w:pP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         - витрати на Супроводження, обслуговування, оновлення та розширення функціоналу системи електронного документообігу                                                                       -10,0  тис. грн..</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Продукту:</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кількість одержаних ліцензій, без урахування за обласні кошти шт.             – 6;</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xml:space="preserve">                                       </w:t>
      </w:r>
    </w:p>
    <w:p w:rsidR="005F6C5E" w:rsidRPr="00180667" w:rsidRDefault="005F6C5E" w:rsidP="005F6C5E">
      <w:pPr>
        <w:spacing w:after="0"/>
        <w:jc w:val="both"/>
        <w:rPr>
          <w:rFonts w:ascii="Times New Roman" w:hAnsi="Times New Roman" w:cs="Times New Roman"/>
          <w:sz w:val="28"/>
          <w:szCs w:val="28"/>
        </w:rPr>
      </w:pPr>
      <w:proofErr w:type="spellStart"/>
      <w:r w:rsidRPr="00180667">
        <w:rPr>
          <w:rFonts w:ascii="Times New Roman" w:hAnsi="Times New Roman" w:cs="Times New Roman"/>
          <w:sz w:val="28"/>
          <w:szCs w:val="28"/>
        </w:rPr>
        <w:t>Єфективність</w:t>
      </w:r>
      <w:proofErr w:type="spellEnd"/>
      <w:r w:rsidRPr="00180667">
        <w:rPr>
          <w:rFonts w:ascii="Times New Roman" w:hAnsi="Times New Roman" w:cs="Times New Roman"/>
          <w:sz w:val="28"/>
          <w:szCs w:val="28"/>
        </w:rPr>
        <w:t xml:space="preserve">: </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середні витрати на 1 ліцензію (</w:t>
      </w:r>
      <w:proofErr w:type="spellStart"/>
      <w:r w:rsidRPr="00180667">
        <w:rPr>
          <w:rFonts w:ascii="Times New Roman" w:hAnsi="Times New Roman" w:cs="Times New Roman"/>
          <w:sz w:val="28"/>
          <w:szCs w:val="28"/>
        </w:rPr>
        <w:t>погосподарський</w:t>
      </w:r>
      <w:proofErr w:type="spellEnd"/>
      <w:r w:rsidRPr="00180667">
        <w:rPr>
          <w:rFonts w:ascii="Times New Roman" w:hAnsi="Times New Roman" w:cs="Times New Roman"/>
          <w:sz w:val="28"/>
          <w:szCs w:val="28"/>
        </w:rPr>
        <w:t xml:space="preserve"> облік)           - 38,33 тис. грн.;</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 середні витрати на 1 підключення «</w:t>
      </w:r>
      <w:proofErr w:type="spellStart"/>
      <w:r w:rsidRPr="00180667">
        <w:rPr>
          <w:rFonts w:ascii="Times New Roman" w:hAnsi="Times New Roman" w:cs="Times New Roman"/>
          <w:sz w:val="28"/>
          <w:szCs w:val="28"/>
        </w:rPr>
        <w:t>Megapolis.DocNet</w:t>
      </w:r>
      <w:proofErr w:type="spellEnd"/>
      <w:r w:rsidRPr="00180667">
        <w:rPr>
          <w:rFonts w:ascii="Times New Roman" w:hAnsi="Times New Roman" w:cs="Times New Roman"/>
          <w:sz w:val="28"/>
          <w:szCs w:val="28"/>
        </w:rPr>
        <w:t xml:space="preserve">» (40 підключень)  - 0,25 тис.  грн.;  </w:t>
      </w:r>
    </w:p>
    <w:p w:rsidR="005F6C5E" w:rsidRPr="00180667" w:rsidRDefault="005F6C5E" w:rsidP="005F6C5E">
      <w:pPr>
        <w:spacing w:after="0"/>
        <w:jc w:val="both"/>
        <w:rPr>
          <w:rFonts w:ascii="Times New Roman" w:hAnsi="Times New Roman" w:cs="Times New Roman"/>
          <w:sz w:val="28"/>
          <w:szCs w:val="28"/>
        </w:rPr>
      </w:pPr>
    </w:p>
    <w:p w:rsidR="005F6C5E" w:rsidRPr="00180667" w:rsidRDefault="005F6C5E" w:rsidP="005F6C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0667">
        <w:rPr>
          <w:rFonts w:ascii="Times New Roman" w:hAnsi="Times New Roman" w:cs="Times New Roman"/>
          <w:sz w:val="28"/>
          <w:szCs w:val="28"/>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забезпечення доступу громадян і бізнесу до якісних та зручних публічних послуг без корупційних ризиків;</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розвиток інформаційно-телекомунікаційного середовища та цифрової інфраструктури громади;</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формування безпечного інформаційного середовища на базі сучасних цифрових технологій;</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отримання громадянами якісно нового рівня послуг у сферах освіти, охорони здоров’я, пасажирських перевезень тощо;</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розвиток і впровадження актуальних європейських норм і стандартів інформатизації у всіх сферах життєдіяльності громади;</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покращення загального інвестиційно-економічного фону громади;</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сприяння інтеграції громади в сучасне цифрове та інноваційне суспільство.</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Виконання заходів Програми має забезпечити:</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розширення мережі широкосмугового доступу до Інтернету;</w:t>
      </w:r>
    </w:p>
    <w:p w:rsidR="005F6C5E" w:rsidRPr="00180667" w:rsidRDefault="005F6C5E" w:rsidP="005F6C5E">
      <w:pPr>
        <w:spacing w:after="0"/>
        <w:jc w:val="both"/>
        <w:rPr>
          <w:rFonts w:ascii="Times New Roman" w:hAnsi="Times New Roman" w:cs="Times New Roman"/>
          <w:sz w:val="28"/>
          <w:szCs w:val="28"/>
        </w:rPr>
      </w:pPr>
      <w:r w:rsidRPr="00180667">
        <w:rPr>
          <w:rFonts w:ascii="Times New Roman" w:hAnsi="Times New Roman" w:cs="Times New Roman"/>
          <w:sz w:val="28"/>
          <w:szCs w:val="28"/>
        </w:rPr>
        <w:t>впровадження систем захисту інформації згідно з чинним законодавством та діючими європейськими стандартами;</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створення єдиного безпечного цифрового інформаційно-культурного простору для задоволення потреб жителів та гостей громади;</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підвищення цифрової грамотності та культури населення;</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 xml:space="preserve">реалізацію </w:t>
      </w:r>
      <w:proofErr w:type="spellStart"/>
      <w:r w:rsidRPr="00180667">
        <w:rPr>
          <w:rFonts w:ascii="Times New Roman" w:hAnsi="Times New Roman" w:cs="Times New Roman"/>
          <w:sz w:val="28"/>
          <w:szCs w:val="28"/>
        </w:rPr>
        <w:t>проєктів</w:t>
      </w:r>
      <w:proofErr w:type="spellEnd"/>
      <w:r w:rsidRPr="00180667">
        <w:rPr>
          <w:rFonts w:ascii="Times New Roman" w:hAnsi="Times New Roman" w:cs="Times New Roman"/>
          <w:sz w:val="28"/>
          <w:szCs w:val="28"/>
        </w:rPr>
        <w:t xml:space="preserve"> на базі цифрових технологій в сфері освіти, охорони здоров’я, пасажирських перевезень та культури;</w:t>
      </w:r>
    </w:p>
    <w:p w:rsidR="005F6C5E"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t>впровадження та удосконалення систем електронного документообігу.</w:t>
      </w:r>
    </w:p>
    <w:p w:rsidR="005F6C5E"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ІХ ФІНАНСОВЕ ЗАБЕЗПЕЧЕННЯ ПРОГРАМИ</w:t>
      </w:r>
    </w:p>
    <w:p w:rsidR="005F6C5E" w:rsidRPr="00180667" w:rsidRDefault="005F6C5E" w:rsidP="005F6C5E">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2"/>
        <w:gridCol w:w="1638"/>
        <w:gridCol w:w="1344"/>
        <w:gridCol w:w="3169"/>
      </w:tblGrid>
      <w:tr w:rsidR="005F6C5E" w:rsidRPr="00180667" w:rsidTr="0068059E">
        <w:trPr>
          <w:trHeight w:val="835"/>
        </w:trPr>
        <w:tc>
          <w:tcPr>
            <w:tcW w:w="3262"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Обсяг коштів, які пропонується залучити на виконання програми</w:t>
            </w:r>
          </w:p>
        </w:tc>
        <w:tc>
          <w:tcPr>
            <w:tcW w:w="163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2023 рік</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183"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2024-2025р..</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3169"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Усього витрат на виконання </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програми (тис. грн.)</w:t>
            </w:r>
          </w:p>
        </w:tc>
      </w:tr>
      <w:tr w:rsidR="005F6C5E" w:rsidRPr="00180667" w:rsidTr="0068059E">
        <w:tc>
          <w:tcPr>
            <w:tcW w:w="3262"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Усього:</w:t>
            </w:r>
          </w:p>
        </w:tc>
        <w:tc>
          <w:tcPr>
            <w:tcW w:w="163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240,0</w:t>
            </w:r>
          </w:p>
        </w:tc>
        <w:tc>
          <w:tcPr>
            <w:tcW w:w="1167"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325,0</w:t>
            </w:r>
          </w:p>
        </w:tc>
        <w:tc>
          <w:tcPr>
            <w:tcW w:w="3169"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565,0</w:t>
            </w:r>
          </w:p>
        </w:tc>
      </w:tr>
      <w:tr w:rsidR="005F6C5E" w:rsidRPr="00180667" w:rsidTr="0068059E">
        <w:tc>
          <w:tcPr>
            <w:tcW w:w="3262"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обласний бюджет</w:t>
            </w:r>
          </w:p>
        </w:tc>
        <w:tc>
          <w:tcPr>
            <w:tcW w:w="163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w:t>
            </w:r>
          </w:p>
        </w:tc>
        <w:tc>
          <w:tcPr>
            <w:tcW w:w="1167"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w:t>
            </w:r>
          </w:p>
        </w:tc>
        <w:tc>
          <w:tcPr>
            <w:tcW w:w="3169"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w:t>
            </w:r>
          </w:p>
        </w:tc>
      </w:tr>
      <w:tr w:rsidR="005F6C5E" w:rsidRPr="00180667" w:rsidTr="0068059E">
        <w:tc>
          <w:tcPr>
            <w:tcW w:w="3262"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міський бюджет</w:t>
            </w:r>
          </w:p>
        </w:tc>
        <w:tc>
          <w:tcPr>
            <w:tcW w:w="163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240,0</w:t>
            </w:r>
          </w:p>
        </w:tc>
        <w:tc>
          <w:tcPr>
            <w:tcW w:w="1167"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175,0</w:t>
            </w:r>
          </w:p>
        </w:tc>
        <w:tc>
          <w:tcPr>
            <w:tcW w:w="3169"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415,0</w:t>
            </w:r>
          </w:p>
        </w:tc>
      </w:tr>
      <w:tr w:rsidR="005F6C5E" w:rsidRPr="00180667" w:rsidTr="0068059E">
        <w:tc>
          <w:tcPr>
            <w:tcW w:w="3262"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інші джерела</w:t>
            </w:r>
          </w:p>
        </w:tc>
        <w:tc>
          <w:tcPr>
            <w:tcW w:w="1638"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w:t>
            </w:r>
          </w:p>
        </w:tc>
        <w:tc>
          <w:tcPr>
            <w:tcW w:w="1167"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150,0</w:t>
            </w:r>
          </w:p>
        </w:tc>
        <w:tc>
          <w:tcPr>
            <w:tcW w:w="3169"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150.0</w:t>
            </w:r>
          </w:p>
        </w:tc>
      </w:tr>
      <w:tr w:rsidR="005F6C5E" w:rsidRPr="00180667" w:rsidTr="0068059E">
        <w:tc>
          <w:tcPr>
            <w:tcW w:w="6083" w:type="dxa"/>
            <w:gridSpan w:val="3"/>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Разом:</w:t>
            </w:r>
          </w:p>
        </w:tc>
        <w:tc>
          <w:tcPr>
            <w:tcW w:w="3169" w:type="dxa"/>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1130,0</w:t>
            </w:r>
          </w:p>
        </w:tc>
      </w:tr>
    </w:tbl>
    <w:p w:rsidR="005F6C5E" w:rsidRPr="00180667" w:rsidRDefault="005F6C5E" w:rsidP="005F6C5E">
      <w:pPr>
        <w:spacing w:after="0"/>
        <w:rPr>
          <w:rFonts w:ascii="Times New Roman" w:hAnsi="Times New Roman" w:cs="Times New Roman"/>
          <w:sz w:val="28"/>
          <w:szCs w:val="28"/>
        </w:rPr>
      </w:pPr>
    </w:p>
    <w:p w:rsidR="005F6C5E" w:rsidRDefault="005F6C5E" w:rsidP="005F6C5E">
      <w:pPr>
        <w:spacing w:after="0"/>
        <w:rPr>
          <w:rFonts w:ascii="Times New Roman" w:hAnsi="Times New Roman" w:cs="Times New Roman"/>
          <w:sz w:val="28"/>
          <w:szCs w:val="28"/>
        </w:rPr>
      </w:pPr>
      <w:bookmarkStart w:id="10" w:name="_heading=h.1fob9te" w:colFirst="0" w:colLast="0"/>
      <w:bookmarkEnd w:id="10"/>
    </w:p>
    <w:p w:rsidR="005F6C5E"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sectPr w:rsidR="005F6C5E" w:rsidRPr="00180667" w:rsidSect="00C86497">
          <w:type w:val="continuous"/>
          <w:pgSz w:w="11906" w:h="16838"/>
          <w:pgMar w:top="1134" w:right="849" w:bottom="851" w:left="1701" w:header="284" w:footer="709" w:gutter="0"/>
          <w:cols w:space="720"/>
        </w:sectPr>
      </w:pPr>
      <w:r>
        <w:rPr>
          <w:rFonts w:ascii="Times New Roman" w:hAnsi="Times New Roman" w:cs="Times New Roman"/>
          <w:sz w:val="28"/>
          <w:szCs w:val="28"/>
        </w:rPr>
        <w:t>СЕКРЕТАР РАДИ                                           Оксана ЦАРИК</w:t>
      </w:r>
    </w:p>
    <w:p w:rsidR="005F6C5E" w:rsidRPr="00180667" w:rsidRDefault="005F6C5E" w:rsidP="005F6C5E">
      <w:pPr>
        <w:spacing w:after="0"/>
        <w:rPr>
          <w:rFonts w:ascii="Times New Roman" w:hAnsi="Times New Roman" w:cs="Times New Roman"/>
          <w:sz w:val="28"/>
          <w:szCs w:val="28"/>
        </w:rPr>
      </w:pPr>
      <w:bookmarkStart w:id="11" w:name="_heading=h.jqjt8pwxwcbj" w:colFirst="0" w:colLast="0"/>
      <w:bookmarkEnd w:id="11"/>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Х.  Перелік</w:t>
      </w:r>
    </w:p>
    <w:p w:rsidR="005F6C5E" w:rsidRPr="00180667" w:rsidRDefault="005F6C5E" w:rsidP="005F6C5E">
      <w:pPr>
        <w:spacing w:after="0"/>
        <w:jc w:val="center"/>
        <w:rPr>
          <w:rFonts w:ascii="Times New Roman" w:hAnsi="Times New Roman" w:cs="Times New Roman"/>
          <w:sz w:val="28"/>
          <w:szCs w:val="28"/>
        </w:rPr>
      </w:pPr>
      <w:r w:rsidRPr="00180667">
        <w:rPr>
          <w:rFonts w:ascii="Times New Roman" w:hAnsi="Times New Roman" w:cs="Times New Roman"/>
          <w:sz w:val="28"/>
          <w:szCs w:val="28"/>
        </w:rPr>
        <w:t xml:space="preserve">обсягів та джерел фінансування, передбачених Програмою інформатизації «Цифрова </w:t>
      </w:r>
      <w:proofErr w:type="spellStart"/>
      <w:r w:rsidRPr="00180667">
        <w:rPr>
          <w:rFonts w:ascii="Times New Roman" w:hAnsi="Times New Roman" w:cs="Times New Roman"/>
          <w:sz w:val="28"/>
          <w:szCs w:val="28"/>
        </w:rPr>
        <w:t>Новороздільська</w:t>
      </w:r>
      <w:proofErr w:type="spellEnd"/>
      <w:r w:rsidRPr="00180667">
        <w:rPr>
          <w:rFonts w:ascii="Times New Roman" w:hAnsi="Times New Roman" w:cs="Times New Roman"/>
          <w:sz w:val="28"/>
          <w:szCs w:val="28"/>
        </w:rPr>
        <w:t xml:space="preserve"> громада» на 2023 та прогноз на 2024- 2025 роки</w:t>
      </w:r>
    </w:p>
    <w:p w:rsidR="005F6C5E" w:rsidRPr="00180667" w:rsidRDefault="005F6C5E" w:rsidP="005F6C5E">
      <w:pPr>
        <w:spacing w:after="0"/>
        <w:rPr>
          <w:rFonts w:ascii="Times New Roman" w:hAnsi="Times New Roman" w:cs="Times New Roman"/>
          <w:sz w:val="28"/>
          <w:szCs w:val="28"/>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356"/>
        <w:gridCol w:w="2835"/>
        <w:gridCol w:w="1561"/>
        <w:gridCol w:w="9"/>
        <w:gridCol w:w="19"/>
        <w:gridCol w:w="255"/>
        <w:gridCol w:w="1134"/>
        <w:gridCol w:w="1842"/>
        <w:gridCol w:w="1843"/>
        <w:gridCol w:w="1843"/>
        <w:gridCol w:w="1842"/>
      </w:tblGrid>
      <w:tr w:rsidR="005F6C5E" w:rsidRPr="00180667" w:rsidTr="0068059E">
        <w:trPr>
          <w:trHeight w:val="450"/>
        </w:trPr>
        <w:tc>
          <w:tcPr>
            <w:tcW w:w="480"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п/п</w:t>
            </w:r>
          </w:p>
        </w:tc>
        <w:tc>
          <w:tcPr>
            <w:tcW w:w="2356"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Назва завдань</w:t>
            </w: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Перелік заходів завдання</w:t>
            </w:r>
          </w:p>
        </w:tc>
        <w:tc>
          <w:tcPr>
            <w:tcW w:w="2978" w:type="dxa"/>
            <w:gridSpan w:val="5"/>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Покази виконання заходу</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Виконавець завдань</w:t>
            </w:r>
          </w:p>
        </w:tc>
        <w:tc>
          <w:tcPr>
            <w:tcW w:w="3686"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Фінансування</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Очікуваний результат</w:t>
            </w:r>
          </w:p>
        </w:tc>
      </w:tr>
      <w:tr w:rsidR="005F6C5E" w:rsidRPr="00180667" w:rsidTr="0068059E">
        <w:trPr>
          <w:trHeight w:val="394"/>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978" w:type="dxa"/>
            <w:gridSpan w:val="5"/>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Джерела</w:t>
            </w:r>
          </w:p>
        </w:tc>
        <w:tc>
          <w:tcPr>
            <w:tcW w:w="1843"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Обсяги,  </w:t>
            </w:r>
            <w:proofErr w:type="spellStart"/>
            <w:r w:rsidRPr="00180667">
              <w:rPr>
                <w:rFonts w:ascii="Times New Roman" w:hAnsi="Times New Roman" w:cs="Times New Roman"/>
                <w:sz w:val="28"/>
                <w:szCs w:val="28"/>
              </w:rPr>
              <w:t>тис.грн</w:t>
            </w:r>
            <w:proofErr w:type="spellEnd"/>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67"/>
        </w:trPr>
        <w:tc>
          <w:tcPr>
            <w:tcW w:w="16019" w:type="dxa"/>
            <w:gridSpan w:val="1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2023 рік</w:t>
            </w:r>
          </w:p>
        </w:tc>
      </w:tr>
      <w:tr w:rsidR="005F6C5E" w:rsidRPr="00180667" w:rsidTr="0068059E">
        <w:trPr>
          <w:trHeight w:val="321"/>
        </w:trPr>
        <w:tc>
          <w:tcPr>
            <w:tcW w:w="480"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2356"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Завдання №1</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Інформатизація публічного управління в територіальній громаді</w:t>
            </w: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1</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Надання субвенції з міського бюджету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територіальної громади обласному бюджету Львівської області на </w:t>
            </w:r>
            <w:proofErr w:type="spellStart"/>
            <w:r w:rsidRPr="00180667">
              <w:rPr>
                <w:rFonts w:ascii="Times New Roman" w:hAnsi="Times New Roman" w:cs="Times New Roman"/>
                <w:sz w:val="28"/>
                <w:szCs w:val="28"/>
              </w:rPr>
              <w:t>співфінансування</w:t>
            </w:r>
            <w:proofErr w:type="spellEnd"/>
            <w:r w:rsidRPr="00180667">
              <w:rPr>
                <w:rFonts w:ascii="Times New Roman" w:hAnsi="Times New Roman" w:cs="Times New Roman"/>
                <w:sz w:val="28"/>
                <w:szCs w:val="28"/>
              </w:rPr>
              <w:t xml:space="preserve"> для впровадження системи реєстрів територіальних громад Львівської області з функціоналом по-господарського обліку та управління земельними </w:t>
            </w:r>
            <w:r w:rsidRPr="00180667">
              <w:rPr>
                <w:rFonts w:ascii="Times New Roman" w:hAnsi="Times New Roman" w:cs="Times New Roman"/>
                <w:sz w:val="28"/>
                <w:szCs w:val="28"/>
              </w:rPr>
              <w:lastRenderedPageBreak/>
              <w:t>ресурсами</w:t>
            </w: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230,0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Міський бюджет</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230,0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Перехід до цифрових технологій та розв’язання існуючих проблем інформатизації, цифрових трансформацій і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xml:space="preserve"> </w:t>
            </w:r>
          </w:p>
          <w:p w:rsidR="005F6C5E" w:rsidRPr="00180667" w:rsidRDefault="005F6C5E" w:rsidP="0068059E">
            <w:pPr>
              <w:spacing w:after="0"/>
              <w:rPr>
                <w:rFonts w:ascii="Times New Roman" w:hAnsi="Times New Roman" w:cs="Times New Roman"/>
                <w:sz w:val="28"/>
                <w:szCs w:val="28"/>
                <w:highlight w:val="yellow"/>
              </w:rPr>
            </w:pPr>
          </w:p>
        </w:tc>
      </w:tr>
      <w:tr w:rsidR="005F6C5E" w:rsidRPr="00180667" w:rsidTr="0068059E">
        <w:trPr>
          <w:trHeight w:val="242"/>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Продукту, комплекти</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9"/>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Ефективності,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/комплект</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230,0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99"/>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1552"/>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7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2</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Надання субвенції з міського бюджету </w:t>
            </w:r>
            <w:proofErr w:type="spellStart"/>
            <w:r w:rsidRPr="00180667">
              <w:rPr>
                <w:rFonts w:ascii="Times New Roman" w:hAnsi="Times New Roman" w:cs="Times New Roman"/>
                <w:sz w:val="28"/>
                <w:szCs w:val="28"/>
              </w:rPr>
              <w:t>Новороздільської</w:t>
            </w:r>
            <w:proofErr w:type="spellEnd"/>
            <w:r w:rsidRPr="00180667">
              <w:rPr>
                <w:rFonts w:ascii="Times New Roman" w:hAnsi="Times New Roman" w:cs="Times New Roman"/>
                <w:sz w:val="28"/>
                <w:szCs w:val="28"/>
              </w:rPr>
              <w:t xml:space="preserve"> територіальної громади обласному бюджету Львівської області на </w:t>
            </w:r>
            <w:proofErr w:type="spellStart"/>
            <w:r w:rsidRPr="00180667">
              <w:rPr>
                <w:rFonts w:ascii="Times New Roman" w:hAnsi="Times New Roman" w:cs="Times New Roman"/>
                <w:sz w:val="28"/>
                <w:szCs w:val="28"/>
              </w:rPr>
              <w:t>співфінансування</w:t>
            </w:r>
            <w:proofErr w:type="spellEnd"/>
            <w:r w:rsidRPr="00180667">
              <w:rPr>
                <w:rFonts w:ascii="Times New Roman" w:hAnsi="Times New Roman" w:cs="Times New Roman"/>
                <w:sz w:val="28"/>
                <w:szCs w:val="28"/>
              </w:rPr>
              <w:t xml:space="preserve"> для супроводження, обслуговування, оновлення та розширення функціоналу системи електронного документообігу в органах публічної влади</w:t>
            </w: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Міський бюджет</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3"/>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Продукту, комплекти</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00"/>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Ефективності,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/комплект</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00"/>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13"/>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4" w:type="dxa"/>
            <w:gridSpan w:val="4"/>
            <w:shd w:val="clear" w:color="auto" w:fill="auto"/>
          </w:tcPr>
          <w:p w:rsidR="005F6C5E" w:rsidRPr="00180667" w:rsidRDefault="005F6C5E" w:rsidP="0068059E">
            <w:pPr>
              <w:spacing w:after="0"/>
              <w:rPr>
                <w:rFonts w:ascii="Times New Roman" w:hAnsi="Times New Roman" w:cs="Times New Roman"/>
                <w:sz w:val="28"/>
                <w:szCs w:val="28"/>
              </w:rPr>
            </w:pPr>
          </w:p>
        </w:tc>
        <w:tc>
          <w:tcPr>
            <w:tcW w:w="1134" w:type="dxa"/>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21"/>
        </w:trPr>
        <w:tc>
          <w:tcPr>
            <w:tcW w:w="16019" w:type="dxa"/>
            <w:gridSpan w:val="12"/>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2024 рік</w:t>
            </w:r>
          </w:p>
        </w:tc>
      </w:tr>
      <w:tr w:rsidR="005F6C5E" w:rsidRPr="00180667" w:rsidTr="0068059E">
        <w:trPr>
          <w:trHeight w:val="260"/>
        </w:trPr>
        <w:tc>
          <w:tcPr>
            <w:tcW w:w="480"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2356"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Завдання №1</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Проведення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xml:space="preserve">, інформатизації та </w:t>
            </w:r>
            <w:r w:rsidRPr="00180667">
              <w:rPr>
                <w:rFonts w:ascii="Times New Roman" w:hAnsi="Times New Roman" w:cs="Times New Roman"/>
                <w:sz w:val="28"/>
                <w:szCs w:val="28"/>
              </w:rPr>
              <w:lastRenderedPageBreak/>
              <w:t>цифрової трансформації в актуальних напрямках та сферах, які відповідають потребам мешканців та соціально-економічному розвитку громади.</w:t>
            </w:r>
          </w:p>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Захід 1</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Забезпечення покриття мережею Інтернет об’єктів </w:t>
            </w:r>
            <w:r w:rsidRPr="00180667">
              <w:rPr>
                <w:rFonts w:ascii="Times New Roman" w:hAnsi="Times New Roman" w:cs="Times New Roman"/>
                <w:sz w:val="28"/>
                <w:szCs w:val="28"/>
              </w:rPr>
              <w:lastRenderedPageBreak/>
              <w:t>соціальної інфраструктури та об’єктів, що надають публічні сервіси та послуги на території громади;</w:t>
            </w: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Міський бюджет</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Інші джерела</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0,0</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Перехід до цифрових технологій та розв’язання </w:t>
            </w:r>
            <w:r w:rsidRPr="00180667">
              <w:rPr>
                <w:rFonts w:ascii="Times New Roman" w:hAnsi="Times New Roman" w:cs="Times New Roman"/>
                <w:sz w:val="28"/>
                <w:szCs w:val="28"/>
              </w:rPr>
              <w:lastRenderedPageBreak/>
              <w:t xml:space="preserve">існуючих проблем інформатизації, цифрових трансформацій і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xml:space="preserve"> </w:t>
            </w:r>
          </w:p>
          <w:p w:rsidR="005F6C5E" w:rsidRPr="00180667" w:rsidRDefault="005F6C5E" w:rsidP="0068059E">
            <w:pPr>
              <w:spacing w:after="0"/>
              <w:rPr>
                <w:rFonts w:ascii="Times New Roman" w:hAnsi="Times New Roman" w:cs="Times New Roman"/>
                <w:sz w:val="28"/>
                <w:szCs w:val="28"/>
                <w:highlight w:val="yellow"/>
              </w:rPr>
            </w:pPr>
          </w:p>
        </w:tc>
      </w:tr>
      <w:tr w:rsidR="005F6C5E" w:rsidRPr="00180667" w:rsidTr="0068059E">
        <w:trPr>
          <w:trHeight w:val="344"/>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Продукту, комплекти</w:t>
            </w:r>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00"/>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Ефективності,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/комплект</w:t>
            </w:r>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83"/>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07"/>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2</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вдосконалення цифрової інфраструктури в органами публічної влади громади;</w:t>
            </w: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Міський бюджет </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Інші джерела</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0,0</w:t>
            </w: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81"/>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Продукту, </w:t>
            </w:r>
            <w:proofErr w:type="spellStart"/>
            <w:r w:rsidRPr="00180667">
              <w:rPr>
                <w:rFonts w:ascii="Times New Roman" w:hAnsi="Times New Roman" w:cs="Times New Roman"/>
                <w:sz w:val="28"/>
                <w:szCs w:val="28"/>
              </w:rPr>
              <w:t>шт</w:t>
            </w:r>
            <w:proofErr w:type="spellEnd"/>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81"/>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Ефективності,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roofErr w:type="spellStart"/>
            <w:r w:rsidRPr="00180667">
              <w:rPr>
                <w:rFonts w:ascii="Times New Roman" w:hAnsi="Times New Roman" w:cs="Times New Roman"/>
                <w:sz w:val="28"/>
                <w:szCs w:val="28"/>
              </w:rPr>
              <w:t>шт</w:t>
            </w:r>
            <w:proofErr w:type="spellEnd"/>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3</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придбання засобів інформатизації для органів управління територіальної громади;</w:t>
            </w: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Міський бюджет </w:t>
            </w: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Продукту, </w:t>
            </w:r>
            <w:proofErr w:type="spellStart"/>
            <w:r w:rsidRPr="00180667">
              <w:rPr>
                <w:rFonts w:ascii="Times New Roman" w:hAnsi="Times New Roman" w:cs="Times New Roman"/>
                <w:sz w:val="28"/>
                <w:szCs w:val="28"/>
              </w:rPr>
              <w:t>шт</w:t>
            </w:r>
            <w:proofErr w:type="spellEnd"/>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70"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Ефективності,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roofErr w:type="spellStart"/>
            <w:r w:rsidRPr="00180667">
              <w:rPr>
                <w:rFonts w:ascii="Times New Roman" w:hAnsi="Times New Roman" w:cs="Times New Roman"/>
                <w:sz w:val="28"/>
                <w:szCs w:val="28"/>
              </w:rPr>
              <w:t>шт</w:t>
            </w:r>
            <w:proofErr w:type="spellEnd"/>
          </w:p>
        </w:tc>
        <w:tc>
          <w:tcPr>
            <w:tcW w:w="1408"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89"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389"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26"/>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4</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розширення системи електронного документообігу в органах управління </w:t>
            </w:r>
            <w:r w:rsidRPr="00180667">
              <w:rPr>
                <w:rFonts w:ascii="Times New Roman" w:hAnsi="Times New Roman" w:cs="Times New Roman"/>
                <w:sz w:val="28"/>
                <w:szCs w:val="28"/>
              </w:rPr>
              <w:lastRenderedPageBreak/>
              <w:t>територіальної громади;</w:t>
            </w:r>
          </w:p>
        </w:tc>
        <w:tc>
          <w:tcPr>
            <w:tcW w:w="1589"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389"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25.0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Міський бюджет </w:t>
            </w: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25,0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89"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Продукту, л</w:t>
            </w:r>
          </w:p>
        </w:tc>
        <w:tc>
          <w:tcPr>
            <w:tcW w:w="1389"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8"/>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89" w:type="dxa"/>
            <w:gridSpan w:val="3"/>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Ефективно</w:t>
            </w:r>
            <w:r w:rsidRPr="00180667">
              <w:rPr>
                <w:rFonts w:ascii="Times New Roman" w:hAnsi="Times New Roman" w:cs="Times New Roman"/>
                <w:sz w:val="28"/>
                <w:szCs w:val="28"/>
              </w:rPr>
              <w:lastRenderedPageBreak/>
              <w:t xml:space="preserve">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389" w:type="dxa"/>
            <w:gridSpan w:val="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25.0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98"/>
        </w:trPr>
        <w:tc>
          <w:tcPr>
            <w:tcW w:w="480"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589" w:type="dxa"/>
            <w:gridSpan w:val="3"/>
            <w:vMerge w:val="restart"/>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389" w:type="dxa"/>
            <w:gridSpan w:val="2"/>
            <w:vMerge w:val="restart"/>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70"/>
        </w:trPr>
        <w:tc>
          <w:tcPr>
            <w:tcW w:w="480"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589" w:type="dxa"/>
            <w:gridSpan w:val="3"/>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389" w:type="dxa"/>
            <w:gridSpan w:val="2"/>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tcBorders>
              <w:bottom w:val="single" w:sz="4" w:space="0" w:color="auto"/>
            </w:tcBorders>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147"/>
        </w:trPr>
        <w:tc>
          <w:tcPr>
            <w:tcW w:w="16019" w:type="dxa"/>
            <w:gridSpan w:val="12"/>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2025 рік</w:t>
            </w:r>
          </w:p>
        </w:tc>
      </w:tr>
      <w:tr w:rsidR="005F6C5E" w:rsidRPr="00180667" w:rsidTr="0068059E">
        <w:trPr>
          <w:trHeight w:val="335"/>
        </w:trPr>
        <w:tc>
          <w:tcPr>
            <w:tcW w:w="480" w:type="dxa"/>
            <w:vMerge w:val="restart"/>
            <w:shd w:val="clear" w:color="auto" w:fill="auto"/>
          </w:tcPr>
          <w:p w:rsidR="005F6C5E" w:rsidRPr="00180667" w:rsidRDefault="005F6C5E" w:rsidP="0068059E">
            <w:pPr>
              <w:spacing w:after="0"/>
              <w:rPr>
                <w:rFonts w:ascii="Times New Roman" w:hAnsi="Times New Roman" w:cs="Times New Roman"/>
                <w:sz w:val="28"/>
                <w:szCs w:val="28"/>
              </w:rPr>
            </w:pP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2356"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Завдання №1</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Проведення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1</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40,0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Міський бюджет</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40,0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 Перехід до цифрових технологій та розв’язання існуючих проблем інформатизації, цифрових трансформацій і </w:t>
            </w:r>
            <w:proofErr w:type="spellStart"/>
            <w:r w:rsidRPr="00180667">
              <w:rPr>
                <w:rFonts w:ascii="Times New Roman" w:hAnsi="Times New Roman" w:cs="Times New Roman"/>
                <w:sz w:val="28"/>
                <w:szCs w:val="28"/>
              </w:rPr>
              <w:t>цифровізації</w:t>
            </w:r>
            <w:proofErr w:type="spellEnd"/>
            <w:r w:rsidRPr="00180667">
              <w:rPr>
                <w:rFonts w:ascii="Times New Roman" w:hAnsi="Times New Roman" w:cs="Times New Roman"/>
                <w:sz w:val="28"/>
                <w:szCs w:val="28"/>
              </w:rPr>
              <w:t xml:space="preserve"> </w:t>
            </w:r>
          </w:p>
          <w:p w:rsidR="005F6C5E" w:rsidRPr="00180667" w:rsidRDefault="005F6C5E" w:rsidP="0068059E">
            <w:pPr>
              <w:spacing w:after="0"/>
              <w:rPr>
                <w:rFonts w:ascii="Times New Roman" w:hAnsi="Times New Roman" w:cs="Times New Roman"/>
                <w:sz w:val="28"/>
                <w:szCs w:val="28"/>
                <w:highlight w:val="yellow"/>
              </w:rPr>
            </w:pPr>
          </w:p>
        </w:tc>
      </w:tr>
      <w:tr w:rsidR="005F6C5E" w:rsidRPr="00180667" w:rsidTr="0068059E">
        <w:trPr>
          <w:trHeight w:val="412"/>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Продукту, комплекти</w:t>
            </w:r>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7"/>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Ефективності,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roofErr w:type="spellStart"/>
            <w:r w:rsidRPr="00180667">
              <w:rPr>
                <w:rFonts w:ascii="Times New Roman" w:hAnsi="Times New Roman" w:cs="Times New Roman"/>
                <w:sz w:val="28"/>
                <w:szCs w:val="28"/>
              </w:rPr>
              <w:t>компл</w:t>
            </w:r>
            <w:proofErr w:type="spellEnd"/>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40,0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0"/>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320"/>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2</w:t>
            </w:r>
          </w:p>
          <w:p w:rsidR="005F6C5E" w:rsidRPr="00180667" w:rsidRDefault="005F6C5E" w:rsidP="0068059E">
            <w:pPr>
              <w:spacing w:after="0"/>
              <w:rPr>
                <w:rFonts w:ascii="Times New Roman" w:hAnsi="Times New Roman" w:cs="Times New Roman"/>
                <w:sz w:val="28"/>
                <w:szCs w:val="28"/>
              </w:rPr>
            </w:pPr>
            <w:proofErr w:type="spellStart"/>
            <w:r w:rsidRPr="00180667">
              <w:rPr>
                <w:rFonts w:ascii="Times New Roman" w:hAnsi="Times New Roman" w:cs="Times New Roman"/>
                <w:sz w:val="28"/>
                <w:szCs w:val="28"/>
              </w:rPr>
              <w:t>Цифровізація</w:t>
            </w:r>
            <w:proofErr w:type="spellEnd"/>
            <w:r w:rsidRPr="00180667">
              <w:rPr>
                <w:rFonts w:ascii="Times New Roman" w:hAnsi="Times New Roman" w:cs="Times New Roman"/>
                <w:sz w:val="28"/>
                <w:szCs w:val="28"/>
              </w:rPr>
              <w:t xml:space="preserve"> та інформатизація культурних установ</w:t>
            </w: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Міський бюджет </w:t>
            </w: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67"/>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Продукту, </w:t>
            </w:r>
            <w:proofErr w:type="spellStart"/>
            <w:r w:rsidRPr="00180667">
              <w:rPr>
                <w:rFonts w:ascii="Times New Roman" w:hAnsi="Times New Roman" w:cs="Times New Roman"/>
                <w:sz w:val="28"/>
                <w:szCs w:val="28"/>
              </w:rPr>
              <w:t>шт</w:t>
            </w:r>
            <w:proofErr w:type="spellEnd"/>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85"/>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Ефективності,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roofErr w:type="spellStart"/>
            <w:r w:rsidRPr="00180667">
              <w:rPr>
                <w:rFonts w:ascii="Times New Roman" w:hAnsi="Times New Roman" w:cs="Times New Roman"/>
                <w:sz w:val="28"/>
                <w:szCs w:val="28"/>
              </w:rPr>
              <w:t>шт</w:t>
            </w:r>
            <w:proofErr w:type="spellEnd"/>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75"/>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85"/>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Захід 3</w:t>
            </w:r>
          </w:p>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Розвиток Медичних Інформаційних Систем (МІС), які використовуються в </w:t>
            </w:r>
            <w:r w:rsidRPr="00180667">
              <w:rPr>
                <w:rFonts w:ascii="Times New Roman" w:hAnsi="Times New Roman" w:cs="Times New Roman"/>
                <w:sz w:val="28"/>
                <w:szCs w:val="28"/>
              </w:rPr>
              <w:lastRenderedPageBreak/>
              <w:t>медичних закладах громади</w:t>
            </w: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Затрат,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50,0</w:t>
            </w:r>
          </w:p>
        </w:tc>
        <w:tc>
          <w:tcPr>
            <w:tcW w:w="1842"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Виконавчий комітет </w:t>
            </w:r>
          </w:p>
          <w:p w:rsidR="005F6C5E" w:rsidRPr="00180667" w:rsidRDefault="005F6C5E" w:rsidP="0068059E">
            <w:pPr>
              <w:spacing w:after="0"/>
              <w:rPr>
                <w:rFonts w:ascii="Times New Roman" w:hAnsi="Times New Roman" w:cs="Times New Roman"/>
                <w:sz w:val="28"/>
                <w:szCs w:val="28"/>
              </w:rPr>
            </w:pP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Міський бюджет </w:t>
            </w:r>
          </w:p>
        </w:tc>
        <w:tc>
          <w:tcPr>
            <w:tcW w:w="1843" w:type="dxa"/>
            <w:vMerge w:val="restart"/>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50,0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73"/>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 xml:space="preserve">Продукту, </w:t>
            </w:r>
            <w:proofErr w:type="spellStart"/>
            <w:r w:rsidRPr="00180667">
              <w:rPr>
                <w:rFonts w:ascii="Times New Roman" w:hAnsi="Times New Roman" w:cs="Times New Roman"/>
                <w:sz w:val="28"/>
                <w:szCs w:val="28"/>
              </w:rPr>
              <w:t>шт</w:t>
            </w:r>
            <w:proofErr w:type="spellEnd"/>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20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415"/>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Ефективно</w:t>
            </w:r>
            <w:r w:rsidRPr="00180667">
              <w:rPr>
                <w:rFonts w:ascii="Times New Roman" w:hAnsi="Times New Roman" w:cs="Times New Roman"/>
                <w:sz w:val="28"/>
                <w:szCs w:val="28"/>
              </w:rPr>
              <w:lastRenderedPageBreak/>
              <w:t xml:space="preserve">сті, </w:t>
            </w:r>
            <w:proofErr w:type="spellStart"/>
            <w:r w:rsidRPr="00180667">
              <w:rPr>
                <w:rFonts w:ascii="Times New Roman" w:hAnsi="Times New Roman" w:cs="Times New Roman"/>
                <w:sz w:val="28"/>
                <w:szCs w:val="28"/>
              </w:rPr>
              <w:t>тис.грн</w:t>
            </w:r>
            <w:proofErr w:type="spellEnd"/>
            <w:r w:rsidRPr="00180667">
              <w:rPr>
                <w:rFonts w:ascii="Times New Roman" w:hAnsi="Times New Roman" w:cs="Times New Roman"/>
                <w:sz w:val="28"/>
                <w:szCs w:val="28"/>
              </w:rPr>
              <w:t>/</w:t>
            </w:r>
            <w:proofErr w:type="spellStart"/>
            <w:r w:rsidRPr="00180667">
              <w:rPr>
                <w:rFonts w:ascii="Times New Roman" w:hAnsi="Times New Roman" w:cs="Times New Roman"/>
                <w:sz w:val="28"/>
                <w:szCs w:val="28"/>
              </w:rPr>
              <w:t>шт</w:t>
            </w:r>
            <w:proofErr w:type="spellEnd"/>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50,0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r w:rsidR="005F6C5E" w:rsidRPr="00180667" w:rsidTr="0068059E">
        <w:trPr>
          <w:trHeight w:val="250"/>
        </w:trPr>
        <w:tc>
          <w:tcPr>
            <w:tcW w:w="480"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356"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2835"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561" w:type="dxa"/>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Якості,%</w:t>
            </w:r>
          </w:p>
        </w:tc>
        <w:tc>
          <w:tcPr>
            <w:tcW w:w="1417" w:type="dxa"/>
            <w:gridSpan w:val="4"/>
            <w:shd w:val="clear" w:color="auto" w:fill="auto"/>
          </w:tcPr>
          <w:p w:rsidR="005F6C5E" w:rsidRPr="00180667" w:rsidRDefault="005F6C5E" w:rsidP="0068059E">
            <w:pPr>
              <w:spacing w:after="0"/>
              <w:rPr>
                <w:rFonts w:ascii="Times New Roman" w:hAnsi="Times New Roman" w:cs="Times New Roman"/>
                <w:sz w:val="28"/>
                <w:szCs w:val="28"/>
              </w:rPr>
            </w:pPr>
            <w:r w:rsidRPr="00180667">
              <w:rPr>
                <w:rFonts w:ascii="Times New Roman" w:hAnsi="Times New Roman" w:cs="Times New Roman"/>
                <w:sz w:val="28"/>
                <w:szCs w:val="28"/>
              </w:rPr>
              <w:t>100</w:t>
            </w: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3" w:type="dxa"/>
            <w:vMerge/>
            <w:shd w:val="clear" w:color="auto" w:fill="auto"/>
          </w:tcPr>
          <w:p w:rsidR="005F6C5E" w:rsidRPr="00180667" w:rsidRDefault="005F6C5E" w:rsidP="0068059E">
            <w:pPr>
              <w:spacing w:after="0"/>
              <w:rPr>
                <w:rFonts w:ascii="Times New Roman" w:hAnsi="Times New Roman" w:cs="Times New Roman"/>
                <w:sz w:val="28"/>
                <w:szCs w:val="28"/>
              </w:rPr>
            </w:pPr>
          </w:p>
        </w:tc>
        <w:tc>
          <w:tcPr>
            <w:tcW w:w="1842" w:type="dxa"/>
            <w:vMerge/>
            <w:shd w:val="clear" w:color="auto" w:fill="auto"/>
          </w:tcPr>
          <w:p w:rsidR="005F6C5E" w:rsidRPr="00180667" w:rsidRDefault="005F6C5E" w:rsidP="0068059E">
            <w:pPr>
              <w:spacing w:after="0"/>
              <w:rPr>
                <w:rFonts w:ascii="Times New Roman" w:hAnsi="Times New Roman" w:cs="Times New Roman"/>
                <w:sz w:val="28"/>
                <w:szCs w:val="28"/>
              </w:rPr>
            </w:pPr>
          </w:p>
        </w:tc>
      </w:tr>
    </w:tbl>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pPr>
    </w:p>
    <w:p w:rsidR="005F6C5E" w:rsidRPr="00180667" w:rsidRDefault="005F6C5E" w:rsidP="005F6C5E">
      <w:pPr>
        <w:spacing w:after="0"/>
        <w:rPr>
          <w:rFonts w:ascii="Times New Roman" w:hAnsi="Times New Roman" w:cs="Times New Roman"/>
          <w:sz w:val="28"/>
          <w:szCs w:val="28"/>
        </w:rPr>
        <w:sectPr w:rsidR="005F6C5E" w:rsidRPr="00180667" w:rsidSect="00221E2B">
          <w:pgSz w:w="16838" w:h="11906" w:orient="landscape"/>
          <w:pgMar w:top="993" w:right="424" w:bottom="426" w:left="850" w:header="284" w:footer="708" w:gutter="0"/>
          <w:cols w:space="720"/>
        </w:sectPr>
      </w:pPr>
      <w:r>
        <w:rPr>
          <w:rFonts w:ascii="Times New Roman" w:hAnsi="Times New Roman" w:cs="Times New Roman"/>
          <w:sz w:val="28"/>
          <w:szCs w:val="28"/>
        </w:rPr>
        <w:t xml:space="preserve">СЕКРЕТАР РАДИ  </w:t>
      </w:r>
      <w:r w:rsidRPr="001806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0667">
        <w:rPr>
          <w:rFonts w:ascii="Times New Roman" w:hAnsi="Times New Roman" w:cs="Times New Roman"/>
          <w:sz w:val="28"/>
          <w:szCs w:val="28"/>
        </w:rPr>
        <w:t xml:space="preserve">                  Оксана ЦАРИК</w:t>
      </w:r>
    </w:p>
    <w:p w:rsidR="005F6C5E" w:rsidRPr="00180667" w:rsidRDefault="005F6C5E" w:rsidP="005F6C5E">
      <w:pPr>
        <w:spacing w:after="0"/>
        <w:rPr>
          <w:rFonts w:ascii="Times New Roman" w:hAnsi="Times New Roman" w:cs="Times New Roman"/>
          <w:sz w:val="28"/>
          <w:szCs w:val="28"/>
        </w:rPr>
      </w:pPr>
      <w:r w:rsidRPr="00180667">
        <w:rPr>
          <w:rFonts w:ascii="Times New Roman" w:hAnsi="Times New Roman" w:cs="Times New Roman"/>
          <w:sz w:val="28"/>
          <w:szCs w:val="28"/>
        </w:rPr>
        <w:lastRenderedPageBreak/>
        <w:t xml:space="preserve"> </w:t>
      </w:r>
    </w:p>
    <w:p w:rsidR="005F6C5E" w:rsidRPr="00180667" w:rsidRDefault="005F6C5E" w:rsidP="005F6C5E">
      <w:pPr>
        <w:spacing w:after="0"/>
        <w:ind w:left="567" w:right="424" w:hanging="851"/>
        <w:jc w:val="both"/>
        <w:rPr>
          <w:rFonts w:ascii="Times New Roman" w:hAnsi="Times New Roman" w:cs="Times New Roman"/>
          <w:sz w:val="28"/>
          <w:szCs w:val="28"/>
          <w:lang w:val="en-US"/>
        </w:rPr>
      </w:pPr>
    </w:p>
    <w:p w:rsidR="00045AB9" w:rsidRDefault="00045AB9"/>
    <w:sectPr w:rsidR="00045AB9" w:rsidSect="00045AB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B7321"/>
    <w:multiLevelType w:val="hybridMultilevel"/>
    <w:tmpl w:val="35A20F16"/>
    <w:lvl w:ilvl="0" w:tplc="0F80025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70C3"/>
    <w:rsid w:val="00045AB9"/>
    <w:rsid w:val="00565B99"/>
    <w:rsid w:val="005F6C5E"/>
    <w:rsid w:val="00F070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0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0C3"/>
    <w:rPr>
      <w:rFonts w:ascii="Tahoma" w:hAnsi="Tahoma" w:cs="Tahoma"/>
      <w:sz w:val="16"/>
      <w:szCs w:val="16"/>
    </w:rPr>
  </w:style>
  <w:style w:type="paragraph" w:styleId="a5">
    <w:name w:val="Normal (Web)"/>
    <w:aliases w:val="Обычный (Web)"/>
    <w:basedOn w:val="a"/>
    <w:uiPriority w:val="99"/>
    <w:qFormat/>
    <w:rsid w:val="005F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a"/>
    <w:uiPriority w:val="34"/>
    <w:qFormat/>
    <w:rsid w:val="005F6C5E"/>
    <w:pPr>
      <w:ind w:left="720"/>
      <w:contextualSpacing/>
    </w:pPr>
    <w:rPr>
      <w:rFonts w:ascii="Calibri" w:eastAsia="Calibri" w:hAnsi="Calibri" w:cs="Times New Roman"/>
    </w:rPr>
  </w:style>
  <w:style w:type="table" w:styleId="a6">
    <w:name w:val="Table Grid"/>
    <w:basedOn w:val="a1"/>
    <w:uiPriority w:val="39"/>
    <w:rsid w:val="005F6C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у1"/>
    <w:basedOn w:val="a"/>
    <w:rsid w:val="005F6C5E"/>
    <w:pPr>
      <w:spacing w:after="0" w:line="240" w:lineRule="auto"/>
      <w:ind w:left="720"/>
      <w:contextualSpacing/>
    </w:pPr>
    <w:rPr>
      <w:rFonts w:ascii="Times New Roman" w:eastAsia="Calibri"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2553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23033</Words>
  <Characters>13130</Characters>
  <Application>Microsoft Office Word</Application>
  <DocSecurity>0</DocSecurity>
  <Lines>109</Lines>
  <Paragraphs>72</Paragraphs>
  <ScaleCrop>false</ScaleCrop>
  <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2023-10-26T09:15:00Z</dcterms:created>
  <dcterms:modified xsi:type="dcterms:W3CDTF">2023-10-26T09:16:00Z</dcterms:modified>
</cp:coreProperties>
</file>