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52" w:rsidRPr="000C2D77" w:rsidRDefault="00391552" w:rsidP="0039155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val="ru-RU" w:eastAsia="ru-RU"/>
        </w:rPr>
      </w:pPr>
      <w:r w:rsidRPr="000C2D77">
        <w:rPr>
          <w:rFonts w:ascii="Times New Roman" w:eastAsia="Times New Roman" w:hAnsi="Times New Roman"/>
          <w:i/>
          <w:iCs/>
          <w:noProof/>
          <w:sz w:val="26"/>
          <w:szCs w:val="26"/>
          <w:lang w:eastAsia="uk-UA"/>
        </w:rPr>
        <w:drawing>
          <wp:inline distT="0" distB="0" distL="0" distR="0">
            <wp:extent cx="1403985" cy="63754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52" w:rsidRPr="000C2D77" w:rsidRDefault="00391552" w:rsidP="003915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0C2D77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У К </w:t>
      </w:r>
      <w:proofErr w:type="gramStart"/>
      <w:r w:rsidRPr="000C2D77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</w:t>
      </w:r>
      <w:proofErr w:type="gramEnd"/>
      <w:r w:rsidRPr="000C2D77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 А Ї Н А</w:t>
      </w:r>
    </w:p>
    <w:p w:rsidR="00391552" w:rsidRPr="000C2D77" w:rsidRDefault="00391552" w:rsidP="00391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</w:pPr>
      <w:r w:rsidRPr="000C2D77"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  <w:t>НОВОРОЗДІЛЬСЬКА  МІСЬКА  РАДА</w:t>
      </w:r>
    </w:p>
    <w:p w:rsidR="00391552" w:rsidRPr="000C2D77" w:rsidRDefault="00391552" w:rsidP="00391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</w:pPr>
      <w:r w:rsidRPr="000C2D77"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  <w:t>ЛЬВІВСЬКОЇ  ОБЛАСТІ</w:t>
      </w:r>
    </w:p>
    <w:p w:rsidR="00391552" w:rsidRPr="000C2D77" w:rsidRDefault="00391552" w:rsidP="0039155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D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ПРОЕКТ  </w:t>
      </w:r>
      <w:proofErr w:type="spellStart"/>
      <w:r w:rsidRPr="000C2D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№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738</w:t>
      </w:r>
    </w:p>
    <w:p w:rsidR="00391552" w:rsidRPr="000C2D77" w:rsidRDefault="00391552" w:rsidP="0039155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0C2D77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0C2D77">
        <w:rPr>
          <w:rFonts w:ascii="Times New Roman" w:eastAsia="Times New Roman" w:hAnsi="Times New Roman"/>
          <w:i/>
          <w:iCs/>
          <w:sz w:val="26"/>
          <w:szCs w:val="26"/>
        </w:rPr>
        <w:t xml:space="preserve">                       </w:t>
      </w:r>
      <w:r w:rsidRPr="000C2D77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вик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.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Пасемко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 Н.А</w:t>
      </w:r>
      <w:r w:rsidRPr="000C2D77">
        <w:rPr>
          <w:rFonts w:ascii="Times New Roman" w:eastAsia="Times New Roman" w:hAnsi="Times New Roman"/>
          <w:i/>
          <w:lang w:val="ru-RU" w:eastAsia="ru-RU"/>
        </w:rPr>
        <w:tab/>
        <w:t xml:space="preserve">   _________</w:t>
      </w: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0C2D77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                            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нач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.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юридичного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відділу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0C2D77">
        <w:rPr>
          <w:rFonts w:ascii="Times New Roman" w:eastAsia="Times New Roman" w:hAnsi="Times New Roman"/>
          <w:i/>
          <w:lang w:eastAsia="ru-RU"/>
        </w:rPr>
        <w:t>Горін</w:t>
      </w:r>
      <w:proofErr w:type="spellEnd"/>
      <w:r w:rsidRPr="000C2D77">
        <w:rPr>
          <w:rFonts w:ascii="Times New Roman" w:eastAsia="Times New Roman" w:hAnsi="Times New Roman"/>
          <w:i/>
          <w:lang w:eastAsia="ru-RU"/>
        </w:rPr>
        <w:t xml:space="preserve"> Р. І.     ____</w:t>
      </w:r>
      <w:r w:rsidRPr="000C2D77">
        <w:rPr>
          <w:rFonts w:ascii="Times New Roman" w:eastAsia="Times New Roman" w:hAnsi="Times New Roman"/>
          <w:i/>
          <w:lang w:val="ru-RU" w:eastAsia="ru-RU"/>
        </w:rPr>
        <w:t xml:space="preserve">_____     </w:t>
      </w: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0C2D77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  </w:t>
      </w: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0C2D77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                            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нач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.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управління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 ЖКГ   </w:t>
      </w:r>
      <w:proofErr w:type="spellStart"/>
      <w:r w:rsidRPr="000C2D77">
        <w:rPr>
          <w:rFonts w:ascii="Times New Roman" w:eastAsia="Times New Roman" w:hAnsi="Times New Roman"/>
          <w:i/>
          <w:lang w:val="ru-RU" w:eastAsia="ru-RU"/>
        </w:rPr>
        <w:t>Білоус</w:t>
      </w:r>
      <w:proofErr w:type="spellEnd"/>
      <w:r w:rsidRPr="000C2D77">
        <w:rPr>
          <w:rFonts w:ascii="Times New Roman" w:eastAsia="Times New Roman" w:hAnsi="Times New Roman"/>
          <w:i/>
          <w:lang w:val="ru-RU" w:eastAsia="ru-RU"/>
        </w:rPr>
        <w:t xml:space="preserve"> А. М.    __________</w:t>
      </w:r>
    </w:p>
    <w:p w:rsidR="00391552" w:rsidRPr="000C2D77" w:rsidRDefault="00391552" w:rsidP="00391552">
      <w:pPr>
        <w:tabs>
          <w:tab w:val="left" w:pos="3119"/>
          <w:tab w:val="left" w:pos="4270"/>
        </w:tabs>
        <w:spacing w:after="0" w:line="240" w:lineRule="auto"/>
        <w:rPr>
          <w:rFonts w:ascii="Times New Roman" w:eastAsia="Times New Roman" w:hAnsi="Times New Roman"/>
          <w:i/>
          <w:iCs/>
          <w:lang w:val="ru-RU"/>
        </w:rPr>
      </w:pPr>
      <w:r w:rsidRPr="000C2D77">
        <w:rPr>
          <w:rFonts w:ascii="Times New Roman" w:eastAsia="Times New Roman" w:hAnsi="Times New Roman"/>
          <w:i/>
          <w:iCs/>
          <w:lang w:val="ru-RU"/>
        </w:rPr>
        <w:tab/>
        <w:t xml:space="preserve">             перший заступник </w:t>
      </w:r>
      <w:proofErr w:type="spellStart"/>
      <w:proofErr w:type="gramStart"/>
      <w:r w:rsidRPr="000C2D77">
        <w:rPr>
          <w:rFonts w:ascii="Times New Roman" w:eastAsia="Times New Roman" w:hAnsi="Times New Roman"/>
          <w:i/>
          <w:iCs/>
          <w:lang w:val="ru-RU"/>
        </w:rPr>
        <w:t>м</w:t>
      </w:r>
      <w:proofErr w:type="gramEnd"/>
      <w:r w:rsidRPr="000C2D77">
        <w:rPr>
          <w:rFonts w:ascii="Times New Roman" w:eastAsia="Times New Roman" w:hAnsi="Times New Roman"/>
          <w:i/>
          <w:iCs/>
          <w:lang w:val="ru-RU"/>
        </w:rPr>
        <w:t>іського</w:t>
      </w:r>
      <w:proofErr w:type="spellEnd"/>
      <w:r w:rsidRPr="000C2D77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0C2D77">
        <w:rPr>
          <w:rFonts w:ascii="Times New Roman" w:eastAsia="Times New Roman" w:hAnsi="Times New Roman"/>
          <w:i/>
          <w:iCs/>
          <w:lang w:val="ru-RU"/>
        </w:rPr>
        <w:t>голови</w:t>
      </w:r>
      <w:proofErr w:type="spellEnd"/>
      <w:r w:rsidRPr="000C2D77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0C2D77">
        <w:rPr>
          <w:rFonts w:ascii="Times New Roman" w:eastAsia="Times New Roman" w:hAnsi="Times New Roman"/>
          <w:i/>
          <w:iCs/>
          <w:lang w:val="ru-RU"/>
        </w:rPr>
        <w:t>Гулій</w:t>
      </w:r>
      <w:proofErr w:type="spellEnd"/>
      <w:r w:rsidRPr="000C2D77">
        <w:rPr>
          <w:rFonts w:ascii="Times New Roman" w:eastAsia="Times New Roman" w:hAnsi="Times New Roman"/>
          <w:i/>
          <w:iCs/>
          <w:lang w:val="ru-RU"/>
        </w:rPr>
        <w:t xml:space="preserve"> М. М. __________</w:t>
      </w: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:rsidR="00391552" w:rsidRPr="000C2D77" w:rsidRDefault="00391552" w:rsidP="00391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:rsidR="00391552" w:rsidRPr="000C2D77" w:rsidRDefault="00391552" w:rsidP="00391552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житлово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</w:p>
    <w:p w:rsidR="00391552" w:rsidRPr="000C2D77" w:rsidRDefault="00391552" w:rsidP="00391552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на 2021</w:t>
      </w:r>
      <w:r w:rsidRPr="000C2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D7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C2D77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91552" w:rsidRPr="000C2D77" w:rsidRDefault="00391552" w:rsidP="00391552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та  прогноз  на 20</w:t>
      </w:r>
      <w:r w:rsidRPr="000C2D7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0C2D7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0C2D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391552" w:rsidRPr="000C2D77" w:rsidRDefault="00391552" w:rsidP="0039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управління житлово-комунального господарства 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>внесення змін до Програми  розвитку житлово-комунального господарства на 2021р. та прогноз на 2022-2023р.р.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_______ № ____  «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>Програми розвитку житлово-комунального господарства на 2021р. та прогноз на 2022-2023р.р.</w:t>
      </w:r>
      <w:r w:rsidRPr="000C2D77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391552" w:rsidRPr="000C2D77" w:rsidRDefault="00391552" w:rsidP="00391552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91552" w:rsidRPr="000C2D77" w:rsidRDefault="00391552" w:rsidP="00391552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391552" w:rsidRPr="000C2D77" w:rsidRDefault="00391552" w:rsidP="003915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391552" w:rsidRPr="000C2D77" w:rsidRDefault="00391552" w:rsidP="00391552">
      <w:pPr>
        <w:numPr>
          <w:ilvl w:val="0"/>
          <w:numId w:val="1"/>
        </w:numPr>
        <w:spacing w:after="0"/>
        <w:ind w:left="0"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до Програми  розвитку житлово-комунального господарства на 2021р. та прогноз на 2022-2023р.р., затвердженої рішенням сесії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</w:t>
      </w:r>
      <w:r w:rsidRPr="000C2D7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24.12.2020р. № 90,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 а саме: табл. 1.2 Програми викласти в новій редакції (додаток 1). </w:t>
      </w:r>
    </w:p>
    <w:p w:rsidR="00391552" w:rsidRPr="000C2D77" w:rsidRDefault="00391552" w:rsidP="00391552">
      <w:pPr>
        <w:numPr>
          <w:ilvl w:val="0"/>
          <w:numId w:val="1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ГОЛОВА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 ЯЦЕНКО</w:t>
      </w: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Pr="00D74ACD" w:rsidRDefault="00391552" w:rsidP="0039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2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Таблиця</w:t>
      </w:r>
      <w:proofErr w:type="spellEnd"/>
      <w:r w:rsidRPr="00D74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1.</w:t>
      </w:r>
      <w:r w:rsidRPr="00D74A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. </w:t>
      </w:r>
      <w:proofErr w:type="spell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Капітальний</w:t>
      </w:r>
      <w:proofErr w:type="spellEnd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ремонт </w:t>
      </w:r>
      <w:proofErr w:type="spell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димових</w:t>
      </w:r>
      <w:proofErr w:type="spellEnd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вентиляційних</w:t>
      </w:r>
      <w:proofErr w:type="spellEnd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каналі</w:t>
      </w:r>
      <w:proofErr w:type="gramStart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D74AC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391552" w:rsidRPr="00D74ACD" w:rsidRDefault="00391552" w:rsidP="0039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2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>тис</w:t>
      </w:r>
      <w:proofErr w:type="gramStart"/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gramEnd"/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proofErr w:type="gramEnd"/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>рн</w:t>
      </w:r>
      <w:proofErr w:type="spellEnd"/>
      <w:r w:rsidRPr="00D74AC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tbl>
      <w:tblPr>
        <w:tblW w:w="10454" w:type="dxa"/>
        <w:tblInd w:w="2" w:type="dxa"/>
        <w:tblLayout w:type="fixed"/>
        <w:tblLook w:val="0000"/>
      </w:tblPr>
      <w:tblGrid>
        <w:gridCol w:w="3225"/>
        <w:gridCol w:w="1843"/>
        <w:gridCol w:w="1559"/>
        <w:gridCol w:w="1843"/>
        <w:gridCol w:w="1984"/>
      </w:tblGrid>
      <w:tr w:rsidR="00391552" w:rsidRPr="00D74ACD" w:rsidTr="009904D0">
        <w:trPr>
          <w:trHeight w:val="49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об'єкту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,</w:t>
            </w:r>
          </w:p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Один</w:t>
            </w:r>
            <w:proofErr w:type="gram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иміру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D74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бюджету</w:t>
            </w:r>
          </w:p>
        </w:tc>
      </w:tr>
      <w:tr w:rsidR="00391552" w:rsidRPr="00D74ACD" w:rsidTr="009904D0">
        <w:trPr>
          <w:trHeight w:val="28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552" w:rsidRPr="000C641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, 5-а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23,5</w:t>
            </w:r>
          </w:p>
        </w:tc>
      </w:tr>
      <w:tr w:rsidR="00391552" w:rsidRPr="00D74ACD" w:rsidTr="009904D0">
        <w:trPr>
          <w:trHeight w:val="2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,</w:t>
            </w: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91552" w:rsidRPr="00D74ACD" w:rsidTr="009904D0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 Мазепи,9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28,5</w:t>
            </w:r>
          </w:p>
        </w:tc>
      </w:tr>
      <w:tr w:rsidR="00391552" w:rsidRPr="00D74ACD" w:rsidTr="009904D0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за 2021р.: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100,0</w:t>
            </w:r>
          </w:p>
        </w:tc>
      </w:tr>
      <w:tr w:rsidR="00391552" w:rsidRPr="00D74ACD" w:rsidTr="009904D0">
        <w:trPr>
          <w:trHeight w:val="2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Мазепи,9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0C641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C64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І. Франка,2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Яворницького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Грушевського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Грушевського,22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Грушевського,29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Винниченка,3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Пр. Шевченка,9а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D74ACD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91552" w:rsidRPr="00D74ACD" w:rsidTr="009904D0">
        <w:trPr>
          <w:trHeight w:val="2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98076B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8076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98076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за 2022р.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98076B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7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2" w:rsidRPr="0098076B" w:rsidRDefault="00391552" w:rsidP="0099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415,5</w:t>
            </w:r>
          </w:p>
        </w:tc>
      </w:tr>
      <w:tr w:rsidR="00391552" w:rsidRPr="00D74ACD" w:rsidTr="009904D0">
        <w:trPr>
          <w:trHeight w:val="25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552" w:rsidRPr="00D74ACD" w:rsidRDefault="00391552" w:rsidP="0099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Одержувач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D74A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</w:tr>
    </w:tbl>
    <w:p w:rsidR="00391552" w:rsidRPr="00D74ACD" w:rsidRDefault="00391552" w:rsidP="0039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91552" w:rsidRPr="00D74ACD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СЕКРЕТАР РАДИ                                                   Оксана ЦАРИК</w:t>
      </w: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Pr="000C2D77" w:rsidRDefault="00391552" w:rsidP="003915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1552" w:rsidRPr="000C2D77" w:rsidRDefault="00391552" w:rsidP="00391552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5214" w:rsidRDefault="00615214"/>
    <w:sectPr w:rsidR="00615214" w:rsidSect="00615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F96"/>
    <w:multiLevelType w:val="hybridMultilevel"/>
    <w:tmpl w:val="4064AA42"/>
    <w:lvl w:ilvl="0" w:tplc="89E0C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552"/>
    <w:rsid w:val="00391552"/>
    <w:rsid w:val="0061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2021-09-13T09:06:00Z</dcterms:created>
  <dcterms:modified xsi:type="dcterms:W3CDTF">2021-09-13T09:07:00Z</dcterms:modified>
</cp:coreProperties>
</file>