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EB" w:rsidRPr="0090360E" w:rsidRDefault="00634FA4" w:rsidP="00350EE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="00350EEB" w:rsidRPr="0090360E"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398905" cy="6388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EEB" w:rsidRPr="0090360E" w:rsidRDefault="00350EEB" w:rsidP="00350E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0360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 К Р А Ї Н А</w:t>
      </w:r>
    </w:p>
    <w:p w:rsidR="00350EEB" w:rsidRPr="0090360E" w:rsidRDefault="00350EEB" w:rsidP="00350E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 w:rsidRPr="0090360E"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350EEB" w:rsidRPr="0090360E" w:rsidRDefault="00350EEB" w:rsidP="00350E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 w:rsidRPr="0090360E"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350EEB" w:rsidRPr="0090360E" w:rsidRDefault="00350EEB" w:rsidP="00350EE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60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  рішення</w:t>
      </w:r>
      <w:r w:rsidR="003B76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№ 881</w:t>
      </w:r>
    </w:p>
    <w:p w:rsidR="00350EEB" w:rsidRDefault="00350EEB" w:rsidP="00350EEB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                                                  </w:t>
      </w:r>
      <w:r w:rsidRPr="0090360E">
        <w:rPr>
          <w:rFonts w:ascii="Times New Roman" w:eastAsia="Times New Roman" w:hAnsi="Times New Roman"/>
          <w:i/>
          <w:iCs/>
          <w:sz w:val="24"/>
          <w:szCs w:val="24"/>
        </w:rPr>
        <w:t xml:space="preserve">                      </w:t>
      </w:r>
      <w:r w:rsidRPr="0090360E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   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вик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Стеців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О. Р.</w:t>
      </w: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_________</w:t>
      </w:r>
    </w:p>
    <w:p w:rsidR="00350EEB" w:rsidRPr="0090360E" w:rsidRDefault="00350EEB" w:rsidP="00350EEB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350EEB" w:rsidRDefault="00350EEB" w:rsidP="00350EE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                   нач.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юридичного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відділу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>Горін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Р. І.     ____</w:t>
      </w: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_____ </w:t>
      </w:r>
    </w:p>
    <w:p w:rsidR="00350EEB" w:rsidRPr="0090360E" w:rsidRDefault="00350EEB" w:rsidP="00350EE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</w:t>
      </w:r>
    </w:p>
    <w:p w:rsidR="00350EEB" w:rsidRDefault="00350EEB" w:rsidP="00350EE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нач.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фінуправління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Ричагівський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І. І.__________</w:t>
      </w:r>
    </w:p>
    <w:p w:rsidR="00350EEB" w:rsidRPr="0090360E" w:rsidRDefault="00350EEB" w:rsidP="00350EE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                    </w:t>
      </w:r>
    </w:p>
    <w:p w:rsidR="00350EEB" w:rsidRPr="0090360E" w:rsidRDefault="00350EEB" w:rsidP="00350EE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    нач.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Засанський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В. І.</w:t>
      </w: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__________</w:t>
      </w:r>
    </w:p>
    <w:p w:rsidR="00350EEB" w:rsidRPr="0090360E" w:rsidRDefault="00350EEB" w:rsidP="00350E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uk-UA"/>
        </w:rPr>
      </w:pPr>
    </w:p>
    <w:p w:rsidR="00501810" w:rsidRPr="00652491" w:rsidRDefault="00350EEB" w:rsidP="00501810">
      <w:pPr>
        <w:spacing w:after="0" w:line="240" w:lineRule="auto"/>
        <w:rPr>
          <w:rFonts w:ascii="Times New Roman" w:hAnsi="Times New Roman"/>
          <w:sz w:val="26"/>
          <w:szCs w:val="26"/>
          <w:lang w:val="ru-RU" w:eastAsia="uk-UA"/>
        </w:rPr>
      </w:pPr>
      <w:r w:rsidRPr="00F46C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затвердження </w:t>
      </w:r>
      <w:proofErr w:type="spellStart"/>
      <w:r w:rsidR="00501810">
        <w:rPr>
          <w:rFonts w:ascii="Times New Roman" w:hAnsi="Times New Roman"/>
          <w:sz w:val="26"/>
          <w:szCs w:val="26"/>
          <w:lang w:val="ru-RU" w:eastAsia="uk-UA"/>
        </w:rPr>
        <w:t>П</w:t>
      </w:r>
      <w:r w:rsidR="00501810" w:rsidRPr="00652491">
        <w:rPr>
          <w:rFonts w:ascii="Times New Roman" w:hAnsi="Times New Roman"/>
          <w:sz w:val="26"/>
          <w:szCs w:val="26"/>
          <w:lang w:val="ru-RU" w:eastAsia="uk-UA"/>
        </w:rPr>
        <w:t>рограми</w:t>
      </w:r>
      <w:proofErr w:type="spellEnd"/>
      <w:r w:rsidR="00501810" w:rsidRPr="00652491">
        <w:rPr>
          <w:rFonts w:ascii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="00501810">
        <w:rPr>
          <w:rFonts w:ascii="Times New Roman" w:hAnsi="Times New Roman"/>
          <w:sz w:val="26"/>
          <w:szCs w:val="26"/>
          <w:lang w:val="ru-RU" w:eastAsia="uk-UA"/>
        </w:rPr>
        <w:t>розвитку</w:t>
      </w:r>
      <w:proofErr w:type="spellEnd"/>
      <w:r w:rsidR="00501810">
        <w:rPr>
          <w:rFonts w:ascii="Times New Roman" w:hAnsi="Times New Roman"/>
          <w:sz w:val="26"/>
          <w:szCs w:val="26"/>
          <w:lang w:val="ru-RU" w:eastAsia="uk-UA"/>
        </w:rPr>
        <w:t xml:space="preserve"> та </w:t>
      </w:r>
      <w:proofErr w:type="spellStart"/>
      <w:r w:rsidR="00501810" w:rsidRPr="00652491">
        <w:rPr>
          <w:rFonts w:ascii="Times New Roman" w:hAnsi="Times New Roman"/>
          <w:sz w:val="26"/>
          <w:szCs w:val="26"/>
          <w:lang w:val="ru-RU" w:eastAsia="uk-UA"/>
        </w:rPr>
        <w:t>підтримки</w:t>
      </w:r>
      <w:proofErr w:type="spellEnd"/>
    </w:p>
    <w:p w:rsidR="00501810" w:rsidRPr="003A68BE" w:rsidRDefault="00501810" w:rsidP="00501810">
      <w:pPr>
        <w:spacing w:after="0" w:line="240" w:lineRule="auto"/>
        <w:rPr>
          <w:rFonts w:ascii="Times New Roman" w:hAnsi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hAnsi="Times New Roman"/>
          <w:sz w:val="26"/>
          <w:szCs w:val="26"/>
          <w:lang w:val="ru-RU" w:eastAsia="uk-UA"/>
        </w:rPr>
        <w:t>галузі</w:t>
      </w:r>
      <w:proofErr w:type="spellEnd"/>
      <w:r>
        <w:rPr>
          <w:rFonts w:ascii="Times New Roman" w:hAnsi="Times New Roman"/>
          <w:sz w:val="26"/>
          <w:szCs w:val="26"/>
          <w:lang w:val="ru-RU" w:eastAsia="uk-UA"/>
        </w:rPr>
        <w:t xml:space="preserve"> </w:t>
      </w:r>
      <w:r w:rsidRPr="00652491">
        <w:rPr>
          <w:rFonts w:ascii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 w:eastAsia="uk-UA"/>
        </w:rPr>
        <w:t>охорони</w:t>
      </w:r>
      <w:proofErr w:type="spellEnd"/>
      <w:r>
        <w:rPr>
          <w:rFonts w:ascii="Times New Roman" w:hAnsi="Times New Roman"/>
          <w:sz w:val="26"/>
          <w:szCs w:val="26"/>
          <w:lang w:val="ru-RU" w:eastAsia="uk-UA"/>
        </w:rPr>
        <w:t xml:space="preserve"> здоров</w:t>
      </w:r>
      <w:r>
        <w:rPr>
          <w:rFonts w:ascii="Times New Roman" w:hAnsi="Times New Roman"/>
          <w:sz w:val="26"/>
          <w:szCs w:val="26"/>
          <w:rtl/>
          <w:lang w:val="ru-RU" w:eastAsia="uk-UA"/>
        </w:rPr>
        <w:t>ﹸ</w:t>
      </w:r>
      <w:r>
        <w:rPr>
          <w:rFonts w:ascii="Times New Roman" w:hAnsi="Times New Roman"/>
          <w:sz w:val="26"/>
          <w:szCs w:val="26"/>
          <w:lang w:val="ru-RU" w:eastAsia="uk-UA"/>
        </w:rPr>
        <w:t>я</w:t>
      </w:r>
      <w:r w:rsidR="004B68E1">
        <w:rPr>
          <w:rFonts w:ascii="Times New Roman" w:hAnsi="Times New Roman"/>
          <w:sz w:val="26"/>
          <w:szCs w:val="26"/>
          <w:lang w:val="ru-RU" w:eastAsia="uk-UA"/>
        </w:rPr>
        <w:t xml:space="preserve"> </w:t>
      </w:r>
      <w:r w:rsidRPr="003A68BE">
        <w:rPr>
          <w:rFonts w:ascii="Times New Roman" w:hAnsi="Times New Roman"/>
          <w:sz w:val="26"/>
          <w:szCs w:val="26"/>
          <w:lang w:val="ru-RU" w:eastAsia="uk-UA"/>
        </w:rPr>
        <w:t>на 202</w:t>
      </w:r>
      <w:r>
        <w:rPr>
          <w:rFonts w:ascii="Times New Roman" w:hAnsi="Times New Roman"/>
          <w:sz w:val="26"/>
          <w:szCs w:val="26"/>
          <w:lang w:val="ru-RU" w:eastAsia="uk-UA"/>
        </w:rPr>
        <w:t>4</w:t>
      </w:r>
      <w:r w:rsidRPr="003A68BE">
        <w:rPr>
          <w:rFonts w:ascii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proofErr w:type="gramStart"/>
      <w:r w:rsidRPr="003A68BE">
        <w:rPr>
          <w:rFonts w:ascii="Times New Roman" w:hAnsi="Times New Roman"/>
          <w:sz w:val="26"/>
          <w:szCs w:val="26"/>
          <w:lang w:val="ru-RU" w:eastAsia="uk-UA"/>
        </w:rPr>
        <w:t>р</w:t>
      </w:r>
      <w:proofErr w:type="gramEnd"/>
      <w:r w:rsidRPr="003A68BE">
        <w:rPr>
          <w:rFonts w:ascii="Times New Roman" w:hAnsi="Times New Roman"/>
          <w:sz w:val="26"/>
          <w:szCs w:val="26"/>
          <w:lang w:val="ru-RU" w:eastAsia="uk-UA"/>
        </w:rPr>
        <w:t>ік</w:t>
      </w:r>
      <w:proofErr w:type="spellEnd"/>
      <w:r w:rsidRPr="003A68BE">
        <w:rPr>
          <w:rFonts w:ascii="Times New Roman" w:hAnsi="Times New Roman"/>
          <w:sz w:val="26"/>
          <w:szCs w:val="26"/>
          <w:lang w:val="ru-RU" w:eastAsia="uk-UA"/>
        </w:rPr>
        <w:t xml:space="preserve"> та прогноз 202</w:t>
      </w:r>
      <w:r>
        <w:rPr>
          <w:rFonts w:ascii="Times New Roman" w:hAnsi="Times New Roman"/>
          <w:sz w:val="26"/>
          <w:szCs w:val="26"/>
          <w:lang w:val="ru-RU" w:eastAsia="uk-UA"/>
        </w:rPr>
        <w:t>5-2026</w:t>
      </w:r>
      <w:r w:rsidRPr="003A68BE">
        <w:rPr>
          <w:rFonts w:ascii="Times New Roman" w:hAnsi="Times New Roman"/>
          <w:sz w:val="26"/>
          <w:szCs w:val="26"/>
          <w:lang w:val="ru-RU" w:eastAsia="uk-UA"/>
        </w:rPr>
        <w:t xml:space="preserve"> роки</w:t>
      </w:r>
    </w:p>
    <w:p w:rsidR="00350EEB" w:rsidRPr="00F46C9C" w:rsidRDefault="00350EEB" w:rsidP="005018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50EEB" w:rsidRPr="00F46C9C" w:rsidRDefault="00350EEB" w:rsidP="004B68E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23C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Заслухавши та обговоривши інформацію головного лікаря КНП </w:t>
      </w:r>
      <w:proofErr w:type="spellStart"/>
      <w:r w:rsidRPr="00023C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“Новороздільська</w:t>
      </w:r>
      <w:proofErr w:type="spellEnd"/>
      <w:r w:rsidRPr="00023C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міська </w:t>
      </w:r>
      <w:proofErr w:type="spellStart"/>
      <w:r w:rsidRPr="00023C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лікарня”</w:t>
      </w:r>
      <w:proofErr w:type="spellEnd"/>
      <w:r w:rsidRPr="00023C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23C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Стеціва</w:t>
      </w:r>
      <w:proofErr w:type="spellEnd"/>
      <w:r w:rsidRPr="00023C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О.Р.</w:t>
      </w:r>
      <w:r w:rsidRPr="00F46C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023C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відповідно до ч. 1 ст.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52, ст. 59, ч. 1, ст.73</w:t>
      </w:r>
      <w:r w:rsidRPr="00023C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Закону України «Про місцеве самоврядування в Україні»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виконавчий комітет</w:t>
      </w:r>
      <w:r w:rsidRPr="00023C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Новороздільської міської ради </w:t>
      </w:r>
    </w:p>
    <w:p w:rsidR="00350EEB" w:rsidRPr="00F46C9C" w:rsidRDefault="00350EEB" w:rsidP="00350E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46C9C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В И Р І Ш И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В</w:t>
      </w:r>
      <w:r w:rsidRPr="00F46C9C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:</w:t>
      </w:r>
    </w:p>
    <w:p w:rsidR="00350EEB" w:rsidRPr="00F46C9C" w:rsidRDefault="00350EEB" w:rsidP="00350EEB">
      <w:pPr>
        <w:pStyle w:val="af0"/>
        <w:numPr>
          <w:ilvl w:val="0"/>
          <w:numId w:val="16"/>
        </w:numPr>
        <w:spacing w:after="160" w:line="259" w:lineRule="auto"/>
        <w:contextualSpacing/>
        <w:rPr>
          <w:szCs w:val="26"/>
        </w:rPr>
      </w:pPr>
      <w:r>
        <w:rPr>
          <w:color w:val="000000"/>
          <w:szCs w:val="26"/>
        </w:rPr>
        <w:t>Затвердити</w:t>
      </w:r>
      <w:r w:rsidRPr="00F46C9C">
        <w:rPr>
          <w:color w:val="000000"/>
          <w:szCs w:val="26"/>
        </w:rPr>
        <w:t xml:space="preserve"> </w:t>
      </w:r>
      <w:bookmarkStart w:id="1" w:name="_Hlk151369840"/>
      <w:r w:rsidR="00501810">
        <w:rPr>
          <w:szCs w:val="26"/>
          <w:lang w:eastAsia="uk-UA"/>
        </w:rPr>
        <w:t>П</w:t>
      </w:r>
      <w:r w:rsidR="00501810" w:rsidRPr="00652491">
        <w:rPr>
          <w:szCs w:val="26"/>
          <w:lang w:eastAsia="uk-UA"/>
        </w:rPr>
        <w:t>рограм</w:t>
      </w:r>
      <w:r w:rsidR="00501810">
        <w:rPr>
          <w:szCs w:val="26"/>
          <w:lang w:eastAsia="uk-UA"/>
        </w:rPr>
        <w:t>у</w:t>
      </w:r>
      <w:r w:rsidR="00501810" w:rsidRPr="00652491">
        <w:rPr>
          <w:szCs w:val="26"/>
          <w:lang w:eastAsia="uk-UA"/>
        </w:rPr>
        <w:t xml:space="preserve"> </w:t>
      </w:r>
      <w:r w:rsidR="00501810">
        <w:rPr>
          <w:szCs w:val="26"/>
          <w:lang w:eastAsia="uk-UA"/>
        </w:rPr>
        <w:t xml:space="preserve">розвитку та </w:t>
      </w:r>
      <w:r w:rsidR="00501810" w:rsidRPr="00652491">
        <w:rPr>
          <w:szCs w:val="26"/>
          <w:lang w:eastAsia="uk-UA"/>
        </w:rPr>
        <w:t xml:space="preserve">підтримки </w:t>
      </w:r>
      <w:proofErr w:type="spellStart"/>
      <w:r w:rsidR="00501810">
        <w:rPr>
          <w:szCs w:val="26"/>
          <w:lang w:val="ru-RU" w:eastAsia="uk-UA"/>
        </w:rPr>
        <w:t>галузі</w:t>
      </w:r>
      <w:proofErr w:type="spellEnd"/>
      <w:r w:rsidR="00501810">
        <w:rPr>
          <w:szCs w:val="26"/>
          <w:lang w:val="ru-RU" w:eastAsia="uk-UA"/>
        </w:rPr>
        <w:t xml:space="preserve"> </w:t>
      </w:r>
      <w:r w:rsidR="00501810" w:rsidRPr="00652491">
        <w:rPr>
          <w:szCs w:val="26"/>
          <w:lang w:val="ru-RU" w:eastAsia="uk-UA"/>
        </w:rPr>
        <w:t xml:space="preserve"> </w:t>
      </w:r>
      <w:proofErr w:type="spellStart"/>
      <w:r w:rsidR="00501810">
        <w:rPr>
          <w:szCs w:val="26"/>
          <w:lang w:val="ru-RU" w:eastAsia="uk-UA"/>
        </w:rPr>
        <w:t>охорони</w:t>
      </w:r>
      <w:proofErr w:type="spellEnd"/>
      <w:r w:rsidR="00501810">
        <w:rPr>
          <w:szCs w:val="26"/>
          <w:lang w:val="ru-RU" w:eastAsia="uk-UA"/>
        </w:rPr>
        <w:t xml:space="preserve"> здоров</w:t>
      </w:r>
      <w:r w:rsidR="00501810">
        <w:rPr>
          <w:szCs w:val="26"/>
          <w:rtl/>
          <w:lang w:val="ru-RU" w:eastAsia="uk-UA"/>
        </w:rPr>
        <w:t>ﹸ</w:t>
      </w:r>
      <w:r w:rsidR="00501810">
        <w:rPr>
          <w:szCs w:val="26"/>
          <w:lang w:val="ru-RU" w:eastAsia="uk-UA"/>
        </w:rPr>
        <w:t xml:space="preserve">я </w:t>
      </w:r>
      <w:r w:rsidR="00501810" w:rsidRPr="003A68BE">
        <w:rPr>
          <w:szCs w:val="26"/>
          <w:lang w:eastAsia="uk-UA"/>
        </w:rPr>
        <w:t>на 202</w:t>
      </w:r>
      <w:r w:rsidR="00501810">
        <w:rPr>
          <w:szCs w:val="26"/>
          <w:lang w:eastAsia="uk-UA"/>
        </w:rPr>
        <w:t>4</w:t>
      </w:r>
      <w:r w:rsidR="00501810" w:rsidRPr="003A68BE">
        <w:rPr>
          <w:szCs w:val="26"/>
          <w:lang w:eastAsia="uk-UA"/>
        </w:rPr>
        <w:t xml:space="preserve"> рік та прогноз 202</w:t>
      </w:r>
      <w:r w:rsidR="00501810">
        <w:rPr>
          <w:szCs w:val="26"/>
          <w:lang w:eastAsia="uk-UA"/>
        </w:rPr>
        <w:t>5</w:t>
      </w:r>
      <w:r w:rsidR="00501810" w:rsidRPr="003A68BE">
        <w:rPr>
          <w:szCs w:val="26"/>
          <w:lang w:eastAsia="uk-UA"/>
        </w:rPr>
        <w:t>-202</w:t>
      </w:r>
      <w:r w:rsidR="00501810">
        <w:rPr>
          <w:szCs w:val="26"/>
          <w:lang w:eastAsia="uk-UA"/>
        </w:rPr>
        <w:t>6</w:t>
      </w:r>
      <w:r w:rsidR="00501810" w:rsidRPr="003A68BE">
        <w:rPr>
          <w:szCs w:val="26"/>
          <w:lang w:eastAsia="uk-UA"/>
        </w:rPr>
        <w:t xml:space="preserve"> роки</w:t>
      </w:r>
      <w:r w:rsidR="00501810" w:rsidRPr="00F46C9C">
        <w:rPr>
          <w:color w:val="000000"/>
          <w:szCs w:val="26"/>
        </w:rPr>
        <w:t xml:space="preserve"> </w:t>
      </w:r>
      <w:bookmarkEnd w:id="1"/>
      <w:r w:rsidRPr="00F46C9C">
        <w:rPr>
          <w:color w:val="000000"/>
          <w:szCs w:val="26"/>
        </w:rPr>
        <w:t xml:space="preserve">згідно з додатком. </w:t>
      </w:r>
    </w:p>
    <w:p w:rsidR="00350EEB" w:rsidRPr="00F46C9C" w:rsidRDefault="00350EEB" w:rsidP="00350EEB">
      <w:pPr>
        <w:pStyle w:val="af0"/>
        <w:numPr>
          <w:ilvl w:val="0"/>
          <w:numId w:val="16"/>
        </w:numPr>
        <w:spacing w:after="160" w:line="259" w:lineRule="auto"/>
        <w:contextualSpacing/>
        <w:rPr>
          <w:szCs w:val="26"/>
        </w:rPr>
      </w:pPr>
      <w:r>
        <w:rPr>
          <w:color w:val="000000"/>
          <w:szCs w:val="26"/>
        </w:rPr>
        <w:t xml:space="preserve">Комунальному некомерційному підприємству «Новороздільська міська лікарня» (гол. лікар – </w:t>
      </w:r>
      <w:proofErr w:type="spellStart"/>
      <w:r w:rsidR="00F8273F">
        <w:rPr>
          <w:color w:val="000000"/>
          <w:szCs w:val="26"/>
        </w:rPr>
        <w:t>Стец</w:t>
      </w:r>
      <w:r w:rsidR="0034343C">
        <w:rPr>
          <w:color w:val="000000"/>
          <w:szCs w:val="26"/>
        </w:rPr>
        <w:t>і</w:t>
      </w:r>
      <w:r w:rsidR="00F8273F">
        <w:rPr>
          <w:color w:val="000000"/>
          <w:szCs w:val="26"/>
        </w:rPr>
        <w:t>в</w:t>
      </w:r>
      <w:proofErr w:type="spellEnd"/>
      <w:r w:rsidR="00F8273F">
        <w:rPr>
          <w:color w:val="000000"/>
          <w:szCs w:val="26"/>
        </w:rPr>
        <w:t xml:space="preserve"> О. Р.</w:t>
      </w:r>
      <w:r>
        <w:rPr>
          <w:color w:val="000000"/>
          <w:szCs w:val="26"/>
        </w:rPr>
        <w:t>.) подати міську програму на розгляд сесії міської ради.</w:t>
      </w:r>
    </w:p>
    <w:p w:rsidR="00350EEB" w:rsidRPr="00F46C9C" w:rsidRDefault="00350EEB" w:rsidP="00350EEB">
      <w:pPr>
        <w:pStyle w:val="af0"/>
        <w:numPr>
          <w:ilvl w:val="0"/>
          <w:numId w:val="16"/>
        </w:numPr>
        <w:spacing w:after="160" w:line="259" w:lineRule="auto"/>
        <w:contextualSpacing/>
        <w:rPr>
          <w:szCs w:val="26"/>
        </w:rPr>
      </w:pPr>
      <w:r w:rsidRPr="00023C69">
        <w:rPr>
          <w:color w:val="000000"/>
          <w:szCs w:val="26"/>
        </w:rPr>
        <w:t xml:space="preserve">Контроль за виконанням </w:t>
      </w:r>
      <w:r>
        <w:rPr>
          <w:color w:val="000000"/>
          <w:szCs w:val="26"/>
        </w:rPr>
        <w:t xml:space="preserve">рішення покласти на заступника міського голови </w:t>
      </w:r>
    </w:p>
    <w:p w:rsidR="00350EEB" w:rsidRDefault="00350EEB" w:rsidP="00350EE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50EEB" w:rsidRDefault="00350EEB" w:rsidP="00350EE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50EEB" w:rsidRDefault="00350EEB" w:rsidP="00350EE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50EEB" w:rsidRDefault="00350EEB" w:rsidP="00350EE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50EEB" w:rsidRDefault="00350EEB" w:rsidP="00350EE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50EEB" w:rsidRDefault="00350EEB" w:rsidP="00350EE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50EEB" w:rsidRPr="00011CDB" w:rsidRDefault="00350EEB" w:rsidP="00350EE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Міський голова                                                                          Я</w:t>
      </w:r>
      <w:r w:rsidR="001F30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рина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ЯЦЕНКО</w:t>
      </w:r>
    </w:p>
    <w:p w:rsidR="00350EEB" w:rsidRPr="00011CDB" w:rsidRDefault="00350EEB" w:rsidP="00350EE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50EEB" w:rsidRDefault="00350EEB" w:rsidP="00350EEB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2B7413" w:rsidRDefault="002B7413" w:rsidP="00652491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50EEB" w:rsidRDefault="00350EEB" w:rsidP="00652491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50EEB" w:rsidRDefault="00350EEB" w:rsidP="00652491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8273F" w:rsidRDefault="00F8273F" w:rsidP="00652491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8273F" w:rsidRDefault="00F8273F" w:rsidP="00652491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D342A" w:rsidRDefault="00D64E80" w:rsidP="00ED342A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2" w:name="_Hlk151369969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ED342A" w:rsidRPr="00ED342A">
        <w:rPr>
          <w:rFonts w:ascii="Times New Roman" w:eastAsia="Times New Roman" w:hAnsi="Times New Roman"/>
          <w:b/>
          <w:sz w:val="28"/>
          <w:szCs w:val="28"/>
          <w:lang w:eastAsia="uk-UA"/>
        </w:rPr>
        <w:t>Програм</w:t>
      </w:r>
      <w:r w:rsidR="00ED342A">
        <w:rPr>
          <w:rFonts w:ascii="Times New Roman" w:eastAsia="Times New Roman" w:hAnsi="Times New Roman"/>
          <w:b/>
          <w:sz w:val="28"/>
          <w:szCs w:val="28"/>
          <w:lang w:eastAsia="uk-UA"/>
        </w:rPr>
        <w:t>а</w:t>
      </w:r>
    </w:p>
    <w:p w:rsidR="00ED342A" w:rsidRDefault="00ED342A" w:rsidP="00ED342A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ED342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розвитку та підтримки галузі  охорони </w:t>
      </w:r>
      <w:proofErr w:type="spellStart"/>
      <w:r w:rsidRPr="00ED342A">
        <w:rPr>
          <w:rFonts w:ascii="Times New Roman" w:eastAsia="Times New Roman" w:hAnsi="Times New Roman"/>
          <w:b/>
          <w:sz w:val="28"/>
          <w:szCs w:val="28"/>
          <w:lang w:eastAsia="uk-UA"/>
        </w:rPr>
        <w:t>здоров</w:t>
      </w:r>
      <w:r w:rsidRPr="00ED342A">
        <w:rPr>
          <w:rFonts w:ascii="Times New Roman" w:eastAsia="Times New Roman" w:hAnsi="Times New Roman" w:hint="cs"/>
          <w:b/>
          <w:sz w:val="28"/>
          <w:szCs w:val="28"/>
          <w:lang w:eastAsia="uk-UA"/>
        </w:rPr>
        <w:t>ﹸ</w:t>
      </w:r>
      <w:r w:rsidRPr="00ED342A">
        <w:rPr>
          <w:rFonts w:ascii="Times New Roman" w:eastAsia="Times New Roman" w:hAnsi="Times New Roman" w:hint="eastAsia"/>
          <w:b/>
          <w:sz w:val="28"/>
          <w:szCs w:val="28"/>
          <w:lang w:eastAsia="uk-UA"/>
        </w:rPr>
        <w:t>я</w:t>
      </w:r>
      <w:proofErr w:type="spellEnd"/>
    </w:p>
    <w:p w:rsidR="00ED342A" w:rsidRDefault="00ED342A" w:rsidP="00ED342A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ED342A"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 xml:space="preserve"> на 2024 рік</w:t>
      </w:r>
    </w:p>
    <w:p w:rsidR="00652491" w:rsidRPr="00011CDB" w:rsidRDefault="00ED342A" w:rsidP="00ED342A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ED342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та прогноз 2025-2026 роки</w:t>
      </w:r>
    </w:p>
    <w:bookmarkEnd w:id="2"/>
    <w:p w:rsidR="00652491" w:rsidRPr="00011CDB" w:rsidRDefault="00652491" w:rsidP="00652491">
      <w:pPr>
        <w:spacing w:after="0" w:line="240" w:lineRule="auto"/>
        <w:ind w:left="708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Style w:val="af"/>
        <w:tblW w:w="9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93"/>
        <w:gridCol w:w="4554"/>
      </w:tblGrid>
      <w:tr w:rsidR="00652491" w:rsidRPr="00152483" w:rsidTr="003B1CB7">
        <w:trPr>
          <w:trHeight w:val="512"/>
        </w:trPr>
        <w:tc>
          <w:tcPr>
            <w:tcW w:w="5093" w:type="dxa"/>
          </w:tcPr>
          <w:p w:rsidR="00652491" w:rsidRPr="00C35619" w:rsidRDefault="00652491" w:rsidP="003B1CB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11C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Погоджено</w:t>
            </w:r>
            <w:proofErr w:type="spellEnd"/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Постійна</w:t>
            </w:r>
            <w:proofErr w:type="spellEnd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комісія</w:t>
            </w:r>
            <w:proofErr w:type="spellEnd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бюджету, та </w:t>
            </w:r>
            <w:proofErr w:type="spellStart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регуляторної</w:t>
            </w:r>
            <w:proofErr w:type="spellEnd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652491" w:rsidRPr="00152483" w:rsidRDefault="00652491" w:rsidP="003B1CB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11C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15248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_______________ В. ВОЛЧАНСЬКИЙ</w:t>
            </w:r>
            <w:r w:rsidRPr="0015248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54" w:type="dxa"/>
          </w:tcPr>
          <w:p w:rsidR="00652491" w:rsidRPr="00011CDB" w:rsidRDefault="00652491" w:rsidP="003B1CB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11C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Погоджено</w:t>
            </w:r>
            <w:proofErr w:type="spellEnd"/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Заступник </w:t>
            </w:r>
            <w:proofErr w:type="spellStart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голови</w:t>
            </w:r>
            <w:proofErr w:type="spellEnd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до </w:t>
            </w: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компетенції</w:t>
            </w:r>
            <w:proofErr w:type="spellEnd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якого</w:t>
            </w:r>
            <w:proofErr w:type="spellEnd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належить</w:t>
            </w:r>
            <w:proofErr w:type="spellEnd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програма</w:t>
            </w:r>
            <w:proofErr w:type="spellEnd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Новороздільської міської ради</w:t>
            </w: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011C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______________ </w:t>
            </w: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652491" w:rsidRPr="00011CDB" w:rsidTr="003B1CB7">
        <w:trPr>
          <w:trHeight w:val="512"/>
        </w:trPr>
        <w:tc>
          <w:tcPr>
            <w:tcW w:w="5093" w:type="dxa"/>
          </w:tcPr>
          <w:p w:rsidR="00652491" w:rsidRPr="00011CDB" w:rsidRDefault="00652491" w:rsidP="003B1CB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11C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Погоджено</w:t>
            </w:r>
            <w:proofErr w:type="spellEnd"/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громади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інвестицій</w:t>
            </w:r>
            <w:proofErr w:type="spellEnd"/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____________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Н. ГІЛКО</w:t>
            </w: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54" w:type="dxa"/>
          </w:tcPr>
          <w:p w:rsidR="00652491" w:rsidRPr="00011CDB" w:rsidRDefault="00652491" w:rsidP="003B1CB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11C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Погоджено</w:t>
            </w:r>
            <w:proofErr w:type="spellEnd"/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Начальник</w:t>
            </w: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фінансового</w:t>
            </w:r>
            <w:proofErr w:type="spellEnd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Новороздільської міської ради</w:t>
            </w: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__________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І. РИЧАГІВСЬКИЙ</w:t>
            </w: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652491" w:rsidRPr="006304A3" w:rsidTr="003B1CB7">
        <w:trPr>
          <w:trHeight w:val="540"/>
        </w:trPr>
        <w:tc>
          <w:tcPr>
            <w:tcW w:w="5093" w:type="dxa"/>
          </w:tcPr>
          <w:p w:rsidR="00652491" w:rsidRPr="00011CDB" w:rsidRDefault="00652491" w:rsidP="003B1CB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11C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Погоджено</w:t>
            </w:r>
            <w:proofErr w:type="spellEnd"/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Міський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голова</w:t>
            </w: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Я, ЯЦЕНКО</w:t>
            </w:r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54" w:type="dxa"/>
          </w:tcPr>
          <w:p w:rsidR="00652491" w:rsidRPr="00011CDB" w:rsidRDefault="00652491" w:rsidP="003B1CB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11C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Розробник</w:t>
            </w:r>
            <w:proofErr w:type="spellEnd"/>
            <w:r w:rsidRPr="00011C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«Новороздільська </w:t>
            </w:r>
            <w:proofErr w:type="spellStart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міська</w:t>
            </w:r>
            <w:proofErr w:type="spellEnd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лікарня</w:t>
            </w:r>
            <w:proofErr w:type="spellEnd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___________________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СТЕЦІВ</w:t>
            </w: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652491" w:rsidRPr="00011CDB" w:rsidRDefault="00652491" w:rsidP="003B1CB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652491" w:rsidRPr="00011CDB" w:rsidRDefault="00652491" w:rsidP="00652491">
      <w:pPr>
        <w:spacing w:after="100" w:afterAutospacing="1" w:line="240" w:lineRule="auto"/>
        <w:ind w:left="708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652491" w:rsidRPr="00011CDB" w:rsidRDefault="00652491" w:rsidP="00652491">
      <w:pPr>
        <w:spacing w:after="100" w:afterAutospacing="1" w:line="240" w:lineRule="auto"/>
        <w:ind w:left="708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652491" w:rsidRPr="00011CDB" w:rsidRDefault="00652491" w:rsidP="00652491">
      <w:pPr>
        <w:spacing w:after="100" w:afterAutospacing="1" w:line="240" w:lineRule="auto"/>
        <w:ind w:left="708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652491" w:rsidRPr="00011CDB" w:rsidRDefault="00652491" w:rsidP="00652491">
      <w:pPr>
        <w:spacing w:after="100" w:afterAutospacing="1" w:line="240" w:lineRule="auto"/>
        <w:ind w:left="708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652491" w:rsidRPr="00011CDB" w:rsidRDefault="00652491" w:rsidP="00652491">
      <w:pPr>
        <w:spacing w:after="100" w:afterAutospacing="1" w:line="240" w:lineRule="auto"/>
        <w:ind w:left="708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011CD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м. </w:t>
      </w:r>
      <w:proofErr w:type="spellStart"/>
      <w:r w:rsidRPr="00011CD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Новий</w:t>
      </w:r>
      <w:proofErr w:type="spellEnd"/>
      <w:r w:rsidRPr="00011CD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011CD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Розділ</w:t>
      </w:r>
      <w:proofErr w:type="spellEnd"/>
    </w:p>
    <w:p w:rsidR="00652491" w:rsidRPr="00011CDB" w:rsidRDefault="00652491" w:rsidP="00652491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</w:pPr>
      <w:r w:rsidRPr="00011CD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</w:t>
      </w:r>
      <w:r w:rsidRPr="00011CDB"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  <w:t>20</w:t>
      </w:r>
      <w:r w:rsidR="00350EE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ED34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11CDB"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  <w:t>рік</w:t>
      </w:r>
      <w:proofErr w:type="spellEnd"/>
    </w:p>
    <w:p w:rsidR="00652491" w:rsidRPr="00011CDB" w:rsidRDefault="00652491" w:rsidP="0065249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52491" w:rsidRPr="00011CDB" w:rsidRDefault="00652491" w:rsidP="0065249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52491" w:rsidRPr="00011CDB" w:rsidRDefault="00652491" w:rsidP="0065249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52491" w:rsidRPr="00011CDB" w:rsidRDefault="00652491" w:rsidP="0065249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52491" w:rsidRPr="00011CDB" w:rsidRDefault="00652491" w:rsidP="0065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uk-UA"/>
        </w:rPr>
      </w:pPr>
    </w:p>
    <w:tbl>
      <w:tblPr>
        <w:tblW w:w="9613" w:type="dxa"/>
        <w:tblInd w:w="-15" w:type="dxa"/>
        <w:tblLook w:val="01E0"/>
      </w:tblPr>
      <w:tblGrid>
        <w:gridCol w:w="5165"/>
        <w:gridCol w:w="4448"/>
      </w:tblGrid>
      <w:tr w:rsidR="00652491" w:rsidRPr="00A72A7B" w:rsidTr="003B1CB7">
        <w:trPr>
          <w:trHeight w:val="2469"/>
        </w:trPr>
        <w:tc>
          <w:tcPr>
            <w:tcW w:w="5165" w:type="dxa"/>
            <w:shd w:val="clear" w:color="auto" w:fill="auto"/>
          </w:tcPr>
          <w:p w:rsidR="0018662C" w:rsidRDefault="0018662C" w:rsidP="003B1C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CD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>ЗАТВЕРДЖЕНО</w:t>
            </w:r>
            <w:r w:rsidRPr="00011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52491" w:rsidRPr="00011CDB" w:rsidRDefault="00652491" w:rsidP="003B1C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11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Start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ішенням</w:t>
            </w:r>
            <w:proofErr w:type="spellEnd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виконавчого</w:t>
            </w:r>
            <w:proofErr w:type="spellEnd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комітету</w:t>
            </w:r>
            <w:proofErr w:type="spellEnd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52491" w:rsidRPr="00011CDB" w:rsidRDefault="00652491" w:rsidP="003B1C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Новороздільської міської ради</w:t>
            </w:r>
          </w:p>
          <w:p w:rsidR="00652491" w:rsidRPr="00011CDB" w:rsidRDefault="00D44A58" w:rsidP="003B1CB7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202</w:t>
            </w:r>
            <w:r w:rsidR="00ED34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 w:rsidR="00652491"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року № </w:t>
            </w:r>
          </w:p>
          <w:p w:rsidR="00652491" w:rsidRPr="00011CDB" w:rsidRDefault="00652491" w:rsidP="003B1CB7">
            <w:pPr>
              <w:shd w:val="clear" w:color="auto" w:fill="FFFFFF"/>
              <w:tabs>
                <w:tab w:val="left" w:leader="underscore" w:pos="72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652491" w:rsidRPr="00011CDB" w:rsidRDefault="00652491" w:rsidP="003B1CB7">
            <w:pPr>
              <w:shd w:val="clear" w:color="auto" w:fill="FFFFFF"/>
              <w:tabs>
                <w:tab w:val="left" w:leader="underscore" w:pos="72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Міський голова</w:t>
            </w:r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_________________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 ЯЦЕНКО</w:t>
            </w:r>
          </w:p>
          <w:p w:rsidR="00652491" w:rsidRPr="00011CDB" w:rsidRDefault="00652491" w:rsidP="003B1CB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48" w:type="dxa"/>
            <w:shd w:val="clear" w:color="auto" w:fill="auto"/>
          </w:tcPr>
          <w:p w:rsidR="0018662C" w:rsidRPr="00011CDB" w:rsidRDefault="0018662C" w:rsidP="0018662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ru-RU" w:eastAsia="ru-RU"/>
              </w:rPr>
            </w:pPr>
            <w:r w:rsidRPr="00011CD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ПОГОДЖЕНО</w:t>
            </w:r>
          </w:p>
          <w:p w:rsidR="00652491" w:rsidRPr="00011CDB" w:rsidRDefault="00652491" w:rsidP="003B1C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Start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ішенням</w:t>
            </w:r>
            <w:proofErr w:type="spellEnd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сесії</w:t>
            </w:r>
            <w:proofErr w:type="spellEnd"/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52491" w:rsidRPr="00011CDB" w:rsidRDefault="00652491" w:rsidP="003B1C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Новороздільської міської ради</w:t>
            </w:r>
          </w:p>
          <w:p w:rsidR="00652491" w:rsidRPr="00011CDB" w:rsidRDefault="00652491" w:rsidP="003B1CB7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                  202</w:t>
            </w:r>
            <w:r w:rsidR="00ED3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11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 № </w:t>
            </w:r>
          </w:p>
          <w:p w:rsidR="00652491" w:rsidRPr="00011CDB" w:rsidRDefault="00652491" w:rsidP="003B1CB7">
            <w:pPr>
              <w:shd w:val="clear" w:color="auto" w:fill="FFFFFF"/>
              <w:tabs>
                <w:tab w:val="left" w:leader="underscore" w:pos="72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491" w:rsidRPr="00011CDB" w:rsidRDefault="00652491" w:rsidP="003B1CB7">
            <w:pPr>
              <w:shd w:val="clear" w:color="auto" w:fill="FFFFFF"/>
              <w:tabs>
                <w:tab w:val="left" w:leader="underscore" w:pos="72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голова</w:t>
            </w:r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_________________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 ЯЦЕНКО</w:t>
            </w:r>
          </w:p>
          <w:p w:rsidR="00652491" w:rsidRPr="009A7A68" w:rsidRDefault="00652491" w:rsidP="003B1CB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</w:tbl>
    <w:p w:rsidR="00652491" w:rsidRPr="00011CDB" w:rsidRDefault="00652491" w:rsidP="0065249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652491" w:rsidRPr="00011CDB" w:rsidRDefault="00652491" w:rsidP="00652491">
      <w:pPr>
        <w:spacing w:after="0" w:line="240" w:lineRule="auto"/>
        <w:ind w:firstLine="54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52491" w:rsidRPr="00011CDB" w:rsidRDefault="00652491" w:rsidP="0065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491" w:rsidRPr="00011CDB" w:rsidRDefault="00652491" w:rsidP="0065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491" w:rsidRPr="00011CDB" w:rsidRDefault="00652491" w:rsidP="0065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491" w:rsidRPr="00011CDB" w:rsidRDefault="00652491" w:rsidP="00652491">
      <w:pPr>
        <w:shd w:val="clear" w:color="auto" w:fill="FFFFFF"/>
        <w:spacing w:after="0" w:line="317" w:lineRule="exact"/>
        <w:ind w:left="4709"/>
        <w:rPr>
          <w:rFonts w:ascii="Times New Roman" w:eastAsia="Times New Roman" w:hAnsi="Times New Roman"/>
          <w:color w:val="FF0000"/>
          <w:sz w:val="26"/>
          <w:szCs w:val="26"/>
          <w:lang w:val="ru-RU" w:eastAsia="ru-RU"/>
        </w:rPr>
      </w:pPr>
    </w:p>
    <w:p w:rsidR="00ED342A" w:rsidRDefault="00ED342A" w:rsidP="00ED342A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3" w:name="_Hlk151370008"/>
      <w:r w:rsidRPr="00ED342A">
        <w:rPr>
          <w:rFonts w:ascii="Times New Roman" w:eastAsia="Times New Roman" w:hAnsi="Times New Roman"/>
          <w:b/>
          <w:sz w:val="28"/>
          <w:szCs w:val="28"/>
          <w:lang w:eastAsia="uk-UA"/>
        </w:rPr>
        <w:t>Програм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а</w:t>
      </w:r>
    </w:p>
    <w:p w:rsidR="00ED342A" w:rsidRDefault="00ED342A" w:rsidP="00ED342A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ED342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розвитку та підтримки галузі  охорони </w:t>
      </w:r>
      <w:proofErr w:type="spellStart"/>
      <w:r w:rsidRPr="00ED342A">
        <w:rPr>
          <w:rFonts w:ascii="Times New Roman" w:eastAsia="Times New Roman" w:hAnsi="Times New Roman"/>
          <w:b/>
          <w:sz w:val="28"/>
          <w:szCs w:val="28"/>
          <w:lang w:eastAsia="uk-UA"/>
        </w:rPr>
        <w:t>здоров</w:t>
      </w:r>
      <w:r w:rsidRPr="00ED342A">
        <w:rPr>
          <w:rFonts w:ascii="Times New Roman" w:eastAsia="Times New Roman" w:hAnsi="Times New Roman" w:hint="cs"/>
          <w:b/>
          <w:sz w:val="28"/>
          <w:szCs w:val="28"/>
          <w:lang w:eastAsia="uk-UA"/>
        </w:rPr>
        <w:t>ﹸ</w:t>
      </w:r>
      <w:r w:rsidRPr="00ED342A">
        <w:rPr>
          <w:rFonts w:ascii="Times New Roman" w:eastAsia="Times New Roman" w:hAnsi="Times New Roman" w:hint="eastAsia"/>
          <w:b/>
          <w:sz w:val="28"/>
          <w:szCs w:val="28"/>
          <w:lang w:eastAsia="uk-UA"/>
        </w:rPr>
        <w:t>я</w:t>
      </w:r>
      <w:proofErr w:type="spellEnd"/>
    </w:p>
    <w:p w:rsidR="00ED342A" w:rsidRDefault="00ED342A" w:rsidP="00ED342A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ED342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на 2024 рік</w:t>
      </w:r>
    </w:p>
    <w:p w:rsidR="00ED342A" w:rsidRPr="00011CDB" w:rsidRDefault="00ED342A" w:rsidP="00ED342A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ED342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та прогноз 2025-2026 роки</w:t>
      </w:r>
    </w:p>
    <w:bookmarkEnd w:id="3"/>
    <w:p w:rsidR="00652491" w:rsidRPr="00011CDB" w:rsidRDefault="00652491" w:rsidP="00652491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val="ru-RU" w:eastAsia="ru-RU"/>
        </w:rPr>
      </w:pPr>
    </w:p>
    <w:p w:rsidR="00652491" w:rsidRPr="00011CDB" w:rsidRDefault="00652491" w:rsidP="0065249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652491" w:rsidRPr="00011CDB" w:rsidRDefault="00652491" w:rsidP="0065249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652491" w:rsidRPr="00011CDB" w:rsidRDefault="00652491" w:rsidP="0065249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652491" w:rsidRPr="00011CDB" w:rsidRDefault="00652491" w:rsidP="0065249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652491" w:rsidRPr="00011CDB" w:rsidRDefault="00652491" w:rsidP="0065249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652491" w:rsidRPr="00011CDB" w:rsidRDefault="00652491" w:rsidP="0065249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652491" w:rsidRPr="00011CDB" w:rsidRDefault="00652491" w:rsidP="0065249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652491" w:rsidRPr="00011CDB" w:rsidRDefault="00652491" w:rsidP="0065249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652491" w:rsidRPr="00011CDB" w:rsidRDefault="00652491" w:rsidP="0065249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652491" w:rsidRPr="00011CDB" w:rsidRDefault="00652491" w:rsidP="0065249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652491" w:rsidRPr="00011CDB" w:rsidRDefault="00652491" w:rsidP="0065249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652491" w:rsidRPr="00011CDB" w:rsidRDefault="00652491" w:rsidP="0065249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652491" w:rsidRPr="00011CDB" w:rsidRDefault="00652491" w:rsidP="0065249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652491" w:rsidRPr="00011CDB" w:rsidRDefault="00652491" w:rsidP="0065249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652491" w:rsidRPr="00011CDB" w:rsidRDefault="00652491" w:rsidP="00652491">
      <w:pPr>
        <w:spacing w:after="120" w:line="216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52491" w:rsidRPr="00011CDB" w:rsidRDefault="00652491" w:rsidP="00652491">
      <w:pPr>
        <w:spacing w:after="120" w:line="216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52491" w:rsidRPr="00011CDB" w:rsidRDefault="00652491" w:rsidP="00652491">
      <w:pPr>
        <w:spacing w:after="120" w:line="21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52491" w:rsidRPr="00011CDB" w:rsidRDefault="00652491" w:rsidP="00652491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</w:pPr>
      <w:r w:rsidRPr="00011CDB"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  <w:t xml:space="preserve">м. </w:t>
      </w:r>
      <w:proofErr w:type="spellStart"/>
      <w:r w:rsidRPr="00011CDB"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  <w:t>Новий</w:t>
      </w:r>
      <w:proofErr w:type="spellEnd"/>
      <w:r w:rsidRPr="00011CDB"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 w:rsidRPr="00011CDB"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  <w:t>Розділ</w:t>
      </w:r>
      <w:proofErr w:type="spellEnd"/>
    </w:p>
    <w:p w:rsidR="00652491" w:rsidRDefault="00652491" w:rsidP="00652491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</w:pPr>
      <w:r w:rsidRPr="00011CDB"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  <w:t>20</w:t>
      </w:r>
      <w:r w:rsidR="00D44A5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ED34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  <w:r w:rsidRPr="00011CD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11CDB"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  <w:t>рік</w:t>
      </w:r>
      <w:proofErr w:type="spellEnd"/>
    </w:p>
    <w:p w:rsidR="00652491" w:rsidRDefault="00652491" w:rsidP="00652491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</w:pPr>
    </w:p>
    <w:p w:rsidR="00F8273F" w:rsidRDefault="00F8273F" w:rsidP="00652491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</w:pPr>
    </w:p>
    <w:p w:rsidR="00652491" w:rsidRDefault="00652491" w:rsidP="00652491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</w:pPr>
    </w:p>
    <w:p w:rsidR="00652491" w:rsidRPr="00011CDB" w:rsidRDefault="00652491" w:rsidP="0065249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011CDB">
        <w:rPr>
          <w:rFonts w:ascii="Times New Roman" w:eastAsia="Times New Roman" w:hAnsi="Times New Roman"/>
          <w:lang w:eastAsia="ru-RU"/>
        </w:rPr>
        <w:lastRenderedPageBreak/>
        <w:t>ДОДАТОК</w:t>
      </w:r>
    </w:p>
    <w:p w:rsidR="00652491" w:rsidRPr="00011CDB" w:rsidRDefault="00652491" w:rsidP="0065249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011CDB">
        <w:rPr>
          <w:rFonts w:ascii="Times New Roman" w:eastAsia="Times New Roman" w:hAnsi="Times New Roman"/>
          <w:lang w:eastAsia="ru-RU"/>
        </w:rPr>
        <w:t xml:space="preserve"> до рішення  виконкому </w:t>
      </w:r>
    </w:p>
    <w:p w:rsidR="00652491" w:rsidRPr="00011CDB" w:rsidRDefault="00652491" w:rsidP="0065249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CDB">
        <w:rPr>
          <w:rFonts w:ascii="Times New Roman" w:eastAsia="Times New Roman" w:hAnsi="Times New Roman"/>
          <w:lang w:eastAsia="ru-RU"/>
        </w:rPr>
        <w:t xml:space="preserve">Новороздільської міської ради </w:t>
      </w:r>
    </w:p>
    <w:p w:rsidR="00652491" w:rsidRPr="00011CDB" w:rsidRDefault="00652491" w:rsidP="0065249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CDB">
        <w:rPr>
          <w:rFonts w:ascii="Times New Roman" w:eastAsia="Times New Roman" w:hAnsi="Times New Roman"/>
          <w:lang w:eastAsia="ru-RU"/>
        </w:rPr>
        <w:t>№ ___ від</w:t>
      </w:r>
      <w:r>
        <w:rPr>
          <w:rFonts w:ascii="Times New Roman" w:eastAsia="Times New Roman" w:hAnsi="Times New Roman"/>
          <w:lang w:eastAsia="ru-RU"/>
        </w:rPr>
        <w:t xml:space="preserve">          </w:t>
      </w:r>
      <w:r w:rsidRPr="00011CDB">
        <w:rPr>
          <w:rFonts w:ascii="Times New Roman" w:eastAsia="Times New Roman" w:hAnsi="Times New Roman"/>
          <w:lang w:eastAsia="ru-RU"/>
        </w:rPr>
        <w:t>.20</w:t>
      </w:r>
      <w:r>
        <w:rPr>
          <w:rFonts w:ascii="Times New Roman" w:eastAsia="Times New Roman" w:hAnsi="Times New Roman"/>
          <w:lang w:eastAsia="ru-RU"/>
        </w:rPr>
        <w:t>2</w:t>
      </w:r>
      <w:r w:rsidR="00ED342A">
        <w:rPr>
          <w:rFonts w:ascii="Times New Roman" w:eastAsia="Times New Roman" w:hAnsi="Times New Roman"/>
          <w:lang w:eastAsia="ru-RU"/>
        </w:rPr>
        <w:t>3</w:t>
      </w:r>
      <w:r w:rsidRPr="00011CDB">
        <w:rPr>
          <w:rFonts w:ascii="Times New Roman" w:eastAsia="Times New Roman" w:hAnsi="Times New Roman"/>
          <w:lang w:eastAsia="ru-RU"/>
        </w:rPr>
        <w:t xml:space="preserve"> року</w:t>
      </w:r>
    </w:p>
    <w:p w:rsidR="00652491" w:rsidRPr="00011CDB" w:rsidRDefault="00652491" w:rsidP="00652491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11CD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 А С П О Р Т</w:t>
      </w:r>
    </w:p>
    <w:p w:rsidR="00ED342A" w:rsidRDefault="00ED342A" w:rsidP="00ED342A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4" w:name="_Hlk151370385"/>
      <w:r w:rsidRPr="00ED342A">
        <w:rPr>
          <w:rFonts w:ascii="Times New Roman" w:eastAsia="Times New Roman" w:hAnsi="Times New Roman"/>
          <w:b/>
          <w:sz w:val="28"/>
          <w:szCs w:val="28"/>
          <w:lang w:eastAsia="uk-UA"/>
        </w:rPr>
        <w:t>Програм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и </w:t>
      </w:r>
      <w:r w:rsidRPr="00ED342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bookmarkStart w:id="5" w:name="_Hlk152052959"/>
      <w:r w:rsidRPr="00ED342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розвитку та підтримки </w:t>
      </w:r>
    </w:p>
    <w:p w:rsidR="00ED342A" w:rsidRDefault="00ED342A" w:rsidP="00ED342A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ED342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галузі  охорони </w:t>
      </w:r>
      <w:proofErr w:type="spellStart"/>
      <w:r w:rsidRPr="00ED342A">
        <w:rPr>
          <w:rFonts w:ascii="Times New Roman" w:eastAsia="Times New Roman" w:hAnsi="Times New Roman"/>
          <w:b/>
          <w:sz w:val="28"/>
          <w:szCs w:val="28"/>
          <w:lang w:eastAsia="uk-UA"/>
        </w:rPr>
        <w:t>здоров</w:t>
      </w:r>
      <w:r w:rsidRPr="00ED342A">
        <w:rPr>
          <w:rFonts w:ascii="Times New Roman" w:eastAsia="Times New Roman" w:hAnsi="Times New Roman" w:hint="cs"/>
          <w:b/>
          <w:sz w:val="28"/>
          <w:szCs w:val="28"/>
          <w:lang w:eastAsia="uk-UA"/>
        </w:rPr>
        <w:t>ﹸ</w:t>
      </w:r>
      <w:r w:rsidRPr="00ED342A">
        <w:rPr>
          <w:rFonts w:ascii="Times New Roman" w:eastAsia="Times New Roman" w:hAnsi="Times New Roman" w:hint="eastAsia"/>
          <w:b/>
          <w:sz w:val="28"/>
          <w:szCs w:val="28"/>
          <w:lang w:eastAsia="uk-UA"/>
        </w:rPr>
        <w:t>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ED342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на 2024 рік</w:t>
      </w:r>
    </w:p>
    <w:p w:rsidR="00ED342A" w:rsidRPr="00011CDB" w:rsidRDefault="00ED342A" w:rsidP="00ED342A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ED342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та прогноз 2025-2026 роки</w:t>
      </w:r>
    </w:p>
    <w:bookmarkEnd w:id="4"/>
    <w:bookmarkEnd w:id="5"/>
    <w:p w:rsidR="00652491" w:rsidRPr="00011CDB" w:rsidRDefault="00652491" w:rsidP="00652491">
      <w:pPr>
        <w:shd w:val="clear" w:color="auto" w:fill="FFFFFF"/>
        <w:spacing w:before="75" w:after="75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"/>
        <w:gridCol w:w="4354"/>
        <w:gridCol w:w="4600"/>
      </w:tblGrid>
      <w:tr w:rsidR="00652491" w:rsidRPr="0012737C" w:rsidTr="003B1CB7">
        <w:trPr>
          <w:trHeight w:val="1017"/>
        </w:trPr>
        <w:tc>
          <w:tcPr>
            <w:tcW w:w="719" w:type="dxa"/>
          </w:tcPr>
          <w:p w:rsidR="00652491" w:rsidRPr="00011CDB" w:rsidRDefault="00652491" w:rsidP="003B1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CD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54" w:type="dxa"/>
            <w:shd w:val="clear" w:color="auto" w:fill="FFFFFF"/>
          </w:tcPr>
          <w:p w:rsidR="00652491" w:rsidRPr="00011CDB" w:rsidRDefault="00652491" w:rsidP="003B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Ініціатори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розроблення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600" w:type="dxa"/>
            <w:shd w:val="clear" w:color="auto" w:fill="FFFFFF"/>
            <w:vAlign w:val="center"/>
          </w:tcPr>
          <w:p w:rsidR="00652491" w:rsidRPr="00011CDB" w:rsidRDefault="00652491" w:rsidP="003B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22CC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Управління культури, спорту та гуманітарної політики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 </w:t>
            </w:r>
            <w:r w:rsidRPr="005222CC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Новороздільської міської ради</w:t>
            </w:r>
            <w:r w:rsidRPr="00011C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652491" w:rsidRPr="00A72A7B" w:rsidTr="003B1CB7">
        <w:trPr>
          <w:trHeight w:val="2633"/>
        </w:trPr>
        <w:tc>
          <w:tcPr>
            <w:tcW w:w="719" w:type="dxa"/>
          </w:tcPr>
          <w:p w:rsidR="00652491" w:rsidRPr="00011CDB" w:rsidRDefault="00652491" w:rsidP="003B1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CD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354" w:type="dxa"/>
            <w:shd w:val="clear" w:color="auto" w:fill="FFFFFF"/>
          </w:tcPr>
          <w:p w:rsidR="00652491" w:rsidRPr="00011CDB" w:rsidRDefault="00652491" w:rsidP="003B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Підстава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для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прийняття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600" w:type="dxa"/>
            <w:shd w:val="clear" w:color="auto" w:fill="FFFFFF"/>
          </w:tcPr>
          <w:p w:rsidR="00652491" w:rsidRPr="00011CDB" w:rsidRDefault="00652491" w:rsidP="003B1C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Закон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України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«Про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місцеве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самоврядування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», постанова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Кабінету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Міністрів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України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від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11.07.2002</w:t>
            </w:r>
            <w:r w:rsidRPr="00011C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11CDB">
              <w:rPr>
                <w:rFonts w:ascii="Times New Roman" w:eastAsia="Times New Roman" w:hAnsi="Times New Roman"/>
                <w:lang w:val="ru-RU" w:eastAsia="ru-RU"/>
              </w:rPr>
              <w:t>р</w:t>
            </w:r>
            <w:r w:rsidRPr="00011CDB">
              <w:rPr>
                <w:rFonts w:ascii="Times New Roman" w:eastAsia="Times New Roman" w:hAnsi="Times New Roman"/>
                <w:lang w:eastAsia="ru-RU"/>
              </w:rPr>
              <w:t>оку</w:t>
            </w:r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№ 955 «Про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затвердження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Програми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надання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громадян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гарантованої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державою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безоплатної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медичної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допомоги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», Закон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України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«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Основи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законодавства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України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про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охорону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здоров’я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»,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Бюджетний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кодекс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України</w:t>
            </w:r>
            <w:proofErr w:type="spellEnd"/>
          </w:p>
        </w:tc>
      </w:tr>
      <w:tr w:rsidR="00652491" w:rsidRPr="00A72A7B" w:rsidTr="003B1CB7">
        <w:trPr>
          <w:trHeight w:val="656"/>
        </w:trPr>
        <w:tc>
          <w:tcPr>
            <w:tcW w:w="719" w:type="dxa"/>
          </w:tcPr>
          <w:p w:rsidR="00652491" w:rsidRPr="00011CDB" w:rsidRDefault="00652491" w:rsidP="003B1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CD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354" w:type="dxa"/>
            <w:shd w:val="clear" w:color="auto" w:fill="FFFFFF"/>
          </w:tcPr>
          <w:p w:rsidR="00652491" w:rsidRPr="00011CDB" w:rsidRDefault="00652491" w:rsidP="003B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Розробники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600" w:type="dxa"/>
            <w:shd w:val="clear" w:color="auto" w:fill="FFFFFF"/>
            <w:vAlign w:val="center"/>
          </w:tcPr>
          <w:p w:rsidR="00652491" w:rsidRPr="00011CDB" w:rsidRDefault="00652491" w:rsidP="003B1C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2CC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Управління культури, спорту та гуманітарної політики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 </w:t>
            </w:r>
            <w:r w:rsidRPr="005222CC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Новороздільської міської ради</w:t>
            </w:r>
          </w:p>
        </w:tc>
      </w:tr>
      <w:tr w:rsidR="00652491" w:rsidRPr="00011CDB" w:rsidTr="003B1CB7">
        <w:trPr>
          <w:trHeight w:val="327"/>
        </w:trPr>
        <w:tc>
          <w:tcPr>
            <w:tcW w:w="719" w:type="dxa"/>
          </w:tcPr>
          <w:p w:rsidR="00652491" w:rsidRPr="00011CDB" w:rsidRDefault="00652491" w:rsidP="003B1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CD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354" w:type="dxa"/>
            <w:shd w:val="clear" w:color="auto" w:fill="FFFFFF"/>
          </w:tcPr>
          <w:p w:rsidR="00652491" w:rsidRPr="00011CDB" w:rsidRDefault="00652491" w:rsidP="003B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Співрозробники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600" w:type="dxa"/>
            <w:shd w:val="clear" w:color="auto" w:fill="FFFFFF"/>
            <w:vAlign w:val="center"/>
          </w:tcPr>
          <w:p w:rsidR="00652491" w:rsidRPr="00011CDB" w:rsidRDefault="00652491" w:rsidP="003B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11CDB">
              <w:rPr>
                <w:rFonts w:ascii="Times New Roman" w:eastAsia="Times New Roman" w:hAnsi="Times New Roman"/>
                <w:lang w:eastAsia="ru-RU"/>
              </w:rPr>
              <w:t>КНП «Новороздільська міська лікарня»</w:t>
            </w:r>
          </w:p>
        </w:tc>
      </w:tr>
      <w:tr w:rsidR="00652491" w:rsidRPr="00011CDB" w:rsidTr="003B1CB7">
        <w:trPr>
          <w:trHeight w:val="327"/>
        </w:trPr>
        <w:tc>
          <w:tcPr>
            <w:tcW w:w="719" w:type="dxa"/>
          </w:tcPr>
          <w:p w:rsidR="00652491" w:rsidRPr="00011CDB" w:rsidRDefault="00652491" w:rsidP="003B1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CD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354" w:type="dxa"/>
            <w:shd w:val="clear" w:color="auto" w:fill="FFFFFF"/>
          </w:tcPr>
          <w:p w:rsidR="00652491" w:rsidRPr="00011CDB" w:rsidRDefault="00652491" w:rsidP="003B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Відповідальний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виконавець</w:t>
            </w:r>
            <w:proofErr w:type="spellEnd"/>
          </w:p>
        </w:tc>
        <w:tc>
          <w:tcPr>
            <w:tcW w:w="4600" w:type="dxa"/>
            <w:shd w:val="clear" w:color="auto" w:fill="FFFFFF"/>
            <w:vAlign w:val="center"/>
          </w:tcPr>
          <w:p w:rsidR="00652491" w:rsidRPr="00011CDB" w:rsidRDefault="00652491" w:rsidP="003B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11CDB">
              <w:rPr>
                <w:rFonts w:ascii="Times New Roman" w:eastAsia="Times New Roman" w:hAnsi="Times New Roman"/>
                <w:lang w:eastAsia="ru-RU"/>
              </w:rPr>
              <w:t>КНП «Новороздільська міська лікарня»</w:t>
            </w:r>
          </w:p>
        </w:tc>
      </w:tr>
      <w:tr w:rsidR="00652491" w:rsidRPr="00A72A7B" w:rsidTr="003B1CB7">
        <w:trPr>
          <w:trHeight w:val="987"/>
        </w:trPr>
        <w:tc>
          <w:tcPr>
            <w:tcW w:w="719" w:type="dxa"/>
          </w:tcPr>
          <w:p w:rsidR="00652491" w:rsidRPr="00011CDB" w:rsidRDefault="00652491" w:rsidP="003B1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CD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354" w:type="dxa"/>
            <w:shd w:val="clear" w:color="auto" w:fill="FFFFFF"/>
          </w:tcPr>
          <w:p w:rsidR="00652491" w:rsidRPr="00011CDB" w:rsidRDefault="00652491" w:rsidP="003B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Учасники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600" w:type="dxa"/>
            <w:shd w:val="clear" w:color="auto" w:fill="FFFFFF"/>
            <w:vAlign w:val="center"/>
          </w:tcPr>
          <w:p w:rsidR="00652491" w:rsidRPr="00011CDB" w:rsidRDefault="00652491" w:rsidP="003B1C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2CC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Управління культури, спорту та гуманітарної політики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 </w:t>
            </w:r>
            <w:r w:rsidRPr="005222CC"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Новороздільської міської ради</w:t>
            </w:r>
          </w:p>
        </w:tc>
      </w:tr>
      <w:tr w:rsidR="00652491" w:rsidRPr="00A72A7B" w:rsidTr="003B1CB7">
        <w:trPr>
          <w:trHeight w:val="987"/>
        </w:trPr>
        <w:tc>
          <w:tcPr>
            <w:tcW w:w="719" w:type="dxa"/>
          </w:tcPr>
          <w:p w:rsidR="00652491" w:rsidRPr="00011CDB" w:rsidRDefault="00652491" w:rsidP="003B1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CD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354" w:type="dxa"/>
            <w:shd w:val="clear" w:color="auto" w:fill="FFFFFF"/>
          </w:tcPr>
          <w:p w:rsidR="00652491" w:rsidRPr="00011CDB" w:rsidRDefault="00AD32D8" w:rsidP="003B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Н</w:t>
            </w:r>
            <w:r w:rsidR="00652491" w:rsidRPr="00011CDB">
              <w:rPr>
                <w:rFonts w:ascii="Times New Roman" w:eastAsia="Times New Roman" w:hAnsi="Times New Roman"/>
                <w:lang w:val="ru-RU" w:eastAsia="ru-RU"/>
              </w:rPr>
              <w:t>азва</w:t>
            </w:r>
            <w:proofErr w:type="spellEnd"/>
            <w:r w:rsidR="00652491"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652491" w:rsidRPr="00011CDB">
              <w:rPr>
                <w:rFonts w:ascii="Times New Roman" w:eastAsia="Times New Roman" w:hAnsi="Times New Roman"/>
                <w:lang w:val="ru-RU" w:eastAsia="ru-RU"/>
              </w:rPr>
              <w:t>операційної</w:t>
            </w:r>
            <w:proofErr w:type="spellEnd"/>
            <w:r w:rsidR="00652491"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652491" w:rsidRPr="00011CDB">
              <w:rPr>
                <w:rFonts w:ascii="Times New Roman" w:eastAsia="Times New Roman" w:hAnsi="Times New Roman"/>
                <w:lang w:val="ru-RU" w:eastAsia="ru-RU"/>
              </w:rPr>
              <w:t>цілі</w:t>
            </w:r>
            <w:proofErr w:type="spellEnd"/>
            <w:r w:rsidR="00652491"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652491" w:rsidRPr="00011CDB" w:rsidRDefault="00652491" w:rsidP="003B1C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Створення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безпечних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і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комфортних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умов для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життя</w:t>
            </w:r>
            <w:proofErr w:type="spellEnd"/>
          </w:p>
          <w:p w:rsidR="00652491" w:rsidRPr="00011CDB" w:rsidRDefault="00652491" w:rsidP="003B1C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11CDB">
              <w:rPr>
                <w:rFonts w:ascii="Times New Roman" w:eastAsia="Times New Roman" w:hAnsi="Times New Roman"/>
                <w:lang w:val="ru-RU" w:eastAsia="ru-RU"/>
              </w:rPr>
              <w:t> </w:t>
            </w:r>
          </w:p>
        </w:tc>
      </w:tr>
      <w:tr w:rsidR="00652491" w:rsidRPr="00BA6DBE" w:rsidTr="003B1CB7">
        <w:trPr>
          <w:trHeight w:val="327"/>
        </w:trPr>
        <w:tc>
          <w:tcPr>
            <w:tcW w:w="719" w:type="dxa"/>
          </w:tcPr>
          <w:p w:rsidR="00652491" w:rsidRPr="00011CDB" w:rsidRDefault="00652491" w:rsidP="003B1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CD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354" w:type="dxa"/>
            <w:shd w:val="clear" w:color="auto" w:fill="FFFFFF"/>
          </w:tcPr>
          <w:p w:rsidR="00652491" w:rsidRPr="00011CDB" w:rsidRDefault="00652491" w:rsidP="003B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Термін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реалізації</w:t>
            </w:r>
            <w:proofErr w:type="spellEnd"/>
          </w:p>
        </w:tc>
        <w:tc>
          <w:tcPr>
            <w:tcW w:w="4600" w:type="dxa"/>
            <w:shd w:val="clear" w:color="auto" w:fill="FFFFFF"/>
            <w:vAlign w:val="center"/>
          </w:tcPr>
          <w:p w:rsidR="00652491" w:rsidRPr="00011CDB" w:rsidRDefault="00652491" w:rsidP="00D44A58">
            <w:pPr>
              <w:rPr>
                <w:rFonts w:ascii="Times New Roman" w:hAnsi="Times New Roman"/>
                <w:lang w:val="ru-RU"/>
              </w:rPr>
            </w:pPr>
            <w:r w:rsidRPr="00011CDB">
              <w:rPr>
                <w:rFonts w:ascii="Times New Roman" w:hAnsi="Times New Roman"/>
                <w:lang w:val="ru-RU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D342A">
              <w:rPr>
                <w:rFonts w:ascii="Times New Roman" w:hAnsi="Times New Roman"/>
              </w:rPr>
              <w:t>4</w:t>
            </w:r>
            <w:r w:rsidRPr="00011CDB">
              <w:rPr>
                <w:rFonts w:ascii="Times New Roman" w:hAnsi="Times New Roman"/>
                <w:lang w:val="ru-RU"/>
              </w:rPr>
              <w:t xml:space="preserve"> р.</w:t>
            </w:r>
            <w:r w:rsidR="00D44A58">
              <w:rPr>
                <w:rFonts w:ascii="Times New Roman" w:hAnsi="Times New Roman"/>
                <w:lang w:val="ru-RU"/>
              </w:rPr>
              <w:t>-202</w:t>
            </w:r>
            <w:r w:rsidR="00ED342A">
              <w:rPr>
                <w:rFonts w:ascii="Times New Roman" w:hAnsi="Times New Roman"/>
                <w:lang w:val="ru-RU"/>
              </w:rPr>
              <w:t>5</w:t>
            </w:r>
            <w:r w:rsidR="00D44A58">
              <w:rPr>
                <w:rFonts w:ascii="Times New Roman" w:hAnsi="Times New Roman"/>
                <w:lang w:val="ru-RU"/>
              </w:rPr>
              <w:t>,202</w:t>
            </w:r>
            <w:r w:rsidR="00ED342A">
              <w:rPr>
                <w:rFonts w:ascii="Times New Roman" w:hAnsi="Times New Roman"/>
                <w:lang w:val="ru-RU"/>
              </w:rPr>
              <w:t>6</w:t>
            </w:r>
            <w:r w:rsidR="00D44A5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рр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652491" w:rsidRPr="00BA6DBE" w:rsidTr="003B1CB7">
        <w:trPr>
          <w:trHeight w:val="987"/>
        </w:trPr>
        <w:tc>
          <w:tcPr>
            <w:tcW w:w="719" w:type="dxa"/>
          </w:tcPr>
          <w:p w:rsidR="00652491" w:rsidRPr="00011CDB" w:rsidRDefault="00652491" w:rsidP="003B1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CDB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354" w:type="dxa"/>
            <w:shd w:val="clear" w:color="auto" w:fill="FFFFFF"/>
          </w:tcPr>
          <w:p w:rsidR="00652491" w:rsidRPr="00011CDB" w:rsidRDefault="00652491" w:rsidP="003B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Загальний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обсяг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фінансових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ресурсів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необхідних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для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реалізації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програми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всього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, у тому </w:t>
            </w: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числі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>: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652491" w:rsidRPr="00011CDB" w:rsidRDefault="009259C5" w:rsidP="003B1CB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7 368,7</w:t>
            </w:r>
            <w:r w:rsidR="00652491" w:rsidRPr="00011CDB">
              <w:rPr>
                <w:rFonts w:ascii="Times New Roman" w:hAnsi="Times New Roman"/>
                <w:lang w:val="ru-RU"/>
              </w:rPr>
              <w:t xml:space="preserve"> тис. грн.</w:t>
            </w:r>
          </w:p>
        </w:tc>
      </w:tr>
      <w:tr w:rsidR="00652491" w:rsidRPr="00011CDB" w:rsidTr="003B1CB7">
        <w:trPr>
          <w:trHeight w:val="327"/>
        </w:trPr>
        <w:tc>
          <w:tcPr>
            <w:tcW w:w="719" w:type="dxa"/>
          </w:tcPr>
          <w:p w:rsidR="00652491" w:rsidRPr="00011CDB" w:rsidRDefault="00652491" w:rsidP="003B1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CD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354" w:type="dxa"/>
            <w:shd w:val="clear" w:color="auto" w:fill="FFFFFF"/>
          </w:tcPr>
          <w:p w:rsidR="00652491" w:rsidRPr="00011CDB" w:rsidRDefault="00652491" w:rsidP="003B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11CDB">
              <w:rPr>
                <w:rFonts w:ascii="Times New Roman" w:eastAsia="Times New Roman" w:hAnsi="Times New Roman"/>
                <w:lang w:val="ru-RU" w:eastAsia="ru-RU"/>
              </w:rPr>
              <w:t>Коштів</w:t>
            </w:r>
            <w:proofErr w:type="spellEnd"/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міського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11CDB">
              <w:rPr>
                <w:rFonts w:ascii="Times New Roman" w:eastAsia="Times New Roman" w:hAnsi="Times New Roman"/>
                <w:lang w:val="ru-RU" w:eastAsia="ru-RU"/>
              </w:rPr>
              <w:t xml:space="preserve">бюджету 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652491" w:rsidRPr="00011CDB" w:rsidRDefault="009259C5" w:rsidP="003B1CB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7 368,7</w:t>
            </w:r>
            <w:r w:rsidR="00652491" w:rsidRPr="00011CDB">
              <w:rPr>
                <w:rFonts w:ascii="Times New Roman" w:hAnsi="Times New Roman"/>
                <w:lang w:val="ru-RU"/>
              </w:rPr>
              <w:t xml:space="preserve"> тис. грн.</w:t>
            </w:r>
          </w:p>
        </w:tc>
      </w:tr>
      <w:tr w:rsidR="00652491" w:rsidRPr="00962CB0" w:rsidTr="003B1CB7">
        <w:trPr>
          <w:trHeight w:val="327"/>
        </w:trPr>
        <w:tc>
          <w:tcPr>
            <w:tcW w:w="719" w:type="dxa"/>
          </w:tcPr>
          <w:p w:rsidR="00652491" w:rsidRPr="00011CDB" w:rsidRDefault="00652491" w:rsidP="003B1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CDB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354" w:type="dxa"/>
            <w:shd w:val="clear" w:color="auto" w:fill="FFFFFF"/>
          </w:tcPr>
          <w:p w:rsidR="00652491" w:rsidRPr="00011CDB" w:rsidRDefault="00652491" w:rsidP="003B1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CDB">
              <w:rPr>
                <w:rFonts w:ascii="Times New Roman" w:eastAsia="Times New Roman" w:hAnsi="Times New Roman"/>
                <w:lang w:eastAsia="ru-RU"/>
              </w:rPr>
              <w:t>Коштів інших джерел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652491" w:rsidRPr="00011CDB" w:rsidRDefault="00DC540B" w:rsidP="003B1CB7">
            <w:r>
              <w:t>0</w:t>
            </w:r>
          </w:p>
        </w:tc>
      </w:tr>
    </w:tbl>
    <w:p w:rsidR="00652491" w:rsidRPr="00011CDB" w:rsidRDefault="00652491" w:rsidP="00652491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uk-UA"/>
        </w:rPr>
      </w:pPr>
    </w:p>
    <w:p w:rsidR="00652491" w:rsidRPr="00011CDB" w:rsidRDefault="00652491" w:rsidP="0065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Міський голова</w:t>
      </w:r>
      <w:r w:rsidRPr="00011CD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Я</w:t>
      </w:r>
      <w:r w:rsidR="001F30B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рина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ЯЦЕНКО</w:t>
      </w:r>
      <w:r w:rsidRPr="00011CD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652491" w:rsidRPr="00011CDB" w:rsidRDefault="00652491" w:rsidP="0065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652491" w:rsidRPr="00011CDB" w:rsidRDefault="00652491" w:rsidP="0065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652491" w:rsidRPr="00011CDB" w:rsidRDefault="00652491" w:rsidP="0065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652491" w:rsidRPr="00011CDB" w:rsidRDefault="00652491" w:rsidP="0065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652491" w:rsidRPr="00011CDB" w:rsidRDefault="00652491" w:rsidP="0065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652491" w:rsidRDefault="00652491" w:rsidP="00652491">
      <w:pPr>
        <w:spacing w:after="0" w:line="240" w:lineRule="auto"/>
        <w:ind w:left="2832" w:firstLine="708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C540B">
        <w:rPr>
          <w:rFonts w:ascii="Times New Roman" w:eastAsia="Times New Roman" w:hAnsi="Times New Roman"/>
          <w:b/>
          <w:sz w:val="24"/>
          <w:szCs w:val="24"/>
          <w:lang w:eastAsia="uk-UA"/>
        </w:rPr>
        <w:lastRenderedPageBreak/>
        <w:t>І . Загальна частина</w:t>
      </w:r>
    </w:p>
    <w:p w:rsidR="0061378B" w:rsidRPr="00C61A96" w:rsidRDefault="0061378B" w:rsidP="006137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61A96">
        <w:rPr>
          <w:rFonts w:ascii="Times New Roman" w:eastAsia="Times New Roman" w:hAnsi="Times New Roman"/>
          <w:sz w:val="24"/>
          <w:szCs w:val="24"/>
          <w:lang w:eastAsia="uk-UA"/>
        </w:rPr>
        <w:t xml:space="preserve">Охорона здоров’я – один із пріоритетних напрямків державної політики та один із основних факторів національної безпеки країни. Перспективність розвитку суспільства визначається станом здоров’я людини та державними витратами на охорону здоров’я. </w:t>
      </w:r>
    </w:p>
    <w:p w:rsidR="0061378B" w:rsidRPr="00C61A96" w:rsidRDefault="0061378B" w:rsidP="006137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61A96">
        <w:rPr>
          <w:rFonts w:ascii="Times New Roman" w:eastAsia="Times New Roman" w:hAnsi="Times New Roman"/>
          <w:sz w:val="24"/>
          <w:szCs w:val="24"/>
          <w:lang w:eastAsia="uk-UA"/>
        </w:rPr>
        <w:t>Здоров’я людини є головною цінністю, має важливе значення в житті, надає можливості досягнути індивідуального і суспільного добробуту та благополуччя.</w:t>
      </w:r>
    </w:p>
    <w:p w:rsidR="00652491" w:rsidRPr="00DC540B" w:rsidRDefault="00652491" w:rsidP="00DC54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C540B">
        <w:rPr>
          <w:rFonts w:ascii="Times New Roman" w:eastAsia="Times New Roman" w:hAnsi="Times New Roman"/>
          <w:sz w:val="24"/>
          <w:szCs w:val="24"/>
          <w:lang w:eastAsia="uk-UA"/>
        </w:rPr>
        <w:t>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обслуговування.</w:t>
      </w:r>
    </w:p>
    <w:p w:rsidR="00652491" w:rsidRPr="00DC540B" w:rsidRDefault="00652491" w:rsidP="00DC54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C540B">
        <w:rPr>
          <w:rFonts w:ascii="Times New Roman" w:eastAsia="Times New Roman" w:hAnsi="Times New Roman"/>
          <w:sz w:val="24"/>
          <w:szCs w:val="24"/>
          <w:lang w:eastAsia="uk-UA"/>
        </w:rPr>
        <w:t>Громадяни України незалежно від місця проживання мають право на отримання в усіх лікувально-профілактичних закладах системи охорони здоров’я гарантований рівень медичної допомоги, який визначений постановою Кабінету Міністрів України від 11.07.2002 року № 955 “Про затвердження програми надання громадянам гарантованої державної безоплатної медичної допомоги”.</w:t>
      </w:r>
    </w:p>
    <w:p w:rsidR="00652491" w:rsidRPr="00DC540B" w:rsidRDefault="00652491" w:rsidP="00DC54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C540B">
        <w:rPr>
          <w:rFonts w:ascii="Times New Roman" w:hAnsi="Times New Roman"/>
          <w:sz w:val="24"/>
          <w:szCs w:val="24"/>
        </w:rPr>
        <w:t xml:space="preserve">У зв’язку зі складною економічною ситуацією в країні, що позначилась на всіх сферах діяльності та у зв’язку зі змінами до Постанови Кабінету Міністрів України від 17 серпня 1998 р. №1303 «Про впорядкування безоплатного та пільгового відпуску лікарських  засобів за рецептами лікарів у разі амбулаторного лікування окремих груп населення та за певними категоріями захворювань» значно збільшилась кількість соціально незахищених громадян, які потребують невідкладного забезпечення пільговими лікарськими засобами.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постійного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прийому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цих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лікарських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засобів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залежить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не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лише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збереження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їхнього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здоров’я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але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часто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життя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>.</w:t>
      </w:r>
    </w:p>
    <w:p w:rsidR="00652491" w:rsidRPr="00DC540B" w:rsidRDefault="00652491" w:rsidP="00DC54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Медикаментозне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забезпечення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пільгових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соціально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незахищених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верств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населення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які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визначені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чинним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законодавством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є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пріоритетним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>.</w:t>
      </w:r>
    </w:p>
    <w:p w:rsidR="00652491" w:rsidRPr="00DC540B" w:rsidRDefault="00652491" w:rsidP="00DC54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C540B">
        <w:rPr>
          <w:rFonts w:ascii="Times New Roman" w:eastAsia="Times New Roman" w:hAnsi="Times New Roman"/>
          <w:sz w:val="24"/>
          <w:szCs w:val="24"/>
          <w:lang w:eastAsia="uk-UA"/>
        </w:rPr>
        <w:t>Зі зміною фінансування згідно договору між НСЗУ та КНП</w:t>
      </w:r>
      <w:r w:rsidR="00DC540B" w:rsidRPr="00DC540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DC540B">
        <w:rPr>
          <w:rFonts w:ascii="Times New Roman" w:eastAsia="Times New Roman" w:hAnsi="Times New Roman"/>
          <w:sz w:val="24"/>
          <w:szCs w:val="24"/>
          <w:lang w:eastAsia="uk-UA"/>
        </w:rPr>
        <w:t>«Новороздільська міська лікарня» Новороздільської міської  ради фінансування безоплатних пільгових рецептів згідно постанови КМУ №1303 покладено на органи місцевого самоврядування.</w:t>
      </w:r>
    </w:p>
    <w:p w:rsidR="00652491" w:rsidRPr="00DC540B" w:rsidRDefault="00652491" w:rsidP="00DC54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C540B">
        <w:rPr>
          <w:rFonts w:ascii="Times New Roman" w:eastAsia="Times New Roman" w:hAnsi="Times New Roman"/>
          <w:sz w:val="24"/>
          <w:szCs w:val="24"/>
          <w:lang w:eastAsia="uk-UA"/>
        </w:rPr>
        <w:t>Без належної фінансової підтримки, неможливе подальше функціонування комунального некомерційного підприємства .</w:t>
      </w:r>
    </w:p>
    <w:p w:rsidR="00F8273F" w:rsidRDefault="00652491" w:rsidP="00F8273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40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DC540B">
        <w:rPr>
          <w:rFonts w:ascii="Times New Roman" w:hAnsi="Times New Roman"/>
          <w:sz w:val="24"/>
          <w:szCs w:val="24"/>
        </w:rPr>
        <w:t>Для вирішення соціальних потреб необхідна комплексна система заходів  зорієнтована на конкретні цільові групи населення, що потребують підтримки з боку держави, чим і зумовлена необхідність розробки, прийняття і виконання</w:t>
      </w:r>
      <w:r w:rsidRPr="00DC540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F8273F">
        <w:rPr>
          <w:rFonts w:ascii="Times New Roman" w:eastAsia="Times New Roman" w:hAnsi="Times New Roman"/>
          <w:sz w:val="24"/>
          <w:szCs w:val="24"/>
          <w:lang w:eastAsia="uk-UA"/>
        </w:rPr>
        <w:t>П</w:t>
      </w:r>
      <w:r w:rsidRPr="00DC540B">
        <w:rPr>
          <w:rFonts w:ascii="Times New Roman" w:eastAsia="Times New Roman" w:hAnsi="Times New Roman"/>
          <w:sz w:val="24"/>
          <w:szCs w:val="24"/>
          <w:lang w:eastAsia="uk-UA"/>
        </w:rPr>
        <w:t xml:space="preserve">рограми </w:t>
      </w:r>
      <w:r w:rsidR="00F8273F" w:rsidRPr="00F8273F">
        <w:rPr>
          <w:rFonts w:ascii="Times New Roman" w:hAnsi="Times New Roman"/>
          <w:sz w:val="24"/>
          <w:szCs w:val="24"/>
        </w:rPr>
        <w:t xml:space="preserve">розвитку та підтримки галузі  охорони </w:t>
      </w:r>
      <w:proofErr w:type="spellStart"/>
      <w:r w:rsidR="00F8273F" w:rsidRPr="00F8273F">
        <w:rPr>
          <w:rFonts w:ascii="Times New Roman" w:hAnsi="Times New Roman"/>
          <w:sz w:val="24"/>
          <w:szCs w:val="24"/>
        </w:rPr>
        <w:t>здоров</w:t>
      </w:r>
      <w:r w:rsidR="00F8273F" w:rsidRPr="00F8273F">
        <w:rPr>
          <w:rFonts w:ascii="Times New Roman" w:hAnsi="Times New Roman" w:hint="cs"/>
          <w:sz w:val="24"/>
          <w:szCs w:val="24"/>
        </w:rPr>
        <w:t>ﹸ</w:t>
      </w:r>
      <w:proofErr w:type="spellEnd"/>
      <w:r w:rsidR="00F8273F" w:rsidRPr="00F8273F">
        <w:rPr>
          <w:rFonts w:ascii="Times New Roman" w:hAnsi="Times New Roman" w:hint="eastAsia"/>
          <w:sz w:val="24"/>
          <w:szCs w:val="24"/>
        </w:rPr>
        <w:t>я</w:t>
      </w:r>
      <w:r w:rsidR="00F8273F" w:rsidRPr="00F8273F">
        <w:rPr>
          <w:rFonts w:ascii="Times New Roman" w:hAnsi="Times New Roman"/>
          <w:sz w:val="24"/>
          <w:szCs w:val="24"/>
        </w:rPr>
        <w:t xml:space="preserve">  на 2024 рік та прогноз 2025-2026 роки</w:t>
      </w:r>
    </w:p>
    <w:p w:rsidR="00F8273F" w:rsidRDefault="00F8273F" w:rsidP="00F8273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52491" w:rsidRPr="00DC540B" w:rsidRDefault="00F8273F" w:rsidP="00F8273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652491" w:rsidRPr="00DC540B">
        <w:rPr>
          <w:rFonts w:ascii="Times New Roman" w:eastAsia="Times New Roman" w:hAnsi="Times New Roman"/>
          <w:b/>
          <w:sz w:val="24"/>
          <w:szCs w:val="24"/>
          <w:lang w:eastAsia="uk-UA"/>
        </w:rPr>
        <w:t>2. Мета Програми</w:t>
      </w:r>
    </w:p>
    <w:p w:rsidR="00652491" w:rsidRPr="00DC540B" w:rsidRDefault="00652491" w:rsidP="00DC5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0B">
        <w:rPr>
          <w:rFonts w:eastAsia="Times New Roman"/>
          <w:sz w:val="24"/>
          <w:szCs w:val="24"/>
          <w:lang w:eastAsia="uk-UA"/>
        </w:rPr>
        <w:t xml:space="preserve">         </w:t>
      </w:r>
      <w:r w:rsidR="005B322E" w:rsidRPr="00C61A96">
        <w:rPr>
          <w:rFonts w:ascii="Times New Roman" w:hAnsi="Times New Roman"/>
          <w:sz w:val="24"/>
          <w:szCs w:val="24"/>
        </w:rPr>
        <w:t>Основною метою діяльності комунального некомерційного підприємства Новороздільська міська лікарня» Новороздільської міської ради є медична практика, спрямована на збереження, поліпшення та відновлення здоров’я населення</w:t>
      </w:r>
      <w:r w:rsidR="005B322E">
        <w:rPr>
          <w:rFonts w:ascii="Times New Roman" w:hAnsi="Times New Roman"/>
          <w:sz w:val="24"/>
          <w:szCs w:val="24"/>
        </w:rPr>
        <w:t xml:space="preserve">, </w:t>
      </w:r>
      <w:r w:rsidRPr="00DC540B">
        <w:rPr>
          <w:rFonts w:ascii="Times New Roman" w:hAnsi="Times New Roman"/>
          <w:sz w:val="24"/>
          <w:szCs w:val="24"/>
        </w:rPr>
        <w:t xml:space="preserve"> створення умов для реалізації конституційного права найбільш вразливих верств населення та пільгових категорій громади на соціальний захист та здоров'я шляхом забезпечення доступнос</w:t>
      </w:r>
      <w:r w:rsidR="005B322E">
        <w:rPr>
          <w:rFonts w:ascii="Times New Roman" w:hAnsi="Times New Roman"/>
          <w:sz w:val="24"/>
          <w:szCs w:val="24"/>
        </w:rPr>
        <w:t>ті гарантованих обсягів життєво-</w:t>
      </w:r>
      <w:r w:rsidRPr="00DC540B">
        <w:rPr>
          <w:rFonts w:ascii="Times New Roman" w:hAnsi="Times New Roman"/>
          <w:sz w:val="24"/>
          <w:szCs w:val="24"/>
        </w:rPr>
        <w:t>необхідних лікарських засобів для збереження їх життя і здоров'я, поліпшення демографічної ситуації, підвищення якості та ефективнос</w:t>
      </w:r>
      <w:r w:rsidR="006228F7" w:rsidRPr="00DC540B">
        <w:rPr>
          <w:rFonts w:ascii="Times New Roman" w:hAnsi="Times New Roman"/>
          <w:sz w:val="24"/>
          <w:szCs w:val="24"/>
        </w:rPr>
        <w:t>ті медико – санітарної допомоги,</w:t>
      </w:r>
      <w:r w:rsidR="006228F7" w:rsidRPr="00DC540B">
        <w:rPr>
          <w:sz w:val="24"/>
          <w:szCs w:val="24"/>
        </w:rPr>
        <w:t xml:space="preserve"> </w:t>
      </w:r>
      <w:r w:rsidR="006228F7" w:rsidRPr="00DC540B">
        <w:rPr>
          <w:rFonts w:ascii="Times New Roman" w:hAnsi="Times New Roman"/>
          <w:sz w:val="24"/>
          <w:szCs w:val="24"/>
        </w:rPr>
        <w:t>забезпечення безперебійного живлення електроенергією для безперервного надання медичних послуг.</w:t>
      </w:r>
    </w:p>
    <w:p w:rsidR="00652491" w:rsidRPr="00DC540B" w:rsidRDefault="00652491" w:rsidP="006524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52491" w:rsidRPr="00DC540B" w:rsidRDefault="00652491" w:rsidP="006524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C540B">
        <w:rPr>
          <w:rFonts w:ascii="Times New Roman" w:eastAsia="Times New Roman" w:hAnsi="Times New Roman"/>
          <w:b/>
          <w:sz w:val="24"/>
          <w:szCs w:val="24"/>
          <w:lang w:eastAsia="uk-UA"/>
        </w:rPr>
        <w:t>3.</w:t>
      </w:r>
      <w:r w:rsidR="00341B65" w:rsidRPr="00DC540B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Pr="00DC540B">
        <w:rPr>
          <w:rFonts w:ascii="Times New Roman" w:eastAsia="Times New Roman" w:hAnsi="Times New Roman"/>
          <w:b/>
          <w:sz w:val="24"/>
          <w:szCs w:val="24"/>
          <w:lang w:eastAsia="uk-UA"/>
        </w:rPr>
        <w:t>Основні завдання Програми</w:t>
      </w:r>
    </w:p>
    <w:p w:rsidR="00BF0D3D" w:rsidRPr="00DC540B" w:rsidRDefault="005B322E" w:rsidP="00C25AA6">
      <w:pPr>
        <w:spacing w:after="16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61A96">
        <w:rPr>
          <w:rFonts w:ascii="Times New Roman" w:hAnsi="Times New Roman"/>
          <w:sz w:val="24"/>
          <w:szCs w:val="24"/>
        </w:rPr>
        <w:t>Реалізація завдань вимагає об’єднання зусиль органів місцевого самоврядування, виконавчої влади, керівників підприємств, установ, організацій, що здійснюють діяльність на території громади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61A96">
        <w:rPr>
          <w:rFonts w:ascii="Times New Roman" w:hAnsi="Times New Roman"/>
          <w:sz w:val="24"/>
          <w:szCs w:val="24"/>
        </w:rPr>
        <w:t xml:space="preserve"> </w:t>
      </w:r>
      <w:r w:rsidR="00BF0D3D" w:rsidRPr="00BF0D3D">
        <w:rPr>
          <w:rFonts w:ascii="Times New Roman" w:hAnsi="Times New Roman"/>
          <w:sz w:val="24"/>
          <w:szCs w:val="24"/>
        </w:rPr>
        <w:t xml:space="preserve">Виконання завдань Програми здійснюється за такими основними напрямами: надання  коштів з місцевого бюджету  для </w:t>
      </w:r>
      <w:r w:rsidR="00BF0D3D" w:rsidRPr="00DC540B">
        <w:rPr>
          <w:rFonts w:ascii="Times New Roman" w:hAnsi="Times New Roman"/>
          <w:sz w:val="24"/>
          <w:szCs w:val="24"/>
        </w:rPr>
        <w:t xml:space="preserve">забезпечення </w:t>
      </w:r>
      <w:r w:rsidR="00BF0D3D" w:rsidRPr="005B322E">
        <w:rPr>
          <w:rFonts w:ascii="Times New Roman" w:hAnsi="Times New Roman"/>
          <w:sz w:val="24"/>
          <w:szCs w:val="24"/>
        </w:rPr>
        <w:t xml:space="preserve">оплати енергоносіїв , </w:t>
      </w:r>
    </w:p>
    <w:p w:rsidR="006228F7" w:rsidRPr="00DC540B" w:rsidRDefault="00BF0D3D" w:rsidP="00C25AA6">
      <w:pPr>
        <w:pStyle w:val="af0"/>
        <w:ind w:left="0"/>
        <w:contextualSpacing/>
        <w:rPr>
          <w:sz w:val="24"/>
          <w:szCs w:val="24"/>
        </w:rPr>
      </w:pPr>
      <w:r w:rsidRPr="00DC540B">
        <w:rPr>
          <w:sz w:val="24"/>
          <w:szCs w:val="24"/>
        </w:rPr>
        <w:lastRenderedPageBreak/>
        <w:t>з</w:t>
      </w:r>
      <w:r w:rsidR="00652491" w:rsidRPr="00DC540B">
        <w:rPr>
          <w:sz w:val="24"/>
          <w:szCs w:val="24"/>
        </w:rPr>
        <w:t>абезпечення лікарськими засобам</w:t>
      </w:r>
      <w:r w:rsidRPr="00DC540B">
        <w:rPr>
          <w:sz w:val="24"/>
          <w:szCs w:val="24"/>
        </w:rPr>
        <w:t>и пільгових категорій населення, забезпечення інвалідів і дітей- інвалідів технічними та іншими засобами та з</w:t>
      </w:r>
      <w:r w:rsidR="006228F7" w:rsidRPr="00DC540B">
        <w:rPr>
          <w:sz w:val="24"/>
          <w:szCs w:val="24"/>
        </w:rPr>
        <w:t>абезпечення дизе</w:t>
      </w:r>
      <w:r w:rsidR="00341B65" w:rsidRPr="00DC540B">
        <w:rPr>
          <w:sz w:val="24"/>
          <w:szCs w:val="24"/>
        </w:rPr>
        <w:t>льним паливом для безперебійного живлення електроенергією</w:t>
      </w:r>
      <w:r w:rsidR="00AD32D8">
        <w:rPr>
          <w:sz w:val="24"/>
          <w:szCs w:val="24"/>
        </w:rPr>
        <w:t xml:space="preserve"> </w:t>
      </w:r>
      <w:r w:rsidR="00341B65" w:rsidRPr="00DC540B">
        <w:rPr>
          <w:sz w:val="24"/>
          <w:szCs w:val="24"/>
        </w:rPr>
        <w:t>( генераторів)</w:t>
      </w:r>
    </w:p>
    <w:p w:rsidR="006228F7" w:rsidRPr="00DC540B" w:rsidRDefault="006228F7" w:rsidP="00C25A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491" w:rsidRPr="00DC540B" w:rsidRDefault="00652491" w:rsidP="006524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C540B">
        <w:rPr>
          <w:rFonts w:ascii="Times New Roman" w:eastAsia="Times New Roman" w:hAnsi="Times New Roman"/>
          <w:b/>
          <w:sz w:val="24"/>
          <w:szCs w:val="24"/>
          <w:lang w:eastAsia="uk-UA"/>
        </w:rPr>
        <w:t>4. Шляхи та засоби розв’язання проблеми</w:t>
      </w:r>
    </w:p>
    <w:p w:rsidR="005B322E" w:rsidRPr="00C61A96" w:rsidRDefault="00652491" w:rsidP="005B32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C540B">
        <w:rPr>
          <w:rFonts w:ascii="Times New Roman" w:eastAsia="Times New Roman" w:hAnsi="Times New Roman"/>
          <w:sz w:val="24"/>
          <w:szCs w:val="24"/>
          <w:lang w:eastAsia="uk-UA"/>
        </w:rPr>
        <w:t xml:space="preserve"> Для розв'язання проблем сталої та ефективної роботи закладу охорони здоров’я  необхідно протягом 202</w:t>
      </w:r>
      <w:r w:rsidR="00F8273F">
        <w:rPr>
          <w:rFonts w:ascii="Times New Roman" w:eastAsia="Times New Roman" w:hAnsi="Times New Roman"/>
          <w:sz w:val="24"/>
          <w:szCs w:val="24"/>
          <w:lang w:eastAsia="uk-UA"/>
        </w:rPr>
        <w:t>4</w:t>
      </w:r>
      <w:r w:rsidR="00BF0D3D" w:rsidRPr="00DC540B">
        <w:rPr>
          <w:rFonts w:ascii="Times New Roman" w:eastAsia="Times New Roman" w:hAnsi="Times New Roman"/>
          <w:sz w:val="24"/>
          <w:szCs w:val="24"/>
          <w:lang w:eastAsia="uk-UA"/>
        </w:rPr>
        <w:t>-2</w:t>
      </w:r>
      <w:r w:rsidR="00F8273F">
        <w:rPr>
          <w:rFonts w:ascii="Times New Roman" w:eastAsia="Times New Roman" w:hAnsi="Times New Roman"/>
          <w:sz w:val="24"/>
          <w:szCs w:val="24"/>
          <w:lang w:eastAsia="uk-UA"/>
        </w:rPr>
        <w:t>5</w:t>
      </w:r>
      <w:r w:rsidR="00BF0D3D" w:rsidRPr="00DC540B">
        <w:rPr>
          <w:rFonts w:ascii="Times New Roman" w:eastAsia="Times New Roman" w:hAnsi="Times New Roman"/>
          <w:sz w:val="24"/>
          <w:szCs w:val="24"/>
          <w:lang w:eastAsia="uk-UA"/>
        </w:rPr>
        <w:t>,2</w:t>
      </w:r>
      <w:r w:rsidR="00F8273F">
        <w:rPr>
          <w:rFonts w:ascii="Times New Roman" w:eastAsia="Times New Roman" w:hAnsi="Times New Roman"/>
          <w:sz w:val="24"/>
          <w:szCs w:val="24"/>
          <w:lang w:eastAsia="uk-UA"/>
        </w:rPr>
        <w:t>6</w:t>
      </w:r>
      <w:r w:rsidRPr="00DC540B">
        <w:rPr>
          <w:rFonts w:ascii="Times New Roman" w:eastAsia="Times New Roman" w:hAnsi="Times New Roman"/>
          <w:sz w:val="24"/>
          <w:szCs w:val="24"/>
          <w:lang w:eastAsia="uk-UA"/>
        </w:rPr>
        <w:t xml:space="preserve"> років у міському бюджеті запланувати  кошти  для належного функціонування закладу охорони здоров’я, що розташований на території Новороздільської громади</w:t>
      </w:r>
      <w:r w:rsidR="005B322E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5B322E" w:rsidRPr="005B322E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5B322E" w:rsidRPr="00C61A96">
        <w:rPr>
          <w:rFonts w:ascii="Times New Roman" w:eastAsia="Times New Roman" w:hAnsi="Times New Roman"/>
          <w:sz w:val="24"/>
          <w:szCs w:val="24"/>
          <w:lang w:eastAsia="uk-UA"/>
        </w:rPr>
        <w:t xml:space="preserve">Кошти, отримані за результатами діяльності, використовуються закладом на виконання запланованих заходів Програми. </w:t>
      </w:r>
    </w:p>
    <w:p w:rsidR="005B322E" w:rsidRPr="00C61A96" w:rsidRDefault="005B322E" w:rsidP="005B32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61A96">
        <w:rPr>
          <w:rFonts w:ascii="Times New Roman" w:eastAsia="Times New Roman" w:hAnsi="Times New Roman"/>
          <w:sz w:val="24"/>
          <w:szCs w:val="24"/>
          <w:lang w:eastAsia="uk-UA"/>
        </w:rPr>
        <w:t xml:space="preserve">Орієнтовані суми підтримки наведені в додатку до Програми. Комунальне некомерційне підприємство «Новороздільська міська лікарня» Новороздільської міської ради має бути включено до мережі головного розпорядника бюджетних коштів міської ради та використовувати виділені кошти згідно з планом використання. </w:t>
      </w:r>
    </w:p>
    <w:p w:rsidR="005B322E" w:rsidRPr="00C61A96" w:rsidRDefault="005B322E" w:rsidP="005B32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61A96">
        <w:rPr>
          <w:rFonts w:ascii="Times New Roman" w:eastAsia="Times New Roman" w:hAnsi="Times New Roman"/>
          <w:sz w:val="24"/>
          <w:szCs w:val="24"/>
          <w:lang w:eastAsia="uk-UA"/>
        </w:rPr>
        <w:t xml:space="preserve">Виконання Програми у повному обсязі можливе лише за умови стабільної підтримки. Обсяг фінансування Програми визначається щороку, виходячи з конкретних завдань та реальних можливостей. </w:t>
      </w:r>
    </w:p>
    <w:p w:rsidR="00652491" w:rsidRPr="00DC540B" w:rsidRDefault="00652491" w:rsidP="006524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52491" w:rsidRPr="00DC540B" w:rsidRDefault="00652491" w:rsidP="006524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C540B">
        <w:rPr>
          <w:rFonts w:ascii="Times New Roman" w:eastAsia="Times New Roman" w:hAnsi="Times New Roman"/>
          <w:b/>
          <w:sz w:val="24"/>
          <w:szCs w:val="24"/>
          <w:lang w:eastAsia="uk-UA"/>
        </w:rPr>
        <w:t>5. Очікувані результати</w:t>
      </w:r>
    </w:p>
    <w:p w:rsidR="00652491" w:rsidRPr="00DC540B" w:rsidRDefault="00652491" w:rsidP="00D65F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40B">
        <w:rPr>
          <w:rFonts w:ascii="Times New Roman" w:hAnsi="Times New Roman"/>
          <w:sz w:val="24"/>
          <w:szCs w:val="24"/>
        </w:rPr>
        <w:t>У результаті виконання заходів Програми очікується досягнення певних зрушень в реалізації державної соціальної політики у громаді, охоплення максимального кола осіб заходами соціального захисту та підтримки ветеранів війни та праці, інвалідів, воїнів – інтернаціоналістів, осіб, постраждалих внаслідок ліквідації аварії на ЧАЕС, інших пільгових категорій громадян, сімей з дітьми, забезпечення соціальної та матеріальної підтримки найбільш уразливих верств населення міста шляхом додержання державних соціальних гарантій.</w:t>
      </w:r>
    </w:p>
    <w:p w:rsidR="00652491" w:rsidRPr="00DC540B" w:rsidRDefault="00652491" w:rsidP="00D65F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C540B">
        <w:rPr>
          <w:rFonts w:ascii="Times New Roman" w:eastAsia="Times New Roman" w:hAnsi="Times New Roman"/>
          <w:sz w:val="24"/>
          <w:szCs w:val="24"/>
          <w:lang w:eastAsia="uk-UA"/>
        </w:rPr>
        <w:t>Виконання програми дозволить:</w:t>
      </w:r>
    </w:p>
    <w:p w:rsidR="00652491" w:rsidRPr="00DC540B" w:rsidRDefault="00652491" w:rsidP="00D65F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C540B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зменшити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фінансове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навантаження</w:t>
      </w:r>
      <w:proofErr w:type="spellEnd"/>
      <w:r w:rsidRPr="00DC540B">
        <w:rPr>
          <w:rFonts w:ascii="Times New Roman" w:hAnsi="Times New Roman"/>
          <w:sz w:val="24"/>
          <w:szCs w:val="24"/>
        </w:rPr>
        <w:t> </w:t>
      </w:r>
      <w:r w:rsidRPr="00DC540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proofErr w:type="gramStart"/>
      <w:r w:rsidRPr="00DC540B">
        <w:rPr>
          <w:rFonts w:ascii="Times New Roman" w:hAnsi="Times New Roman"/>
          <w:sz w:val="24"/>
          <w:szCs w:val="24"/>
          <w:lang w:val="ru-RU"/>
        </w:rPr>
        <w:t>соц</w:t>
      </w:r>
      <w:proofErr w:type="gramEnd"/>
      <w:r w:rsidRPr="00DC540B">
        <w:rPr>
          <w:rFonts w:ascii="Times New Roman" w:hAnsi="Times New Roman"/>
          <w:sz w:val="24"/>
          <w:szCs w:val="24"/>
          <w:lang w:val="ru-RU"/>
        </w:rPr>
        <w:t>іально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незахищені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верстви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населення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>;</w:t>
      </w:r>
    </w:p>
    <w:p w:rsidR="00652491" w:rsidRPr="00DC540B" w:rsidRDefault="00652491" w:rsidP="00D65F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C540B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зменшити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кількість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ускладнень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зумовлених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хронічними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захворюваннями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52491" w:rsidRPr="00DC540B" w:rsidRDefault="00652491" w:rsidP="00D65F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C540B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зменшити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кількість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випадків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госпіталізації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даної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категорії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населення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52491" w:rsidRPr="00DC540B" w:rsidRDefault="00652491" w:rsidP="00D65F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C540B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підвищити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рівень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якості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життя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знизити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рівень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смертності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визначеної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категорії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населення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>;</w:t>
      </w:r>
    </w:p>
    <w:p w:rsidR="00652491" w:rsidRPr="00DC540B" w:rsidRDefault="00652491" w:rsidP="00D65F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C540B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забезпечити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своєчасні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розрахунки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підприємства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бюджетами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всіх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рівнів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>.</w:t>
      </w:r>
    </w:p>
    <w:p w:rsidR="00652491" w:rsidRPr="00DC540B" w:rsidRDefault="00652491" w:rsidP="00D65F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C540B">
        <w:rPr>
          <w:rFonts w:ascii="Times New Roman" w:hAnsi="Times New Roman"/>
          <w:sz w:val="24"/>
          <w:szCs w:val="24"/>
          <w:lang w:val="ru-RU"/>
        </w:rPr>
        <w:t xml:space="preserve">- 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створити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умови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стабільної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роботи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підприємства</w:t>
      </w:r>
      <w:proofErr w:type="spellEnd"/>
    </w:p>
    <w:p w:rsidR="006A737E" w:rsidRPr="00DC540B" w:rsidRDefault="006A737E" w:rsidP="00D65F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C540B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забезпечити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безперервну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роботу закладу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охорони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здоров՚я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шляхом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забезпечення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дизельним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паливом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альтернативного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джерела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540B">
        <w:rPr>
          <w:rFonts w:ascii="Times New Roman" w:hAnsi="Times New Roman"/>
          <w:sz w:val="24"/>
          <w:szCs w:val="24"/>
          <w:lang w:val="ru-RU"/>
        </w:rPr>
        <w:t>живлення</w:t>
      </w:r>
      <w:proofErr w:type="spellEnd"/>
      <w:r w:rsidRPr="00DC540B">
        <w:rPr>
          <w:rFonts w:ascii="Times New Roman" w:hAnsi="Times New Roman"/>
          <w:sz w:val="24"/>
          <w:szCs w:val="24"/>
          <w:lang w:val="ru-RU"/>
        </w:rPr>
        <w:t>.</w:t>
      </w:r>
    </w:p>
    <w:p w:rsidR="00652491" w:rsidRPr="00DC540B" w:rsidRDefault="00652491" w:rsidP="0065249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52491" w:rsidRPr="00DC540B" w:rsidRDefault="00652491" w:rsidP="006524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652491" w:rsidRPr="00DC540B" w:rsidRDefault="00652491" w:rsidP="006524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C540B">
        <w:rPr>
          <w:rFonts w:ascii="Times New Roman" w:eastAsia="Times New Roman" w:hAnsi="Times New Roman"/>
          <w:b/>
          <w:sz w:val="24"/>
          <w:szCs w:val="24"/>
          <w:lang w:eastAsia="uk-UA"/>
        </w:rPr>
        <w:t>6. Обсяги та джерела фінансування програми</w:t>
      </w:r>
    </w:p>
    <w:p w:rsidR="00652491" w:rsidRPr="00DC540B" w:rsidRDefault="00652491" w:rsidP="006524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C540B">
        <w:rPr>
          <w:rFonts w:ascii="Times New Roman" w:eastAsia="Times New Roman" w:hAnsi="Times New Roman"/>
          <w:sz w:val="24"/>
          <w:szCs w:val="24"/>
          <w:lang w:eastAsia="uk-UA"/>
        </w:rPr>
        <w:t>Фінансування Програми здійснюється відповідно до законодавства України за рахунок коштів міського бюджету та інших джерел, не заборонених чинним законодавством</w:t>
      </w:r>
      <w:r w:rsidRPr="00DC540B">
        <w:rPr>
          <w:rFonts w:ascii="Arial" w:hAnsi="Arial" w:cs="Arial"/>
          <w:color w:val="252121"/>
          <w:sz w:val="24"/>
          <w:szCs w:val="24"/>
          <w:shd w:val="clear" w:color="auto" w:fill="F9F9F0"/>
          <w:lang w:val="ru-RU"/>
        </w:rPr>
        <w:t xml:space="preserve"> </w:t>
      </w:r>
    </w:p>
    <w:p w:rsidR="00652491" w:rsidRPr="00DC540B" w:rsidRDefault="00652491" w:rsidP="006524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52491" w:rsidRPr="00DC540B" w:rsidRDefault="00652491" w:rsidP="006524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652491" w:rsidRPr="00DC540B" w:rsidRDefault="00652491" w:rsidP="006524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C540B">
        <w:rPr>
          <w:rFonts w:ascii="Times New Roman" w:eastAsia="Times New Roman" w:hAnsi="Times New Roman"/>
          <w:b/>
          <w:sz w:val="24"/>
          <w:szCs w:val="24"/>
          <w:lang w:eastAsia="uk-UA"/>
        </w:rPr>
        <w:t>7. Контроль за виконанням Програми</w:t>
      </w:r>
    </w:p>
    <w:p w:rsidR="00652491" w:rsidRPr="00D65F18" w:rsidRDefault="00652491" w:rsidP="00D65F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  <w:sectPr w:rsidR="00652491" w:rsidRPr="00D65F18" w:rsidSect="00E371A3">
          <w:pgSz w:w="11909" w:h="16834"/>
          <w:pgMar w:top="1152" w:right="864" w:bottom="923" w:left="1584" w:header="576" w:footer="576" w:gutter="0"/>
          <w:pgNumType w:start="1"/>
          <w:cols w:space="720"/>
        </w:sectPr>
      </w:pPr>
      <w:r w:rsidRPr="00DC540B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Контроль за виконанням Програми здійснює Виконавчий комітет Новороздільської міської ради,  постійна комісія з питань планування, фінансів, бюджету та регуляторної політики</w:t>
      </w:r>
    </w:p>
    <w:p w:rsidR="00652491" w:rsidRDefault="00652491" w:rsidP="00C25AA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Додаток </w:t>
      </w:r>
    </w:p>
    <w:p w:rsidR="00ED342A" w:rsidRPr="00ED342A" w:rsidRDefault="00652491" w:rsidP="00ED342A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C540B">
        <w:rPr>
          <w:rFonts w:ascii="Times New Roman" w:hAnsi="Times New Roman"/>
          <w:b/>
          <w:bCs/>
          <w:sz w:val="24"/>
          <w:szCs w:val="24"/>
        </w:rPr>
        <w:t>П</w:t>
      </w:r>
      <w:r w:rsidR="00DC540B" w:rsidRPr="00DC540B">
        <w:rPr>
          <w:rFonts w:ascii="Times New Roman" w:hAnsi="Times New Roman"/>
          <w:b/>
          <w:bCs/>
          <w:sz w:val="24"/>
          <w:szCs w:val="24"/>
        </w:rPr>
        <w:t>е</w:t>
      </w:r>
      <w:r w:rsidRPr="00DC540B">
        <w:rPr>
          <w:rFonts w:ascii="Times New Roman" w:hAnsi="Times New Roman"/>
          <w:b/>
          <w:bCs/>
          <w:sz w:val="24"/>
          <w:szCs w:val="24"/>
        </w:rPr>
        <w:t xml:space="preserve">релік завдань, заходів та показників </w:t>
      </w:r>
      <w:r w:rsidR="00ED342A" w:rsidRPr="00ED342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Програми  розвитку та підтримки </w:t>
      </w:r>
    </w:p>
    <w:p w:rsidR="00ED342A" w:rsidRPr="00F715C3" w:rsidRDefault="00ED342A" w:rsidP="00ED342A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ED342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галузі  охорони </w:t>
      </w:r>
      <w:proofErr w:type="spellStart"/>
      <w:r w:rsidRPr="00ED342A">
        <w:rPr>
          <w:rFonts w:ascii="Times New Roman" w:eastAsia="Times New Roman" w:hAnsi="Times New Roman"/>
          <w:b/>
          <w:sz w:val="24"/>
          <w:szCs w:val="24"/>
          <w:lang w:eastAsia="uk-UA"/>
        </w:rPr>
        <w:t>здоров</w:t>
      </w:r>
      <w:r w:rsidRPr="00ED342A">
        <w:rPr>
          <w:rFonts w:ascii="Times New Roman" w:eastAsia="Times New Roman" w:hAnsi="Times New Roman" w:hint="cs"/>
          <w:b/>
          <w:sz w:val="24"/>
          <w:szCs w:val="24"/>
          <w:lang w:eastAsia="uk-UA"/>
        </w:rPr>
        <w:t>ﹸ</w:t>
      </w:r>
      <w:r w:rsidRPr="00ED342A">
        <w:rPr>
          <w:rFonts w:ascii="Times New Roman" w:eastAsia="Times New Roman" w:hAnsi="Times New Roman" w:hint="eastAsia"/>
          <w:b/>
          <w:sz w:val="24"/>
          <w:szCs w:val="24"/>
          <w:lang w:eastAsia="uk-UA"/>
        </w:rPr>
        <w:t>я</w:t>
      </w:r>
      <w:proofErr w:type="spellEnd"/>
      <w:r w:rsidRPr="00ED342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Pr="00ED342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F715C3">
        <w:rPr>
          <w:rFonts w:ascii="Times New Roman" w:eastAsia="Times New Roman" w:hAnsi="Times New Roman"/>
          <w:b/>
          <w:sz w:val="24"/>
          <w:szCs w:val="24"/>
          <w:lang w:eastAsia="uk-UA"/>
        </w:rPr>
        <w:t>на 2024 рік</w:t>
      </w:r>
    </w:p>
    <w:tbl>
      <w:tblPr>
        <w:tblW w:w="148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1976"/>
        <w:gridCol w:w="2395"/>
        <w:gridCol w:w="2681"/>
        <w:gridCol w:w="867"/>
        <w:gridCol w:w="2259"/>
        <w:gridCol w:w="1131"/>
        <w:gridCol w:w="850"/>
        <w:gridCol w:w="2156"/>
      </w:tblGrid>
      <w:tr w:rsidR="00652491" w:rsidTr="009259C5">
        <w:trPr>
          <w:trHeight w:val="74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91" w:rsidRDefault="00ED342A" w:rsidP="003B1CB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ED342A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 w:rsidR="00652491">
              <w:rPr>
                <w:rFonts w:ascii="Times New Roman" w:hAnsi="Times New Roman"/>
                <w:b/>
                <w:lang w:eastAsia="uk-UA"/>
              </w:rPr>
              <w:t>№ з/п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91" w:rsidRDefault="00652491" w:rsidP="003B1CB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uk-UA"/>
              </w:rPr>
              <w:t>Назва завдання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91" w:rsidRDefault="00652491" w:rsidP="003B1CB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uk-UA"/>
              </w:rPr>
              <w:t>Назва заходу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18" w:rsidRDefault="00652491" w:rsidP="00D65F1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>
              <w:rPr>
                <w:rFonts w:ascii="Times New Roman" w:hAnsi="Times New Roman"/>
                <w:b/>
                <w:lang w:eastAsia="uk-UA"/>
              </w:rPr>
              <w:t>Пок</w:t>
            </w:r>
            <w:r w:rsidR="00D65F18">
              <w:rPr>
                <w:rFonts w:ascii="Times New Roman" w:hAnsi="Times New Roman"/>
                <w:b/>
                <w:lang w:eastAsia="uk-UA"/>
              </w:rPr>
              <w:t>азники виконання заходу, один. В</w:t>
            </w:r>
            <w:r>
              <w:rPr>
                <w:rFonts w:ascii="Times New Roman" w:hAnsi="Times New Roman"/>
                <w:b/>
                <w:lang w:eastAsia="uk-UA"/>
              </w:rPr>
              <w:t>иміру</w:t>
            </w:r>
            <w:r w:rsidR="00D65F18">
              <w:rPr>
                <w:rFonts w:ascii="Times New Roman" w:hAnsi="Times New Roman"/>
                <w:b/>
                <w:lang w:eastAsia="uk-UA"/>
              </w:rPr>
              <w:t>.</w:t>
            </w:r>
          </w:p>
          <w:p w:rsidR="00652491" w:rsidRDefault="00D65F18" w:rsidP="00D65F18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uk-UA"/>
              </w:rPr>
              <w:t xml:space="preserve"> </w:t>
            </w:r>
            <w:r w:rsidR="00652491">
              <w:rPr>
                <w:rFonts w:ascii="Times New Roman" w:hAnsi="Times New Roman"/>
                <w:b/>
                <w:lang w:eastAsia="uk-UA"/>
              </w:rPr>
              <w:t>Кількість/ площа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91" w:rsidRDefault="00652491" w:rsidP="003B1CB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uk-UA"/>
              </w:rPr>
              <w:t>Виконавець заходу, показника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91" w:rsidRDefault="00652491" w:rsidP="003B1CB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>
              <w:rPr>
                <w:rFonts w:ascii="Times New Roman" w:hAnsi="Times New Roman"/>
                <w:b/>
                <w:lang w:eastAsia="uk-UA"/>
              </w:rPr>
              <w:t>Фінансування</w:t>
            </w:r>
          </w:p>
          <w:p w:rsidR="00652491" w:rsidRDefault="00652491" w:rsidP="003B1CB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uk-UA"/>
              </w:rPr>
              <w:t xml:space="preserve">     тис. грн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91" w:rsidRPr="00DC540B" w:rsidRDefault="00652491" w:rsidP="003B1CB7">
            <w:pPr>
              <w:pStyle w:val="a5"/>
              <w:spacing w:line="254" w:lineRule="auto"/>
              <w:rPr>
                <w:b/>
                <w:sz w:val="22"/>
                <w:szCs w:val="22"/>
                <w:lang w:eastAsia="uk-UA"/>
              </w:rPr>
            </w:pPr>
            <w:proofErr w:type="spellStart"/>
            <w:r w:rsidRPr="00DC540B">
              <w:rPr>
                <w:b/>
                <w:sz w:val="22"/>
                <w:szCs w:val="22"/>
                <w:lang w:eastAsia="uk-UA"/>
              </w:rPr>
              <w:t>Очікуваний</w:t>
            </w:r>
            <w:proofErr w:type="spellEnd"/>
            <w:r w:rsidRPr="00DC540B">
              <w:rPr>
                <w:b/>
                <w:sz w:val="22"/>
                <w:szCs w:val="22"/>
                <w:lang w:eastAsia="uk-UA"/>
              </w:rPr>
              <w:t xml:space="preserve"> </w:t>
            </w:r>
          </w:p>
          <w:p w:rsidR="00652491" w:rsidRDefault="00652491" w:rsidP="003B1CB7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DC540B">
              <w:rPr>
                <w:rFonts w:ascii="Times New Roman" w:hAnsi="Times New Roman"/>
                <w:b/>
                <w:lang w:eastAsia="uk-UA"/>
              </w:rPr>
              <w:t>результат</w:t>
            </w:r>
          </w:p>
        </w:tc>
      </w:tr>
      <w:tr w:rsidR="00F715C3" w:rsidRPr="00A72A7B" w:rsidTr="009259C5">
        <w:trPr>
          <w:trHeight w:val="47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C3" w:rsidRDefault="00F715C3" w:rsidP="007276C4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C3" w:rsidRDefault="00F715C3" w:rsidP="007276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F715C3" w:rsidRPr="00F715C3" w:rsidRDefault="00F715C3" w:rsidP="007276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15C3">
              <w:rPr>
                <w:rFonts w:ascii="Times New Roman" w:hAnsi="Times New Roman"/>
              </w:rPr>
              <w:t>Медико-соціальне забезпечення пільгових категорій населення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C3" w:rsidRDefault="00F715C3" w:rsidP="007276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Захід 1. </w:t>
            </w:r>
            <w:r w:rsidRPr="007276C4">
              <w:rPr>
                <w:rFonts w:ascii="Times New Roman" w:hAnsi="Times New Roman"/>
                <w:sz w:val="20"/>
                <w:szCs w:val="20"/>
              </w:rPr>
              <w:t>Забезпечення лікарськими засобами пільгової категорії населення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C3" w:rsidRDefault="00F715C3" w:rsidP="007276C4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 xml:space="preserve">Затрат, </w:t>
            </w: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тис</w:t>
            </w:r>
            <w:proofErr w:type="gramStart"/>
            <w:r>
              <w:rPr>
                <w:color w:val="000000"/>
                <w:sz w:val="20"/>
                <w:szCs w:val="20"/>
                <w:lang w:eastAsia="uk-UA"/>
              </w:rPr>
              <w:t>.г</w:t>
            </w:r>
            <w:proofErr w:type="gramEnd"/>
            <w:r>
              <w:rPr>
                <w:color w:val="000000"/>
                <w:sz w:val="20"/>
                <w:szCs w:val="20"/>
                <w:lang w:eastAsia="uk-UA"/>
              </w:rPr>
              <w:t>рн</w:t>
            </w:r>
            <w:proofErr w:type="spellEnd"/>
          </w:p>
          <w:p w:rsidR="009D3920" w:rsidRDefault="009D3920" w:rsidP="007276C4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D3920">
              <w:rPr>
                <w:color w:val="000000"/>
                <w:sz w:val="20"/>
                <w:szCs w:val="20"/>
                <w:lang w:eastAsia="uk-UA"/>
              </w:rPr>
              <w:t>Обсяг</w:t>
            </w:r>
            <w:proofErr w:type="spellEnd"/>
            <w:r w:rsidRPr="009D3920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D3920">
              <w:rPr>
                <w:color w:val="000000"/>
                <w:sz w:val="20"/>
                <w:szCs w:val="20"/>
                <w:lang w:eastAsia="uk-UA"/>
              </w:rPr>
              <w:t>видатків</w:t>
            </w:r>
            <w:proofErr w:type="spellEnd"/>
            <w:r w:rsidRPr="009D3920">
              <w:rPr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9D3920">
              <w:rPr>
                <w:color w:val="000000"/>
                <w:sz w:val="20"/>
                <w:szCs w:val="20"/>
                <w:lang w:eastAsia="uk-UA"/>
              </w:rPr>
              <w:t>безоплатній</w:t>
            </w:r>
            <w:proofErr w:type="spellEnd"/>
            <w:r w:rsidRPr="009D3920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D3920">
              <w:rPr>
                <w:color w:val="000000"/>
                <w:sz w:val="20"/>
                <w:szCs w:val="20"/>
                <w:lang w:eastAsia="uk-UA"/>
              </w:rPr>
              <w:t>відпуск</w:t>
            </w:r>
            <w:proofErr w:type="spellEnd"/>
            <w:r w:rsidRPr="009D3920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D3920">
              <w:rPr>
                <w:color w:val="000000"/>
                <w:sz w:val="20"/>
                <w:szCs w:val="20"/>
                <w:lang w:eastAsia="uk-UA"/>
              </w:rPr>
              <w:t>лікарських</w:t>
            </w:r>
            <w:proofErr w:type="spellEnd"/>
            <w:r w:rsidRPr="009D3920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D3920">
              <w:rPr>
                <w:color w:val="000000"/>
                <w:sz w:val="20"/>
                <w:szCs w:val="20"/>
                <w:lang w:eastAsia="uk-UA"/>
              </w:rPr>
              <w:t>засобів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C3" w:rsidRPr="006A737E" w:rsidRDefault="009259C5" w:rsidP="007276C4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400,0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C3" w:rsidRDefault="00F715C3" w:rsidP="007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КНП «Новороздільська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лікарня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  <w:p w:rsidR="00F715C3" w:rsidRDefault="00F715C3" w:rsidP="007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715C3" w:rsidRDefault="00F715C3" w:rsidP="007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715C3" w:rsidRDefault="00F715C3" w:rsidP="007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C3" w:rsidRDefault="00F715C3" w:rsidP="007276C4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Міський</w:t>
            </w:r>
          </w:p>
          <w:p w:rsidR="00F715C3" w:rsidRDefault="00F715C3" w:rsidP="007276C4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Бюджет</w:t>
            </w:r>
          </w:p>
          <w:p w:rsidR="00F715C3" w:rsidRDefault="00F715C3" w:rsidP="007276C4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F715C3" w:rsidRDefault="00F715C3" w:rsidP="007276C4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F715C3" w:rsidRDefault="00F715C3" w:rsidP="007276C4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F715C3" w:rsidRDefault="00F715C3" w:rsidP="007276C4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F715C3" w:rsidRDefault="00F715C3" w:rsidP="007276C4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F715C3" w:rsidRDefault="00F715C3" w:rsidP="007276C4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C3" w:rsidRDefault="00E420E4" w:rsidP="007276C4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400,0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C3" w:rsidRDefault="00F715C3" w:rsidP="007276C4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>Забезпеченість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>лікарськими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>засобами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>пільгової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>категорії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>населення</w:t>
            </w:r>
            <w:proofErr w:type="spellEnd"/>
          </w:p>
        </w:tc>
      </w:tr>
      <w:tr w:rsidR="00F715C3" w:rsidRPr="00A72A7B" w:rsidTr="009259C5">
        <w:trPr>
          <w:trHeight w:val="4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5C3" w:rsidRDefault="00F715C3" w:rsidP="007276C4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5C3" w:rsidRDefault="00F715C3" w:rsidP="007276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5C3" w:rsidRDefault="00F715C3" w:rsidP="007276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C3" w:rsidRDefault="00F715C3" w:rsidP="007276C4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 xml:space="preserve">Продукту, </w:t>
            </w: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осіб</w:t>
            </w:r>
            <w:proofErr w:type="spellEnd"/>
          </w:p>
          <w:p w:rsidR="009D3920" w:rsidRDefault="00391DBA" w:rsidP="00391DBA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91DBA">
              <w:rPr>
                <w:color w:val="000000"/>
                <w:sz w:val="20"/>
                <w:szCs w:val="20"/>
                <w:lang w:eastAsia="uk-UA"/>
              </w:rPr>
              <w:t>Кількість</w:t>
            </w:r>
            <w:proofErr w:type="spellEnd"/>
            <w:r w:rsidRPr="00391DBA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1DBA">
              <w:rPr>
                <w:color w:val="000000"/>
                <w:sz w:val="20"/>
                <w:szCs w:val="20"/>
                <w:lang w:eastAsia="uk-UA"/>
              </w:rPr>
              <w:t>осіб</w:t>
            </w:r>
            <w:proofErr w:type="spellEnd"/>
            <w:r w:rsidRPr="00391DBA">
              <w:rPr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391DBA">
              <w:rPr>
                <w:color w:val="000000"/>
                <w:sz w:val="20"/>
                <w:szCs w:val="20"/>
                <w:lang w:eastAsia="uk-UA"/>
              </w:rPr>
              <w:t>які</w:t>
            </w:r>
            <w:proofErr w:type="spellEnd"/>
            <w:r w:rsidRPr="00391DBA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1DBA">
              <w:rPr>
                <w:color w:val="000000"/>
                <w:sz w:val="20"/>
                <w:szCs w:val="20"/>
                <w:lang w:eastAsia="uk-UA"/>
              </w:rPr>
              <w:t>безкоштовно</w:t>
            </w:r>
            <w:proofErr w:type="spellEnd"/>
            <w:r w:rsidRPr="00391DBA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1DBA">
              <w:rPr>
                <w:color w:val="000000"/>
                <w:sz w:val="20"/>
                <w:szCs w:val="20"/>
                <w:lang w:eastAsia="uk-UA"/>
              </w:rPr>
              <w:t>отримують</w:t>
            </w:r>
            <w:proofErr w:type="spellEnd"/>
            <w:r w:rsidRPr="00391DBA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1DBA">
              <w:rPr>
                <w:color w:val="000000"/>
                <w:sz w:val="20"/>
                <w:szCs w:val="20"/>
                <w:lang w:eastAsia="uk-UA"/>
              </w:rPr>
              <w:t>медикаменти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C3" w:rsidRPr="009259C5" w:rsidRDefault="009259C5" w:rsidP="007276C4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166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C3" w:rsidRDefault="00F715C3" w:rsidP="007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C3" w:rsidRDefault="00F715C3" w:rsidP="007276C4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C3" w:rsidRDefault="00F715C3" w:rsidP="007276C4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C3" w:rsidRDefault="00F715C3" w:rsidP="007276C4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</w:p>
        </w:tc>
      </w:tr>
      <w:tr w:rsidR="00F715C3" w:rsidRPr="00A72A7B" w:rsidTr="009259C5">
        <w:trPr>
          <w:trHeight w:val="4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5C3" w:rsidRDefault="00F715C3" w:rsidP="007276C4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5C3" w:rsidRDefault="00F715C3" w:rsidP="007276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5C3" w:rsidRDefault="00F715C3" w:rsidP="007276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C3" w:rsidRDefault="00F715C3" w:rsidP="007276C4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Ефективності</w:t>
            </w:r>
            <w:proofErr w:type="spellEnd"/>
            <w:r>
              <w:rPr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тис</w:t>
            </w:r>
            <w:proofErr w:type="gramStart"/>
            <w:r>
              <w:rPr>
                <w:color w:val="000000"/>
                <w:sz w:val="20"/>
                <w:szCs w:val="20"/>
                <w:lang w:eastAsia="uk-UA"/>
              </w:rPr>
              <w:t>.г</w:t>
            </w:r>
            <w:proofErr w:type="gramEnd"/>
            <w:r>
              <w:rPr>
                <w:color w:val="000000"/>
                <w:sz w:val="20"/>
                <w:szCs w:val="20"/>
                <w:lang w:eastAsia="uk-UA"/>
              </w:rPr>
              <w:t>рн</w:t>
            </w:r>
            <w:proofErr w:type="spellEnd"/>
            <w:r>
              <w:rPr>
                <w:color w:val="000000"/>
                <w:sz w:val="20"/>
                <w:szCs w:val="20"/>
                <w:lang w:eastAsia="uk-UA"/>
              </w:rPr>
              <w:t>/особа</w:t>
            </w:r>
          </w:p>
          <w:p w:rsidR="00391DBA" w:rsidRPr="00391DBA" w:rsidRDefault="00391DBA" w:rsidP="007276C4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391DBA">
              <w:rPr>
                <w:color w:val="000000"/>
                <w:sz w:val="20"/>
                <w:szCs w:val="20"/>
                <w:lang w:val="uk-UA" w:eastAsia="uk-UA"/>
              </w:rPr>
              <w:t>Середня вартість ліків на одну особу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C3" w:rsidRPr="009259C5" w:rsidRDefault="009259C5" w:rsidP="007276C4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2,41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C3" w:rsidRDefault="00F715C3" w:rsidP="007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C3" w:rsidRDefault="00F715C3" w:rsidP="007276C4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C3" w:rsidRDefault="00F715C3" w:rsidP="007276C4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C3" w:rsidRDefault="00F715C3" w:rsidP="007276C4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</w:p>
        </w:tc>
      </w:tr>
      <w:tr w:rsidR="00F715C3" w:rsidRPr="00A72A7B" w:rsidTr="009259C5">
        <w:trPr>
          <w:trHeight w:val="30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5C3" w:rsidRDefault="00F715C3" w:rsidP="007276C4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5C3" w:rsidRDefault="00F715C3" w:rsidP="007276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C3" w:rsidRDefault="00F715C3" w:rsidP="007276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C3" w:rsidRPr="008B06FA" w:rsidRDefault="00F715C3" w:rsidP="007276C4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8B06FA">
              <w:rPr>
                <w:color w:val="000000"/>
                <w:sz w:val="20"/>
                <w:szCs w:val="20"/>
                <w:lang w:val="uk-UA" w:eastAsia="uk-UA"/>
              </w:rPr>
              <w:t>Якості,%</w:t>
            </w:r>
          </w:p>
          <w:p w:rsidR="00CC0DAA" w:rsidRPr="008B06FA" w:rsidRDefault="00CC0DAA" w:rsidP="007276C4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8B06FA">
              <w:rPr>
                <w:color w:val="000000"/>
                <w:sz w:val="20"/>
                <w:szCs w:val="20"/>
                <w:lang w:val="uk-UA" w:eastAsia="uk-UA"/>
              </w:rPr>
              <w:t>Забезпечен</w:t>
            </w:r>
            <w:r w:rsidR="00AD6797">
              <w:rPr>
                <w:color w:val="000000"/>
                <w:sz w:val="20"/>
                <w:szCs w:val="20"/>
                <w:lang w:val="uk-UA" w:eastAsia="uk-UA"/>
              </w:rPr>
              <w:t>ня</w:t>
            </w:r>
            <w:r w:rsidRPr="008B06FA">
              <w:rPr>
                <w:color w:val="000000"/>
                <w:sz w:val="20"/>
                <w:szCs w:val="20"/>
                <w:lang w:val="uk-UA" w:eastAsia="uk-UA"/>
              </w:rPr>
              <w:t xml:space="preserve"> ліками від населення Новороздільської міської територіальної громади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C3" w:rsidRDefault="00F715C3" w:rsidP="007276C4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C3" w:rsidRDefault="00F715C3" w:rsidP="007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C3" w:rsidRDefault="00F715C3" w:rsidP="007276C4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C3" w:rsidRDefault="00F715C3" w:rsidP="007276C4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C3" w:rsidRDefault="00F715C3" w:rsidP="007276C4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</w:p>
        </w:tc>
      </w:tr>
      <w:tr w:rsidR="00F715C3" w:rsidRPr="00A72A7B" w:rsidTr="009259C5">
        <w:trPr>
          <w:trHeight w:val="4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5C3" w:rsidRDefault="00F715C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5C3" w:rsidRDefault="00F715C3" w:rsidP="002B7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5C3" w:rsidRDefault="00F715C3" w:rsidP="002B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Захід 2.</w:t>
            </w:r>
          </w:p>
          <w:p w:rsidR="00F715C3" w:rsidRDefault="00F715C3" w:rsidP="002B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Безоплатне  забезпечення </w:t>
            </w:r>
            <w:r>
              <w:rPr>
                <w:rFonts w:ascii="Times New Roman" w:hAnsi="Times New Roman"/>
                <w:color w:val="212529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осіб  з  інвалідністю  і дітей з інвалідністю технічними та іншими засобами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15C3" w:rsidRDefault="00F715C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Затрат, тис. грн.</w:t>
            </w:r>
          </w:p>
          <w:p w:rsidR="009D3920" w:rsidRDefault="009D3920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</w:t>
            </w:r>
            <w:r w:rsidRPr="009D392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бсяг видатків на безоплатне забезпечення осіб з інвалідністю і дітей з інвалідністю технічними та іншими засобами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15C3" w:rsidRDefault="00F715C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40</w:t>
            </w:r>
            <w:r w:rsidR="009259C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0,0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5C3" w:rsidRDefault="00F715C3" w:rsidP="002B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КНП «Новороздільська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лікарня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  <w:p w:rsidR="00F715C3" w:rsidRDefault="00F715C3" w:rsidP="002B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715C3" w:rsidRDefault="00F715C3" w:rsidP="002B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715C3" w:rsidRDefault="00F715C3" w:rsidP="002B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5C3" w:rsidRDefault="00F715C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міський</w:t>
            </w:r>
          </w:p>
          <w:p w:rsidR="00F715C3" w:rsidRDefault="00F715C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бюджет</w:t>
            </w:r>
          </w:p>
          <w:p w:rsidR="00F715C3" w:rsidRDefault="00F715C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F715C3" w:rsidRDefault="00F715C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F715C3" w:rsidRDefault="00F715C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5C3" w:rsidRDefault="00F715C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40</w:t>
            </w:r>
            <w:r w:rsidR="00E420E4">
              <w:rPr>
                <w:rFonts w:ascii="Times New Roman" w:hAnsi="Times New Roman"/>
                <w:sz w:val="20"/>
                <w:szCs w:val="20"/>
                <w:lang w:eastAsia="uk-UA"/>
              </w:rPr>
              <w:t>0,0</w:t>
            </w:r>
          </w:p>
          <w:p w:rsidR="00F715C3" w:rsidRDefault="00F715C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5C3" w:rsidRDefault="00F715C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Змога </w:t>
            </w:r>
            <w:r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 забезпечити </w:t>
            </w:r>
            <w:r>
              <w:rPr>
                <w:rFonts w:ascii="Times New Roman" w:hAnsi="Times New Roman"/>
                <w:color w:val="212529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осіб  з  інвалідністю  і дітей з інвалідністю технічними та іншими </w:t>
            </w:r>
            <w:r>
              <w:rPr>
                <w:rFonts w:ascii="Times New Roman" w:hAnsi="Times New Roman"/>
                <w:color w:val="212529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засобами (</w:t>
            </w:r>
            <w:proofErr w:type="spellStart"/>
            <w:r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памперсами</w:t>
            </w:r>
            <w:proofErr w:type="spellEnd"/>
            <w:r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калоприймачами</w:t>
            </w:r>
            <w:proofErr w:type="spellEnd"/>
            <w:r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F715C3" w:rsidRPr="00A72A7B" w:rsidTr="009259C5">
        <w:trPr>
          <w:trHeight w:val="4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5C3" w:rsidRDefault="00F715C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5C3" w:rsidRPr="002B7413" w:rsidRDefault="00F715C3" w:rsidP="002B74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5C3" w:rsidRDefault="00F715C3" w:rsidP="002B74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15C3" w:rsidRPr="008B06FA" w:rsidRDefault="00F715C3" w:rsidP="002B7413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8B06FA">
              <w:rPr>
                <w:color w:val="000000"/>
                <w:sz w:val="20"/>
                <w:szCs w:val="20"/>
                <w:lang w:val="uk-UA" w:eastAsia="uk-UA"/>
              </w:rPr>
              <w:t>Продукту, осіб</w:t>
            </w:r>
          </w:p>
          <w:p w:rsidR="00391DBA" w:rsidRPr="008B06FA" w:rsidRDefault="00391DBA" w:rsidP="002B7413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8B06FA">
              <w:rPr>
                <w:color w:val="000000"/>
                <w:sz w:val="20"/>
                <w:szCs w:val="20"/>
                <w:lang w:val="uk-UA" w:eastAsia="uk-UA"/>
              </w:rPr>
              <w:t>Кількість осіб, які безкоштовно отримують технічні  та інші засоби (</w:t>
            </w:r>
            <w:proofErr w:type="spellStart"/>
            <w:r w:rsidRPr="008B06FA">
              <w:rPr>
                <w:color w:val="000000"/>
                <w:sz w:val="20"/>
                <w:szCs w:val="20"/>
                <w:lang w:val="uk-UA" w:eastAsia="uk-UA"/>
              </w:rPr>
              <w:t>памперси</w:t>
            </w:r>
            <w:proofErr w:type="spellEnd"/>
            <w:r w:rsidRPr="008B06FA">
              <w:rPr>
                <w:color w:val="000000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15C3" w:rsidRDefault="009259C5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5C3" w:rsidRPr="002B7413" w:rsidRDefault="00F715C3" w:rsidP="002B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15C3" w:rsidRDefault="00F715C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5C3" w:rsidRDefault="00F715C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5C3" w:rsidRPr="002B7413" w:rsidRDefault="00F715C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F715C3" w:rsidRPr="00A72A7B" w:rsidTr="009259C5">
        <w:trPr>
          <w:trHeight w:val="4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5C3" w:rsidRDefault="00F715C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5C3" w:rsidRPr="002B7413" w:rsidRDefault="00F715C3" w:rsidP="002B74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5C3" w:rsidRDefault="00F715C3" w:rsidP="002B74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15C3" w:rsidRDefault="00F715C3" w:rsidP="002B7413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Ефективності</w:t>
            </w:r>
            <w:proofErr w:type="spellEnd"/>
            <w:r>
              <w:rPr>
                <w:color w:val="000000"/>
                <w:sz w:val="20"/>
                <w:szCs w:val="20"/>
                <w:lang w:eastAsia="uk-UA"/>
              </w:rPr>
              <w:t>, тис</w:t>
            </w:r>
            <w:proofErr w:type="gramStart"/>
            <w:r>
              <w:rPr>
                <w:color w:val="000000"/>
                <w:sz w:val="20"/>
                <w:szCs w:val="20"/>
                <w:lang w:eastAsia="uk-UA"/>
              </w:rPr>
              <w:t>.</w:t>
            </w:r>
            <w:r w:rsidR="00391DBA">
              <w:rPr>
                <w:color w:val="000000"/>
                <w:sz w:val="20"/>
                <w:szCs w:val="20"/>
                <w:lang w:val="uk-UA" w:eastAsia="uk-UA"/>
              </w:rPr>
              <w:t>г</w:t>
            </w:r>
            <w:proofErr w:type="spellStart"/>
            <w:proofErr w:type="gramEnd"/>
            <w:r>
              <w:rPr>
                <w:color w:val="000000"/>
                <w:sz w:val="20"/>
                <w:szCs w:val="20"/>
                <w:lang w:eastAsia="uk-UA"/>
              </w:rPr>
              <w:t>рн</w:t>
            </w:r>
            <w:proofErr w:type="spellEnd"/>
            <w:r>
              <w:rPr>
                <w:color w:val="000000"/>
                <w:sz w:val="20"/>
                <w:szCs w:val="20"/>
                <w:lang w:eastAsia="uk-UA"/>
              </w:rPr>
              <w:t>/особа</w:t>
            </w:r>
          </w:p>
          <w:p w:rsidR="00391DBA" w:rsidRDefault="00391DBA" w:rsidP="002B7413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91DBA">
              <w:rPr>
                <w:color w:val="000000"/>
                <w:sz w:val="20"/>
                <w:szCs w:val="20"/>
                <w:lang w:eastAsia="uk-UA"/>
              </w:rPr>
              <w:t>Середня</w:t>
            </w:r>
            <w:proofErr w:type="spellEnd"/>
            <w:r w:rsidRPr="00391DBA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1DBA">
              <w:rPr>
                <w:color w:val="000000"/>
                <w:sz w:val="20"/>
                <w:szCs w:val="20"/>
                <w:lang w:eastAsia="uk-UA"/>
              </w:rPr>
              <w:t>вартість</w:t>
            </w:r>
            <w:proofErr w:type="spellEnd"/>
            <w:r w:rsidRPr="00391DBA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1DBA">
              <w:rPr>
                <w:color w:val="000000"/>
                <w:sz w:val="20"/>
                <w:szCs w:val="20"/>
                <w:lang w:eastAsia="uk-UA"/>
              </w:rPr>
              <w:t>технічних</w:t>
            </w:r>
            <w:proofErr w:type="spellEnd"/>
            <w:r w:rsidRPr="00391DBA">
              <w:rPr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391DBA">
              <w:rPr>
                <w:color w:val="000000"/>
                <w:sz w:val="20"/>
                <w:szCs w:val="20"/>
                <w:lang w:eastAsia="uk-UA"/>
              </w:rPr>
              <w:t>інших</w:t>
            </w:r>
            <w:proofErr w:type="spellEnd"/>
            <w:r w:rsidRPr="00391DBA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1DBA">
              <w:rPr>
                <w:color w:val="000000"/>
                <w:sz w:val="20"/>
                <w:szCs w:val="20"/>
                <w:lang w:eastAsia="uk-UA"/>
              </w:rPr>
              <w:t>засобів</w:t>
            </w:r>
            <w:proofErr w:type="spellEnd"/>
            <w:r w:rsidRPr="00391DBA">
              <w:rPr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391DBA">
              <w:rPr>
                <w:color w:val="000000"/>
                <w:sz w:val="20"/>
                <w:szCs w:val="20"/>
                <w:lang w:eastAsia="uk-UA"/>
              </w:rPr>
              <w:t>памперсів</w:t>
            </w:r>
            <w:proofErr w:type="spellEnd"/>
            <w:r w:rsidRPr="00391DBA">
              <w:rPr>
                <w:color w:val="000000"/>
                <w:sz w:val="20"/>
                <w:szCs w:val="20"/>
                <w:lang w:eastAsia="uk-UA"/>
              </w:rPr>
              <w:t>) на одну особу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15C3" w:rsidRDefault="009259C5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9,09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5C3" w:rsidRPr="002B7413" w:rsidRDefault="00F715C3" w:rsidP="002B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15C3" w:rsidRDefault="00F715C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5C3" w:rsidRDefault="00F715C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5C3" w:rsidRPr="002B7413" w:rsidRDefault="00F715C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F715C3" w:rsidRPr="00A72A7B" w:rsidTr="009259C5">
        <w:trPr>
          <w:trHeight w:val="338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C3" w:rsidRDefault="00F715C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5C3" w:rsidRPr="002B7413" w:rsidRDefault="00F715C3" w:rsidP="002B74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5C3" w:rsidRDefault="00F715C3" w:rsidP="002B74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5C3" w:rsidRDefault="00F715C3" w:rsidP="002B7413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Якості,%</w:t>
            </w:r>
            <w:proofErr w:type="spellEnd"/>
          </w:p>
          <w:p w:rsidR="00CC0DAA" w:rsidRDefault="00CC0DAA" w:rsidP="002B7413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C0DAA">
              <w:rPr>
                <w:color w:val="000000"/>
                <w:sz w:val="20"/>
                <w:szCs w:val="20"/>
                <w:lang w:eastAsia="uk-UA"/>
              </w:rPr>
              <w:t>Забезпечен</w:t>
            </w:r>
            <w:r w:rsidR="00AD6797">
              <w:rPr>
                <w:color w:val="000000"/>
                <w:sz w:val="20"/>
                <w:szCs w:val="20"/>
                <w:lang w:val="uk-UA" w:eastAsia="uk-UA"/>
              </w:rPr>
              <w:t>няя</w:t>
            </w:r>
            <w:proofErr w:type="spellEnd"/>
            <w:r w:rsidRPr="00CC0DAA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C0DAA">
              <w:rPr>
                <w:color w:val="000000"/>
                <w:sz w:val="20"/>
                <w:szCs w:val="20"/>
                <w:lang w:eastAsia="uk-UA"/>
              </w:rPr>
              <w:t>технічними</w:t>
            </w:r>
            <w:proofErr w:type="spellEnd"/>
            <w:r w:rsidRPr="00CC0DAA">
              <w:rPr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C0DAA">
              <w:rPr>
                <w:color w:val="000000"/>
                <w:sz w:val="20"/>
                <w:szCs w:val="20"/>
                <w:lang w:eastAsia="uk-UA"/>
              </w:rPr>
              <w:t>іншими</w:t>
            </w:r>
            <w:proofErr w:type="spellEnd"/>
            <w:r w:rsidRPr="00CC0DAA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C0DAA">
              <w:rPr>
                <w:color w:val="000000"/>
                <w:sz w:val="20"/>
                <w:szCs w:val="20"/>
                <w:lang w:eastAsia="uk-UA"/>
              </w:rPr>
              <w:t>засобами</w:t>
            </w:r>
            <w:proofErr w:type="spellEnd"/>
            <w:r w:rsidRPr="00CC0DAA">
              <w:rPr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CC0DAA">
              <w:rPr>
                <w:color w:val="000000"/>
                <w:sz w:val="20"/>
                <w:szCs w:val="20"/>
                <w:lang w:eastAsia="uk-UA"/>
              </w:rPr>
              <w:t>памперсами</w:t>
            </w:r>
            <w:proofErr w:type="spellEnd"/>
            <w:r w:rsidRPr="00CC0DAA">
              <w:rPr>
                <w:color w:val="000000"/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CC0DAA">
              <w:rPr>
                <w:color w:val="000000"/>
                <w:sz w:val="20"/>
                <w:szCs w:val="20"/>
                <w:lang w:eastAsia="uk-UA"/>
              </w:rPr>
              <w:t>від</w:t>
            </w:r>
            <w:proofErr w:type="spellEnd"/>
            <w:r w:rsidRPr="00CC0DAA">
              <w:rPr>
                <w:color w:val="000000"/>
                <w:sz w:val="20"/>
                <w:szCs w:val="20"/>
                <w:lang w:eastAsia="uk-UA"/>
              </w:rPr>
              <w:t xml:space="preserve"> потреби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5C3" w:rsidRDefault="00F715C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5C3" w:rsidRPr="002B7413" w:rsidRDefault="00F715C3" w:rsidP="002B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15C3" w:rsidRDefault="00F715C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5C3" w:rsidRDefault="00F715C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5C3" w:rsidRPr="002B7413" w:rsidRDefault="00F715C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8865F9" w:rsidRPr="00A72A7B" w:rsidTr="009259C5">
        <w:trPr>
          <w:trHeight w:val="429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5F9" w:rsidRDefault="008865F9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5F9" w:rsidRPr="008B06FA" w:rsidRDefault="008865F9" w:rsidP="002B74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06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Завдання </w:t>
            </w:r>
            <w:r w:rsidR="00F715C3" w:rsidRPr="008B06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8865F9" w:rsidRPr="008B06FA" w:rsidRDefault="00F715C3" w:rsidP="002B74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715C3">
              <w:rPr>
                <w:rFonts w:ascii="Times New Roman" w:hAnsi="Times New Roman"/>
              </w:rPr>
              <w:t xml:space="preserve">Підтримка </w:t>
            </w:r>
            <w:r w:rsidR="004B0D4D">
              <w:rPr>
                <w:rFonts w:ascii="Times New Roman" w:hAnsi="Times New Roman"/>
              </w:rPr>
              <w:t xml:space="preserve">КНП «Новороздільська </w:t>
            </w:r>
            <w:proofErr w:type="spellStart"/>
            <w:r w:rsidR="004B0D4D">
              <w:rPr>
                <w:rFonts w:ascii="Times New Roman" w:hAnsi="Times New Roman"/>
              </w:rPr>
              <w:t>мііська</w:t>
            </w:r>
            <w:proofErr w:type="spellEnd"/>
            <w:r w:rsidR="004B0D4D">
              <w:rPr>
                <w:rFonts w:ascii="Times New Roman" w:hAnsi="Times New Roman"/>
              </w:rPr>
              <w:t xml:space="preserve"> </w:t>
            </w:r>
            <w:proofErr w:type="spellStart"/>
            <w:r w:rsidR="004B0D4D">
              <w:rPr>
                <w:rFonts w:ascii="Times New Roman" w:hAnsi="Times New Roman"/>
              </w:rPr>
              <w:t>лкарня</w:t>
            </w:r>
            <w:proofErr w:type="spellEnd"/>
            <w:r w:rsidR="004B0D4D">
              <w:rPr>
                <w:rFonts w:ascii="Times New Roman" w:hAnsi="Times New Roman"/>
              </w:rPr>
              <w:t>»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9" w:rsidRDefault="008865F9" w:rsidP="002B74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Захід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="00F715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8865F9" w:rsidRDefault="008865F9" w:rsidP="002B74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 xml:space="preserve"> оплати за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енергоносії</w:t>
            </w:r>
            <w:proofErr w:type="spellEnd"/>
          </w:p>
          <w:p w:rsidR="008865F9" w:rsidRDefault="008865F9" w:rsidP="002B74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9" w:rsidRDefault="008865F9" w:rsidP="002B7413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 xml:space="preserve">Затрат, </w:t>
            </w: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тис</w:t>
            </w:r>
            <w:proofErr w:type="gramStart"/>
            <w:r>
              <w:rPr>
                <w:color w:val="000000"/>
                <w:sz w:val="20"/>
                <w:szCs w:val="20"/>
                <w:lang w:eastAsia="uk-UA"/>
              </w:rPr>
              <w:t>.г</w:t>
            </w:r>
            <w:proofErr w:type="gramEnd"/>
            <w:r>
              <w:rPr>
                <w:color w:val="000000"/>
                <w:sz w:val="20"/>
                <w:szCs w:val="20"/>
                <w:lang w:eastAsia="uk-UA"/>
              </w:rPr>
              <w:t>рн</w:t>
            </w:r>
            <w:proofErr w:type="spellEnd"/>
          </w:p>
          <w:p w:rsidR="009D3920" w:rsidRDefault="009D3920" w:rsidP="002B7413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D3920">
              <w:rPr>
                <w:color w:val="000000"/>
                <w:sz w:val="20"/>
                <w:szCs w:val="20"/>
                <w:lang w:eastAsia="uk-UA"/>
              </w:rPr>
              <w:t>Обсяг</w:t>
            </w:r>
            <w:proofErr w:type="spellEnd"/>
            <w:r w:rsidRPr="009D3920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D3920">
              <w:rPr>
                <w:color w:val="000000"/>
                <w:sz w:val="20"/>
                <w:szCs w:val="20"/>
                <w:lang w:eastAsia="uk-UA"/>
              </w:rPr>
              <w:t>видатків</w:t>
            </w:r>
            <w:proofErr w:type="spellEnd"/>
            <w:r w:rsidRPr="009D3920">
              <w:rPr>
                <w:color w:val="000000"/>
                <w:sz w:val="20"/>
                <w:szCs w:val="20"/>
                <w:lang w:eastAsia="uk-UA"/>
              </w:rPr>
              <w:t xml:space="preserve"> на оплату </w:t>
            </w:r>
            <w:proofErr w:type="spellStart"/>
            <w:r w:rsidRPr="009D3920">
              <w:rPr>
                <w:color w:val="000000"/>
                <w:sz w:val="20"/>
                <w:szCs w:val="20"/>
                <w:lang w:eastAsia="uk-UA"/>
              </w:rPr>
              <w:t>комунальних</w:t>
            </w:r>
            <w:proofErr w:type="spellEnd"/>
            <w:r w:rsidRPr="009D3920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D3920">
              <w:rPr>
                <w:color w:val="000000"/>
                <w:sz w:val="20"/>
                <w:szCs w:val="20"/>
                <w:lang w:eastAsia="uk-UA"/>
              </w:rPr>
              <w:t>послуг</w:t>
            </w:r>
            <w:proofErr w:type="spellEnd"/>
            <w:r w:rsidRPr="009D3920">
              <w:rPr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9D3920">
              <w:rPr>
                <w:color w:val="000000"/>
                <w:sz w:val="20"/>
                <w:szCs w:val="20"/>
                <w:lang w:eastAsia="uk-UA"/>
              </w:rPr>
              <w:t>енергоносіїв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C5" w:rsidRDefault="009259C5" w:rsidP="009259C5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6568,7</w:t>
            </w:r>
          </w:p>
          <w:p w:rsidR="008865F9" w:rsidRDefault="008865F9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9" w:rsidRDefault="008865F9" w:rsidP="002B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КНП «Новороздільська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лікарня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  <w:p w:rsidR="008865F9" w:rsidRDefault="008865F9" w:rsidP="002B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865F9" w:rsidRDefault="008865F9" w:rsidP="002B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865F9" w:rsidRDefault="008865F9" w:rsidP="002B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9" w:rsidRDefault="008865F9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Міський</w:t>
            </w:r>
          </w:p>
          <w:p w:rsidR="008865F9" w:rsidRDefault="008865F9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Бюджет</w:t>
            </w:r>
          </w:p>
          <w:p w:rsidR="008865F9" w:rsidRDefault="008865F9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8865F9" w:rsidRDefault="008865F9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8865F9" w:rsidRDefault="008865F9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8865F9" w:rsidRDefault="008865F9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8865F9" w:rsidRDefault="008865F9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8865F9" w:rsidRDefault="008865F9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9" w:rsidRDefault="009259C5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6568,7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9" w:rsidRDefault="008865F9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>Забезпеченість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 xml:space="preserve"> оплати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>енергоносії</w:t>
            </w:r>
            <w:proofErr w:type="spellEnd"/>
          </w:p>
        </w:tc>
      </w:tr>
      <w:tr w:rsidR="008865F9" w:rsidRPr="00A72A7B" w:rsidTr="009259C5">
        <w:trPr>
          <w:trHeight w:val="26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5F9" w:rsidRDefault="008865F9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5F9" w:rsidRPr="002B7413" w:rsidRDefault="008865F9" w:rsidP="002B74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F9" w:rsidRDefault="008865F9" w:rsidP="002B74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9" w:rsidRDefault="008865F9" w:rsidP="002B7413">
            <w:pPr>
              <w:pStyle w:val="a5"/>
              <w:spacing w:line="254" w:lineRule="auto"/>
              <w:rPr>
                <w:color w:val="000000"/>
                <w:sz w:val="20"/>
                <w:szCs w:val="20"/>
                <w:vertAlign w:val="superscript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 xml:space="preserve">Продукту, </w:t>
            </w: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площа</w:t>
            </w:r>
            <w:proofErr w:type="spellEnd"/>
            <w:r>
              <w:rPr>
                <w:color w:val="000000"/>
                <w:sz w:val="20"/>
                <w:szCs w:val="20"/>
                <w:lang w:eastAsia="uk-UA"/>
              </w:rPr>
              <w:t xml:space="preserve"> м</w:t>
            </w:r>
            <w:r>
              <w:rPr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  <w:p w:rsidR="00391DBA" w:rsidRPr="00391DBA" w:rsidRDefault="00391DBA" w:rsidP="002B7413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91DBA">
              <w:rPr>
                <w:color w:val="000000"/>
                <w:sz w:val="20"/>
                <w:szCs w:val="20"/>
                <w:lang w:eastAsia="uk-UA"/>
              </w:rPr>
              <w:t>Загальна</w:t>
            </w:r>
            <w:proofErr w:type="spellEnd"/>
            <w:r w:rsidRPr="00391DBA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1DBA">
              <w:rPr>
                <w:color w:val="000000"/>
                <w:sz w:val="20"/>
                <w:szCs w:val="20"/>
                <w:lang w:eastAsia="uk-UA"/>
              </w:rPr>
              <w:t>площа</w:t>
            </w:r>
            <w:proofErr w:type="spellEnd"/>
            <w:r w:rsidRPr="00391DBA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1DBA">
              <w:rPr>
                <w:color w:val="000000"/>
                <w:sz w:val="20"/>
                <w:szCs w:val="20"/>
                <w:lang w:eastAsia="uk-UA"/>
              </w:rPr>
              <w:t>приміщень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9" w:rsidRDefault="008865F9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21321,5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F9" w:rsidRPr="002B7413" w:rsidRDefault="008865F9" w:rsidP="002B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F9" w:rsidRDefault="008865F9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F9" w:rsidRDefault="008865F9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F9" w:rsidRPr="002B7413" w:rsidRDefault="008865F9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8865F9" w:rsidRPr="00A72A7B" w:rsidTr="009259C5">
        <w:trPr>
          <w:trHeight w:val="37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5F9" w:rsidRDefault="008865F9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5F9" w:rsidRPr="002B7413" w:rsidRDefault="008865F9" w:rsidP="002B74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F9" w:rsidRDefault="008865F9" w:rsidP="002B74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9" w:rsidRDefault="008865F9" w:rsidP="002B7413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Ефективності</w:t>
            </w:r>
            <w:proofErr w:type="spellEnd"/>
            <w:r>
              <w:rPr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тис</w:t>
            </w:r>
            <w:proofErr w:type="gramStart"/>
            <w:r>
              <w:rPr>
                <w:color w:val="000000"/>
                <w:sz w:val="20"/>
                <w:szCs w:val="20"/>
                <w:lang w:eastAsia="uk-UA"/>
              </w:rPr>
              <w:t>.г</w:t>
            </w:r>
            <w:proofErr w:type="gramEnd"/>
            <w:r>
              <w:rPr>
                <w:color w:val="000000"/>
                <w:sz w:val="20"/>
                <w:szCs w:val="20"/>
                <w:lang w:eastAsia="uk-UA"/>
              </w:rPr>
              <w:t>рн</w:t>
            </w:r>
            <w:proofErr w:type="spellEnd"/>
            <w:r>
              <w:rPr>
                <w:color w:val="000000"/>
                <w:sz w:val="20"/>
                <w:szCs w:val="20"/>
                <w:lang w:eastAsia="uk-UA"/>
              </w:rPr>
              <w:t xml:space="preserve"> / </w:t>
            </w: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установа</w:t>
            </w:r>
            <w:proofErr w:type="spellEnd"/>
          </w:p>
          <w:p w:rsidR="00391DBA" w:rsidRDefault="00391DBA" w:rsidP="002B7413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91DBA">
              <w:rPr>
                <w:color w:val="000000"/>
                <w:sz w:val="20"/>
                <w:szCs w:val="20"/>
                <w:lang w:eastAsia="uk-UA"/>
              </w:rPr>
              <w:t>Середні</w:t>
            </w:r>
            <w:proofErr w:type="spellEnd"/>
            <w:r w:rsidRPr="00391DBA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1DBA">
              <w:rPr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391DBA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1DBA">
              <w:rPr>
                <w:color w:val="000000"/>
                <w:sz w:val="20"/>
                <w:szCs w:val="20"/>
                <w:lang w:eastAsia="uk-UA"/>
              </w:rPr>
              <w:t>комунальних</w:t>
            </w:r>
            <w:proofErr w:type="spellEnd"/>
            <w:r w:rsidRPr="00391DBA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1DBA">
              <w:rPr>
                <w:color w:val="000000"/>
                <w:sz w:val="20"/>
                <w:szCs w:val="20"/>
                <w:lang w:eastAsia="uk-UA"/>
              </w:rPr>
              <w:t>послуг</w:t>
            </w:r>
            <w:proofErr w:type="spellEnd"/>
            <w:r w:rsidRPr="00391DBA">
              <w:rPr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391DBA">
              <w:rPr>
                <w:color w:val="000000"/>
                <w:sz w:val="20"/>
                <w:szCs w:val="20"/>
                <w:lang w:eastAsia="uk-UA"/>
              </w:rPr>
              <w:t>енергоносіїв</w:t>
            </w:r>
            <w:proofErr w:type="spellEnd"/>
            <w:r w:rsidRPr="00391DBA">
              <w:rPr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391DBA">
              <w:rPr>
                <w:color w:val="000000"/>
                <w:sz w:val="20"/>
                <w:szCs w:val="20"/>
                <w:lang w:eastAsia="uk-UA"/>
              </w:rPr>
              <w:t>утримання</w:t>
            </w:r>
            <w:proofErr w:type="spellEnd"/>
            <w:r w:rsidRPr="00391DBA">
              <w:rPr>
                <w:color w:val="000000"/>
                <w:sz w:val="20"/>
                <w:szCs w:val="20"/>
                <w:lang w:eastAsia="uk-UA"/>
              </w:rPr>
              <w:t xml:space="preserve"> м²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9" w:rsidRDefault="008865F9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0,3</w:t>
            </w:r>
            <w:r w:rsidR="009259C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08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F9" w:rsidRPr="002B7413" w:rsidRDefault="008865F9" w:rsidP="002B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F9" w:rsidRDefault="008865F9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F9" w:rsidRDefault="008865F9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F9" w:rsidRPr="002B7413" w:rsidRDefault="008865F9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8865F9" w:rsidRPr="00A72A7B" w:rsidTr="009259C5">
        <w:trPr>
          <w:trHeight w:val="29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5F9" w:rsidRDefault="008865F9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5F9" w:rsidRPr="002B7413" w:rsidRDefault="008865F9" w:rsidP="002B74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F9" w:rsidRDefault="008865F9" w:rsidP="002B74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9" w:rsidRDefault="008865F9" w:rsidP="002B7413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Якості,%</w:t>
            </w:r>
            <w:proofErr w:type="spellEnd"/>
          </w:p>
          <w:p w:rsidR="00CC0DAA" w:rsidRDefault="00CC0DAA" w:rsidP="002B7413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C0DAA">
              <w:rPr>
                <w:color w:val="000000"/>
                <w:sz w:val="20"/>
                <w:szCs w:val="20"/>
                <w:lang w:eastAsia="uk-UA"/>
              </w:rPr>
              <w:t>Забезпечення</w:t>
            </w:r>
            <w:proofErr w:type="spellEnd"/>
            <w:r w:rsidRPr="00CC0DAA">
              <w:rPr>
                <w:color w:val="000000"/>
                <w:sz w:val="20"/>
                <w:szCs w:val="20"/>
                <w:lang w:eastAsia="uk-UA"/>
              </w:rPr>
              <w:t xml:space="preserve"> коштами на оплату </w:t>
            </w:r>
            <w:proofErr w:type="spellStart"/>
            <w:r w:rsidRPr="00CC0DAA">
              <w:rPr>
                <w:color w:val="000000"/>
                <w:sz w:val="20"/>
                <w:szCs w:val="20"/>
                <w:lang w:eastAsia="uk-UA"/>
              </w:rPr>
              <w:t>комунальних</w:t>
            </w:r>
            <w:proofErr w:type="spellEnd"/>
            <w:r w:rsidRPr="00CC0DAA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C0DAA">
              <w:rPr>
                <w:color w:val="000000"/>
                <w:sz w:val="20"/>
                <w:szCs w:val="20"/>
                <w:lang w:eastAsia="uk-UA"/>
              </w:rPr>
              <w:t>послуг</w:t>
            </w:r>
            <w:proofErr w:type="spellEnd"/>
            <w:r w:rsidRPr="00CC0DAA">
              <w:rPr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C0DAA">
              <w:rPr>
                <w:color w:val="000000"/>
                <w:sz w:val="20"/>
                <w:szCs w:val="20"/>
                <w:lang w:eastAsia="uk-UA"/>
              </w:rPr>
              <w:t>енергоносії</w:t>
            </w:r>
            <w:proofErr w:type="spellEnd"/>
            <w:r w:rsidRPr="00CC0DAA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C0DAA">
              <w:rPr>
                <w:color w:val="000000"/>
                <w:sz w:val="20"/>
                <w:szCs w:val="20"/>
                <w:lang w:eastAsia="uk-UA"/>
              </w:rPr>
              <w:t>від</w:t>
            </w:r>
            <w:proofErr w:type="spellEnd"/>
            <w:r w:rsidRPr="00CC0DAA">
              <w:rPr>
                <w:color w:val="000000"/>
                <w:sz w:val="20"/>
                <w:szCs w:val="20"/>
                <w:lang w:eastAsia="uk-UA"/>
              </w:rPr>
              <w:t xml:space="preserve"> потреби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9" w:rsidRDefault="008865F9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F9" w:rsidRPr="002B7413" w:rsidRDefault="008865F9" w:rsidP="002B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F9" w:rsidRDefault="008865F9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F9" w:rsidRDefault="008865F9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F9" w:rsidRPr="002B7413" w:rsidRDefault="008865F9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2B7413" w:rsidRPr="00A72A7B" w:rsidTr="009259C5">
        <w:trPr>
          <w:trHeight w:val="47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3" w:rsidRDefault="002B741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3" w:rsidRPr="002B7413" w:rsidRDefault="002B7413" w:rsidP="002B74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3" w:rsidRDefault="002B7413" w:rsidP="002B74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3" w:rsidRPr="002B7413" w:rsidRDefault="002B7413" w:rsidP="002B7413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3" w:rsidRDefault="002B7413" w:rsidP="002B7413">
            <w:pPr>
              <w:pStyle w:val="a5"/>
              <w:spacing w:line="254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3" w:rsidRPr="002B7413" w:rsidRDefault="002B7413" w:rsidP="002B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3" w:rsidRDefault="002B741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3" w:rsidRDefault="002B741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3" w:rsidRPr="002B7413" w:rsidRDefault="002B7413" w:rsidP="002B7413">
            <w:pPr>
              <w:tabs>
                <w:tab w:val="center" w:pos="4677"/>
                <w:tab w:val="right" w:pos="9355"/>
              </w:tabs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</w:tbl>
    <w:p w:rsidR="00652491" w:rsidRDefault="00652491" w:rsidP="0065249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52491" w:rsidRDefault="00652491" w:rsidP="0065249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Міський голова                                                                              Я</w:t>
      </w:r>
      <w:r w:rsidR="001F30B8">
        <w:rPr>
          <w:rFonts w:ascii="Times New Roman" w:eastAsia="Times New Roman" w:hAnsi="Times New Roman"/>
          <w:b/>
          <w:sz w:val="24"/>
          <w:szCs w:val="24"/>
          <w:lang w:eastAsia="ru-RU"/>
        </w:rPr>
        <w:t>рина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ЯЦЕНКО</w:t>
      </w:r>
    </w:p>
    <w:p w:rsidR="00652491" w:rsidRPr="00011CDB" w:rsidRDefault="00652491" w:rsidP="0065249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652491" w:rsidRPr="00011CDB" w:rsidSect="00C25AA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52491" w:rsidRPr="00011CDB" w:rsidRDefault="00652491" w:rsidP="00652491">
      <w:pPr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962CB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ab/>
      </w:r>
      <w:r w:rsidRPr="00962CB0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652491" w:rsidRPr="00011CDB" w:rsidRDefault="00652491" w:rsidP="0065249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CDB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Ресурсне забезпечення</w:t>
      </w:r>
    </w:p>
    <w:p w:rsidR="006E43FF" w:rsidRPr="006E43FF" w:rsidRDefault="006E43FF" w:rsidP="006E43FF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6E43FF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Програми  розвитку та підтримки </w:t>
      </w:r>
    </w:p>
    <w:p w:rsidR="006E43FF" w:rsidRPr="006E43FF" w:rsidRDefault="006E43FF" w:rsidP="006E43FF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6E43FF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галузі  охорони </w:t>
      </w:r>
      <w:proofErr w:type="spellStart"/>
      <w:r w:rsidRPr="006E43FF">
        <w:rPr>
          <w:rFonts w:ascii="Times New Roman" w:eastAsia="Times New Roman" w:hAnsi="Times New Roman"/>
          <w:b/>
          <w:sz w:val="24"/>
          <w:szCs w:val="24"/>
          <w:lang w:eastAsia="uk-UA"/>
        </w:rPr>
        <w:t>здоров</w:t>
      </w:r>
      <w:r w:rsidRPr="006E43FF">
        <w:rPr>
          <w:rFonts w:ascii="Times New Roman" w:eastAsia="Times New Roman" w:hAnsi="Times New Roman" w:hint="cs"/>
          <w:b/>
          <w:sz w:val="24"/>
          <w:szCs w:val="24"/>
          <w:lang w:eastAsia="uk-UA"/>
        </w:rPr>
        <w:t>ﹸ</w:t>
      </w:r>
      <w:r w:rsidRPr="006E43FF">
        <w:rPr>
          <w:rFonts w:ascii="Times New Roman" w:eastAsia="Times New Roman" w:hAnsi="Times New Roman" w:hint="eastAsia"/>
          <w:b/>
          <w:sz w:val="24"/>
          <w:szCs w:val="24"/>
          <w:lang w:eastAsia="uk-UA"/>
        </w:rPr>
        <w:t>я</w:t>
      </w:r>
      <w:proofErr w:type="spellEnd"/>
      <w:r w:rsidRPr="006E43FF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 на 2024 рік</w:t>
      </w:r>
    </w:p>
    <w:p w:rsidR="006E43FF" w:rsidRPr="006E43FF" w:rsidRDefault="006E43FF" w:rsidP="006E43FF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6E43FF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та прогноз 2025-2026 роки</w:t>
      </w:r>
    </w:p>
    <w:p w:rsidR="00652491" w:rsidRPr="00011CDB" w:rsidRDefault="00652491" w:rsidP="00652491">
      <w:pPr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lang w:eastAsia="uk-UA"/>
        </w:rPr>
        <w:t>.</w:t>
      </w:r>
    </w:p>
    <w:p w:rsidR="00652491" w:rsidRPr="00011CDB" w:rsidRDefault="00652491" w:rsidP="00652491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uk-UA"/>
        </w:rPr>
      </w:pPr>
    </w:p>
    <w:p w:rsidR="00652491" w:rsidRPr="00011CDB" w:rsidRDefault="00652491" w:rsidP="0065249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77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1"/>
        <w:gridCol w:w="1151"/>
        <w:gridCol w:w="1125"/>
        <w:gridCol w:w="1126"/>
        <w:gridCol w:w="1713"/>
      </w:tblGrid>
      <w:tr w:rsidR="00652491" w:rsidRPr="00A72A7B" w:rsidTr="003B1CB7">
        <w:trPr>
          <w:trHeight w:val="1077"/>
        </w:trPr>
        <w:tc>
          <w:tcPr>
            <w:tcW w:w="2641" w:type="dxa"/>
            <w:vAlign w:val="center"/>
          </w:tcPr>
          <w:p w:rsidR="00652491" w:rsidRPr="00011CDB" w:rsidRDefault="00652491" w:rsidP="003B1C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C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Обсяг коштів, які пропонується залучити на використання програми</w:t>
            </w:r>
          </w:p>
        </w:tc>
        <w:tc>
          <w:tcPr>
            <w:tcW w:w="1151" w:type="dxa"/>
            <w:vAlign w:val="center"/>
          </w:tcPr>
          <w:p w:rsidR="00652491" w:rsidRPr="00011CDB" w:rsidRDefault="007276C4" w:rsidP="003B1C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6E43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652491" w:rsidRPr="00011C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125" w:type="dxa"/>
            <w:vAlign w:val="center"/>
          </w:tcPr>
          <w:p w:rsidR="00652491" w:rsidRPr="00011CDB" w:rsidRDefault="00652491" w:rsidP="007276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6E43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7276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1C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1126" w:type="dxa"/>
            <w:vAlign w:val="center"/>
          </w:tcPr>
          <w:p w:rsidR="00652491" w:rsidRPr="00011CDB" w:rsidRDefault="00652491" w:rsidP="003B1C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7276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  <w:r w:rsidR="006E43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011C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713" w:type="dxa"/>
            <w:vAlign w:val="center"/>
          </w:tcPr>
          <w:p w:rsidR="00652491" w:rsidRPr="00011CDB" w:rsidRDefault="00652491" w:rsidP="003B1C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C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 витрат на виконання програми</w:t>
            </w:r>
          </w:p>
        </w:tc>
      </w:tr>
      <w:tr w:rsidR="00652491" w:rsidRPr="00011CDB" w:rsidTr="003B1CB7">
        <w:trPr>
          <w:trHeight w:val="889"/>
        </w:trPr>
        <w:tc>
          <w:tcPr>
            <w:tcW w:w="2641" w:type="dxa"/>
          </w:tcPr>
          <w:p w:rsidR="00652491" w:rsidRPr="00011CDB" w:rsidRDefault="00652491" w:rsidP="003B1C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1C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Усього,</w:t>
            </w:r>
          </w:p>
        </w:tc>
        <w:tc>
          <w:tcPr>
            <w:tcW w:w="1151" w:type="dxa"/>
          </w:tcPr>
          <w:p w:rsidR="00652491" w:rsidRPr="00011CDB" w:rsidRDefault="009259C5" w:rsidP="003B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uk-UA"/>
              </w:rPr>
            </w:pPr>
            <w:r>
              <w:rPr>
                <w:rFonts w:ascii="Times New Roman" w:hAnsi="Times New Roman"/>
              </w:rPr>
              <w:t>7 368,7</w:t>
            </w:r>
          </w:p>
        </w:tc>
        <w:tc>
          <w:tcPr>
            <w:tcW w:w="1125" w:type="dxa"/>
          </w:tcPr>
          <w:p w:rsidR="00652491" w:rsidRPr="00011CDB" w:rsidRDefault="00652491" w:rsidP="003B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lang w:eastAsia="uk-UA"/>
              </w:rPr>
            </w:pPr>
            <w:r w:rsidRPr="00011C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126" w:type="dxa"/>
          </w:tcPr>
          <w:p w:rsidR="00652491" w:rsidRPr="00011CDB" w:rsidRDefault="00652491" w:rsidP="003B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11CD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0</w:t>
            </w:r>
          </w:p>
          <w:p w:rsidR="00652491" w:rsidRPr="00011CDB" w:rsidRDefault="00652491" w:rsidP="003B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713" w:type="dxa"/>
          </w:tcPr>
          <w:p w:rsidR="00652491" w:rsidRPr="00011CDB" w:rsidRDefault="009259C5" w:rsidP="003B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uk-UA"/>
              </w:rPr>
            </w:pPr>
            <w:r>
              <w:rPr>
                <w:rFonts w:ascii="Times New Roman" w:hAnsi="Times New Roman"/>
              </w:rPr>
              <w:t>7 368,7</w:t>
            </w:r>
          </w:p>
        </w:tc>
      </w:tr>
      <w:tr w:rsidR="00652491" w:rsidRPr="00011CDB" w:rsidTr="003B1CB7">
        <w:trPr>
          <w:trHeight w:val="516"/>
        </w:trPr>
        <w:tc>
          <w:tcPr>
            <w:tcW w:w="2641" w:type="dxa"/>
          </w:tcPr>
          <w:p w:rsidR="00652491" w:rsidRPr="00011CDB" w:rsidRDefault="00652491" w:rsidP="003B1C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</w:t>
            </w:r>
          </w:p>
        </w:tc>
        <w:tc>
          <w:tcPr>
            <w:tcW w:w="1151" w:type="dxa"/>
          </w:tcPr>
          <w:p w:rsidR="00652491" w:rsidRPr="00011CDB" w:rsidRDefault="00652491" w:rsidP="003B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125" w:type="dxa"/>
          </w:tcPr>
          <w:p w:rsidR="00652491" w:rsidRPr="00011CDB" w:rsidRDefault="00652491" w:rsidP="003B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126" w:type="dxa"/>
          </w:tcPr>
          <w:p w:rsidR="00652491" w:rsidRPr="00011CDB" w:rsidRDefault="00652491" w:rsidP="003B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713" w:type="dxa"/>
          </w:tcPr>
          <w:p w:rsidR="00652491" w:rsidRPr="00011CDB" w:rsidRDefault="00652491" w:rsidP="003B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</w:tr>
      <w:tr w:rsidR="00652491" w:rsidRPr="00011CDB" w:rsidTr="003B1CB7">
        <w:trPr>
          <w:trHeight w:val="528"/>
        </w:trPr>
        <w:tc>
          <w:tcPr>
            <w:tcW w:w="2641" w:type="dxa"/>
          </w:tcPr>
          <w:p w:rsidR="00652491" w:rsidRPr="00011CDB" w:rsidRDefault="00652491" w:rsidP="003B1C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1151" w:type="dxa"/>
          </w:tcPr>
          <w:p w:rsidR="00652491" w:rsidRPr="00152483" w:rsidRDefault="00652491" w:rsidP="003B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</w:tcPr>
          <w:p w:rsidR="00652491" w:rsidRPr="00152483" w:rsidRDefault="00652491" w:rsidP="003B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6" w:type="dxa"/>
          </w:tcPr>
          <w:p w:rsidR="00652491" w:rsidRPr="00152483" w:rsidRDefault="00652491" w:rsidP="003B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13" w:type="dxa"/>
          </w:tcPr>
          <w:p w:rsidR="00652491" w:rsidRPr="00152483" w:rsidRDefault="00652491" w:rsidP="003B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52491" w:rsidRPr="00011CDB" w:rsidTr="003B1CB7">
        <w:trPr>
          <w:trHeight w:val="889"/>
        </w:trPr>
        <w:tc>
          <w:tcPr>
            <w:tcW w:w="2641" w:type="dxa"/>
          </w:tcPr>
          <w:p w:rsidR="00652491" w:rsidRPr="00011CDB" w:rsidRDefault="00652491" w:rsidP="003B1C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районні, міські (міст обласного підпорядкування) бюджети</w:t>
            </w:r>
          </w:p>
        </w:tc>
        <w:tc>
          <w:tcPr>
            <w:tcW w:w="1151" w:type="dxa"/>
          </w:tcPr>
          <w:p w:rsidR="00652491" w:rsidRPr="00011CDB" w:rsidRDefault="009259C5" w:rsidP="003B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  <w:r>
              <w:rPr>
                <w:rFonts w:ascii="Times New Roman" w:hAnsi="Times New Roman"/>
              </w:rPr>
              <w:t>7 368,7</w:t>
            </w:r>
          </w:p>
        </w:tc>
        <w:tc>
          <w:tcPr>
            <w:tcW w:w="1125" w:type="dxa"/>
          </w:tcPr>
          <w:p w:rsidR="00652491" w:rsidRPr="00011CDB" w:rsidRDefault="00652491" w:rsidP="003B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  <w:r w:rsidRPr="00011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126" w:type="dxa"/>
          </w:tcPr>
          <w:p w:rsidR="00652491" w:rsidRPr="00011CDB" w:rsidRDefault="00652491" w:rsidP="003B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11CD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  <w:p w:rsidR="00652491" w:rsidRPr="00011CDB" w:rsidRDefault="00652491" w:rsidP="003B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713" w:type="dxa"/>
          </w:tcPr>
          <w:p w:rsidR="00652491" w:rsidRPr="00011CDB" w:rsidRDefault="009259C5" w:rsidP="003B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  <w:r>
              <w:rPr>
                <w:rFonts w:ascii="Times New Roman" w:hAnsi="Times New Roman"/>
              </w:rPr>
              <w:t>7 368,7</w:t>
            </w:r>
          </w:p>
        </w:tc>
      </w:tr>
      <w:tr w:rsidR="00652491" w:rsidRPr="00A72A7B" w:rsidTr="003B1CB7">
        <w:trPr>
          <w:trHeight w:val="889"/>
        </w:trPr>
        <w:tc>
          <w:tcPr>
            <w:tcW w:w="2641" w:type="dxa"/>
          </w:tcPr>
          <w:p w:rsidR="00652491" w:rsidRPr="00011CDB" w:rsidRDefault="00652491" w:rsidP="003B1C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бюджети сіл, селищ, міст районного підпорядкування</w:t>
            </w:r>
          </w:p>
        </w:tc>
        <w:tc>
          <w:tcPr>
            <w:tcW w:w="1151" w:type="dxa"/>
          </w:tcPr>
          <w:p w:rsidR="00652491" w:rsidRPr="00011CDB" w:rsidRDefault="00652491" w:rsidP="003B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125" w:type="dxa"/>
          </w:tcPr>
          <w:p w:rsidR="00652491" w:rsidRPr="00011CDB" w:rsidRDefault="00652491" w:rsidP="003B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126" w:type="dxa"/>
          </w:tcPr>
          <w:p w:rsidR="00652491" w:rsidRPr="00011CDB" w:rsidRDefault="00652491" w:rsidP="003B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</w:p>
        </w:tc>
        <w:tc>
          <w:tcPr>
            <w:tcW w:w="1713" w:type="dxa"/>
          </w:tcPr>
          <w:p w:rsidR="00652491" w:rsidRPr="00011CDB" w:rsidRDefault="00652491" w:rsidP="003B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red"/>
                <w:lang w:eastAsia="uk-UA"/>
              </w:rPr>
            </w:pPr>
          </w:p>
        </w:tc>
      </w:tr>
      <w:tr w:rsidR="00652491" w:rsidRPr="00011CDB" w:rsidTr="003B1CB7">
        <w:trPr>
          <w:trHeight w:val="425"/>
        </w:trPr>
        <w:tc>
          <w:tcPr>
            <w:tcW w:w="2641" w:type="dxa"/>
          </w:tcPr>
          <w:p w:rsidR="00652491" w:rsidRPr="00011CDB" w:rsidRDefault="00652491" w:rsidP="003B1C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кошти небюджетних джерел</w:t>
            </w:r>
          </w:p>
        </w:tc>
        <w:tc>
          <w:tcPr>
            <w:tcW w:w="1151" w:type="dxa"/>
          </w:tcPr>
          <w:p w:rsidR="00652491" w:rsidRPr="00C63F70" w:rsidRDefault="00652491" w:rsidP="003B1CB7">
            <w:pPr>
              <w:rPr>
                <w:highlight w:val="red"/>
              </w:rPr>
            </w:pPr>
            <w:r w:rsidRPr="00C63F70">
              <w:t>0</w:t>
            </w:r>
          </w:p>
        </w:tc>
        <w:tc>
          <w:tcPr>
            <w:tcW w:w="1125" w:type="dxa"/>
          </w:tcPr>
          <w:p w:rsidR="00652491" w:rsidRPr="00011CDB" w:rsidRDefault="00652491" w:rsidP="003B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  <w:r w:rsidRPr="00011C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</w:tcPr>
          <w:p w:rsidR="00652491" w:rsidRPr="00011CDB" w:rsidRDefault="00652491" w:rsidP="003B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1C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3" w:type="dxa"/>
          </w:tcPr>
          <w:p w:rsidR="00652491" w:rsidRPr="00E7156B" w:rsidRDefault="00652491" w:rsidP="003B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uk-UA"/>
              </w:rPr>
            </w:pPr>
            <w:r w:rsidRPr="00C63F7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</w:tr>
    </w:tbl>
    <w:p w:rsidR="00652491" w:rsidRPr="00011CDB" w:rsidRDefault="00652491" w:rsidP="00652491">
      <w:pPr>
        <w:spacing w:after="0" w:line="192" w:lineRule="auto"/>
        <w:ind w:left="141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2491" w:rsidRPr="00011CDB" w:rsidRDefault="00652491" w:rsidP="00652491">
      <w:pPr>
        <w:spacing w:after="0" w:line="192" w:lineRule="auto"/>
        <w:ind w:left="141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2491" w:rsidRPr="00011CDB" w:rsidRDefault="00652491" w:rsidP="0065249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491" w:rsidRPr="00011CDB" w:rsidRDefault="00652491" w:rsidP="00652491">
      <w:pPr>
        <w:tabs>
          <w:tab w:val="center" w:pos="4677"/>
          <w:tab w:val="right" w:pos="9355"/>
        </w:tabs>
        <w:autoSpaceDN w:val="0"/>
        <w:spacing w:after="0" w:line="192" w:lineRule="auto"/>
        <w:ind w:left="2080"/>
        <w:rPr>
          <w:rFonts w:ascii="Times New Roman" w:hAnsi="Times New Roman"/>
          <w:b/>
          <w:sz w:val="24"/>
          <w:szCs w:val="24"/>
        </w:rPr>
      </w:pPr>
    </w:p>
    <w:p w:rsidR="00652491" w:rsidRPr="00011CDB" w:rsidRDefault="00652491" w:rsidP="00652491">
      <w:pPr>
        <w:tabs>
          <w:tab w:val="center" w:pos="4677"/>
          <w:tab w:val="right" w:pos="9355"/>
        </w:tabs>
        <w:autoSpaceDN w:val="0"/>
        <w:spacing w:after="0" w:line="192" w:lineRule="auto"/>
        <w:ind w:left="1985"/>
        <w:rPr>
          <w:rFonts w:ascii="Times New Roman" w:hAnsi="Times New Roman"/>
          <w:b/>
          <w:sz w:val="24"/>
          <w:szCs w:val="24"/>
        </w:rPr>
      </w:pPr>
      <w:r w:rsidRPr="00011CDB">
        <w:rPr>
          <w:rFonts w:ascii="Times New Roman" w:hAnsi="Times New Roman"/>
          <w:b/>
          <w:sz w:val="24"/>
          <w:szCs w:val="24"/>
        </w:rPr>
        <w:t xml:space="preserve">Керівник установи - </w:t>
      </w:r>
      <w:r w:rsidRPr="00011CDB">
        <w:rPr>
          <w:rFonts w:ascii="Times New Roman" w:hAnsi="Times New Roman"/>
          <w:b/>
          <w:sz w:val="24"/>
          <w:szCs w:val="24"/>
        </w:rPr>
        <w:br/>
        <w:t xml:space="preserve">головного розпорядника коштів </w:t>
      </w:r>
      <w:r w:rsidRPr="00011CDB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О.</w:t>
      </w:r>
      <w:r>
        <w:rPr>
          <w:rFonts w:ascii="Times New Roman" w:hAnsi="Times New Roman"/>
          <w:b/>
          <w:sz w:val="24"/>
          <w:szCs w:val="24"/>
        </w:rPr>
        <w:t xml:space="preserve"> СТЕЦІВ</w:t>
      </w:r>
      <w:r w:rsidRPr="00011CDB">
        <w:rPr>
          <w:rFonts w:ascii="Times New Roman" w:hAnsi="Times New Roman"/>
          <w:b/>
          <w:sz w:val="24"/>
          <w:szCs w:val="24"/>
        </w:rPr>
        <w:t xml:space="preserve">  </w:t>
      </w:r>
    </w:p>
    <w:p w:rsidR="00652491" w:rsidRPr="00011CDB" w:rsidRDefault="00652491" w:rsidP="00652491">
      <w:pPr>
        <w:tabs>
          <w:tab w:val="center" w:pos="4677"/>
          <w:tab w:val="right" w:pos="9355"/>
        </w:tabs>
        <w:autoSpaceDN w:val="0"/>
        <w:spacing w:after="0" w:line="192" w:lineRule="auto"/>
        <w:ind w:left="2080"/>
        <w:rPr>
          <w:rFonts w:ascii="Times New Roman" w:hAnsi="Times New Roman"/>
          <w:b/>
          <w:sz w:val="24"/>
          <w:szCs w:val="24"/>
        </w:rPr>
      </w:pPr>
      <w:r w:rsidRPr="00011CDB">
        <w:rPr>
          <w:rFonts w:ascii="Times New Roman" w:hAnsi="Times New Roman"/>
          <w:b/>
          <w:sz w:val="24"/>
          <w:szCs w:val="24"/>
        </w:rPr>
        <w:t xml:space="preserve">     </w:t>
      </w:r>
    </w:p>
    <w:p w:rsidR="00652491" w:rsidRPr="00011CDB" w:rsidRDefault="00652491" w:rsidP="00652491">
      <w:pPr>
        <w:tabs>
          <w:tab w:val="center" w:pos="4677"/>
          <w:tab w:val="right" w:pos="9355"/>
        </w:tabs>
        <w:autoSpaceDN w:val="0"/>
        <w:spacing w:after="0" w:line="192" w:lineRule="auto"/>
        <w:ind w:left="2080"/>
        <w:rPr>
          <w:rFonts w:ascii="Times New Roman" w:hAnsi="Times New Roman"/>
          <w:b/>
          <w:sz w:val="24"/>
          <w:szCs w:val="24"/>
        </w:rPr>
      </w:pPr>
    </w:p>
    <w:p w:rsidR="00652491" w:rsidRDefault="00652491" w:rsidP="00652491">
      <w:pPr>
        <w:spacing w:after="100" w:afterAutospacing="1" w:line="240" w:lineRule="auto"/>
        <w:ind w:left="1276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C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Відповідальний </w:t>
      </w:r>
      <w:r w:rsidRPr="00011CDB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            виконавець Програми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</w:t>
      </w:r>
      <w:r w:rsidRPr="00011CDB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СТЕЦІВ</w:t>
      </w:r>
      <w:r w:rsidRPr="00011C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652491" w:rsidRDefault="00652491" w:rsidP="00652491">
      <w:pPr>
        <w:spacing w:after="100" w:afterAutospacing="1" w:line="240" w:lineRule="auto"/>
        <w:ind w:left="1276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2491" w:rsidRPr="00011CDB" w:rsidRDefault="00652491" w:rsidP="00652491">
      <w:pPr>
        <w:spacing w:after="100" w:afterAutospacing="1" w:line="240" w:lineRule="auto"/>
        <w:ind w:left="1276" w:firstLine="709"/>
        <w:rPr>
          <w:rFonts w:ascii="Arial" w:eastAsia="Times New Roman" w:hAnsi="Arial" w:cs="Arial"/>
          <w:bCs/>
          <w:sz w:val="28"/>
          <w:szCs w:val="28"/>
          <w:lang w:eastAsia="uk-UA"/>
        </w:rPr>
      </w:pPr>
      <w:r w:rsidRPr="00011C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652491" w:rsidRPr="00011CDB" w:rsidRDefault="00652491" w:rsidP="0065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Керуючий справами виконкому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ab/>
      </w:r>
      <w:r w:rsidRPr="00011CDB">
        <w:rPr>
          <w:rFonts w:ascii="Times New Roman" w:eastAsia="Times New Roman" w:hAnsi="Times New Roman"/>
          <w:b/>
          <w:sz w:val="24"/>
          <w:szCs w:val="24"/>
          <w:lang w:eastAsia="uk-UA"/>
        </w:rPr>
        <w:t>А.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 МЕЛЬНИКОВ</w:t>
      </w:r>
    </w:p>
    <w:p w:rsidR="00652491" w:rsidRPr="00011CDB" w:rsidRDefault="00652491" w:rsidP="00652491">
      <w:pPr>
        <w:spacing w:after="0" w:line="240" w:lineRule="auto"/>
      </w:pPr>
    </w:p>
    <w:p w:rsidR="00652491" w:rsidRPr="00011CDB" w:rsidRDefault="00652491" w:rsidP="00652491"/>
    <w:p w:rsidR="00234591" w:rsidRPr="00186892" w:rsidRDefault="00234591" w:rsidP="00652491">
      <w:pPr>
        <w:shd w:val="clear" w:color="auto" w:fill="FFFFFF"/>
        <w:spacing w:before="75" w:after="75" w:line="240" w:lineRule="auto"/>
        <w:ind w:firstLine="720"/>
        <w:jc w:val="center"/>
      </w:pPr>
    </w:p>
    <w:sectPr w:rsidR="00234591" w:rsidRPr="00186892" w:rsidSect="00652491">
      <w:pgSz w:w="11909" w:h="16834"/>
      <w:pgMar w:top="1152" w:right="864" w:bottom="923" w:left="1584" w:header="576" w:footer="57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3E5573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87369F"/>
    <w:multiLevelType w:val="hybridMultilevel"/>
    <w:tmpl w:val="221864D2"/>
    <w:lvl w:ilvl="0" w:tplc="CC2EC0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322D3A"/>
    <w:multiLevelType w:val="hybridMultilevel"/>
    <w:tmpl w:val="B0868A72"/>
    <w:lvl w:ilvl="0" w:tplc="0409000F">
      <w:start w:val="1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C267CE"/>
    <w:multiLevelType w:val="hybridMultilevel"/>
    <w:tmpl w:val="7982E9B2"/>
    <w:lvl w:ilvl="0" w:tplc="A2D8BE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23637"/>
    <w:multiLevelType w:val="hybridMultilevel"/>
    <w:tmpl w:val="48ECEC32"/>
    <w:lvl w:ilvl="0" w:tplc="301611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AA34249"/>
    <w:multiLevelType w:val="hybridMultilevel"/>
    <w:tmpl w:val="7674B50E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7C3FC9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>
    <w:nsid w:val="466258D6"/>
    <w:multiLevelType w:val="hybridMultilevel"/>
    <w:tmpl w:val="A680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64F2725A"/>
    <w:multiLevelType w:val="hybridMultilevel"/>
    <w:tmpl w:val="A5AC3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BB2060"/>
    <w:multiLevelType w:val="hybridMultilevel"/>
    <w:tmpl w:val="9EA6EB96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12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 w:numId="14">
    <w:abstractNumId w:val="6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2EA"/>
    <w:rsid w:val="000020FB"/>
    <w:rsid w:val="00003BC3"/>
    <w:rsid w:val="00011B75"/>
    <w:rsid w:val="0001566D"/>
    <w:rsid w:val="00047965"/>
    <w:rsid w:val="00072181"/>
    <w:rsid w:val="0007553C"/>
    <w:rsid w:val="00076527"/>
    <w:rsid w:val="00097BE0"/>
    <w:rsid w:val="000A187F"/>
    <w:rsid w:val="000A3684"/>
    <w:rsid w:val="000A56E3"/>
    <w:rsid w:val="000C3F66"/>
    <w:rsid w:val="000C59A7"/>
    <w:rsid w:val="000D1174"/>
    <w:rsid w:val="000D201C"/>
    <w:rsid w:val="00102BB2"/>
    <w:rsid w:val="001063C3"/>
    <w:rsid w:val="001103F7"/>
    <w:rsid w:val="00115F48"/>
    <w:rsid w:val="0014242C"/>
    <w:rsid w:val="00152BBC"/>
    <w:rsid w:val="00156A95"/>
    <w:rsid w:val="00163563"/>
    <w:rsid w:val="00170B2E"/>
    <w:rsid w:val="00171CBB"/>
    <w:rsid w:val="00177E7D"/>
    <w:rsid w:val="0018662C"/>
    <w:rsid w:val="00186892"/>
    <w:rsid w:val="001902DE"/>
    <w:rsid w:val="001A053B"/>
    <w:rsid w:val="001A0D5C"/>
    <w:rsid w:val="001A7F98"/>
    <w:rsid w:val="001B2558"/>
    <w:rsid w:val="001D4F9A"/>
    <w:rsid w:val="001E26E9"/>
    <w:rsid w:val="001F1AAB"/>
    <w:rsid w:val="001F30B8"/>
    <w:rsid w:val="001F789F"/>
    <w:rsid w:val="00200370"/>
    <w:rsid w:val="0021652C"/>
    <w:rsid w:val="00234591"/>
    <w:rsid w:val="00235D2F"/>
    <w:rsid w:val="00236816"/>
    <w:rsid w:val="00246EC8"/>
    <w:rsid w:val="00253298"/>
    <w:rsid w:val="002610A8"/>
    <w:rsid w:val="002622F3"/>
    <w:rsid w:val="00276C02"/>
    <w:rsid w:val="002832EF"/>
    <w:rsid w:val="002B243F"/>
    <w:rsid w:val="002B7413"/>
    <w:rsid w:val="002B77B2"/>
    <w:rsid w:val="002C3714"/>
    <w:rsid w:val="002E265E"/>
    <w:rsid w:val="002E6885"/>
    <w:rsid w:val="00301D52"/>
    <w:rsid w:val="00301FF8"/>
    <w:rsid w:val="00312AA1"/>
    <w:rsid w:val="003164BE"/>
    <w:rsid w:val="00316764"/>
    <w:rsid w:val="00324ED6"/>
    <w:rsid w:val="00326917"/>
    <w:rsid w:val="00333770"/>
    <w:rsid w:val="003341E1"/>
    <w:rsid w:val="00336CA6"/>
    <w:rsid w:val="00341B65"/>
    <w:rsid w:val="0034343C"/>
    <w:rsid w:val="00346334"/>
    <w:rsid w:val="00350EEB"/>
    <w:rsid w:val="00377086"/>
    <w:rsid w:val="00380329"/>
    <w:rsid w:val="00391DBA"/>
    <w:rsid w:val="003A1DA1"/>
    <w:rsid w:val="003A5219"/>
    <w:rsid w:val="003A68BE"/>
    <w:rsid w:val="003B7654"/>
    <w:rsid w:val="003C783D"/>
    <w:rsid w:val="0040567E"/>
    <w:rsid w:val="00413784"/>
    <w:rsid w:val="00421707"/>
    <w:rsid w:val="00431A30"/>
    <w:rsid w:val="00492EA9"/>
    <w:rsid w:val="004A1E48"/>
    <w:rsid w:val="004B0D4D"/>
    <w:rsid w:val="004B68E1"/>
    <w:rsid w:val="004E691C"/>
    <w:rsid w:val="004E6AE9"/>
    <w:rsid w:val="004E791C"/>
    <w:rsid w:val="004F0B54"/>
    <w:rsid w:val="00501810"/>
    <w:rsid w:val="00537830"/>
    <w:rsid w:val="00562C69"/>
    <w:rsid w:val="00567760"/>
    <w:rsid w:val="00573167"/>
    <w:rsid w:val="00575B64"/>
    <w:rsid w:val="00586E5F"/>
    <w:rsid w:val="0058713D"/>
    <w:rsid w:val="00587991"/>
    <w:rsid w:val="005A09EB"/>
    <w:rsid w:val="005A5454"/>
    <w:rsid w:val="005B0162"/>
    <w:rsid w:val="005B322E"/>
    <w:rsid w:val="005C0EA2"/>
    <w:rsid w:val="005C3979"/>
    <w:rsid w:val="005C673A"/>
    <w:rsid w:val="005D30AA"/>
    <w:rsid w:val="005D44D2"/>
    <w:rsid w:val="005E2DE7"/>
    <w:rsid w:val="0061378B"/>
    <w:rsid w:val="006228F7"/>
    <w:rsid w:val="00634FA4"/>
    <w:rsid w:val="0064550D"/>
    <w:rsid w:val="00645E8A"/>
    <w:rsid w:val="00652491"/>
    <w:rsid w:val="00652987"/>
    <w:rsid w:val="0065404B"/>
    <w:rsid w:val="006610CF"/>
    <w:rsid w:val="00667D20"/>
    <w:rsid w:val="00676F77"/>
    <w:rsid w:val="0069169A"/>
    <w:rsid w:val="006936BE"/>
    <w:rsid w:val="006A72AC"/>
    <w:rsid w:val="006A737E"/>
    <w:rsid w:val="006E43FF"/>
    <w:rsid w:val="006F2CE6"/>
    <w:rsid w:val="006F7B53"/>
    <w:rsid w:val="007276C4"/>
    <w:rsid w:val="007362EA"/>
    <w:rsid w:val="00753442"/>
    <w:rsid w:val="00755E74"/>
    <w:rsid w:val="00756DE1"/>
    <w:rsid w:val="00765BA6"/>
    <w:rsid w:val="0076611A"/>
    <w:rsid w:val="0077453A"/>
    <w:rsid w:val="0077701B"/>
    <w:rsid w:val="00791D38"/>
    <w:rsid w:val="00793816"/>
    <w:rsid w:val="00795325"/>
    <w:rsid w:val="007A6B58"/>
    <w:rsid w:val="007A6BE4"/>
    <w:rsid w:val="007B2EDD"/>
    <w:rsid w:val="007B5A9D"/>
    <w:rsid w:val="007C6B8F"/>
    <w:rsid w:val="007E35AA"/>
    <w:rsid w:val="007F2CC2"/>
    <w:rsid w:val="007F48F8"/>
    <w:rsid w:val="0082042F"/>
    <w:rsid w:val="0083618B"/>
    <w:rsid w:val="0084668F"/>
    <w:rsid w:val="00874934"/>
    <w:rsid w:val="008865F9"/>
    <w:rsid w:val="00895548"/>
    <w:rsid w:val="008B06FA"/>
    <w:rsid w:val="008B5762"/>
    <w:rsid w:val="008B5E15"/>
    <w:rsid w:val="008C076F"/>
    <w:rsid w:val="008D633D"/>
    <w:rsid w:val="008E0956"/>
    <w:rsid w:val="0090360E"/>
    <w:rsid w:val="00912639"/>
    <w:rsid w:val="00924F28"/>
    <w:rsid w:val="009259C5"/>
    <w:rsid w:val="00927100"/>
    <w:rsid w:val="00943895"/>
    <w:rsid w:val="00952EBA"/>
    <w:rsid w:val="00964D77"/>
    <w:rsid w:val="00970D3E"/>
    <w:rsid w:val="00977BC2"/>
    <w:rsid w:val="009814D2"/>
    <w:rsid w:val="009A62F8"/>
    <w:rsid w:val="009D3920"/>
    <w:rsid w:val="009E268A"/>
    <w:rsid w:val="009E2F6F"/>
    <w:rsid w:val="009E4194"/>
    <w:rsid w:val="009F5878"/>
    <w:rsid w:val="009F6BAC"/>
    <w:rsid w:val="009F7938"/>
    <w:rsid w:val="00A1068F"/>
    <w:rsid w:val="00A12EB1"/>
    <w:rsid w:val="00A20C93"/>
    <w:rsid w:val="00A24B1C"/>
    <w:rsid w:val="00A316AE"/>
    <w:rsid w:val="00A36169"/>
    <w:rsid w:val="00A422DD"/>
    <w:rsid w:val="00A603C6"/>
    <w:rsid w:val="00A64170"/>
    <w:rsid w:val="00A644B3"/>
    <w:rsid w:val="00A64E89"/>
    <w:rsid w:val="00A91C19"/>
    <w:rsid w:val="00A97A5E"/>
    <w:rsid w:val="00AC40C8"/>
    <w:rsid w:val="00AD1893"/>
    <w:rsid w:val="00AD32D8"/>
    <w:rsid w:val="00AD6797"/>
    <w:rsid w:val="00AD7606"/>
    <w:rsid w:val="00AE446F"/>
    <w:rsid w:val="00B0671B"/>
    <w:rsid w:val="00B27696"/>
    <w:rsid w:val="00B30B47"/>
    <w:rsid w:val="00B33262"/>
    <w:rsid w:val="00B3331C"/>
    <w:rsid w:val="00B35A13"/>
    <w:rsid w:val="00B53B33"/>
    <w:rsid w:val="00B65260"/>
    <w:rsid w:val="00BC0023"/>
    <w:rsid w:val="00BC0276"/>
    <w:rsid w:val="00BC6191"/>
    <w:rsid w:val="00BD0BF2"/>
    <w:rsid w:val="00BE7A3E"/>
    <w:rsid w:val="00BF0D3D"/>
    <w:rsid w:val="00BF741A"/>
    <w:rsid w:val="00C042AC"/>
    <w:rsid w:val="00C12CA1"/>
    <w:rsid w:val="00C25AA6"/>
    <w:rsid w:val="00C30542"/>
    <w:rsid w:val="00C42F6D"/>
    <w:rsid w:val="00C61453"/>
    <w:rsid w:val="00C9280A"/>
    <w:rsid w:val="00CB7C3B"/>
    <w:rsid w:val="00CC0DAA"/>
    <w:rsid w:val="00CC7DB7"/>
    <w:rsid w:val="00CE0E9E"/>
    <w:rsid w:val="00CE1798"/>
    <w:rsid w:val="00D004DE"/>
    <w:rsid w:val="00D06142"/>
    <w:rsid w:val="00D21B32"/>
    <w:rsid w:val="00D36194"/>
    <w:rsid w:val="00D44A58"/>
    <w:rsid w:val="00D455FA"/>
    <w:rsid w:val="00D56A67"/>
    <w:rsid w:val="00D64E80"/>
    <w:rsid w:val="00D65F18"/>
    <w:rsid w:val="00D67E92"/>
    <w:rsid w:val="00D72934"/>
    <w:rsid w:val="00D85031"/>
    <w:rsid w:val="00D867B6"/>
    <w:rsid w:val="00DB2BEB"/>
    <w:rsid w:val="00DB5AB6"/>
    <w:rsid w:val="00DB5E53"/>
    <w:rsid w:val="00DC2F1E"/>
    <w:rsid w:val="00DC540B"/>
    <w:rsid w:val="00DC6C0E"/>
    <w:rsid w:val="00DD2EEA"/>
    <w:rsid w:val="00DE7337"/>
    <w:rsid w:val="00DF2F5D"/>
    <w:rsid w:val="00DF32B8"/>
    <w:rsid w:val="00DF7DBF"/>
    <w:rsid w:val="00E03197"/>
    <w:rsid w:val="00E36B2A"/>
    <w:rsid w:val="00E420E4"/>
    <w:rsid w:val="00E546E1"/>
    <w:rsid w:val="00E54799"/>
    <w:rsid w:val="00E62816"/>
    <w:rsid w:val="00E66D3D"/>
    <w:rsid w:val="00EA1712"/>
    <w:rsid w:val="00EB68FA"/>
    <w:rsid w:val="00EC3089"/>
    <w:rsid w:val="00ED342A"/>
    <w:rsid w:val="00ED4AB9"/>
    <w:rsid w:val="00EE1EC8"/>
    <w:rsid w:val="00EF3C1C"/>
    <w:rsid w:val="00F55FA3"/>
    <w:rsid w:val="00F715C3"/>
    <w:rsid w:val="00F72D92"/>
    <w:rsid w:val="00F76351"/>
    <w:rsid w:val="00F8273F"/>
    <w:rsid w:val="00F85F1A"/>
    <w:rsid w:val="00FA1EC0"/>
    <w:rsid w:val="00FA673F"/>
    <w:rsid w:val="00FB65AD"/>
    <w:rsid w:val="00FC2A2D"/>
    <w:rsid w:val="00FD4766"/>
    <w:rsid w:val="00FF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FA"/>
    <w:rPr>
      <w:rFonts w:ascii="Calibri" w:eastAsia="Calibri" w:hAnsi="Calibri" w:cs="Times New Roman"/>
    </w:rPr>
  </w:style>
  <w:style w:type="paragraph" w:styleId="1">
    <w:name w:val="heading 1"/>
    <w:aliases w:val=" Знак"/>
    <w:basedOn w:val="a"/>
    <w:next w:val="a"/>
    <w:link w:val="10"/>
    <w:qFormat/>
    <w:rsid w:val="007745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19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77453A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numbering" w:customStyle="1" w:styleId="11">
    <w:name w:val="Нет списка1"/>
    <w:next w:val="a2"/>
    <w:semiHidden/>
    <w:rsid w:val="0077453A"/>
  </w:style>
  <w:style w:type="paragraph" w:customStyle="1" w:styleId="12">
    <w:name w:val="Знак Знак1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745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5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,Стандартный HTML Знак Знак,HTML Preformatted Char Знак Знак,Знак Знак1,Стандартный HTML Знак1 Знак Знак Знак,Стандартный HTML Знак Знак Знак Знак Знак,Стандартный HTML Знак1 Знак Знак"/>
    <w:basedOn w:val="a"/>
    <w:link w:val="HTML0"/>
    <w:rsid w:val="00774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"/>
    <w:rsid w:val="0077453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rmal (Web)"/>
    <w:aliases w:val="Обычный (Web)"/>
    <w:basedOn w:val="a"/>
    <w:uiPriority w:val="99"/>
    <w:qFormat/>
    <w:rsid w:val="00774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3">
    <w:name w:val="Абзац списку1"/>
    <w:basedOn w:val="a"/>
    <w:qFormat/>
    <w:rsid w:val="0077453A"/>
    <w:pPr>
      <w:ind w:left="720"/>
      <w:contextualSpacing/>
    </w:pPr>
    <w:rPr>
      <w:rFonts w:eastAsia="Times New Roman"/>
      <w:lang w:val="ru-RU" w:eastAsia="ru-RU"/>
    </w:rPr>
  </w:style>
  <w:style w:type="paragraph" w:customStyle="1" w:styleId="14">
    <w:name w:val="Без интервала1"/>
    <w:rsid w:val="007745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інтервалів1"/>
    <w:qFormat/>
    <w:rsid w:val="0077453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77453A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Strong"/>
    <w:qFormat/>
    <w:rsid w:val="0077453A"/>
    <w:rPr>
      <w:b/>
      <w:bCs/>
    </w:rPr>
  </w:style>
  <w:style w:type="paragraph" w:customStyle="1" w:styleId="Style38">
    <w:name w:val="Style38"/>
    <w:basedOn w:val="a"/>
    <w:rsid w:val="0077453A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aliases w:val="Знак7 Знак,Знак7"/>
    <w:basedOn w:val="a"/>
    <w:link w:val="ab"/>
    <w:qFormat/>
    <w:rsid w:val="0077453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b">
    <w:name w:val="Основной текст Знак"/>
    <w:aliases w:val="Знак7 Знак Знак,Знак7 Знак1"/>
    <w:basedOn w:val="a0"/>
    <w:link w:val="aa"/>
    <w:rsid w:val="00774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77453A"/>
  </w:style>
  <w:style w:type="paragraph" w:styleId="ac">
    <w:name w:val="footer"/>
    <w:basedOn w:val="a"/>
    <w:link w:val="ad"/>
    <w:rsid w:val="0077453A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eastAsia="Times New Roman" w:hAnsi="Arial"/>
      <w:noProof/>
      <w:sz w:val="1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77453A"/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styleId="ae">
    <w:name w:val="page number"/>
    <w:rsid w:val="0077453A"/>
    <w:rPr>
      <w:rFonts w:ascii="Times New Roman" w:hAnsi="Times New Roman"/>
      <w:b/>
      <w:sz w:val="26"/>
    </w:rPr>
  </w:style>
  <w:style w:type="table" w:styleId="af">
    <w:name w:val="Table Grid"/>
    <w:basedOn w:val="a1"/>
    <w:rsid w:val="007745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77453A"/>
    <w:pPr>
      <w:spacing w:after="0" w:line="240" w:lineRule="auto"/>
      <w:ind w:left="708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8">
    <w:name w:val="Без интервала1"/>
    <w:uiPriority w:val="99"/>
    <w:qFormat/>
    <w:rsid w:val="0077453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21">
    <w:name w:val="Основной текст с отступом 21"/>
    <w:basedOn w:val="a"/>
    <w:rsid w:val="0077453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  <w:style w:type="table" w:customStyle="1" w:styleId="19">
    <w:name w:val="Сетка таблицы1"/>
    <w:basedOn w:val="a1"/>
    <w:next w:val="af"/>
    <w:rsid w:val="0057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B556F-6E5E-40ED-A57F-6AE99DD4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8531</Words>
  <Characters>4863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5</cp:revision>
  <cp:lastPrinted>2022-06-23T10:16:00Z</cp:lastPrinted>
  <dcterms:created xsi:type="dcterms:W3CDTF">2023-12-07T11:08:00Z</dcterms:created>
  <dcterms:modified xsi:type="dcterms:W3CDTF">2023-12-08T09:43:00Z</dcterms:modified>
</cp:coreProperties>
</file>