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FB" w:rsidRPr="00F35BCA" w:rsidRDefault="00544CFB" w:rsidP="00544CF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FB" w:rsidRPr="00F35BCA" w:rsidRDefault="00544CFB" w:rsidP="00544CFB">
      <w:r w:rsidRPr="00F35BCA">
        <w:rPr>
          <w:rFonts w:ascii="Arial" w:hAnsi="Arial" w:cs="Arial"/>
          <w:sz w:val="18"/>
          <w:szCs w:val="18"/>
        </w:rPr>
        <w:br/>
      </w:r>
    </w:p>
    <w:p w:rsidR="00544CFB" w:rsidRDefault="00544CFB" w:rsidP="00544CF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793</w:t>
      </w:r>
    </w:p>
    <w:p w:rsidR="006A1517" w:rsidRPr="00E743DC" w:rsidRDefault="006A1517" w:rsidP="006A1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C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9C54C6">
        <w:rPr>
          <w:rFonts w:ascii="Times New Roman" w:hAnsi="Times New Roman" w:cs="Times New Roman"/>
          <w:sz w:val="28"/>
          <w:szCs w:val="28"/>
        </w:rPr>
        <w:t>.09.2021</w:t>
      </w:r>
    </w:p>
    <w:p w:rsidR="006A1517" w:rsidRPr="009C54C6" w:rsidRDefault="006A1517" w:rsidP="006A1517">
      <w:pPr>
        <w:spacing w:after="0" w:line="240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sz w:val="28"/>
          <w:szCs w:val="28"/>
        </w:rPr>
        <w:t>Про  надання дозволу на</w:t>
      </w: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виготовлення проекту </w:t>
      </w:r>
    </w:p>
    <w:p w:rsidR="006A1517" w:rsidRPr="009C54C6" w:rsidRDefault="006A1517" w:rsidP="006A1517">
      <w:pPr>
        <w:spacing w:after="0" w:line="240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землеустрою щодо відведення земельної </w:t>
      </w:r>
    </w:p>
    <w:p w:rsidR="006A1517" w:rsidRPr="009C54C6" w:rsidRDefault="006A1517" w:rsidP="006A1517">
      <w:pPr>
        <w:spacing w:after="0" w:line="240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ділянки</w:t>
      </w:r>
      <w:r w:rsidRPr="009C54C6">
        <w:rPr>
          <w:rFonts w:ascii="Times New Roman" w:hAnsi="Times New Roman" w:cs="Times New Roman"/>
          <w:sz w:val="28"/>
          <w:szCs w:val="28"/>
        </w:rPr>
        <w:t xml:space="preserve">  для</w:t>
      </w: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будівництва та обслуговування</w:t>
      </w:r>
    </w:p>
    <w:p w:rsidR="006A1517" w:rsidRPr="009C54C6" w:rsidRDefault="006A1517" w:rsidP="006A1517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будівель ринкової інфраструктури (адміністративних </w:t>
      </w:r>
    </w:p>
    <w:p w:rsidR="006A1517" w:rsidRPr="009C54C6" w:rsidRDefault="006A1517" w:rsidP="006A1517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будинків, офісних приміщень та інших будівель громадської</w:t>
      </w:r>
    </w:p>
    <w:p w:rsidR="006A1517" w:rsidRPr="009C54C6" w:rsidRDefault="006A1517" w:rsidP="006A1517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забудови, які використовуються для здійснення підприємницької</w:t>
      </w:r>
    </w:p>
    <w:p w:rsidR="006A1517" w:rsidRPr="009C54C6" w:rsidRDefault="006A1517" w:rsidP="006A1517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 іншої діяльності, пов’язаної з отриманням прибутку)</w:t>
      </w:r>
    </w:p>
    <w:p w:rsidR="006A1517" w:rsidRPr="009C54C6" w:rsidRDefault="006A1517" w:rsidP="006A1517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вул. </w:t>
      </w:r>
      <w:proofErr w:type="spellStart"/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Надністрянській</w:t>
      </w:r>
      <w:proofErr w:type="spellEnd"/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,99 в с. </w:t>
      </w:r>
      <w:proofErr w:type="spellStart"/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Тужанівці</w:t>
      </w:r>
      <w:proofErr w:type="spellEnd"/>
    </w:p>
    <w:p w:rsidR="006A1517" w:rsidRPr="009C54C6" w:rsidRDefault="006A1517" w:rsidP="006A1517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з метою надання в оренду </w:t>
      </w:r>
    </w:p>
    <w:p w:rsidR="006A1517" w:rsidRPr="009C54C6" w:rsidRDefault="006A1517" w:rsidP="006A1517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9C54C6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Базарку</w:t>
      </w:r>
      <w:proofErr w:type="spellEnd"/>
      <w:r w:rsidRPr="009C54C6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Мар’яну Мироновичу</w:t>
      </w:r>
    </w:p>
    <w:p w:rsidR="006A1517" w:rsidRPr="009C54C6" w:rsidRDefault="006A1517" w:rsidP="006A15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Розглянувши заяву </w:t>
      </w:r>
      <w:proofErr w:type="spellStart"/>
      <w:r w:rsidRPr="009C54C6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Базарко</w:t>
      </w:r>
      <w:proofErr w:type="spellEnd"/>
      <w:r w:rsidRPr="009C54C6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Мар’яна Мироновича</w:t>
      </w:r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про надання дозволу на виготовлення      проекту землеустрою щодо відведення земельної ділянки  орієнтовною площею 0,0800 га  </w:t>
      </w:r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по вул. </w:t>
      </w:r>
      <w:proofErr w:type="spellStart"/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Надністрянській</w:t>
      </w:r>
      <w:proofErr w:type="spellEnd"/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,99 в с. </w:t>
      </w:r>
      <w:proofErr w:type="spellStart"/>
      <w:r w:rsidRPr="009C54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Тужанівці</w:t>
      </w:r>
      <w:proofErr w:type="spellEnd"/>
      <w:r w:rsidRPr="009C54C6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з метою надання в оренду, відповідно до ст. 12,118,121 Земельного кодексу України, ст. 55 Закону України </w:t>
      </w:r>
      <w:proofErr w:type="spellStart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„Про</w:t>
      </w:r>
      <w:proofErr w:type="spellEnd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землеустрій”</w:t>
      </w:r>
      <w:proofErr w:type="spellEnd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та п. 34 ч.1 ст. 26 Закону України </w:t>
      </w:r>
      <w:proofErr w:type="spellStart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“Про</w:t>
      </w:r>
      <w:proofErr w:type="spellEnd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Україні”</w:t>
      </w:r>
      <w:proofErr w:type="spellEnd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XII</w:t>
      </w:r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сесія </w:t>
      </w:r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VII</w:t>
      </w:r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І демократичного скликання </w:t>
      </w:r>
      <w:proofErr w:type="spellStart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9C54C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міської ради</w:t>
      </w:r>
    </w:p>
    <w:p w:rsidR="006A1517" w:rsidRPr="009C54C6" w:rsidRDefault="006A1517" w:rsidP="006A1517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9C54C6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В И Р І Ш И Л А:</w:t>
      </w:r>
    </w:p>
    <w:tbl>
      <w:tblPr>
        <w:tblW w:w="131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6A1517" w:rsidRPr="009C54C6" w:rsidTr="00535AB2">
        <w:trPr>
          <w:trHeight w:val="94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3100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100"/>
            </w:tblGrid>
            <w:tr w:rsidR="006A1517" w:rsidRPr="009C54C6" w:rsidTr="00535AB2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517" w:rsidRPr="009C54C6" w:rsidRDefault="006A1517" w:rsidP="00535AB2">
                  <w:pPr>
                    <w:spacing w:after="0"/>
                    <w:ind w:right="3461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  <w:bookmarkStart w:id="0" w:name="_GoBack"/>
                  <w:bookmarkEnd w:id="0"/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1. Надати дозвіл</w:t>
                  </w:r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AFAFA"/>
                    </w:rPr>
                    <w:t xml:space="preserve"> </w:t>
                  </w:r>
                  <w:proofErr w:type="spellStart"/>
                  <w:r w:rsidRPr="009C54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Базарку</w:t>
                  </w:r>
                  <w:proofErr w:type="spellEnd"/>
                  <w:r w:rsidRPr="009C54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 Мар’яну Мироновичу</w:t>
                  </w:r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на виготовлення проекту землеустрою щодо відведення земельної ділянки  орієнтовною площею 0,08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00</w:t>
                  </w:r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га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по вул. </w:t>
                  </w:r>
                  <w:proofErr w:type="spellStart"/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Надністрянській</w:t>
                  </w:r>
                  <w:proofErr w:type="spellEnd"/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,99 в с. </w:t>
                  </w:r>
                  <w:proofErr w:type="spellStart"/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Тужанівці</w:t>
                  </w:r>
                  <w:proofErr w:type="spellEnd"/>
                  <w:r w:rsidRPr="009C54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,</w:t>
                  </w:r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AFAFA"/>
                    </w:rPr>
                    <w:t xml:space="preserve">  з метою надання в оренду.</w:t>
                  </w:r>
                </w:p>
              </w:tc>
            </w:tr>
            <w:tr w:rsidR="006A1517" w:rsidRPr="009C54C6" w:rsidTr="00535AB2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517" w:rsidRPr="009C54C6" w:rsidRDefault="006A1517" w:rsidP="00535AB2">
                  <w:pPr>
                    <w:spacing w:after="0"/>
                    <w:ind w:right="3461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2. Розроблений і  погоджений проект землеустрою, зазначений в п. 1 даного рішення, подати на затвердження сесії міської  ради.</w:t>
                  </w:r>
                </w:p>
              </w:tc>
            </w:tr>
            <w:tr w:rsidR="006A1517" w:rsidRPr="009C54C6" w:rsidTr="00535AB2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517" w:rsidRPr="009C54C6" w:rsidRDefault="006A1517" w:rsidP="00535AB2">
                  <w:pPr>
                    <w:spacing w:after="0"/>
                    <w:ind w:right="3461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lastRenderedPageBreak/>
                    <w:t xml:space="preserve"> 3. Контроль за виконанням даного рішення покласти на постійну комісію з питань   землекористування (голова </w:t>
                  </w:r>
                  <w:proofErr w:type="spellStart"/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Шаран</w:t>
                  </w:r>
                  <w:proofErr w:type="spellEnd"/>
                  <w:r w:rsidRPr="009C54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Т.П.).</w:t>
                  </w:r>
                </w:p>
                <w:p w:rsidR="006A1517" w:rsidRPr="009C54C6" w:rsidRDefault="006A1517" w:rsidP="00535AB2">
                  <w:pPr>
                    <w:spacing w:after="0"/>
                    <w:ind w:right="3461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</w:p>
                <w:p w:rsidR="006A1517" w:rsidRPr="009C54C6" w:rsidRDefault="006A1517" w:rsidP="00535AB2">
                  <w:pPr>
                    <w:spacing w:after="0"/>
                    <w:ind w:right="3461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</w:p>
                <w:p w:rsidR="006A1517" w:rsidRPr="009C54C6" w:rsidRDefault="006A1517" w:rsidP="00535AB2">
                  <w:pPr>
                    <w:spacing w:after="0"/>
                    <w:ind w:right="3461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</w:p>
                <w:p w:rsidR="006A1517" w:rsidRPr="009C54C6" w:rsidRDefault="006A1517" w:rsidP="00535AB2">
                  <w:pPr>
                    <w:shd w:val="clear" w:color="auto" w:fill="FFFFFF"/>
                    <w:tabs>
                      <w:tab w:val="left" w:pos="-142"/>
                      <w:tab w:val="left" w:pos="142"/>
                      <w:tab w:val="left" w:pos="851"/>
                      <w:tab w:val="left" w:pos="3240"/>
                    </w:tabs>
                    <w:spacing w:after="0" w:line="269" w:lineRule="exact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4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МІСЬКИЙ ГОЛОВА</w:t>
                  </w:r>
                  <w:r w:rsidRPr="009C54C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9C54C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9C54C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9C54C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        </w:t>
                  </w:r>
                  <w:r w:rsidRPr="009C54C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Ярина ЯЦЕНКО</w:t>
                  </w:r>
                </w:p>
                <w:p w:rsidR="006A1517" w:rsidRPr="009C54C6" w:rsidRDefault="006A1517" w:rsidP="00535AB2">
                  <w:pPr>
                    <w:shd w:val="clear" w:color="auto" w:fill="FFFFFF"/>
                    <w:tabs>
                      <w:tab w:val="left" w:pos="-142"/>
                      <w:tab w:val="left" w:pos="142"/>
                      <w:tab w:val="left" w:pos="851"/>
                      <w:tab w:val="left" w:pos="3240"/>
                    </w:tabs>
                    <w:spacing w:after="0" w:line="269" w:lineRule="exact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1517" w:rsidRPr="009C54C6" w:rsidRDefault="006A1517" w:rsidP="00535AB2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6A1517" w:rsidRPr="009C54C6" w:rsidRDefault="006A1517" w:rsidP="00535AB2">
            <w:pPr>
              <w:spacing w:after="0"/>
              <w:ind w:left="360" w:right="346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6A1517" w:rsidRPr="009C54C6" w:rsidRDefault="006A1517" w:rsidP="006A1517">
      <w:pPr>
        <w:rPr>
          <w:rFonts w:ascii="Times New Roman" w:hAnsi="Times New Roman" w:cs="Times New Roman"/>
        </w:rPr>
      </w:pPr>
    </w:p>
    <w:p w:rsidR="006A1517" w:rsidRDefault="006A1517" w:rsidP="00544CF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</w:p>
    <w:p w:rsidR="005E760D" w:rsidRDefault="005E760D"/>
    <w:sectPr w:rsidR="005E760D" w:rsidSect="005E7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CFB"/>
    <w:rsid w:val="00544CFB"/>
    <w:rsid w:val="005E760D"/>
    <w:rsid w:val="006A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2021-10-22T11:32:00Z</dcterms:created>
  <dcterms:modified xsi:type="dcterms:W3CDTF">2021-10-22T11:33:00Z</dcterms:modified>
</cp:coreProperties>
</file>