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02" w:rsidRPr="00F35BCA" w:rsidRDefault="003A2202" w:rsidP="003A220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4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02" w:rsidRPr="00F35BCA" w:rsidRDefault="003A2202" w:rsidP="003A2202">
      <w:r w:rsidRPr="00F35BCA">
        <w:rPr>
          <w:rFonts w:ascii="Arial" w:hAnsi="Arial" w:cs="Arial"/>
          <w:sz w:val="18"/>
          <w:szCs w:val="18"/>
        </w:rPr>
        <w:br/>
      </w:r>
    </w:p>
    <w:p w:rsidR="003A2202" w:rsidRPr="00F35BCA" w:rsidRDefault="003A2202" w:rsidP="003A220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769</w:t>
      </w:r>
    </w:p>
    <w:p w:rsidR="00476388" w:rsidRPr="00476388" w:rsidRDefault="00476388" w:rsidP="00476388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82FF1">
        <w:rPr>
          <w:rFonts w:ascii="Times New Roman" w:hAnsi="Times New Roman"/>
          <w:sz w:val="28"/>
          <w:szCs w:val="28"/>
          <w:lang w:val="ru-RU"/>
        </w:rPr>
        <w:t>30</w:t>
      </w:r>
      <w:r w:rsidRPr="00682FF1">
        <w:rPr>
          <w:rFonts w:ascii="Times New Roman" w:hAnsi="Times New Roman"/>
          <w:sz w:val="28"/>
          <w:szCs w:val="28"/>
        </w:rPr>
        <w:t>.09.2021</w:t>
      </w:r>
    </w:p>
    <w:p w:rsidR="00476388" w:rsidRPr="00786DF0" w:rsidRDefault="00476388" w:rsidP="0047638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86DF0">
        <w:rPr>
          <w:rFonts w:ascii="Times New Roman" w:hAnsi="Times New Roman"/>
          <w:bCs/>
          <w:sz w:val="28"/>
          <w:szCs w:val="28"/>
          <w:lang w:eastAsia="ru-RU"/>
        </w:rPr>
        <w:t xml:space="preserve">Про утворення </w:t>
      </w:r>
      <w:proofErr w:type="spellStart"/>
      <w:r w:rsidRPr="00786DF0">
        <w:rPr>
          <w:rFonts w:ascii="Times New Roman" w:hAnsi="Times New Roman"/>
          <w:bCs/>
          <w:sz w:val="28"/>
          <w:szCs w:val="28"/>
          <w:lang w:eastAsia="ru-RU"/>
        </w:rPr>
        <w:t>старостинських</w:t>
      </w:r>
      <w:proofErr w:type="spellEnd"/>
      <w:r w:rsidRPr="00786DF0">
        <w:rPr>
          <w:rFonts w:ascii="Times New Roman" w:hAnsi="Times New Roman"/>
          <w:bCs/>
          <w:sz w:val="28"/>
          <w:szCs w:val="28"/>
          <w:lang w:eastAsia="ru-RU"/>
        </w:rPr>
        <w:t xml:space="preserve"> округів </w:t>
      </w:r>
    </w:p>
    <w:p w:rsidR="00476388" w:rsidRPr="00476388" w:rsidRDefault="00476388" w:rsidP="004763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786DF0">
        <w:rPr>
          <w:rFonts w:ascii="Times New Roman" w:hAnsi="Times New Roman"/>
          <w:bCs/>
          <w:sz w:val="28"/>
          <w:szCs w:val="28"/>
          <w:lang w:eastAsia="ru-RU"/>
        </w:rPr>
        <w:t>Новороздільської</w:t>
      </w:r>
      <w:proofErr w:type="spellEnd"/>
      <w:r w:rsidRPr="00786DF0">
        <w:rPr>
          <w:rFonts w:ascii="Times New Roman" w:hAnsi="Times New Roman"/>
          <w:bCs/>
          <w:sz w:val="28"/>
          <w:szCs w:val="28"/>
          <w:lang w:eastAsia="ru-RU"/>
        </w:rPr>
        <w:t xml:space="preserve"> міської  ради</w:t>
      </w:r>
    </w:p>
    <w:p w:rsidR="00476388" w:rsidRPr="00786DF0" w:rsidRDefault="00476388" w:rsidP="004763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786DF0">
        <w:rPr>
          <w:rFonts w:ascii="Times New Roman" w:hAnsi="Times New Roman"/>
          <w:sz w:val="28"/>
          <w:szCs w:val="28"/>
        </w:rPr>
        <w:t xml:space="preserve">Заслухавши інформацію міського голови Яценко Я.В. щодо необхідності утворення </w:t>
      </w:r>
      <w:proofErr w:type="spellStart"/>
      <w:r w:rsidRPr="00786DF0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786DF0">
        <w:rPr>
          <w:rFonts w:ascii="Times New Roman" w:hAnsi="Times New Roman"/>
          <w:sz w:val="28"/>
          <w:szCs w:val="28"/>
        </w:rPr>
        <w:t xml:space="preserve"> округів</w:t>
      </w:r>
      <w:r w:rsidRPr="00786DF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 зв’язку із  прийняттям Верховною Радою України 14.07.21р. Закону України «Про внесення змін до деяких законодавчих актів України щодо розвитку інституту старост»,</w:t>
      </w:r>
      <w:r w:rsidRPr="00786DF0">
        <w:rPr>
          <w:sz w:val="28"/>
          <w:szCs w:val="28"/>
          <w:bdr w:val="none" w:sz="0" w:space="0" w:color="auto" w:frame="1"/>
        </w:rPr>
        <w:t xml:space="preserve"> </w:t>
      </w: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відповідно до пп. 6-1 ч. 1  ст.26, ст. 54-1 Закону України «Про місцеве самоврядування в Україні», з метою забезпечення представництва інтересів жителів населених пунктів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міської ради, що увійшли  до її складу з адміністративним центром у місті Новий Розділ, </w:t>
      </w:r>
      <w:r w:rsidRPr="00786DF0">
        <w:rPr>
          <w:rFonts w:ascii="Times New Roman" w:hAnsi="Times New Roman"/>
          <w:color w:val="000000"/>
          <w:sz w:val="28"/>
          <w:szCs w:val="28"/>
          <w:lang w:val="en-US" w:eastAsia="ru-RU"/>
        </w:rPr>
        <w:t>XII</w:t>
      </w: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сесія VIII демократичного скликання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міської ради </w:t>
      </w:r>
    </w:p>
    <w:p w:rsidR="00476388" w:rsidRPr="00476388" w:rsidRDefault="00476388" w:rsidP="004763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ВИРІШИЛА:</w:t>
      </w:r>
    </w:p>
    <w:p w:rsidR="00476388" w:rsidRPr="00786DF0" w:rsidRDefault="00476388" w:rsidP="004763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Утворити на території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Новороздільської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міської ради 5 (п’ять)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округів:</w:t>
      </w:r>
    </w:p>
    <w:p w:rsidR="00476388" w:rsidRPr="00786DF0" w:rsidRDefault="00476388" w:rsidP="004763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1.1. 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Берездівецький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старостинський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округ</w:t>
      </w: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 центром в селі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Берездівці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що складається з сіл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Берездівці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Гранки-Кути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Стрийського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району Львівської  області.</w:t>
      </w:r>
    </w:p>
    <w:p w:rsidR="00476388" w:rsidRPr="00786DF0" w:rsidRDefault="00476388" w:rsidP="004763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1.2. 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Березинський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старостинський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округ</w:t>
      </w: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 центром в селі Березина що складається з села Березина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Стрийського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району Львівської  області.</w:t>
      </w:r>
    </w:p>
    <w:p w:rsidR="00476388" w:rsidRPr="00786DF0" w:rsidRDefault="00476388" w:rsidP="004763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1.3. 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Горішненський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старостинський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округ</w:t>
      </w: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 центром в селі Горішнє що складається з сіл Горішнє, Долішнє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Стрийського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району Львівської  області.</w:t>
      </w:r>
    </w:p>
    <w:p w:rsidR="00476388" w:rsidRPr="00786DF0" w:rsidRDefault="00476388" w:rsidP="004763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1.4. 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Роздільський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старостинський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округ</w:t>
      </w: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 центром в селищі міського типу Розділ що складається з селища міського типу Розділ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Стрийського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району Львівської  області.</w:t>
      </w:r>
    </w:p>
    <w:p w:rsidR="00476388" w:rsidRPr="00786DF0" w:rsidRDefault="00476388" w:rsidP="004763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1.5. 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Станківецький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старостинський</w:t>
      </w:r>
      <w:proofErr w:type="spellEnd"/>
      <w:r w:rsidRPr="00786D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округ</w:t>
      </w: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 центром в селі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Станківці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що складається з сіл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Станківці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Тужанівці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Підгірці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Стрийського</w:t>
      </w:r>
      <w:proofErr w:type="spellEnd"/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району Львівської  області.</w:t>
      </w:r>
    </w:p>
    <w:p w:rsidR="00476388" w:rsidRPr="00786DF0" w:rsidRDefault="00476388" w:rsidP="004763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2. Контроль за виконання  рішення покласти на міського голову Яценко Я.В.</w:t>
      </w:r>
    </w:p>
    <w:p w:rsidR="00476388" w:rsidRPr="00786DF0" w:rsidRDefault="00476388" w:rsidP="004763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76388" w:rsidRPr="00786DF0" w:rsidRDefault="00476388" w:rsidP="004763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МІСЬКИЙ ГОЛОВА                          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Ярина </w:t>
      </w:r>
      <w:r w:rsidRPr="00786DF0">
        <w:rPr>
          <w:rFonts w:ascii="Times New Roman" w:hAnsi="Times New Roman"/>
          <w:color w:val="000000"/>
          <w:sz w:val="28"/>
          <w:szCs w:val="28"/>
          <w:lang w:eastAsia="ru-RU"/>
        </w:rPr>
        <w:t>ЯЦЕНКО</w:t>
      </w:r>
    </w:p>
    <w:p w:rsidR="008A731C" w:rsidRDefault="008A731C"/>
    <w:sectPr w:rsidR="008A731C" w:rsidSect="008A73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202"/>
    <w:rsid w:val="003A2202"/>
    <w:rsid w:val="00476388"/>
    <w:rsid w:val="008A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648</Characters>
  <Application>Microsoft Office Word</Application>
  <DocSecurity>0</DocSecurity>
  <Lines>5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2021-10-08T16:17:00Z</dcterms:created>
  <dcterms:modified xsi:type="dcterms:W3CDTF">2021-10-08T16:18:00Z</dcterms:modified>
</cp:coreProperties>
</file>