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A5" w:rsidRDefault="00BD13A5" w:rsidP="00A33A0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3A5" w:rsidRDefault="00BD13A5" w:rsidP="00BD13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 К Р А Ї Н А</w:t>
      </w:r>
    </w:p>
    <w:p w:rsidR="00BD13A5" w:rsidRDefault="00BD13A5" w:rsidP="00BD13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BD13A5" w:rsidRDefault="00BD13A5" w:rsidP="00BD13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BD13A5" w:rsidRDefault="00BD13A5" w:rsidP="00BD13A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CD578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1813</w:t>
      </w:r>
    </w:p>
    <w:p w:rsidR="00BD13A5" w:rsidRDefault="00BD13A5" w:rsidP="00BD13A5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вик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Пасемко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Н.А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BD13A5" w:rsidRDefault="00BD13A5" w:rsidP="00BD13A5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нач.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І.     ____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_____   </w:t>
      </w:r>
    </w:p>
    <w:p w:rsidR="00BD13A5" w:rsidRDefault="00BD13A5" w:rsidP="00BD13A5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BD13A5" w:rsidRDefault="00BD13A5" w:rsidP="00BD13A5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нач.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А. М.    __________</w:t>
      </w:r>
    </w:p>
    <w:p w:rsidR="00BD13A5" w:rsidRDefault="00BD13A5" w:rsidP="00BD13A5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міського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Гулій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М. М. __________</w:t>
      </w:r>
    </w:p>
    <w:p w:rsidR="00BD13A5" w:rsidRDefault="00BD13A5" w:rsidP="00BD13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</w:p>
    <w:p w:rsidR="00BD13A5" w:rsidRDefault="00BD13A5" w:rsidP="00BD13A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благоустрою 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BD13A5" w:rsidRDefault="00BD13A5" w:rsidP="00BD13A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 прогноз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25-2026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BD13A5" w:rsidRDefault="00BD13A5" w:rsidP="00BD13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>
        <w:rPr>
          <w:rFonts w:ascii="Times New Roman" w:hAnsi="Times New Roman"/>
          <w:bCs/>
          <w:sz w:val="28"/>
          <w:szCs w:val="28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рік  та прогноз 2025-2026 роки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 _______  №__ 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2024 рік  та </w:t>
      </w:r>
      <w:r w:rsidRPr="00EA2936">
        <w:rPr>
          <w:rFonts w:ascii="Times New Roman" w:hAnsi="Times New Roman"/>
          <w:sz w:val="28"/>
          <w:szCs w:val="28"/>
        </w:rPr>
        <w:t>прогноз 202</w:t>
      </w:r>
      <w:r>
        <w:rPr>
          <w:rFonts w:ascii="Times New Roman" w:hAnsi="Times New Roman"/>
          <w:sz w:val="28"/>
          <w:szCs w:val="28"/>
        </w:rPr>
        <w:t>5</w:t>
      </w:r>
      <w:r w:rsidRPr="00EA293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EA2936">
        <w:rPr>
          <w:rFonts w:ascii="Times New Roman" w:hAnsi="Times New Roman"/>
          <w:sz w:val="28"/>
          <w:szCs w:val="28"/>
        </w:rPr>
        <w:t xml:space="preserve"> роки</w:t>
      </w:r>
      <w:r w:rsidRPr="00EA2936"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„Про місцеве самоврядування в Україні”, _____сесія VІІІ демократичного скликання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BD13A5" w:rsidRDefault="00BD13A5" w:rsidP="00BD13A5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D13A5" w:rsidRDefault="00BD13A5" w:rsidP="00BD13A5">
      <w:pPr>
        <w:spacing w:after="0" w:line="216" w:lineRule="auto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BD13A5" w:rsidRDefault="00BD13A5" w:rsidP="00BD13A5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0A9D">
        <w:rPr>
          <w:rFonts w:ascii="Times New Roman" w:eastAsia="Times New Roman" w:hAnsi="Times New Roman"/>
          <w:sz w:val="28"/>
          <w:szCs w:val="28"/>
          <w:lang w:eastAsia="uk-UA"/>
        </w:rPr>
        <w:t>Внести зміни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до  Програми  благоустрою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 та прогноз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р.р</w:t>
      </w:r>
      <w:proofErr w:type="spellEnd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., затвердженої рішенням сесії </w:t>
      </w:r>
      <w:proofErr w:type="spellStart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 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9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 №1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68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2, а саме :  </w:t>
      </w:r>
    </w:p>
    <w:p w:rsidR="00BD13A5" w:rsidRPr="00E70EDB" w:rsidRDefault="00BD13A5" w:rsidP="00BD13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EDB">
        <w:rPr>
          <w:rFonts w:ascii="Times New Roman" w:eastAsia="Times New Roman" w:hAnsi="Times New Roman"/>
          <w:sz w:val="28"/>
          <w:szCs w:val="28"/>
          <w:lang w:eastAsia="zh-CN"/>
        </w:rPr>
        <w:t xml:space="preserve">- Захід 3 Благоустрій території (поточний ремонт об’єктів благоустрою) </w:t>
      </w:r>
      <w:proofErr w:type="spellStart"/>
      <w:r w:rsidRPr="00E70EDB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E70EDB">
        <w:rPr>
          <w:rFonts w:ascii="Times New Roman" w:eastAsia="Times New Roman" w:hAnsi="Times New Roman"/>
          <w:sz w:val="28"/>
          <w:szCs w:val="28"/>
          <w:lang w:eastAsia="zh-CN"/>
        </w:rPr>
        <w:t xml:space="preserve"> громади Завдання 1  Переліку завдань, заходів та показників міської (бюджетної) цільової програми  на 2024р.  викласти в новій редакції (додаток 1);</w:t>
      </w:r>
    </w:p>
    <w:p w:rsidR="00BD13A5" w:rsidRDefault="00BD13A5" w:rsidP="00BD13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EDB">
        <w:rPr>
          <w:rFonts w:ascii="Times New Roman" w:eastAsia="Times New Roman" w:hAnsi="Times New Roman"/>
          <w:sz w:val="28"/>
          <w:szCs w:val="28"/>
          <w:lang w:eastAsia="zh-CN"/>
        </w:rPr>
        <w:t xml:space="preserve">-  ресурсне забезпечення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 додаток 1 </w:t>
      </w:r>
      <w:r w:rsidRPr="00E70EDB">
        <w:rPr>
          <w:rFonts w:ascii="Times New Roman" w:eastAsia="Times New Roman" w:hAnsi="Times New Roman"/>
          <w:sz w:val="28"/>
          <w:szCs w:val="28"/>
          <w:lang w:eastAsia="zh-CN"/>
        </w:rPr>
        <w:t>Програми викласти в новій редакції, згідно додатк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ів 3,4</w:t>
      </w:r>
    </w:p>
    <w:p w:rsidR="00BD13A5" w:rsidRPr="003B5EC4" w:rsidRDefault="00BD13A5" w:rsidP="00BD13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EDB">
        <w:rPr>
          <w:rFonts w:ascii="Times New Roman" w:eastAsia="Times New Roman" w:hAnsi="Times New Roman"/>
          <w:sz w:val="28"/>
          <w:szCs w:val="28"/>
          <w:lang w:eastAsia="zh-CN"/>
        </w:rPr>
        <w:t xml:space="preserve"> 3.</w:t>
      </w: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>Контроль за виконанням</w:t>
      </w:r>
      <w:r w:rsidRPr="003B5EC4">
        <w:rPr>
          <w:rFonts w:ascii="Times New Roman" w:eastAsia="Times New Roman" w:hAnsi="Times New Roman"/>
          <w:sz w:val="28"/>
          <w:szCs w:val="28"/>
          <w:lang w:eastAsia="zh-CN"/>
        </w:rPr>
        <w:t xml:space="preserve">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BD13A5" w:rsidRDefault="00BD13A5" w:rsidP="00BD13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BD13A5" w:rsidRDefault="00BD13A5" w:rsidP="00BD13A5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Голова комісії </w:t>
      </w: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BD13A5" w:rsidRDefault="00BD13A5" w:rsidP="00BD13A5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BD13A5" w:rsidRDefault="00BD13A5" w:rsidP="00BD13A5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BD13A5" w:rsidRDefault="00BD13A5" w:rsidP="00BD13A5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BD13A5" w:rsidRPr="00270F3F" w:rsidRDefault="00BD13A5" w:rsidP="00BD13A5">
      <w:pPr>
        <w:spacing w:after="0" w:line="192" w:lineRule="auto"/>
        <w:jc w:val="both"/>
        <w:rPr>
          <w:rFonts w:ascii="Times New Roman" w:hAnsi="Times New Roman"/>
          <w:b/>
          <w:sz w:val="20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природного середовища</w:t>
      </w:r>
      <w:r>
        <w:rPr>
          <w:rFonts w:ascii="Times New Roman" w:hAnsi="Times New Roman"/>
          <w:b/>
          <w:sz w:val="20"/>
          <w:szCs w:val="20"/>
          <w:lang w:eastAsia="uk-UA"/>
        </w:rPr>
        <w:t>.</w:t>
      </w:r>
    </w:p>
    <w:p w:rsidR="00BD13A5" w:rsidRDefault="00BD13A5" w:rsidP="00BD1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  <w:sectPr w:rsidR="00BD13A5" w:rsidSect="00FB0E11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BD13A5" w:rsidRDefault="00BD13A5" w:rsidP="00BD1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Додаток 1</w:t>
      </w:r>
    </w:p>
    <w:p w:rsidR="00BD13A5" w:rsidRPr="00DF6F7A" w:rsidRDefault="00BD13A5" w:rsidP="00BD1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BD13A5" w:rsidRPr="00DF6F7A" w:rsidRDefault="00BD13A5" w:rsidP="00BD1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Благоустрою на 202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4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на 202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5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6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роки </w:t>
      </w:r>
    </w:p>
    <w:tbl>
      <w:tblPr>
        <w:tblW w:w="15038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570"/>
      </w:tblGrid>
      <w:tr w:rsidR="00BD13A5" w:rsidRPr="00DF6F7A" w:rsidTr="00276475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570" w:type="dxa"/>
            <w:vMerge w:val="restart"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BD13A5" w:rsidRPr="00DF6F7A" w:rsidTr="00276475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570" w:type="dxa"/>
            <w:vMerge/>
            <w:vAlign w:val="center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BD13A5" w:rsidRPr="00DF6F7A" w:rsidTr="00276475">
        <w:trPr>
          <w:cantSplit/>
          <w:trHeight w:val="353"/>
        </w:trPr>
        <w:tc>
          <w:tcPr>
            <w:tcW w:w="15038" w:type="dxa"/>
            <w:gridSpan w:val="11"/>
          </w:tcPr>
          <w:p w:rsidR="00BD13A5" w:rsidRPr="00DF6F7A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BD13A5" w:rsidRPr="002C5A37" w:rsidTr="00276475">
        <w:trPr>
          <w:cantSplit/>
          <w:trHeight w:val="421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Pr="002C5A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1901" w:type="dxa"/>
            <w:vMerge w:val="restart"/>
            <w:tcBorders>
              <w:bottom w:val="single" w:sz="4" w:space="0" w:color="auto"/>
            </w:tcBorders>
          </w:tcPr>
          <w:p w:rsidR="00BD13A5" w:rsidRPr="00721A65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21A65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21A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Благоустрій </w:t>
            </w:r>
            <w:proofErr w:type="spellStart"/>
            <w:r w:rsidRPr="00721A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721A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D13A5" w:rsidRPr="002C5A37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C5A3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Захід 3</w:t>
            </w:r>
          </w:p>
          <w:p w:rsidR="00BD13A5" w:rsidRPr="005A6A49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5A6A4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</w:t>
            </w:r>
            <w:proofErr w:type="spellStart"/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громади</w:t>
            </w:r>
            <w:r w:rsidRPr="005A6A4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D13A5" w:rsidRPr="002C5A37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BD13A5" w:rsidRPr="005A6A4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BD13A5" w:rsidRPr="005A6A4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обсяг видатків на проведення поточного ремонту тротуарів та пішохідних доріжок</w:t>
            </w:r>
          </w:p>
          <w:p w:rsidR="00BD13A5" w:rsidRPr="005A6A4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9E2939" w:rsidRPr="009E2939" w:rsidRDefault="009E2939" w:rsidP="00276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E2939">
              <w:rPr>
                <w:rFonts w:ascii="Times New Roman" w:hAnsi="Times New Roman"/>
                <w:sz w:val="20"/>
                <w:szCs w:val="20"/>
                <w:lang w:eastAsia="uk-UA"/>
              </w:rPr>
              <w:t>3691,6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BD13A5" w:rsidRPr="009E293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9E2939">
              <w:rPr>
                <w:rFonts w:ascii="Times New Roman" w:hAnsi="Times New Roman"/>
                <w:lang w:eastAsia="uk-UA"/>
              </w:rPr>
              <w:t>Міський бюджет</w:t>
            </w:r>
          </w:p>
          <w:p w:rsidR="00BD13A5" w:rsidRPr="009E293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BD13A5" w:rsidRPr="009E293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BD13A5" w:rsidRPr="009E293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BD13A5" w:rsidRPr="009E293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9E2939">
              <w:rPr>
                <w:rFonts w:ascii="Times New Roman" w:hAnsi="Times New Roman"/>
                <w:lang w:eastAsia="uk-UA"/>
              </w:rPr>
              <w:t xml:space="preserve">      </w:t>
            </w:r>
            <w:r w:rsidR="009E2939" w:rsidRPr="009E2939">
              <w:rPr>
                <w:rFonts w:ascii="Times New Roman" w:hAnsi="Times New Roman"/>
                <w:sz w:val="20"/>
                <w:szCs w:val="20"/>
                <w:lang w:eastAsia="uk-UA"/>
              </w:rPr>
              <w:t>3691,6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A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2C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</w:t>
            </w:r>
            <w:r w:rsidRPr="002C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території та забезпечення умов безпечного проживання </w:t>
            </w:r>
            <w:r w:rsidRPr="002C5A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населення</w:t>
            </w:r>
          </w:p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D13A5" w:rsidRPr="002C5A37" w:rsidTr="00276475">
        <w:trPr>
          <w:cantSplit/>
          <w:trHeight w:val="465"/>
        </w:trPr>
        <w:tc>
          <w:tcPr>
            <w:tcW w:w="513" w:type="dxa"/>
            <w:vMerge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D13A5" w:rsidRPr="002C5A37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BD13A5" w:rsidRPr="005A6A4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продукту,</w:t>
            </w:r>
            <w:r w:rsidRPr="005A6A4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BD13A5" w:rsidRPr="005A6A4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провести поточний ремонт</w:t>
            </w:r>
          </w:p>
          <w:p w:rsidR="00BD13A5" w:rsidRPr="005A6A4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Pr="005A6A49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E2939">
              <w:rPr>
                <w:rFonts w:ascii="Times New Roman" w:hAnsi="Times New Roman"/>
                <w:sz w:val="20"/>
                <w:szCs w:val="20"/>
                <w:lang w:eastAsia="uk-UA"/>
              </w:rPr>
              <w:t>6462,9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D13A5" w:rsidRPr="002C5A37" w:rsidTr="00276475">
        <w:trPr>
          <w:cantSplit/>
          <w:trHeight w:val="465"/>
        </w:trPr>
        <w:tc>
          <w:tcPr>
            <w:tcW w:w="513" w:type="dxa"/>
            <w:vMerge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D13A5" w:rsidRPr="002C5A37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BD13A5" w:rsidRPr="005A6A4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BD13A5" w:rsidRPr="005A6A4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поточного ремонту  </w:t>
            </w:r>
          </w:p>
          <w:p w:rsidR="00BD13A5" w:rsidRPr="005A6A4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грн/м</w:t>
            </w:r>
            <w:r w:rsidRPr="005A6A49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E2939">
              <w:rPr>
                <w:rFonts w:ascii="Times New Roman" w:hAnsi="Times New Roman"/>
                <w:sz w:val="20"/>
                <w:szCs w:val="20"/>
                <w:lang w:eastAsia="uk-UA"/>
              </w:rPr>
              <w:t>624,7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D13A5" w:rsidRPr="002C5A37" w:rsidTr="00276475">
        <w:trPr>
          <w:cantSplit/>
          <w:trHeight w:val="2253"/>
        </w:trPr>
        <w:tc>
          <w:tcPr>
            <w:tcW w:w="513" w:type="dxa"/>
            <w:vMerge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D13A5" w:rsidRPr="002C5A37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BD13A5" w:rsidRPr="005A6A4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BD13A5" w:rsidRPr="005A6A49" w:rsidRDefault="00BD13A5" w:rsidP="00276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 відремонтованих за рахунок поточного ремонту об’єктів благоустрою до запланованих 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5A6A49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A5" w:rsidRPr="002C5A37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D13A5" w:rsidRDefault="00BD13A5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BD13A5" w:rsidRDefault="00BD13A5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BD13A5" w:rsidRDefault="00BD13A5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Додаток2</w:t>
      </w:r>
    </w:p>
    <w:p w:rsidR="00BD13A5" w:rsidRDefault="00BD13A5" w:rsidP="00BD13A5">
      <w:pPr>
        <w:rPr>
          <w:rFonts w:ascii="Times New Roman" w:hAnsi="Times New Roman"/>
        </w:rPr>
      </w:pPr>
    </w:p>
    <w:p w:rsidR="00BD13A5" w:rsidRPr="00C233AB" w:rsidRDefault="00BD13A5" w:rsidP="00BD1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BD13A5" w:rsidRPr="00C233AB" w:rsidRDefault="00BD13A5" w:rsidP="00BD1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BD13A5" w:rsidRPr="00C233AB" w:rsidRDefault="00BD13A5" w:rsidP="00BD1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BD13A5" w:rsidRPr="00C233AB" w:rsidRDefault="00BD13A5" w:rsidP="00BD1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BD13A5" w:rsidRPr="00C233AB" w:rsidRDefault="00BD13A5" w:rsidP="00BD1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тис. </w:t>
      </w:r>
      <w:r>
        <w:rPr>
          <w:rFonts w:ascii="Times New Roman" w:eastAsia="Times New Roman" w:hAnsi="Times New Roman"/>
          <w:sz w:val="24"/>
          <w:szCs w:val="20"/>
          <w:lang w:eastAsia="uk-UA"/>
        </w:rPr>
        <w:t>г</w:t>
      </w: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рн...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BD13A5" w:rsidRPr="009E2939" w:rsidTr="00276475">
        <w:trPr>
          <w:cantSplit/>
          <w:trHeight w:val="765"/>
        </w:trPr>
        <w:tc>
          <w:tcPr>
            <w:tcW w:w="5910" w:type="dxa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BD13A5" w:rsidRPr="009E2939" w:rsidTr="00276475">
        <w:trPr>
          <w:trHeight w:val="318"/>
        </w:trPr>
        <w:tc>
          <w:tcPr>
            <w:tcW w:w="5910" w:type="dxa"/>
            <w:shd w:val="clear" w:color="auto" w:fill="auto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13A5" w:rsidRPr="009E2939" w:rsidRDefault="009E2939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44941,6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9E2939" w:rsidRPr="009E2939" w:rsidRDefault="009E2939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76141,6</w:t>
            </w:r>
          </w:p>
        </w:tc>
      </w:tr>
      <w:tr w:rsidR="00BD13A5" w:rsidRPr="009E2939" w:rsidTr="00276475">
        <w:trPr>
          <w:trHeight w:val="318"/>
        </w:trPr>
        <w:tc>
          <w:tcPr>
            <w:tcW w:w="5910" w:type="dxa"/>
            <w:shd w:val="clear" w:color="auto" w:fill="auto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D13A5" w:rsidRPr="009E2939" w:rsidTr="00276475">
        <w:trPr>
          <w:trHeight w:val="302"/>
        </w:trPr>
        <w:tc>
          <w:tcPr>
            <w:tcW w:w="5910" w:type="dxa"/>
            <w:shd w:val="clear" w:color="auto" w:fill="auto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BD13A5" w:rsidRPr="009E2939" w:rsidTr="00276475">
        <w:trPr>
          <w:trHeight w:val="508"/>
        </w:trPr>
        <w:tc>
          <w:tcPr>
            <w:tcW w:w="5910" w:type="dxa"/>
            <w:shd w:val="clear" w:color="auto" w:fill="auto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13A5" w:rsidRPr="009E2939" w:rsidRDefault="00BD13A5" w:rsidP="0027647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2939" w:rsidRPr="009E2939" w:rsidRDefault="009E2939" w:rsidP="0027647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16441,6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D13A5" w:rsidRPr="009E2939" w:rsidRDefault="00D85130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47641,6</w:t>
            </w:r>
          </w:p>
        </w:tc>
      </w:tr>
      <w:tr w:rsidR="00BD13A5" w:rsidRPr="009E2939" w:rsidTr="00276475">
        <w:trPr>
          <w:trHeight w:val="334"/>
        </w:trPr>
        <w:tc>
          <w:tcPr>
            <w:tcW w:w="5910" w:type="dxa"/>
            <w:shd w:val="clear" w:color="auto" w:fill="auto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28500,0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D13A5" w:rsidRPr="009E293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28500,0</w:t>
            </w:r>
          </w:p>
        </w:tc>
      </w:tr>
    </w:tbl>
    <w:p w:rsidR="00BD13A5" w:rsidRPr="00C233AB" w:rsidRDefault="00BD13A5" w:rsidP="00BD13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uk-UA"/>
        </w:rPr>
      </w:pPr>
    </w:p>
    <w:p w:rsidR="00BD13A5" w:rsidRPr="00C233AB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Pr="00C233AB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Pr="00C233AB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Pr="00C233AB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Pr="00C233AB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BD13A5" w:rsidSect="00E5666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BD13A5" w:rsidRDefault="00BD13A5" w:rsidP="00BD13A5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BD1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Додаток 3</w:t>
      </w:r>
    </w:p>
    <w:p w:rsidR="00BD13A5" w:rsidRPr="007E4259" w:rsidRDefault="00BD13A5" w:rsidP="00BD1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Додаток 1</w:t>
      </w:r>
    </w:p>
    <w:p w:rsidR="00BD13A5" w:rsidRPr="007E4259" w:rsidRDefault="00BD13A5" w:rsidP="00BD1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3A5" w:rsidRPr="007E4259" w:rsidRDefault="00BD13A5" w:rsidP="00BD1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82"/>
        <w:gridCol w:w="3873"/>
      </w:tblGrid>
      <w:tr w:rsidR="00BD13A5" w:rsidRPr="007E4259" w:rsidTr="00276475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3A5" w:rsidRPr="007E4259" w:rsidRDefault="00BD13A5" w:rsidP="0027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A5" w:rsidRPr="007E4259" w:rsidRDefault="00BD13A5" w:rsidP="0027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BD13A5" w:rsidRPr="007E4259" w:rsidRDefault="00BD13A5" w:rsidP="0027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E42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3A5" w:rsidRPr="007E4259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A5" w:rsidRPr="007E4259" w:rsidRDefault="00BD13A5" w:rsidP="002764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3A5" w:rsidRPr="007E4259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A5" w:rsidRPr="007E4259" w:rsidRDefault="00BD13A5" w:rsidP="002764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3A5" w:rsidRPr="007E425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</w:t>
            </w:r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об</w:t>
            </w:r>
            <w:r w:rsidRPr="005A6A4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</w:t>
            </w: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громади*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A5" w:rsidRPr="007E4259" w:rsidRDefault="00D85130" w:rsidP="002764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3691,6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3A5" w:rsidRPr="007E4259" w:rsidRDefault="00BD13A5" w:rsidP="00276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A5" w:rsidRPr="007E4259" w:rsidRDefault="00BD13A5" w:rsidP="0027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BD13A5" w:rsidRPr="007E4259" w:rsidTr="00276475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3A5" w:rsidRPr="007E4259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7E4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A5" w:rsidRPr="007E4259" w:rsidRDefault="00BD13A5" w:rsidP="002764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</w:t>
            </w:r>
            <w:r w:rsidR="00C976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проведення експертизи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C976E4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4" w:rsidRDefault="00C976E4" w:rsidP="0027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 впорядкування території для влаштування Алеї почесних поховань на кладовищі в м. Новий Розділ*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4" w:rsidRDefault="00C976E4" w:rsidP="002764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BD13A5" w:rsidRPr="007E4259" w:rsidTr="00276475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7E42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13A5" w:rsidRPr="007E4259" w:rsidTr="00276475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BD13A5" w:rsidRPr="007E4259" w:rsidTr="00276475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2764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4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7E4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E4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E4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BD13A5" w:rsidRPr="007E4259" w:rsidRDefault="00BD13A5" w:rsidP="00BD1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3A5" w:rsidRPr="007E4259" w:rsidRDefault="00BD13A5" w:rsidP="00BD1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456" w:rsidRDefault="003B6456">
      <w:bookmarkStart w:id="0" w:name="_GoBack"/>
      <w:bookmarkEnd w:id="0"/>
    </w:p>
    <w:sectPr w:rsidR="003B6456" w:rsidSect="00B070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51F"/>
    <w:rsid w:val="0017151F"/>
    <w:rsid w:val="003B6456"/>
    <w:rsid w:val="00445087"/>
    <w:rsid w:val="00605B8C"/>
    <w:rsid w:val="009E2939"/>
    <w:rsid w:val="00A33A00"/>
    <w:rsid w:val="00B0705D"/>
    <w:rsid w:val="00BD13A5"/>
    <w:rsid w:val="00C976E4"/>
    <w:rsid w:val="00CD5785"/>
    <w:rsid w:val="00D8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3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A1923-CE59-41F2-9C46-8FCB3DA5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2992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user</cp:lastModifiedBy>
  <cp:revision>3</cp:revision>
  <cp:lastPrinted>2024-04-17T14:22:00Z</cp:lastPrinted>
  <dcterms:created xsi:type="dcterms:W3CDTF">2024-04-18T06:41:00Z</dcterms:created>
  <dcterms:modified xsi:type="dcterms:W3CDTF">2024-04-18T06:42:00Z</dcterms:modified>
</cp:coreProperties>
</file>