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75" w:rsidRPr="00185975" w:rsidRDefault="00185975" w:rsidP="0018597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185975" w:rsidRPr="00185975" w:rsidRDefault="00185975" w:rsidP="0018597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185975" w:rsidRPr="00185975" w:rsidRDefault="00185975" w:rsidP="0018597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97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  рішення</w:t>
      </w:r>
      <w:r w:rsidR="00B66B5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№ 1179</w:t>
      </w:r>
    </w:p>
    <w:p w:rsidR="00185975" w:rsidRPr="00185975" w:rsidRDefault="00185975" w:rsidP="00185975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85975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185975">
        <w:rPr>
          <w:rFonts w:ascii="Times New Roman" w:eastAsia="Times New Roman" w:hAnsi="Times New Roman"/>
          <w:iCs/>
          <w:sz w:val="26"/>
          <w:szCs w:val="26"/>
        </w:rPr>
        <w:t xml:space="preserve">                       </w:t>
      </w:r>
      <w:r w:rsidRPr="00185975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</w:t>
      </w:r>
      <w:proofErr w:type="spellStart"/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>вик</w:t>
      </w:r>
      <w:proofErr w:type="spellEnd"/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</w:t>
      </w:r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>_________</w:t>
      </w:r>
    </w:p>
    <w:p w:rsidR="00185975" w:rsidRPr="00185975" w:rsidRDefault="00185975" w:rsidP="0018597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             нач. </w:t>
      </w:r>
      <w:proofErr w:type="spellStart"/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>юридичного</w:t>
      </w:r>
      <w:proofErr w:type="spellEnd"/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>відділу</w:t>
      </w:r>
      <w:proofErr w:type="spellEnd"/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85975">
        <w:rPr>
          <w:rFonts w:ascii="Times New Roman" w:eastAsia="Times New Roman" w:hAnsi="Times New Roman"/>
          <w:sz w:val="26"/>
          <w:szCs w:val="26"/>
          <w:lang w:eastAsia="ru-RU"/>
        </w:rPr>
        <w:t>Горін</w:t>
      </w:r>
      <w:proofErr w:type="spellEnd"/>
      <w:r w:rsidRPr="00185975">
        <w:rPr>
          <w:rFonts w:ascii="Times New Roman" w:eastAsia="Times New Roman" w:hAnsi="Times New Roman"/>
          <w:sz w:val="26"/>
          <w:szCs w:val="26"/>
          <w:lang w:eastAsia="ru-RU"/>
        </w:rPr>
        <w:t xml:space="preserve"> Р. І.     ____</w:t>
      </w:r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      </w:t>
      </w:r>
    </w:p>
    <w:p w:rsidR="00185975" w:rsidRPr="00185975" w:rsidRDefault="00185975" w:rsidP="0018597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C757DC" w:rsidRDefault="00C757DC" w:rsidP="00C757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м. Новий Розділ      </w:t>
      </w:r>
      <w:r>
        <w:rPr>
          <w:rFonts w:ascii="Times New Roman" w:hAnsi="Times New Roman"/>
          <w:sz w:val="26"/>
          <w:szCs w:val="26"/>
        </w:rPr>
        <w:t xml:space="preserve">     </w:t>
      </w:r>
    </w:p>
    <w:p w:rsidR="00C757DC" w:rsidRDefault="00C757DC" w:rsidP="00C757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B51" w:rsidRDefault="00C757DC" w:rsidP="00C757D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Про встановлення тарифів на  централізоване  </w:t>
      </w:r>
    </w:p>
    <w:p w:rsidR="00B66B51" w:rsidRDefault="00C757DC" w:rsidP="00C757D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водопостачання та</w:t>
      </w:r>
      <w:r w:rsidR="00B66B5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централізоване водовідведення </w:t>
      </w:r>
    </w:p>
    <w:p w:rsidR="00C757DC" w:rsidRDefault="00C757DC" w:rsidP="00C757D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  <w:lang w:eastAsia="ru-RU"/>
        </w:rPr>
        <w:t>КП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«Розділ»</w:t>
      </w:r>
    </w:p>
    <w:p w:rsidR="00C757DC" w:rsidRDefault="00C757DC" w:rsidP="00C757D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757DC" w:rsidRDefault="00C757DC" w:rsidP="00C757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Керуючись п. 2 ст. 28 Закону України «Про місцеве самоврядування в Україні», Законом України «Про житлово-комунальні послуги», Постановою Кабінету Міністрів України від 01.06.2011 № 869 «Про забезпечення єдиного підходу до формування тарифів на житлово-комунальні послугу», Наказом Міністерства регіонального розвитку, будівництва та житлово-комунального господарства України від 12.09.2018 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Наказом Міністерства регіонального розвитку, будівництва та житлово-комунального господарства України від 05.06.2018 № 130 «Про затвердження Порядку інформування споживачів про намір зміни цін/тарифів на комунальні послуги з обґрунтуванням такої необхідності» (зі змінами), розглянувши подані КП «Розділ» розрахунки тарифів на централізоване водопостачання та централізоване водовідведення, виконавчий комітет Новороздільської міської ради </w:t>
      </w:r>
    </w:p>
    <w:p w:rsidR="00C757DC" w:rsidRDefault="00C757DC" w:rsidP="00C757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ВИРІШИВ:</w:t>
      </w:r>
    </w:p>
    <w:p w:rsidR="00C757DC" w:rsidRDefault="00C757DC" w:rsidP="00C75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Встановити КП «Розділ» тарифи для всіх категорій споживачів згідно з Структурою (Додатки 1,2)):</w:t>
      </w:r>
    </w:p>
    <w:p w:rsidR="00C757DC" w:rsidRDefault="00C757DC" w:rsidP="00C757D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 на централізоване водопостачання:</w:t>
      </w:r>
    </w:p>
    <w:p w:rsidR="00C757DC" w:rsidRDefault="00C757DC" w:rsidP="00C757D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1</w:t>
      </w:r>
      <w:r w:rsidR="005A2FE5">
        <w:rPr>
          <w:rFonts w:ascii="Times New Roman" w:hAnsi="Times New Roman"/>
          <w:sz w:val="24"/>
          <w:szCs w:val="24"/>
          <w:lang w:eastAsia="ru-RU"/>
        </w:rPr>
        <w:t>8,43</w:t>
      </w:r>
      <w:r>
        <w:rPr>
          <w:rFonts w:ascii="Times New Roman" w:hAnsi="Times New Roman"/>
          <w:sz w:val="24"/>
          <w:szCs w:val="24"/>
          <w:lang w:eastAsia="ru-RU"/>
        </w:rPr>
        <w:t xml:space="preserve"> грн. за 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куб.м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(без ПДВ)</w:t>
      </w:r>
    </w:p>
    <w:p w:rsidR="00C757DC" w:rsidRDefault="00C757DC" w:rsidP="00C757DC">
      <w:pPr>
        <w:spacing w:after="0" w:line="240" w:lineRule="auto"/>
        <w:ind w:left="49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на централізоване водовідведення:</w:t>
      </w:r>
    </w:p>
    <w:p w:rsidR="00C757DC" w:rsidRDefault="00C757DC" w:rsidP="00C757D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5A2FE5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5,2</w:t>
      </w:r>
      <w:r w:rsidR="005A2FE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грн. за 1 куб. м. (без ПДВ) </w:t>
      </w:r>
    </w:p>
    <w:p w:rsidR="00C757DC" w:rsidRDefault="00C757DC" w:rsidP="00C757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Фінансовому управлінню міської ради (начальник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Ричагівський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І. І.) передбачити кошти на 202</w:t>
      </w:r>
      <w:r w:rsidR="005A2FE5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рік на видатки з оплати послуг централізованого водопостачання та водовідведення, спожитих бюджетними установами та закладами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смт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Розділ, що фінансуються з міського бюджету для подальшого подання Новороздільській міській раді.</w:t>
      </w:r>
    </w:p>
    <w:p w:rsidR="005A2FE5" w:rsidRDefault="00C757DC" w:rsidP="00C75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5A2FE5">
        <w:rPr>
          <w:rFonts w:ascii="Times New Roman" w:hAnsi="Times New Roman"/>
          <w:sz w:val="24"/>
          <w:szCs w:val="24"/>
          <w:lang w:eastAsia="ru-RU"/>
        </w:rPr>
        <w:t xml:space="preserve">Повідомити </w:t>
      </w:r>
      <w:r>
        <w:rPr>
          <w:rFonts w:ascii="Times New Roman" w:hAnsi="Times New Roman"/>
          <w:sz w:val="24"/>
          <w:szCs w:val="24"/>
          <w:lang w:eastAsia="ru-RU"/>
        </w:rPr>
        <w:t>Управлінню праці та  соціального захисту населення</w:t>
      </w:r>
      <w:r w:rsidR="005A2FE5">
        <w:rPr>
          <w:rFonts w:ascii="Times New Roman" w:hAnsi="Times New Roman"/>
          <w:sz w:val="24"/>
          <w:szCs w:val="24"/>
          <w:lang w:eastAsia="ru-RU"/>
        </w:rPr>
        <w:t xml:space="preserve"> Новороздільської міської ради та відділ обслуговування громадян №17 (сервісний центр) Управляння обслуговування  громадян ГУПФУ у Львівській області про встановлені тарифи.</w:t>
      </w:r>
    </w:p>
    <w:p w:rsidR="00C757DC" w:rsidRDefault="005A2FE5" w:rsidP="00C75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О</w:t>
      </w:r>
      <w:r w:rsidR="00C757DC">
        <w:rPr>
          <w:rFonts w:ascii="Times New Roman" w:hAnsi="Times New Roman"/>
          <w:sz w:val="24"/>
          <w:szCs w:val="24"/>
          <w:lang w:eastAsia="ru-RU"/>
        </w:rPr>
        <w:t>рганізаціям та установам, що проводять нарахування платежів населенню за житлово-комунальні послуги, нарахування субсидій та компенсацій для відшкодування витрат на оплату житлово-комунальних послуг  забезпечити своєчасне перерахування субсидій та пільг.</w:t>
      </w:r>
    </w:p>
    <w:p w:rsidR="00C757DC" w:rsidRDefault="00C757DC" w:rsidP="00C75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Тарифи встановлюються на 202</w:t>
      </w:r>
      <w:r w:rsidR="005A2FE5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рік і вступають в дію з моменту оприлюднення цього рішення через засоби масової інформації.</w:t>
      </w:r>
    </w:p>
    <w:p w:rsidR="00C757DC" w:rsidRDefault="005A2FE5" w:rsidP="00C757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C757DC">
        <w:rPr>
          <w:rFonts w:ascii="Times New Roman" w:hAnsi="Times New Roman"/>
          <w:sz w:val="24"/>
          <w:szCs w:val="24"/>
          <w:lang w:eastAsia="ru-RU"/>
        </w:rPr>
        <w:t xml:space="preserve">. КП «Розділ» у строк, що не перевищує 15 днів з дати </w:t>
      </w:r>
      <w:r>
        <w:rPr>
          <w:rFonts w:ascii="Times New Roman" w:hAnsi="Times New Roman"/>
          <w:sz w:val="24"/>
          <w:szCs w:val="24"/>
          <w:lang w:eastAsia="ru-RU"/>
        </w:rPr>
        <w:t>прийняття рішення, повідомити у встановленому порядку споживачів про прийняте рішення.</w:t>
      </w:r>
    </w:p>
    <w:p w:rsidR="00C757DC" w:rsidRDefault="00C757DC" w:rsidP="00C75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 Дане рішення оприлюднити в місцевих засобах масової інформації.  </w:t>
      </w:r>
    </w:p>
    <w:p w:rsidR="00C757DC" w:rsidRDefault="00C757DC" w:rsidP="00C75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Контроль за виконанням рішення покласти на міського голову Яценко Я.В</w:t>
      </w:r>
    </w:p>
    <w:p w:rsidR="00C757DC" w:rsidRDefault="00C757DC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57DC" w:rsidRDefault="00C757DC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Міський голова                                                                         Яценко Я.В.</w:t>
      </w:r>
    </w:p>
    <w:p w:rsidR="00C757DC" w:rsidRDefault="00C757DC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D1A" w:rsidRDefault="000E4D1A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D1A" w:rsidRDefault="000E4D1A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D1A" w:rsidRDefault="000E4D1A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D1A" w:rsidRDefault="000E4D1A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D1A" w:rsidRDefault="000E4D1A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57DC" w:rsidRDefault="00C757DC" w:rsidP="00C757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57DC" w:rsidRDefault="00C757DC" w:rsidP="00C757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Додаток 1</w:t>
      </w:r>
    </w:p>
    <w:p w:rsidR="00C757DC" w:rsidRDefault="00C757DC" w:rsidP="00C757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рішення виконкому</w:t>
      </w:r>
    </w:p>
    <w:p w:rsidR="00C757DC" w:rsidRDefault="00C757DC" w:rsidP="00C757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№__від </w:t>
      </w:r>
      <w:r w:rsidR="005A2FE5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5A2FE5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р.</w:t>
      </w:r>
    </w:p>
    <w:p w:rsidR="00C757DC" w:rsidRDefault="00C757DC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57DC" w:rsidRDefault="00C757DC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57DC" w:rsidRPr="00C757DC" w:rsidRDefault="00C757DC" w:rsidP="00C757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FE5" w:rsidRDefault="005A2FE5" w:rsidP="005A2F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Структура тарифу на централізоване водопостачання</w:t>
      </w:r>
    </w:p>
    <w:p w:rsidR="00C757DC" w:rsidRPr="00C757DC" w:rsidRDefault="00C757DC" w:rsidP="00C757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4881"/>
        <w:gridCol w:w="1134"/>
        <w:gridCol w:w="1701"/>
        <w:gridCol w:w="1275"/>
      </w:tblGrid>
      <w:tr w:rsidR="00C757DC" w:rsidRPr="00C757DC" w:rsidTr="005A2FE5">
        <w:trPr>
          <w:trHeight w:val="285"/>
        </w:trPr>
        <w:tc>
          <w:tcPr>
            <w:tcW w:w="7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4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рядка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Планові витрати</w:t>
            </w: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рік</w:t>
            </w:r>
          </w:p>
        </w:tc>
      </w:tr>
      <w:tr w:rsidR="00C757DC" w:rsidRPr="00C757DC" w:rsidTr="005A2FE5">
        <w:trPr>
          <w:trHeight w:val="252"/>
        </w:trPr>
        <w:tc>
          <w:tcPr>
            <w:tcW w:w="7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грн./</w:t>
            </w:r>
            <w:proofErr w:type="spellStart"/>
            <w:r w:rsidRPr="00C757DC">
              <w:rPr>
                <w:rFonts w:ascii="Times New Roman" w:eastAsia="Times New Roman" w:hAnsi="Times New Roman"/>
                <w:lang w:eastAsia="ru-RU"/>
              </w:rPr>
              <w:t>м.куб</w:t>
            </w:r>
            <w:proofErr w:type="spellEnd"/>
            <w:r w:rsidRPr="00C757D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C757DC">
              <w:rPr>
                <w:rFonts w:ascii="Times New Roman" w:eastAsia="Times New Roman" w:hAnsi="Times New Roman"/>
                <w:b/>
                <w:lang w:eastAsia="ru-RU"/>
              </w:rPr>
              <w:t>Всього прямі витрати, усього у тому числі</w:t>
            </w:r>
            <w:r w:rsidRPr="00C757DC">
              <w:rPr>
                <w:rFonts w:ascii="Times New Roman" w:eastAsia="Times New Roman" w:hAnsi="Times New Roman"/>
                <w:b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001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1 987 146.30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tcBorders>
              <w:top w:val="double" w:sz="4" w:space="0" w:color="auto"/>
            </w:tcBorders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4881" w:type="dxa"/>
            <w:tcBorders>
              <w:top w:val="double" w:sz="4" w:space="0" w:color="auto"/>
            </w:tcBorders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Прямі матеріальні витрати у тому числі</w:t>
            </w:r>
            <w:r w:rsidRPr="00C757DC">
              <w:rPr>
                <w:rFonts w:ascii="Times New Roman" w:eastAsia="Times New Roman" w:hAnsi="Times New Roman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1 034 388.81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5.4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Електроенергія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003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773 689.62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4.04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Інші прямі матеріальні витрати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004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260 699.19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</w:t>
            </w:r>
            <w:r w:rsidRPr="00C75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36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Прямі 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005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639 027,12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3,3</w:t>
            </w:r>
            <w:r w:rsidRPr="00C75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Інші прямі витрати, у тому числі</w:t>
            </w:r>
            <w:r w:rsidRPr="00C757DC">
              <w:rPr>
                <w:rFonts w:ascii="Times New Roman" w:eastAsia="Times New Roman" w:hAnsi="Times New Roman"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006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317 </w:t>
            </w:r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730.37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1,6</w:t>
            </w:r>
            <w:r w:rsidRPr="00C75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 xml:space="preserve"> Єдиний внесок на загальнообов’язкове державне соціальне страхування працівників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007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140585,97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</w:t>
            </w:r>
            <w:r w:rsidRPr="00C75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Амортизація виробничих основних засобів та нематеріальних активів безпосередньо пов’язаних з наданням послуги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008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15 316.76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</w:t>
            </w:r>
            <w:r w:rsidRPr="00C75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7</w:t>
            </w: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1.3.3.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Інші прямі виробничі витрати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009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157 827.64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</w:t>
            </w:r>
            <w:r w:rsidRPr="00C75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Загальновиробничі витрати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174 569.98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0,91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lang w:eastAsia="ru-RU"/>
              </w:rPr>
              <w:t>Виробнича собівартість усього у тому числі</w:t>
            </w:r>
            <w:r w:rsidRPr="00C757DC">
              <w:rPr>
                <w:rFonts w:ascii="Times New Roman" w:eastAsia="Times New Roman" w:hAnsi="Times New Roman"/>
                <w:b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2 161 716.28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11.29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lang w:eastAsia="ru-RU"/>
              </w:rPr>
              <w:t>Адміністративні витрати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012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1 236 599.86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6.46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збут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013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130 690.61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</w:t>
            </w: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68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014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Фінансові витрати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015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 витрат повної собівартості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016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3 529 006.75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18.43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Плановий прибуток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017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8.1.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Податок на прибуток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018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8.2.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прибуток, у тому числі</w:t>
            </w:r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019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C757DC">
              <w:rPr>
                <w:rFonts w:ascii="Times New Roman" w:eastAsia="Times New Roman" w:hAnsi="Times New Roman"/>
                <w:lang w:val="ru-RU" w:eastAsia="ru-RU"/>
              </w:rPr>
              <w:t>8.2.1.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Дивіденди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020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8.2.2.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Резервний фонд (капітал)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021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8.2.3.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022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8.2.4.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Інше</w:t>
            </w:r>
            <w:proofErr w:type="spellEnd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прибутку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023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757DC">
              <w:rPr>
                <w:rFonts w:ascii="Times New Roman" w:eastAsia="Times New Roman" w:hAnsi="Times New Roman"/>
                <w:lang w:val="ru-RU" w:eastAsia="ru-RU"/>
              </w:rPr>
              <w:t>Обсяг</w:t>
            </w:r>
            <w:proofErr w:type="spellEnd"/>
            <w:r w:rsidRPr="00C757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C757DC">
              <w:rPr>
                <w:rFonts w:ascii="Times New Roman" w:eastAsia="Times New Roman" w:hAnsi="Times New Roman"/>
                <w:lang w:val="ru-RU" w:eastAsia="ru-RU"/>
              </w:rPr>
              <w:t>водопостачання</w:t>
            </w:r>
            <w:proofErr w:type="spellEnd"/>
            <w:r w:rsidRPr="00C757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C757DC">
              <w:rPr>
                <w:rFonts w:ascii="Times New Roman" w:eastAsia="Times New Roman" w:hAnsi="Times New Roman"/>
                <w:lang w:val="ru-RU" w:eastAsia="ru-RU"/>
              </w:rPr>
              <w:t>споживачам</w:t>
            </w:r>
            <w:proofErr w:type="spellEnd"/>
            <w:r w:rsidRPr="00C757DC"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 w:rsidRPr="00C757DC">
              <w:rPr>
                <w:rFonts w:ascii="Times New Roman" w:eastAsia="Times New Roman" w:hAnsi="Times New Roman"/>
                <w:lang w:val="ru-RU" w:eastAsia="ru-RU"/>
              </w:rPr>
              <w:t>тис</w:t>
            </w:r>
            <w:proofErr w:type="gramStart"/>
            <w:r w:rsidRPr="00C757DC">
              <w:rPr>
                <w:rFonts w:ascii="Times New Roman" w:eastAsia="Times New Roman" w:hAnsi="Times New Roman"/>
                <w:lang w:val="ru-RU" w:eastAsia="ru-RU"/>
              </w:rPr>
              <w:t>.м</w:t>
            </w:r>
            <w:proofErr w:type="gramEnd"/>
            <w:r w:rsidRPr="00C757DC">
              <w:rPr>
                <w:rFonts w:ascii="Times New Roman" w:eastAsia="Times New Roman" w:hAnsi="Times New Roman"/>
                <w:lang w:val="ru-RU" w:eastAsia="ru-RU"/>
              </w:rPr>
              <w:t>.куб</w:t>
            </w:r>
            <w:proofErr w:type="spellEnd"/>
            <w:r w:rsidRPr="00C757DC">
              <w:rPr>
                <w:rFonts w:ascii="Times New Roman" w:eastAsia="Times New Roman" w:hAnsi="Times New Roman"/>
                <w:lang w:val="ru-RU" w:eastAsia="ru-RU"/>
              </w:rPr>
              <w:t xml:space="preserve">.) </w:t>
            </w:r>
            <w:proofErr w:type="spellStart"/>
            <w:r w:rsidRPr="00C757DC">
              <w:rPr>
                <w:rFonts w:ascii="Times New Roman" w:eastAsia="Times New Roman" w:hAnsi="Times New Roman"/>
                <w:lang w:val="ru-RU" w:eastAsia="ru-RU"/>
              </w:rPr>
              <w:t>усього</w:t>
            </w:r>
            <w:proofErr w:type="spellEnd"/>
            <w:r w:rsidRPr="00C757DC">
              <w:rPr>
                <w:rFonts w:ascii="Times New Roman" w:eastAsia="Times New Roman" w:hAnsi="Times New Roman"/>
                <w:lang w:val="ru-RU" w:eastAsia="ru-RU"/>
              </w:rPr>
              <w:t>, у т.ч. на потреби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024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191.5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Населення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025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113.8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Бюджетних установ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026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Інших споживачів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027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73.4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Середньозважений тариф без ПДВ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028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18.43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Середньозважений тариф з ПДВ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029</w:t>
            </w:r>
          </w:p>
        </w:tc>
        <w:tc>
          <w:tcPr>
            <w:tcW w:w="170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22.12</w:t>
            </w:r>
          </w:p>
        </w:tc>
        <w:tc>
          <w:tcPr>
            <w:tcW w:w="1275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757DC" w:rsidRPr="00C757DC" w:rsidRDefault="00C757DC" w:rsidP="00C757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7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</w:p>
    <w:p w:rsidR="005A2FE5" w:rsidRDefault="005A2FE5" w:rsidP="00C757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FE5" w:rsidRDefault="005A2FE5" w:rsidP="00C757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2ADD" w:rsidRDefault="00722ADD" w:rsidP="00C757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2ADD" w:rsidRDefault="00722ADD" w:rsidP="00C757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2ADD" w:rsidRPr="00C757DC" w:rsidRDefault="00722ADD" w:rsidP="00722ADD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C757D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Головний бухгалтер                                      Оксана МАРКОВСЬКА</w:t>
      </w:r>
    </w:p>
    <w:p w:rsidR="00722ADD" w:rsidRDefault="00722ADD" w:rsidP="00C757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A2FE5" w:rsidRDefault="005A2FE5" w:rsidP="005A2F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Додаток 2</w:t>
      </w:r>
    </w:p>
    <w:p w:rsidR="005A2FE5" w:rsidRDefault="005A2FE5" w:rsidP="005A2F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рішення виконкому</w:t>
      </w:r>
    </w:p>
    <w:p w:rsidR="005A2FE5" w:rsidRDefault="005A2FE5" w:rsidP="005A2F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№__від __________24р.</w:t>
      </w:r>
    </w:p>
    <w:p w:rsidR="005A2FE5" w:rsidRDefault="005A2FE5" w:rsidP="005A2F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FE5" w:rsidRDefault="005A2FE5" w:rsidP="005A2F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Структура тарифу на централізоване водовідведення</w:t>
      </w:r>
    </w:p>
    <w:p w:rsidR="00C757DC" w:rsidRPr="00C757DC" w:rsidRDefault="00C757DC" w:rsidP="00C757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4881"/>
        <w:gridCol w:w="1134"/>
        <w:gridCol w:w="1417"/>
        <w:gridCol w:w="1418"/>
      </w:tblGrid>
      <w:tr w:rsidR="00C757DC" w:rsidRPr="00C757DC" w:rsidTr="005A2FE5">
        <w:trPr>
          <w:trHeight w:val="285"/>
        </w:trPr>
        <w:tc>
          <w:tcPr>
            <w:tcW w:w="7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№№</w:t>
            </w:r>
          </w:p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48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рядка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Планові витрати</w:t>
            </w: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рік</w:t>
            </w:r>
          </w:p>
        </w:tc>
      </w:tr>
      <w:tr w:rsidR="00C757DC" w:rsidRPr="00C757DC" w:rsidTr="005A2FE5">
        <w:trPr>
          <w:trHeight w:val="252"/>
        </w:trPr>
        <w:tc>
          <w:tcPr>
            <w:tcW w:w="7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грн./</w:t>
            </w:r>
            <w:proofErr w:type="spellStart"/>
            <w:r w:rsidRPr="00C757DC">
              <w:rPr>
                <w:rFonts w:ascii="Times New Roman" w:eastAsia="Times New Roman" w:hAnsi="Times New Roman"/>
                <w:lang w:eastAsia="ru-RU"/>
              </w:rPr>
              <w:t>м.куб</w:t>
            </w:r>
            <w:proofErr w:type="spellEnd"/>
            <w:r w:rsidRPr="00C757D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C757DC">
              <w:rPr>
                <w:rFonts w:ascii="Times New Roman" w:eastAsia="Times New Roman" w:hAnsi="Times New Roman"/>
                <w:b/>
                <w:lang w:eastAsia="ru-RU"/>
              </w:rPr>
              <w:t>Всього прямі витрати, у тому числі</w:t>
            </w:r>
            <w:r w:rsidRPr="00C757DC">
              <w:rPr>
                <w:rFonts w:ascii="Times New Roman" w:eastAsia="Times New Roman" w:hAnsi="Times New Roman"/>
                <w:b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001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556 107,66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tcBorders>
              <w:top w:val="double" w:sz="4" w:space="0" w:color="auto"/>
            </w:tcBorders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4881" w:type="dxa"/>
            <w:tcBorders>
              <w:top w:val="double" w:sz="4" w:space="0" w:color="auto"/>
            </w:tcBorders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Прямі матеріальні витрати у тому числі</w:t>
            </w:r>
            <w:r w:rsidRPr="00C757DC">
              <w:rPr>
                <w:rFonts w:ascii="Times New Roman" w:eastAsia="Times New Roman" w:hAnsi="Times New Roman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102 167,81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5,83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Електроенергія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003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85 715,31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4,89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Інші прямі матеріальні витрати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004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16 452,50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0,94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Прямі 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005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367 825,92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21,0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Інші прямі витрати, у тому числі</w:t>
            </w:r>
            <w:r w:rsidRPr="00C757DC">
              <w:rPr>
                <w:rFonts w:ascii="Times New Roman" w:eastAsia="Times New Roman" w:hAnsi="Times New Roman"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006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86 113,93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4,92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 xml:space="preserve"> Єдиний внесок на загальнообов’язкове державне соціальне страхування працівників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007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80 921,7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4,62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Амортизація виробничих основних засобів та нематеріальних активів безпосередньо пов’язаних з наданням послуги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008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3 962,32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0,22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1.3.3.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Інші прямі виробничі витрати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009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1 229,91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0,07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Загальновиробничі витрати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26 085,17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1,49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lang w:eastAsia="ru-RU"/>
              </w:rPr>
              <w:t>Виробнича собівартість, усього у тому числі</w:t>
            </w:r>
            <w:r w:rsidRPr="00C757DC">
              <w:rPr>
                <w:rFonts w:ascii="Times New Roman" w:eastAsia="Times New Roman" w:hAnsi="Times New Roman"/>
                <w:b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582 192,83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33,27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lang w:eastAsia="ru-RU"/>
              </w:rPr>
              <w:t>Адміністративні витрати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012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14 524,24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0,83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збут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013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19 528,48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1,11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014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Фінансові витрати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015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витрат повної собівартості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016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616 245,55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35,21</w:t>
            </w: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Плановий прибуток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017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8.1.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Податок на прибуток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018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8.2.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прибуток, у тому числі</w:t>
            </w:r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019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C757DC">
              <w:rPr>
                <w:rFonts w:ascii="Times New Roman" w:eastAsia="Times New Roman" w:hAnsi="Times New Roman"/>
                <w:lang w:val="ru-RU" w:eastAsia="ru-RU"/>
              </w:rPr>
              <w:t>8.2.1.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Дивіденди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020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8.2.2.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Резервний фонд (капітал)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021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8.2.3.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022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8.2.4.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Інше</w:t>
            </w:r>
            <w:proofErr w:type="spellEnd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57D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прибутку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023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757DC">
              <w:rPr>
                <w:rFonts w:ascii="Times New Roman" w:eastAsia="Times New Roman" w:hAnsi="Times New Roman"/>
                <w:lang w:val="ru-RU" w:eastAsia="ru-RU"/>
              </w:rPr>
              <w:t>Обсяг</w:t>
            </w:r>
            <w:proofErr w:type="spellEnd"/>
            <w:r w:rsidRPr="00C757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C757DC">
              <w:rPr>
                <w:rFonts w:ascii="Times New Roman" w:eastAsia="Times New Roman" w:hAnsi="Times New Roman"/>
                <w:lang w:val="ru-RU" w:eastAsia="ru-RU"/>
              </w:rPr>
              <w:t>водовідведення</w:t>
            </w:r>
            <w:proofErr w:type="spellEnd"/>
            <w:r w:rsidRPr="00C757D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C757DC">
              <w:rPr>
                <w:rFonts w:ascii="Times New Roman" w:eastAsia="Times New Roman" w:hAnsi="Times New Roman"/>
                <w:lang w:val="ru-RU" w:eastAsia="ru-RU"/>
              </w:rPr>
              <w:t>споживачам</w:t>
            </w:r>
            <w:proofErr w:type="spellEnd"/>
            <w:r w:rsidRPr="00C757DC"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 w:rsidRPr="00C757DC">
              <w:rPr>
                <w:rFonts w:ascii="Times New Roman" w:eastAsia="Times New Roman" w:hAnsi="Times New Roman"/>
                <w:lang w:val="ru-RU" w:eastAsia="ru-RU"/>
              </w:rPr>
              <w:t>тис</w:t>
            </w:r>
            <w:proofErr w:type="gramStart"/>
            <w:r w:rsidRPr="00C757DC">
              <w:rPr>
                <w:rFonts w:ascii="Times New Roman" w:eastAsia="Times New Roman" w:hAnsi="Times New Roman"/>
                <w:lang w:val="ru-RU" w:eastAsia="ru-RU"/>
              </w:rPr>
              <w:t>.м</w:t>
            </w:r>
            <w:proofErr w:type="gramEnd"/>
            <w:r w:rsidRPr="00C757DC">
              <w:rPr>
                <w:rFonts w:ascii="Times New Roman" w:eastAsia="Times New Roman" w:hAnsi="Times New Roman"/>
                <w:lang w:val="ru-RU" w:eastAsia="ru-RU"/>
              </w:rPr>
              <w:t>.куб</w:t>
            </w:r>
            <w:proofErr w:type="spellEnd"/>
            <w:r w:rsidRPr="00C757DC">
              <w:rPr>
                <w:rFonts w:ascii="Times New Roman" w:eastAsia="Times New Roman" w:hAnsi="Times New Roman"/>
                <w:lang w:val="ru-RU" w:eastAsia="ru-RU"/>
              </w:rPr>
              <w:t xml:space="preserve">.) </w:t>
            </w:r>
            <w:proofErr w:type="spellStart"/>
            <w:r w:rsidRPr="00C757DC">
              <w:rPr>
                <w:rFonts w:ascii="Times New Roman" w:eastAsia="Times New Roman" w:hAnsi="Times New Roman"/>
                <w:lang w:val="ru-RU" w:eastAsia="ru-RU"/>
              </w:rPr>
              <w:t>усього</w:t>
            </w:r>
            <w:proofErr w:type="spellEnd"/>
            <w:r w:rsidRPr="00C757DC">
              <w:rPr>
                <w:rFonts w:ascii="Times New Roman" w:eastAsia="Times New Roman" w:hAnsi="Times New Roman"/>
                <w:lang w:val="ru-RU" w:eastAsia="ru-RU"/>
              </w:rPr>
              <w:t>, у т.ч. на потреби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024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Населення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025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11,7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Бюджетних установ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026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Інших споживачів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027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Середньозважений тариф без ПДВ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028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35,21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57DC" w:rsidRPr="00C757DC" w:rsidTr="005A2FE5">
        <w:tc>
          <w:tcPr>
            <w:tcW w:w="756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4881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lang w:eastAsia="ru-RU"/>
              </w:rPr>
              <w:t>Середньозважений тариф з ПДВ</w:t>
            </w:r>
          </w:p>
        </w:tc>
        <w:tc>
          <w:tcPr>
            <w:tcW w:w="1134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029</w:t>
            </w:r>
          </w:p>
        </w:tc>
        <w:tc>
          <w:tcPr>
            <w:tcW w:w="1417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757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42,25</w:t>
            </w:r>
          </w:p>
        </w:tc>
        <w:tc>
          <w:tcPr>
            <w:tcW w:w="1418" w:type="dxa"/>
            <w:shd w:val="clear" w:color="auto" w:fill="auto"/>
          </w:tcPr>
          <w:p w:rsidR="00C757DC" w:rsidRPr="00C757DC" w:rsidRDefault="00C757DC" w:rsidP="00C75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757DC" w:rsidRPr="00C757DC" w:rsidRDefault="00C757DC" w:rsidP="00C757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7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</w:p>
    <w:p w:rsidR="00C757DC" w:rsidRPr="00C757DC" w:rsidRDefault="00C757DC" w:rsidP="00C757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7DC" w:rsidRPr="00C757DC" w:rsidRDefault="00C757DC" w:rsidP="00C757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7DC" w:rsidRPr="00C757DC" w:rsidRDefault="00C757DC" w:rsidP="00C757DC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C757DC">
        <w:rPr>
          <w:rFonts w:ascii="Times New Roman" w:eastAsia="Times New Roman" w:hAnsi="Times New Roman"/>
          <w:b/>
          <w:sz w:val="24"/>
          <w:szCs w:val="24"/>
          <w:lang w:eastAsia="ru-RU"/>
        </w:rPr>
        <w:t>Головний бухгалтер                                      Оксана МАРКОВСЬКА</w:t>
      </w:r>
    </w:p>
    <w:p w:rsidR="00C757DC" w:rsidRPr="00C757DC" w:rsidRDefault="00C757DC" w:rsidP="00C757DC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C757DC" w:rsidRPr="00C757DC" w:rsidRDefault="00C757DC" w:rsidP="00C757DC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C757DC" w:rsidRDefault="00C757DC"/>
    <w:sectPr w:rsidR="00C757DC" w:rsidSect="00D301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553A3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E2C0C"/>
    <w:rsid w:val="000E4D1A"/>
    <w:rsid w:val="00102BB2"/>
    <w:rsid w:val="001103F7"/>
    <w:rsid w:val="00111AF2"/>
    <w:rsid w:val="00115F48"/>
    <w:rsid w:val="00116C73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5975"/>
    <w:rsid w:val="001873C6"/>
    <w:rsid w:val="001902DE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7375"/>
    <w:rsid w:val="00216164"/>
    <w:rsid w:val="0021652C"/>
    <w:rsid w:val="002179CF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E265E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6438A"/>
    <w:rsid w:val="003644DE"/>
    <w:rsid w:val="00370EAF"/>
    <w:rsid w:val="0037378A"/>
    <w:rsid w:val="00373B7B"/>
    <w:rsid w:val="00377086"/>
    <w:rsid w:val="00386675"/>
    <w:rsid w:val="00392B13"/>
    <w:rsid w:val="003A5219"/>
    <w:rsid w:val="003B3804"/>
    <w:rsid w:val="003B5B9B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43E34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3E67"/>
    <w:rsid w:val="004B4EC0"/>
    <w:rsid w:val="004C29F8"/>
    <w:rsid w:val="004C5939"/>
    <w:rsid w:val="004C7125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46A7"/>
    <w:rsid w:val="00525FC3"/>
    <w:rsid w:val="00526F23"/>
    <w:rsid w:val="00530013"/>
    <w:rsid w:val="0053174E"/>
    <w:rsid w:val="00537830"/>
    <w:rsid w:val="005434AF"/>
    <w:rsid w:val="005553A3"/>
    <w:rsid w:val="00562C69"/>
    <w:rsid w:val="00567760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A09EB"/>
    <w:rsid w:val="005A2FE5"/>
    <w:rsid w:val="005A326B"/>
    <w:rsid w:val="005A5454"/>
    <w:rsid w:val="005B0162"/>
    <w:rsid w:val="005B0745"/>
    <w:rsid w:val="005B11A4"/>
    <w:rsid w:val="005B162C"/>
    <w:rsid w:val="005C0EA2"/>
    <w:rsid w:val="005C3979"/>
    <w:rsid w:val="005C673A"/>
    <w:rsid w:val="005C6CBE"/>
    <w:rsid w:val="005C782E"/>
    <w:rsid w:val="005D08D3"/>
    <w:rsid w:val="005D1333"/>
    <w:rsid w:val="005D20C4"/>
    <w:rsid w:val="005D44D2"/>
    <w:rsid w:val="005D4F22"/>
    <w:rsid w:val="005D5726"/>
    <w:rsid w:val="005E1692"/>
    <w:rsid w:val="005E2DE7"/>
    <w:rsid w:val="005F70A1"/>
    <w:rsid w:val="006005DB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7545"/>
    <w:rsid w:val="00641E33"/>
    <w:rsid w:val="00644A93"/>
    <w:rsid w:val="00645A72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641C"/>
    <w:rsid w:val="006A063F"/>
    <w:rsid w:val="006A72AC"/>
    <w:rsid w:val="006B0E79"/>
    <w:rsid w:val="006B4ED0"/>
    <w:rsid w:val="006B5A4C"/>
    <w:rsid w:val="006B763A"/>
    <w:rsid w:val="006C01A6"/>
    <w:rsid w:val="006C284C"/>
    <w:rsid w:val="006C4FB3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22ADD"/>
    <w:rsid w:val="00733D2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6B8F"/>
    <w:rsid w:val="007C7173"/>
    <w:rsid w:val="007C7315"/>
    <w:rsid w:val="007D2363"/>
    <w:rsid w:val="007D6079"/>
    <w:rsid w:val="007E11CE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C34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8E4C3D"/>
    <w:rsid w:val="008F010D"/>
    <w:rsid w:val="00900D99"/>
    <w:rsid w:val="009054E2"/>
    <w:rsid w:val="00912639"/>
    <w:rsid w:val="009134B3"/>
    <w:rsid w:val="0091373B"/>
    <w:rsid w:val="00917B02"/>
    <w:rsid w:val="00920EB4"/>
    <w:rsid w:val="00920FEF"/>
    <w:rsid w:val="009329A4"/>
    <w:rsid w:val="00941E65"/>
    <w:rsid w:val="00942003"/>
    <w:rsid w:val="00943895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37D0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4031"/>
    <w:rsid w:val="00A36169"/>
    <w:rsid w:val="00A4001D"/>
    <w:rsid w:val="00A422DD"/>
    <w:rsid w:val="00A46854"/>
    <w:rsid w:val="00A47A7B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3C85"/>
    <w:rsid w:val="00AC1613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76F3"/>
    <w:rsid w:val="00AE7D44"/>
    <w:rsid w:val="00AF5002"/>
    <w:rsid w:val="00AF6496"/>
    <w:rsid w:val="00B004BD"/>
    <w:rsid w:val="00B01CFC"/>
    <w:rsid w:val="00B04F51"/>
    <w:rsid w:val="00B0671B"/>
    <w:rsid w:val="00B123D4"/>
    <w:rsid w:val="00B14604"/>
    <w:rsid w:val="00B150F1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3B33"/>
    <w:rsid w:val="00B622CC"/>
    <w:rsid w:val="00B65260"/>
    <w:rsid w:val="00B66B51"/>
    <w:rsid w:val="00B675E3"/>
    <w:rsid w:val="00B73DFF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57DC"/>
    <w:rsid w:val="00C77E32"/>
    <w:rsid w:val="00C81317"/>
    <w:rsid w:val="00C86938"/>
    <w:rsid w:val="00C87E0D"/>
    <w:rsid w:val="00C925E8"/>
    <w:rsid w:val="00C9280A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6D5B"/>
    <w:rsid w:val="00D17596"/>
    <w:rsid w:val="00D21B32"/>
    <w:rsid w:val="00D25127"/>
    <w:rsid w:val="00D301A9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76809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6C0E"/>
    <w:rsid w:val="00DD2EEA"/>
    <w:rsid w:val="00DD4995"/>
    <w:rsid w:val="00DD4A84"/>
    <w:rsid w:val="00DF2964"/>
    <w:rsid w:val="00DF2F5D"/>
    <w:rsid w:val="00DF32B8"/>
    <w:rsid w:val="00DF5DAE"/>
    <w:rsid w:val="00DF7DBF"/>
    <w:rsid w:val="00E0210D"/>
    <w:rsid w:val="00E03197"/>
    <w:rsid w:val="00E0753E"/>
    <w:rsid w:val="00E14CE8"/>
    <w:rsid w:val="00E21ED6"/>
    <w:rsid w:val="00E24C56"/>
    <w:rsid w:val="00E325DD"/>
    <w:rsid w:val="00E36B2A"/>
    <w:rsid w:val="00E546E1"/>
    <w:rsid w:val="00E62816"/>
    <w:rsid w:val="00E66D3D"/>
    <w:rsid w:val="00E74AC7"/>
    <w:rsid w:val="00E7601C"/>
    <w:rsid w:val="00E82FCD"/>
    <w:rsid w:val="00E831F8"/>
    <w:rsid w:val="00E9305A"/>
    <w:rsid w:val="00E939B8"/>
    <w:rsid w:val="00E97108"/>
    <w:rsid w:val="00EB1EFA"/>
    <w:rsid w:val="00EB3E94"/>
    <w:rsid w:val="00ED4AB9"/>
    <w:rsid w:val="00EE1520"/>
    <w:rsid w:val="00EE1EC8"/>
    <w:rsid w:val="00EE3073"/>
    <w:rsid w:val="00EE3A64"/>
    <w:rsid w:val="00EE73C6"/>
    <w:rsid w:val="00EF3C1C"/>
    <w:rsid w:val="00F104E6"/>
    <w:rsid w:val="00F1425F"/>
    <w:rsid w:val="00F151B7"/>
    <w:rsid w:val="00F35E9A"/>
    <w:rsid w:val="00F42A43"/>
    <w:rsid w:val="00F44AF2"/>
    <w:rsid w:val="00F46278"/>
    <w:rsid w:val="00F5690A"/>
    <w:rsid w:val="00F66FC2"/>
    <w:rsid w:val="00F70D2D"/>
    <w:rsid w:val="00F72633"/>
    <w:rsid w:val="00F7599E"/>
    <w:rsid w:val="00F76351"/>
    <w:rsid w:val="00F840B1"/>
    <w:rsid w:val="00F847B3"/>
    <w:rsid w:val="00F85F1A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4267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8</cp:revision>
  <dcterms:created xsi:type="dcterms:W3CDTF">2024-06-10T09:05:00Z</dcterms:created>
  <dcterms:modified xsi:type="dcterms:W3CDTF">2024-06-14T09:05:00Z</dcterms:modified>
</cp:coreProperties>
</file>