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C90" w:rsidRPr="00E316DF" w:rsidRDefault="00C47C90" w:rsidP="00C47C90">
      <w:pPr>
        <w:rPr>
          <w:sz w:val="22"/>
        </w:rPr>
      </w:pPr>
    </w:p>
    <w:p w:rsidR="00C47C90" w:rsidRPr="00E316DF" w:rsidRDefault="00C47C90" w:rsidP="00C47C90">
      <w:pPr>
        <w:pBdr>
          <w:top w:val="single" w:sz="4" w:space="0" w:color="auto"/>
          <w:left w:val="single" w:sz="4" w:space="0" w:color="auto"/>
          <w:bottom w:val="single" w:sz="4" w:space="31" w:color="auto"/>
          <w:right w:val="single" w:sz="4" w:space="1" w:color="auto"/>
        </w:pBdr>
        <w:jc w:val="center"/>
      </w:pPr>
    </w:p>
    <w:p w:rsidR="00C47C90" w:rsidRPr="00E316DF" w:rsidRDefault="00C47C90" w:rsidP="00C47C90">
      <w:pPr>
        <w:pBdr>
          <w:top w:val="single" w:sz="4" w:space="0" w:color="auto"/>
          <w:left w:val="single" w:sz="4" w:space="0" w:color="auto"/>
          <w:bottom w:val="single" w:sz="4" w:space="31" w:color="auto"/>
          <w:right w:val="single" w:sz="4" w:space="1" w:color="auto"/>
        </w:pBdr>
        <w:jc w:val="center"/>
      </w:pPr>
      <w:r w:rsidRPr="00E316DF">
        <w:rPr>
          <w:noProof/>
          <w:lang w:val="ru-RU" w:eastAsia="ru-RU"/>
        </w:rPr>
        <w:drawing>
          <wp:inline distT="0" distB="0" distL="0" distR="0">
            <wp:extent cx="1144905" cy="5994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4905" cy="599440"/>
                    </a:xfrm>
                    <a:prstGeom prst="rect">
                      <a:avLst/>
                    </a:prstGeom>
                    <a:noFill/>
                    <a:ln w="9525">
                      <a:noFill/>
                      <a:miter lim="800000"/>
                      <a:headEnd/>
                      <a:tailEnd/>
                    </a:ln>
                  </pic:spPr>
                </pic:pic>
              </a:graphicData>
            </a:graphic>
          </wp:inline>
        </w:drawing>
      </w:r>
    </w:p>
    <w:p w:rsidR="00C47C90" w:rsidRPr="00E316DF" w:rsidRDefault="00C47C90" w:rsidP="00C47C90">
      <w:pPr>
        <w:pBdr>
          <w:top w:val="single" w:sz="4" w:space="0" w:color="auto"/>
          <w:left w:val="single" w:sz="4" w:space="0" w:color="auto"/>
          <w:bottom w:val="single" w:sz="4" w:space="31" w:color="auto"/>
          <w:right w:val="single" w:sz="4" w:space="1" w:color="auto"/>
        </w:pBdr>
        <w:jc w:val="center"/>
      </w:pPr>
    </w:p>
    <w:p w:rsidR="00C47C90" w:rsidRPr="00E316DF" w:rsidRDefault="00C47C90" w:rsidP="00C47C90">
      <w:pPr>
        <w:pBdr>
          <w:top w:val="single" w:sz="4" w:space="0" w:color="auto"/>
          <w:left w:val="single" w:sz="4" w:space="0" w:color="auto"/>
          <w:bottom w:val="single" w:sz="4" w:space="31" w:color="auto"/>
          <w:right w:val="single" w:sz="4" w:space="1" w:color="auto"/>
        </w:pBdr>
        <w:jc w:val="center"/>
      </w:pPr>
      <w:r w:rsidRPr="00E316DF">
        <w:t>ЛЬВІВСЬКА  ОБЛАСТЬ</w:t>
      </w:r>
    </w:p>
    <w:p w:rsidR="00C47C90" w:rsidRPr="00E316DF" w:rsidRDefault="00C47C90" w:rsidP="00C47C90">
      <w:pPr>
        <w:pBdr>
          <w:top w:val="single" w:sz="4" w:space="0" w:color="auto"/>
          <w:left w:val="single" w:sz="4" w:space="0" w:color="auto"/>
          <w:bottom w:val="single" w:sz="4" w:space="31" w:color="auto"/>
          <w:right w:val="single" w:sz="4" w:space="1" w:color="auto"/>
        </w:pBdr>
        <w:ind w:firstLine="567"/>
        <w:jc w:val="center"/>
        <w:rPr>
          <w:b/>
        </w:rPr>
      </w:pPr>
      <w:r w:rsidRPr="00E316DF">
        <w:rPr>
          <w:b/>
        </w:rPr>
        <w:t>НОВОРОЗДІЛЬСЬКА  МІСЬКА  РАДА</w:t>
      </w:r>
    </w:p>
    <w:p w:rsidR="00C47C90" w:rsidRPr="00E316DF" w:rsidRDefault="00C47C90" w:rsidP="00C47C90">
      <w:pPr>
        <w:pBdr>
          <w:top w:val="single" w:sz="4" w:space="0" w:color="auto"/>
          <w:left w:val="single" w:sz="4" w:space="0" w:color="auto"/>
          <w:bottom w:val="single" w:sz="4" w:space="31" w:color="auto"/>
          <w:right w:val="single" w:sz="4" w:space="1" w:color="auto"/>
        </w:pBdr>
        <w:ind w:firstLine="567"/>
        <w:jc w:val="cente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ind w:firstLine="567"/>
        <w:jc w:val="cente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ind w:firstLine="567"/>
        <w:jc w:val="center"/>
        <w:rPr>
          <w:b/>
        </w:rPr>
      </w:pPr>
      <w:r w:rsidRPr="00E316DF">
        <w:rPr>
          <w:b/>
        </w:rPr>
        <w:t>ВИКОНАВЧИЙ  КОМІТЕТ</w:t>
      </w:r>
    </w:p>
    <w:p w:rsidR="00C47C90" w:rsidRPr="00E316DF" w:rsidRDefault="00C47C90" w:rsidP="00C47C90">
      <w:pPr>
        <w:pBdr>
          <w:top w:val="single" w:sz="4" w:space="0" w:color="auto"/>
          <w:left w:val="single" w:sz="4" w:space="0" w:color="auto"/>
          <w:bottom w:val="single" w:sz="4" w:space="31" w:color="auto"/>
          <w:right w:val="single" w:sz="4" w:space="1" w:color="auto"/>
        </w:pBdr>
        <w:ind w:firstLine="567"/>
        <w:jc w:val="center"/>
      </w:pPr>
    </w:p>
    <w:p w:rsidR="00C47C90" w:rsidRPr="00E316DF" w:rsidRDefault="00C47C90" w:rsidP="00C47C90">
      <w:pPr>
        <w:pBdr>
          <w:top w:val="single" w:sz="4" w:space="0" w:color="auto"/>
          <w:left w:val="single" w:sz="4" w:space="0" w:color="auto"/>
          <w:bottom w:val="single" w:sz="4" w:space="31" w:color="auto"/>
          <w:right w:val="single" w:sz="4" w:space="1" w:color="auto"/>
        </w:pBdr>
        <w:ind w:firstLine="567"/>
        <w:jc w:val="cente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ind w:firstLine="567"/>
        <w:jc w:val="cente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ind w:firstLine="567"/>
        <w:jc w:val="cente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ind w:firstLine="567"/>
        <w:jc w:val="cente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ind w:firstLine="567"/>
        <w:jc w:val="cente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jc w:val="cente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jc w:val="cente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jc w:val="cente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jc w:val="cente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jc w:val="center"/>
        <w:rPr>
          <w:b/>
        </w:rPr>
      </w:pPr>
      <w:r w:rsidRPr="00E316DF">
        <w:rPr>
          <w:b/>
        </w:rPr>
        <w:t>ПРОТОКОЛ № 2</w:t>
      </w:r>
    </w:p>
    <w:p w:rsidR="00C47C90" w:rsidRPr="00E316DF" w:rsidRDefault="00C47C90" w:rsidP="00C47C90">
      <w:pPr>
        <w:pBdr>
          <w:top w:val="single" w:sz="4" w:space="0" w:color="auto"/>
          <w:left w:val="single" w:sz="4" w:space="0" w:color="auto"/>
          <w:bottom w:val="single" w:sz="4" w:space="31" w:color="auto"/>
          <w:right w:val="single" w:sz="4" w:space="1" w:color="auto"/>
        </w:pBdr>
        <w:jc w:val="center"/>
        <w:rPr>
          <w:b/>
        </w:rPr>
      </w:pPr>
      <w:r w:rsidRPr="00E316DF">
        <w:rPr>
          <w:b/>
        </w:rPr>
        <w:t>засідання виконавчого комітету</w:t>
      </w:r>
    </w:p>
    <w:p w:rsidR="00C47C90" w:rsidRPr="00E316DF" w:rsidRDefault="00C47C90" w:rsidP="00C47C90">
      <w:pPr>
        <w:pBdr>
          <w:top w:val="single" w:sz="4" w:space="0" w:color="auto"/>
          <w:left w:val="single" w:sz="4" w:space="0" w:color="auto"/>
          <w:bottom w:val="single" w:sz="4" w:space="31" w:color="auto"/>
          <w:right w:val="single" w:sz="4" w:space="1" w:color="auto"/>
        </w:pBdr>
        <w:jc w:val="cente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ind w:firstLine="2410"/>
        <w:jc w:val="cente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ind w:firstLine="2410"/>
        <w:jc w:val="cente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ind w:firstLine="2410"/>
        <w:jc w:val="cente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ind w:firstLine="2410"/>
        <w:jc w:val="cente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ind w:firstLine="2410"/>
        <w:jc w:val="cente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ind w:firstLine="2410"/>
        <w:jc w:val="cente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ind w:firstLine="2410"/>
        <w:rPr>
          <w:b/>
          <w:color w:val="000000" w:themeColor="text1"/>
          <w:spacing w:val="30"/>
        </w:rPr>
      </w:pPr>
      <w:r w:rsidRPr="00E316DF">
        <w:rPr>
          <w:b/>
          <w:color w:val="FF0000"/>
        </w:rPr>
        <w:t xml:space="preserve">               </w:t>
      </w:r>
      <w:r w:rsidRPr="00E316DF">
        <w:rPr>
          <w:b/>
          <w:color w:val="FF0000"/>
        </w:rPr>
        <w:tab/>
      </w:r>
      <w:r w:rsidRPr="00E316DF">
        <w:rPr>
          <w:b/>
          <w:color w:val="FF0000"/>
        </w:rPr>
        <w:tab/>
      </w:r>
      <w:r w:rsidRPr="00E316DF">
        <w:rPr>
          <w:b/>
          <w:color w:val="FF0000"/>
        </w:rPr>
        <w:tab/>
      </w:r>
      <w:r w:rsidRPr="00E316DF">
        <w:rPr>
          <w:b/>
          <w:color w:val="FF0000"/>
        </w:rPr>
        <w:tab/>
        <w:t xml:space="preserve"> </w:t>
      </w:r>
      <w:r w:rsidRPr="00E316DF">
        <w:rPr>
          <w:b/>
          <w:color w:val="000000" w:themeColor="text1"/>
        </w:rPr>
        <w:t>від  16  лютого  2016 року</w:t>
      </w:r>
    </w:p>
    <w:p w:rsidR="00C47C90" w:rsidRPr="00E316DF" w:rsidRDefault="00C47C90" w:rsidP="00C47C90">
      <w:pPr>
        <w:pBdr>
          <w:top w:val="single" w:sz="4" w:space="0" w:color="auto"/>
          <w:left w:val="single" w:sz="4" w:space="0" w:color="auto"/>
          <w:bottom w:val="single" w:sz="4" w:space="31" w:color="auto"/>
          <w:right w:val="single" w:sz="4" w:space="1" w:color="auto"/>
        </w:pBdr>
        <w:ind w:firstLine="567"/>
        <w:rPr>
          <w:b/>
          <w:caps/>
          <w:spacing w:val="30"/>
        </w:rPr>
      </w:pPr>
      <w:r w:rsidRPr="00E316DF">
        <w:rPr>
          <w:b/>
          <w:caps/>
          <w:color w:val="FF0000"/>
          <w:spacing w:val="30"/>
        </w:rPr>
        <w:tab/>
      </w:r>
      <w:r w:rsidRPr="00E316DF">
        <w:rPr>
          <w:b/>
          <w:caps/>
          <w:color w:val="FF0000"/>
          <w:spacing w:val="30"/>
        </w:rPr>
        <w:tab/>
      </w:r>
      <w:r w:rsidRPr="00E316DF">
        <w:rPr>
          <w:b/>
          <w:caps/>
          <w:color w:val="FF0000"/>
          <w:spacing w:val="30"/>
        </w:rPr>
        <w:tab/>
      </w:r>
      <w:r w:rsidRPr="00E316DF">
        <w:rPr>
          <w:b/>
          <w:caps/>
          <w:color w:val="FF0000"/>
          <w:spacing w:val="30"/>
        </w:rPr>
        <w:tab/>
      </w:r>
      <w:r w:rsidRPr="00E316DF">
        <w:rPr>
          <w:b/>
          <w:caps/>
          <w:color w:val="FF0000"/>
          <w:spacing w:val="30"/>
        </w:rPr>
        <w:tab/>
      </w:r>
      <w:r w:rsidRPr="00E316DF">
        <w:rPr>
          <w:b/>
          <w:caps/>
          <w:spacing w:val="30"/>
        </w:rPr>
        <w:t xml:space="preserve">          </w:t>
      </w:r>
      <w:r w:rsidRPr="00E316DF">
        <w:rPr>
          <w:b/>
          <w:caps/>
          <w:spacing w:val="30"/>
        </w:rPr>
        <w:tab/>
        <w:t xml:space="preserve">       Р</w:t>
      </w:r>
      <w:r w:rsidRPr="00E316DF">
        <w:rPr>
          <w:b/>
          <w:spacing w:val="30"/>
        </w:rPr>
        <w:t>ішення від № 1</w:t>
      </w:r>
      <w:r w:rsidR="00335D78" w:rsidRPr="00E316DF">
        <w:rPr>
          <w:b/>
          <w:spacing w:val="30"/>
        </w:rPr>
        <w:t>7</w:t>
      </w:r>
      <w:r w:rsidRPr="00E316DF">
        <w:rPr>
          <w:b/>
          <w:spacing w:val="30"/>
        </w:rPr>
        <w:t xml:space="preserve"> до </w:t>
      </w:r>
      <w:r w:rsidR="00EB0648">
        <w:rPr>
          <w:b/>
          <w:spacing w:val="30"/>
        </w:rPr>
        <w:t>39</w:t>
      </w:r>
    </w:p>
    <w:p w:rsidR="00C47C90" w:rsidRPr="00E316DF" w:rsidRDefault="00C47C90" w:rsidP="00C47C90">
      <w:pPr>
        <w:pBdr>
          <w:top w:val="single" w:sz="4" w:space="0" w:color="auto"/>
          <w:left w:val="single" w:sz="4" w:space="0" w:color="auto"/>
          <w:bottom w:val="single" w:sz="4" w:space="31" w:color="auto"/>
          <w:right w:val="single" w:sz="4" w:space="1" w:color="auto"/>
        </w:pBdr>
        <w:ind w:firstLine="567"/>
        <w:rPr>
          <w:color w:val="FF0000"/>
        </w:rPr>
      </w:pPr>
      <w:r w:rsidRPr="00E316DF">
        <w:rPr>
          <w:b/>
          <w:color w:val="FF0000"/>
          <w:spacing w:val="30"/>
        </w:rPr>
        <w:tab/>
      </w:r>
      <w:r w:rsidRPr="00E316DF">
        <w:rPr>
          <w:b/>
          <w:color w:val="FF0000"/>
          <w:spacing w:val="30"/>
        </w:rPr>
        <w:tab/>
      </w:r>
      <w:r w:rsidRPr="00E316DF">
        <w:rPr>
          <w:b/>
          <w:color w:val="FF0000"/>
          <w:spacing w:val="30"/>
        </w:rPr>
        <w:tab/>
      </w:r>
      <w:r w:rsidRPr="00E316DF">
        <w:rPr>
          <w:b/>
          <w:color w:val="FF0000"/>
          <w:spacing w:val="30"/>
        </w:rPr>
        <w:tab/>
        <w:t xml:space="preserve">       </w:t>
      </w:r>
    </w:p>
    <w:p w:rsidR="00C47C90" w:rsidRPr="00E316DF" w:rsidRDefault="00C47C90" w:rsidP="00C47C90">
      <w:pPr>
        <w:pBdr>
          <w:top w:val="single" w:sz="4" w:space="0" w:color="auto"/>
          <w:left w:val="single" w:sz="4" w:space="0" w:color="auto"/>
          <w:bottom w:val="single" w:sz="4" w:space="31" w:color="auto"/>
          <w:right w:val="single" w:sz="4" w:space="1" w:color="auto"/>
        </w:pBdr>
        <w:jc w:val="right"/>
        <w:rPr>
          <w:color w:val="FF0000"/>
        </w:rPr>
      </w:pPr>
    </w:p>
    <w:p w:rsidR="00C47C90" w:rsidRPr="00E316DF" w:rsidRDefault="00C47C90" w:rsidP="00C47C90">
      <w:pPr>
        <w:pBdr>
          <w:top w:val="single" w:sz="4" w:space="0" w:color="auto"/>
          <w:left w:val="single" w:sz="4" w:space="0" w:color="auto"/>
          <w:bottom w:val="single" w:sz="4" w:space="31" w:color="auto"/>
          <w:right w:val="single" w:sz="4" w:space="1" w:color="auto"/>
        </w:pBdr>
        <w:jc w:val="right"/>
        <w:rPr>
          <w:color w:val="FF0000"/>
        </w:rPr>
      </w:pPr>
    </w:p>
    <w:p w:rsidR="00C47C90" w:rsidRPr="00E316DF" w:rsidRDefault="00C47C90" w:rsidP="00C47C90">
      <w:pPr>
        <w:pBdr>
          <w:top w:val="single" w:sz="4" w:space="0" w:color="auto"/>
          <w:left w:val="single" w:sz="4" w:space="0" w:color="auto"/>
          <w:bottom w:val="single" w:sz="4" w:space="31" w:color="auto"/>
          <w:right w:val="single" w:sz="4" w:space="1" w:color="auto"/>
        </w:pBdr>
        <w:jc w:val="right"/>
        <w:rPr>
          <w:color w:val="FF0000"/>
        </w:rPr>
      </w:pPr>
    </w:p>
    <w:p w:rsidR="00C47C90" w:rsidRPr="00E316DF" w:rsidRDefault="00C47C90" w:rsidP="00C47C90">
      <w:pPr>
        <w:pBdr>
          <w:top w:val="single" w:sz="4" w:space="0" w:color="auto"/>
          <w:left w:val="single" w:sz="4" w:space="0" w:color="auto"/>
          <w:bottom w:val="single" w:sz="4" w:space="31" w:color="auto"/>
          <w:right w:val="single" w:sz="4" w:space="1" w:color="auto"/>
        </w:pBdr>
        <w:jc w:val="right"/>
        <w:rPr>
          <w:color w:val="FF0000"/>
        </w:rPr>
      </w:pPr>
    </w:p>
    <w:p w:rsidR="00C47C90" w:rsidRPr="00E316DF" w:rsidRDefault="00C47C90" w:rsidP="00C47C90">
      <w:pPr>
        <w:pBdr>
          <w:top w:val="single" w:sz="4" w:space="0" w:color="auto"/>
          <w:left w:val="single" w:sz="4" w:space="0" w:color="auto"/>
          <w:bottom w:val="single" w:sz="4" w:space="31" w:color="auto"/>
          <w:right w:val="single" w:sz="4" w:space="1" w:color="auto"/>
        </w:pBd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jc w:val="center"/>
        <w:rPr>
          <w:b/>
        </w:rPr>
      </w:pPr>
    </w:p>
    <w:p w:rsidR="00C47C90" w:rsidRPr="00E316DF" w:rsidRDefault="00C47C90" w:rsidP="00C47C90">
      <w:pPr>
        <w:pBdr>
          <w:top w:val="single" w:sz="4" w:space="0" w:color="auto"/>
          <w:left w:val="single" w:sz="4" w:space="0" w:color="auto"/>
          <w:bottom w:val="single" w:sz="4" w:space="31" w:color="auto"/>
          <w:right w:val="single" w:sz="4" w:space="1" w:color="auto"/>
        </w:pBdr>
        <w:jc w:val="center"/>
        <w:rPr>
          <w:b/>
        </w:rPr>
      </w:pPr>
      <w:r w:rsidRPr="00E316DF">
        <w:rPr>
          <w:b/>
        </w:rPr>
        <w:t>м.  Новий Розділ</w:t>
      </w:r>
    </w:p>
    <w:p w:rsidR="00C47C90" w:rsidRPr="00E316DF" w:rsidRDefault="00C47C90" w:rsidP="00C47C90">
      <w:pPr>
        <w:pBdr>
          <w:top w:val="single" w:sz="4" w:space="0" w:color="auto"/>
          <w:left w:val="single" w:sz="4" w:space="0" w:color="auto"/>
          <w:bottom w:val="single" w:sz="4" w:space="31" w:color="auto"/>
          <w:right w:val="single" w:sz="4" w:space="1" w:color="auto"/>
        </w:pBdr>
        <w:jc w:val="center"/>
        <w:rPr>
          <w:b/>
        </w:rPr>
      </w:pPr>
      <w:r w:rsidRPr="00E316DF">
        <w:rPr>
          <w:b/>
        </w:rPr>
        <w:t>2016 рік</w:t>
      </w:r>
    </w:p>
    <w:p w:rsidR="00C47C90" w:rsidRPr="00E316DF" w:rsidRDefault="00C47C90" w:rsidP="00C47C90">
      <w:pPr>
        <w:pBdr>
          <w:top w:val="single" w:sz="4" w:space="0" w:color="auto"/>
          <w:left w:val="single" w:sz="4" w:space="0" w:color="auto"/>
          <w:bottom w:val="single" w:sz="4" w:space="31" w:color="auto"/>
          <w:right w:val="single" w:sz="4" w:space="1" w:color="auto"/>
        </w:pBdr>
        <w:rPr>
          <w:b/>
        </w:rPr>
      </w:pPr>
    </w:p>
    <w:p w:rsidR="00C47C90" w:rsidRPr="00E316DF" w:rsidRDefault="00C47C90" w:rsidP="00C47C90"/>
    <w:p w:rsidR="00C47C90" w:rsidRPr="00E316DF" w:rsidRDefault="00C47C90" w:rsidP="00C47C90">
      <w:pPr>
        <w:ind w:firstLine="567"/>
        <w:jc w:val="center"/>
      </w:pPr>
      <w:r w:rsidRPr="00E316DF">
        <w:rPr>
          <w:noProof/>
          <w:lang w:val="ru-RU" w:eastAsia="ru-RU"/>
        </w:rPr>
        <w:lastRenderedPageBreak/>
        <w:drawing>
          <wp:inline distT="0" distB="0" distL="0" distR="0">
            <wp:extent cx="1144905" cy="59944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4905" cy="599440"/>
                    </a:xfrm>
                    <a:prstGeom prst="rect">
                      <a:avLst/>
                    </a:prstGeom>
                    <a:noFill/>
                    <a:ln w="9525">
                      <a:noFill/>
                      <a:miter lim="800000"/>
                      <a:headEnd/>
                      <a:tailEnd/>
                    </a:ln>
                  </pic:spPr>
                </pic:pic>
              </a:graphicData>
            </a:graphic>
          </wp:inline>
        </w:drawing>
      </w:r>
    </w:p>
    <w:p w:rsidR="00C47C90" w:rsidRPr="00E316DF" w:rsidRDefault="00C47C90" w:rsidP="00C47C90">
      <w:pPr>
        <w:ind w:firstLine="567"/>
        <w:jc w:val="center"/>
      </w:pPr>
      <w:r w:rsidRPr="00E316DF">
        <w:t>НОВОРОЗДІЛЬСЬКА  МІСЬКА  РАДА</w:t>
      </w:r>
    </w:p>
    <w:p w:rsidR="00C47C90" w:rsidRPr="00E316DF" w:rsidRDefault="00C47C90" w:rsidP="00C47C90">
      <w:pPr>
        <w:ind w:firstLine="567"/>
        <w:jc w:val="center"/>
      </w:pPr>
      <w:r w:rsidRPr="00E316DF">
        <w:t>ЛЬВІВСЬКОЇ  ОБЛАСТІ</w:t>
      </w:r>
    </w:p>
    <w:p w:rsidR="00C47C90" w:rsidRPr="00E316DF" w:rsidRDefault="00C47C90" w:rsidP="00C47C90">
      <w:pPr>
        <w:ind w:firstLine="567"/>
        <w:jc w:val="center"/>
      </w:pPr>
      <w:r w:rsidRPr="00E316DF">
        <w:t>ВИКОНАВЧИЙ  КОМІТЕТ</w:t>
      </w:r>
    </w:p>
    <w:p w:rsidR="00C47C90" w:rsidRPr="00E316DF" w:rsidRDefault="00335D78" w:rsidP="00C47C90">
      <w:pPr>
        <w:ind w:firstLine="567"/>
        <w:jc w:val="center"/>
        <w:rPr>
          <w:b/>
        </w:rPr>
      </w:pPr>
      <w:r w:rsidRPr="00E316DF">
        <w:rPr>
          <w:b/>
        </w:rPr>
        <w:t>ПРОТОКОЛ № 2</w:t>
      </w:r>
    </w:p>
    <w:p w:rsidR="00C47C90" w:rsidRPr="00E316DF" w:rsidRDefault="00C47C90" w:rsidP="00C47C90">
      <w:pPr>
        <w:ind w:firstLine="567"/>
        <w:jc w:val="center"/>
      </w:pPr>
      <w:r w:rsidRPr="00E316DF">
        <w:t>засідання виконавчого комітету</w:t>
      </w:r>
    </w:p>
    <w:p w:rsidR="00C47C90" w:rsidRPr="00E316DF" w:rsidRDefault="00C47C90" w:rsidP="00C47C90">
      <w:pPr>
        <w:ind w:left="142" w:hanging="142"/>
      </w:pPr>
    </w:p>
    <w:p w:rsidR="00C47C90" w:rsidRPr="00E316DF" w:rsidRDefault="00C47C90" w:rsidP="00C47C90">
      <w:pPr>
        <w:ind w:left="142" w:hanging="142"/>
      </w:pPr>
    </w:p>
    <w:p w:rsidR="00C47C90" w:rsidRPr="00E316DF" w:rsidRDefault="00C47C90" w:rsidP="00C47C90">
      <w:pPr>
        <w:ind w:left="142" w:hanging="142"/>
      </w:pPr>
      <w:r w:rsidRPr="00E316DF">
        <w:t xml:space="preserve">м. Новий Розділ </w:t>
      </w:r>
      <w:r w:rsidRPr="00E316DF">
        <w:tab/>
      </w:r>
    </w:p>
    <w:p w:rsidR="00C47C90" w:rsidRPr="00E316DF" w:rsidRDefault="00C47C90" w:rsidP="00C47C90">
      <w:pPr>
        <w:ind w:left="142" w:hanging="142"/>
      </w:pPr>
      <w:r w:rsidRPr="00E316DF">
        <w:t>вул. Грушевського, 24</w:t>
      </w:r>
      <w:r w:rsidRPr="00E316DF">
        <w:tab/>
      </w:r>
      <w:r w:rsidRPr="00E316DF">
        <w:tab/>
      </w:r>
      <w:r w:rsidRPr="00E316DF">
        <w:tab/>
      </w:r>
      <w:r w:rsidRPr="00E316DF">
        <w:tab/>
      </w:r>
      <w:r w:rsidRPr="00E316DF">
        <w:tab/>
      </w:r>
      <w:r w:rsidRPr="00E316DF">
        <w:rPr>
          <w:b/>
        </w:rPr>
        <w:tab/>
      </w:r>
      <w:r w:rsidRPr="00E316DF">
        <w:rPr>
          <w:b/>
        </w:rPr>
        <w:tab/>
      </w:r>
      <w:r w:rsidR="00335D78" w:rsidRPr="00E316DF">
        <w:rPr>
          <w:b/>
        </w:rPr>
        <w:t>16.02</w:t>
      </w:r>
      <w:r w:rsidRPr="00E316DF">
        <w:rPr>
          <w:b/>
        </w:rPr>
        <w:t>.16 р.</w:t>
      </w:r>
    </w:p>
    <w:p w:rsidR="00C47C90" w:rsidRPr="00E316DF" w:rsidRDefault="00C47C90" w:rsidP="00C47C90">
      <w:pPr>
        <w:ind w:left="142" w:hanging="142"/>
      </w:pPr>
    </w:p>
    <w:p w:rsidR="00C47C90" w:rsidRPr="00E316DF" w:rsidRDefault="00CC2D5E" w:rsidP="00C47C90">
      <w:pPr>
        <w:ind w:left="142" w:hanging="142"/>
      </w:pPr>
      <w:r>
        <w:t>Засідання розпочалось о 14.05</w:t>
      </w:r>
      <w:r w:rsidR="00335D78" w:rsidRPr="00E316DF">
        <w:t xml:space="preserve"> </w:t>
      </w:r>
      <w:r w:rsidR="00C47C90" w:rsidRPr="00E316DF">
        <w:t>год.</w:t>
      </w:r>
    </w:p>
    <w:p w:rsidR="00C47C90" w:rsidRPr="00E316DF" w:rsidRDefault="00C47C90" w:rsidP="00C47C90">
      <w:pPr>
        <w:ind w:left="142" w:hanging="142"/>
      </w:pPr>
      <w:r w:rsidRPr="00E316DF">
        <w:t xml:space="preserve">Засідання </w:t>
      </w:r>
      <w:r w:rsidR="00335D78" w:rsidRPr="00E316DF">
        <w:t>закінчило</w:t>
      </w:r>
      <w:r w:rsidR="00EB0648">
        <w:t>сь о 20.45</w:t>
      </w:r>
      <w:r w:rsidRPr="00E316DF">
        <w:t xml:space="preserve"> год.</w:t>
      </w:r>
    </w:p>
    <w:p w:rsidR="00C47C90" w:rsidRPr="00E316DF" w:rsidRDefault="00C47C90" w:rsidP="00C47C90">
      <w:pPr>
        <w:ind w:left="142" w:hanging="142"/>
      </w:pPr>
    </w:p>
    <w:p w:rsidR="00C47C90" w:rsidRPr="00E316DF" w:rsidRDefault="00C47C90" w:rsidP="00C47C90">
      <w:pPr>
        <w:ind w:left="142" w:hanging="142"/>
      </w:pPr>
      <w:r w:rsidRPr="00E316DF">
        <w:t xml:space="preserve">Секретар: Головко Н. В. </w:t>
      </w:r>
    </w:p>
    <w:p w:rsidR="00C47C90" w:rsidRPr="00E316DF" w:rsidRDefault="00C47C90" w:rsidP="00C47C90"/>
    <w:p w:rsidR="00C47C90" w:rsidRPr="00E316DF" w:rsidRDefault="00C47C90" w:rsidP="00C47C90">
      <w:r w:rsidRPr="00E316DF">
        <w:t>Присутні члени виконкому:</w:t>
      </w:r>
    </w:p>
    <w:p w:rsidR="00C47C90" w:rsidRPr="00E316DF" w:rsidRDefault="00C47C90" w:rsidP="00C47C90"/>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8"/>
        <w:gridCol w:w="4680"/>
      </w:tblGrid>
      <w:tr w:rsidR="00C47C90" w:rsidRPr="00E316DF" w:rsidTr="00B762D3">
        <w:trPr>
          <w:trHeight w:val="2198"/>
        </w:trPr>
        <w:tc>
          <w:tcPr>
            <w:tcW w:w="4968" w:type="dxa"/>
            <w:tcBorders>
              <w:top w:val="single" w:sz="4" w:space="0" w:color="auto"/>
              <w:left w:val="single" w:sz="4" w:space="0" w:color="auto"/>
              <w:bottom w:val="single" w:sz="4" w:space="0" w:color="auto"/>
              <w:right w:val="single" w:sz="4" w:space="0" w:color="auto"/>
            </w:tcBorders>
            <w:hideMark/>
          </w:tcPr>
          <w:p w:rsidR="00C47C90" w:rsidRPr="00E316DF" w:rsidRDefault="00C47C90" w:rsidP="00B762D3">
            <w:pPr>
              <w:pBdr>
                <w:top w:val="single" w:sz="4" w:space="1" w:color="auto"/>
                <w:left w:val="single" w:sz="4" w:space="4" w:color="auto"/>
                <w:bottom w:val="single" w:sz="4" w:space="1" w:color="auto"/>
                <w:right w:val="single" w:sz="4" w:space="4" w:color="auto"/>
                <w:between w:val="single" w:sz="4" w:space="1" w:color="auto"/>
              </w:pBdr>
            </w:pPr>
            <w:r w:rsidRPr="00E316DF">
              <w:t xml:space="preserve">1  </w:t>
            </w:r>
            <w:proofErr w:type="spellStart"/>
            <w:r w:rsidRPr="00E316DF">
              <w:t>Ганущак</w:t>
            </w:r>
            <w:proofErr w:type="spellEnd"/>
            <w:r w:rsidRPr="00E316DF">
              <w:t xml:space="preserve"> Стефанія Михайлівна</w:t>
            </w:r>
          </w:p>
          <w:p w:rsidR="00C47C90" w:rsidRPr="00E316DF" w:rsidRDefault="00C47C90" w:rsidP="00B762D3">
            <w:pPr>
              <w:pBdr>
                <w:top w:val="single" w:sz="4" w:space="1" w:color="auto"/>
                <w:left w:val="single" w:sz="4" w:space="4" w:color="auto"/>
                <w:bottom w:val="single" w:sz="4" w:space="1" w:color="auto"/>
                <w:right w:val="single" w:sz="4" w:space="4" w:color="auto"/>
                <w:between w:val="single" w:sz="4" w:space="1" w:color="auto"/>
              </w:pBdr>
              <w:rPr>
                <w:color w:val="7030A0"/>
              </w:rPr>
            </w:pPr>
            <w:r w:rsidRPr="00E316DF">
              <w:t xml:space="preserve">2  </w:t>
            </w:r>
            <w:r w:rsidR="0007164A" w:rsidRPr="00E316DF">
              <w:t>Кравець Ірина Дмитрівна</w:t>
            </w:r>
          </w:p>
          <w:p w:rsidR="00C47C90" w:rsidRPr="00E316DF" w:rsidRDefault="00C47C90" w:rsidP="00B762D3">
            <w:pPr>
              <w:pBdr>
                <w:top w:val="single" w:sz="4" w:space="1" w:color="auto"/>
                <w:left w:val="single" w:sz="4" w:space="4" w:color="auto"/>
                <w:bottom w:val="single" w:sz="4" w:space="1" w:color="auto"/>
                <w:right w:val="single" w:sz="4" w:space="4" w:color="auto"/>
                <w:between w:val="single" w:sz="4" w:space="1" w:color="auto"/>
              </w:pBdr>
            </w:pPr>
            <w:r w:rsidRPr="00E316DF">
              <w:t xml:space="preserve">3  </w:t>
            </w:r>
            <w:r w:rsidR="00250744" w:rsidRPr="00E316DF">
              <w:t>Крижанівський Володимир Петрович</w:t>
            </w:r>
          </w:p>
          <w:p w:rsidR="00C47C90" w:rsidRPr="00E316DF" w:rsidRDefault="00C47C90" w:rsidP="00B762D3">
            <w:pPr>
              <w:pBdr>
                <w:top w:val="single" w:sz="4" w:space="1" w:color="auto"/>
                <w:left w:val="single" w:sz="4" w:space="4" w:color="auto"/>
                <w:bottom w:val="single" w:sz="4" w:space="1" w:color="auto"/>
                <w:right w:val="single" w:sz="4" w:space="4" w:color="auto"/>
                <w:between w:val="single" w:sz="4" w:space="1" w:color="auto"/>
              </w:pBdr>
              <w:rPr>
                <w:color w:val="7030A0"/>
              </w:rPr>
            </w:pPr>
            <w:r w:rsidRPr="00E316DF">
              <w:t xml:space="preserve">4  </w:t>
            </w:r>
            <w:r w:rsidR="00250744" w:rsidRPr="00E316DF">
              <w:t>Лепкий Мирослав Петрович</w:t>
            </w:r>
          </w:p>
          <w:p w:rsidR="00C47C90" w:rsidRPr="00E316DF" w:rsidRDefault="00C47C90" w:rsidP="00B762D3">
            <w:pPr>
              <w:pBdr>
                <w:top w:val="single" w:sz="4" w:space="1" w:color="auto"/>
                <w:left w:val="single" w:sz="4" w:space="4" w:color="auto"/>
                <w:bottom w:val="single" w:sz="4" w:space="1" w:color="auto"/>
                <w:right w:val="single" w:sz="4" w:space="4" w:color="auto"/>
                <w:between w:val="single" w:sz="4" w:space="1" w:color="auto"/>
              </w:pBdr>
            </w:pPr>
            <w:r w:rsidRPr="00E316DF">
              <w:t xml:space="preserve">5  </w:t>
            </w:r>
            <w:r w:rsidR="00250744" w:rsidRPr="00E316DF">
              <w:t>Мелешко Андрій Романович</w:t>
            </w:r>
          </w:p>
          <w:p w:rsidR="00C47C90" w:rsidRPr="00E316DF" w:rsidRDefault="00C47C90" w:rsidP="00B762D3">
            <w:pPr>
              <w:pBdr>
                <w:top w:val="single" w:sz="4" w:space="1" w:color="auto"/>
                <w:left w:val="single" w:sz="4" w:space="4" w:color="auto"/>
                <w:bottom w:val="single" w:sz="4" w:space="1" w:color="auto"/>
                <w:right w:val="single" w:sz="4" w:space="4" w:color="auto"/>
                <w:between w:val="single" w:sz="4" w:space="1" w:color="auto"/>
              </w:pBdr>
            </w:pPr>
            <w:r w:rsidRPr="00E316DF">
              <w:t xml:space="preserve">6  </w:t>
            </w:r>
            <w:proofErr w:type="spellStart"/>
            <w:r w:rsidR="00250744" w:rsidRPr="00E316DF">
              <w:t>Мельніков</w:t>
            </w:r>
            <w:proofErr w:type="spellEnd"/>
            <w:r w:rsidR="00250744" w:rsidRPr="00E316DF">
              <w:t xml:space="preserve"> Анатолій Васильович</w:t>
            </w:r>
          </w:p>
          <w:p w:rsidR="00C47C90" w:rsidRPr="00E316DF" w:rsidRDefault="00C47C90" w:rsidP="00B762D3">
            <w:pPr>
              <w:pBdr>
                <w:top w:val="single" w:sz="4" w:space="1" w:color="auto"/>
                <w:left w:val="single" w:sz="4" w:space="4" w:color="auto"/>
                <w:bottom w:val="single" w:sz="4" w:space="1" w:color="auto"/>
                <w:right w:val="single" w:sz="4" w:space="4" w:color="auto"/>
                <w:between w:val="single" w:sz="4" w:space="1" w:color="auto"/>
              </w:pBdr>
            </w:pPr>
            <w:r w:rsidRPr="00E316DF">
              <w:t xml:space="preserve">7  </w:t>
            </w:r>
            <w:r w:rsidR="00250744" w:rsidRPr="00E316DF">
              <w:t>Пшик Микола Михайлович</w:t>
            </w:r>
          </w:p>
          <w:p w:rsidR="00C47C90" w:rsidRPr="00E316DF" w:rsidRDefault="00C47C90" w:rsidP="00250744">
            <w:pPr>
              <w:pBdr>
                <w:top w:val="single" w:sz="4" w:space="1" w:color="auto"/>
                <w:left w:val="single" w:sz="4" w:space="4" w:color="auto"/>
                <w:bottom w:val="single" w:sz="4" w:space="1" w:color="auto"/>
                <w:right w:val="single" w:sz="4" w:space="4" w:color="auto"/>
                <w:between w:val="single" w:sz="4" w:space="1" w:color="auto"/>
              </w:pBdr>
            </w:pPr>
            <w:r w:rsidRPr="00E316DF">
              <w:t xml:space="preserve">8  </w:t>
            </w:r>
            <w:r w:rsidR="00250744" w:rsidRPr="00E316DF">
              <w:t>Семерак Степан Васильович</w:t>
            </w:r>
          </w:p>
        </w:tc>
        <w:tc>
          <w:tcPr>
            <w:tcW w:w="4680" w:type="dxa"/>
            <w:tcBorders>
              <w:top w:val="single" w:sz="4" w:space="0" w:color="auto"/>
              <w:left w:val="single" w:sz="4" w:space="0" w:color="auto"/>
              <w:bottom w:val="single" w:sz="4" w:space="0" w:color="auto"/>
              <w:right w:val="single" w:sz="4" w:space="0" w:color="auto"/>
            </w:tcBorders>
            <w:hideMark/>
          </w:tcPr>
          <w:p w:rsidR="00C47C90" w:rsidRPr="00E316DF" w:rsidRDefault="00C47C90" w:rsidP="00B762D3">
            <w:pPr>
              <w:pBdr>
                <w:top w:val="single" w:sz="4" w:space="1" w:color="auto"/>
                <w:left w:val="single" w:sz="4" w:space="4" w:color="auto"/>
                <w:bottom w:val="single" w:sz="4" w:space="1" w:color="auto"/>
                <w:right w:val="single" w:sz="4" w:space="4" w:color="auto"/>
                <w:between w:val="single" w:sz="4" w:space="1" w:color="auto"/>
              </w:pBdr>
            </w:pPr>
            <w:r w:rsidRPr="00E316DF">
              <w:t xml:space="preserve">9   </w:t>
            </w:r>
            <w:proofErr w:type="spellStart"/>
            <w:r w:rsidR="00250744" w:rsidRPr="00E316DF">
              <w:t>Трауд</w:t>
            </w:r>
            <w:proofErr w:type="spellEnd"/>
            <w:r w:rsidR="00250744" w:rsidRPr="00E316DF">
              <w:t xml:space="preserve"> Інна Володимирівна</w:t>
            </w:r>
          </w:p>
          <w:p w:rsidR="00C47C90" w:rsidRPr="00E316DF" w:rsidRDefault="00C47C90" w:rsidP="00B762D3">
            <w:pPr>
              <w:pBdr>
                <w:top w:val="single" w:sz="4" w:space="1" w:color="auto"/>
                <w:left w:val="single" w:sz="4" w:space="4" w:color="auto"/>
                <w:bottom w:val="single" w:sz="4" w:space="1" w:color="auto"/>
                <w:right w:val="single" w:sz="4" w:space="4" w:color="auto"/>
                <w:between w:val="single" w:sz="4" w:space="1" w:color="auto"/>
              </w:pBdr>
              <w:tabs>
                <w:tab w:val="num" w:pos="396"/>
              </w:tabs>
              <w:rPr>
                <w:color w:val="7030A0"/>
              </w:rPr>
            </w:pPr>
            <w:r w:rsidRPr="00E316DF">
              <w:t xml:space="preserve">10  </w:t>
            </w:r>
            <w:proofErr w:type="spellStart"/>
            <w:r w:rsidR="00250744" w:rsidRPr="00E316DF">
              <w:t>Цюра</w:t>
            </w:r>
            <w:proofErr w:type="spellEnd"/>
            <w:r w:rsidR="00250744" w:rsidRPr="00E316DF">
              <w:t xml:space="preserve"> Андрій Степанович</w:t>
            </w:r>
          </w:p>
          <w:p w:rsidR="00C47C90" w:rsidRPr="00E316DF" w:rsidRDefault="00C47C90" w:rsidP="00B762D3">
            <w:pPr>
              <w:pBdr>
                <w:top w:val="single" w:sz="4" w:space="1" w:color="auto"/>
                <w:left w:val="single" w:sz="4" w:space="4" w:color="auto"/>
                <w:bottom w:val="single" w:sz="4" w:space="1" w:color="auto"/>
                <w:right w:val="single" w:sz="4" w:space="4" w:color="auto"/>
                <w:between w:val="single" w:sz="4" w:space="1" w:color="auto"/>
              </w:pBdr>
            </w:pPr>
            <w:r w:rsidRPr="00E316DF">
              <w:t xml:space="preserve">11  </w:t>
            </w:r>
            <w:proofErr w:type="spellStart"/>
            <w:r w:rsidR="00250744" w:rsidRPr="00E316DF">
              <w:t>Шелудько</w:t>
            </w:r>
            <w:proofErr w:type="spellEnd"/>
            <w:r w:rsidR="00250744" w:rsidRPr="00E316DF">
              <w:t xml:space="preserve">  Ольга Ярославівна</w:t>
            </w:r>
          </w:p>
          <w:p w:rsidR="00C47C90" w:rsidRPr="00E316DF" w:rsidRDefault="00C47C90" w:rsidP="00B762D3">
            <w:pPr>
              <w:pBdr>
                <w:top w:val="single" w:sz="4" w:space="1" w:color="auto"/>
                <w:left w:val="single" w:sz="4" w:space="4" w:color="auto"/>
                <w:bottom w:val="single" w:sz="4" w:space="1" w:color="auto"/>
                <w:right w:val="single" w:sz="4" w:space="4" w:color="auto"/>
                <w:between w:val="single" w:sz="4" w:space="1" w:color="auto"/>
              </w:pBdr>
              <w:tabs>
                <w:tab w:val="num" w:pos="396"/>
              </w:tabs>
            </w:pPr>
            <w:r w:rsidRPr="00E316DF">
              <w:t xml:space="preserve">12 </w:t>
            </w:r>
            <w:r w:rsidR="00335D78" w:rsidRPr="00E316DF">
              <w:t xml:space="preserve"> </w:t>
            </w:r>
          </w:p>
          <w:p w:rsidR="00C47C90" w:rsidRPr="00E316DF" w:rsidRDefault="00C47C90" w:rsidP="00B762D3">
            <w:pPr>
              <w:pBdr>
                <w:top w:val="single" w:sz="4" w:space="1" w:color="auto"/>
                <w:left w:val="single" w:sz="4" w:space="4" w:color="auto"/>
                <w:bottom w:val="single" w:sz="4" w:space="1" w:color="auto"/>
                <w:right w:val="single" w:sz="4" w:space="4" w:color="auto"/>
                <w:between w:val="single" w:sz="4" w:space="1" w:color="auto"/>
              </w:pBdr>
              <w:rPr>
                <w:color w:val="FF0000"/>
              </w:rPr>
            </w:pPr>
            <w:r w:rsidRPr="00E316DF">
              <w:rPr>
                <w:color w:val="FF0000"/>
              </w:rPr>
              <w:t xml:space="preserve">13 </w:t>
            </w:r>
          </w:p>
          <w:p w:rsidR="00C47C90" w:rsidRPr="00E316DF" w:rsidRDefault="00C47C90" w:rsidP="00B762D3">
            <w:pPr>
              <w:pBdr>
                <w:top w:val="single" w:sz="4" w:space="1" w:color="auto"/>
                <w:left w:val="single" w:sz="4" w:space="4" w:color="auto"/>
                <w:bottom w:val="single" w:sz="4" w:space="1" w:color="auto"/>
                <w:right w:val="single" w:sz="4" w:space="4" w:color="auto"/>
                <w:between w:val="single" w:sz="4" w:space="1" w:color="auto"/>
              </w:pBdr>
              <w:tabs>
                <w:tab w:val="num" w:pos="396"/>
              </w:tabs>
              <w:rPr>
                <w:color w:val="FF0000"/>
              </w:rPr>
            </w:pPr>
            <w:r w:rsidRPr="00E316DF">
              <w:rPr>
                <w:color w:val="FF0000"/>
              </w:rPr>
              <w:t xml:space="preserve">14 </w:t>
            </w:r>
          </w:p>
          <w:p w:rsidR="00C47C90" w:rsidRPr="00E316DF" w:rsidRDefault="00C47C90" w:rsidP="00B762D3">
            <w:pPr>
              <w:pBdr>
                <w:top w:val="single" w:sz="4" w:space="1" w:color="auto"/>
                <w:left w:val="single" w:sz="4" w:space="4" w:color="auto"/>
                <w:bottom w:val="single" w:sz="4" w:space="1" w:color="auto"/>
                <w:right w:val="single" w:sz="4" w:space="4" w:color="auto"/>
                <w:between w:val="single" w:sz="4" w:space="1" w:color="auto"/>
              </w:pBdr>
              <w:tabs>
                <w:tab w:val="num" w:pos="396"/>
              </w:tabs>
              <w:rPr>
                <w:color w:val="FF0000"/>
              </w:rPr>
            </w:pPr>
            <w:r w:rsidRPr="00E316DF">
              <w:rPr>
                <w:color w:val="FF0000"/>
              </w:rPr>
              <w:t xml:space="preserve">15 </w:t>
            </w:r>
          </w:p>
          <w:p w:rsidR="00C47C90" w:rsidRPr="00E316DF" w:rsidRDefault="00C47C90" w:rsidP="00B762D3">
            <w:pPr>
              <w:pBdr>
                <w:top w:val="single" w:sz="4" w:space="1" w:color="auto"/>
                <w:left w:val="single" w:sz="4" w:space="4" w:color="auto"/>
                <w:bottom w:val="single" w:sz="4" w:space="1" w:color="auto"/>
                <w:right w:val="single" w:sz="4" w:space="4" w:color="auto"/>
                <w:between w:val="single" w:sz="4" w:space="1" w:color="auto"/>
              </w:pBdr>
              <w:tabs>
                <w:tab w:val="num" w:pos="396"/>
              </w:tabs>
              <w:rPr>
                <w:color w:val="FF0000"/>
              </w:rPr>
            </w:pPr>
          </w:p>
          <w:p w:rsidR="00C47C90" w:rsidRPr="00E316DF" w:rsidRDefault="00C47C90" w:rsidP="00B762D3">
            <w:pPr>
              <w:pBdr>
                <w:top w:val="single" w:sz="4" w:space="1" w:color="auto"/>
                <w:left w:val="single" w:sz="4" w:space="4" w:color="auto"/>
                <w:bottom w:val="single" w:sz="4" w:space="1" w:color="auto"/>
                <w:right w:val="single" w:sz="4" w:space="4" w:color="auto"/>
                <w:between w:val="single" w:sz="4" w:space="1" w:color="auto"/>
              </w:pBdr>
              <w:tabs>
                <w:tab w:val="num" w:pos="396"/>
              </w:tabs>
              <w:rPr>
                <w:color w:val="FF0000"/>
              </w:rPr>
            </w:pPr>
          </w:p>
        </w:tc>
      </w:tr>
    </w:tbl>
    <w:p w:rsidR="00C47C90" w:rsidRPr="00E316DF" w:rsidRDefault="00C47C90" w:rsidP="00C47C90"/>
    <w:p w:rsidR="00C47C90" w:rsidRPr="00E316DF" w:rsidRDefault="00C47C90" w:rsidP="00C47C90">
      <w:r w:rsidRPr="00E316DF">
        <w:t>Відсутні члени виконкому:</w:t>
      </w:r>
    </w:p>
    <w:p w:rsidR="00C47C90" w:rsidRPr="00E316DF" w:rsidRDefault="00C47C90" w:rsidP="00C47C90"/>
    <w:tbl>
      <w:tblPr>
        <w:tblW w:w="0" w:type="auto"/>
        <w:tblInd w:w="392" w:type="dxa"/>
        <w:tblLook w:val="01E0"/>
      </w:tblPr>
      <w:tblGrid>
        <w:gridCol w:w="4613"/>
        <w:gridCol w:w="4565"/>
      </w:tblGrid>
      <w:tr w:rsidR="00C47C90" w:rsidRPr="00E316DF" w:rsidTr="00B762D3">
        <w:tc>
          <w:tcPr>
            <w:tcW w:w="4613" w:type="dxa"/>
            <w:tcBorders>
              <w:top w:val="single" w:sz="4" w:space="0" w:color="auto"/>
              <w:left w:val="single" w:sz="4" w:space="0" w:color="auto"/>
              <w:bottom w:val="single" w:sz="4" w:space="0" w:color="auto"/>
              <w:right w:val="single" w:sz="4" w:space="0" w:color="auto"/>
            </w:tcBorders>
            <w:hideMark/>
          </w:tcPr>
          <w:p w:rsidR="00C47C90" w:rsidRPr="00E316DF" w:rsidRDefault="00C47C90" w:rsidP="00335D78">
            <w:r w:rsidRPr="00E316DF">
              <w:t xml:space="preserve">1. </w:t>
            </w:r>
            <w:r w:rsidR="0007164A" w:rsidRPr="00E316DF">
              <w:t>Ільків Ігор Михайлович</w:t>
            </w:r>
          </w:p>
        </w:tc>
        <w:tc>
          <w:tcPr>
            <w:tcW w:w="4565" w:type="dxa"/>
            <w:tcBorders>
              <w:top w:val="single" w:sz="4" w:space="0" w:color="auto"/>
              <w:left w:val="single" w:sz="4" w:space="0" w:color="auto"/>
              <w:bottom w:val="single" w:sz="4" w:space="0" w:color="auto"/>
              <w:right w:val="single" w:sz="4" w:space="0" w:color="auto"/>
            </w:tcBorders>
            <w:hideMark/>
          </w:tcPr>
          <w:p w:rsidR="00C47C90" w:rsidRPr="00E316DF" w:rsidRDefault="00C47C90" w:rsidP="00335D78">
            <w:r w:rsidRPr="00E316DF">
              <w:t xml:space="preserve">2. </w:t>
            </w:r>
          </w:p>
        </w:tc>
      </w:tr>
      <w:tr w:rsidR="00C47C90" w:rsidRPr="00E316DF" w:rsidTr="00B762D3">
        <w:tc>
          <w:tcPr>
            <w:tcW w:w="4613" w:type="dxa"/>
            <w:tcBorders>
              <w:top w:val="single" w:sz="4" w:space="0" w:color="auto"/>
              <w:left w:val="single" w:sz="4" w:space="0" w:color="auto"/>
              <w:bottom w:val="single" w:sz="4" w:space="0" w:color="auto"/>
              <w:right w:val="single" w:sz="4" w:space="0" w:color="auto"/>
            </w:tcBorders>
            <w:hideMark/>
          </w:tcPr>
          <w:p w:rsidR="00C47C90" w:rsidRPr="00E316DF" w:rsidRDefault="00187E5A" w:rsidP="00B762D3">
            <w:r w:rsidRPr="00E316DF">
              <w:t>3</w:t>
            </w:r>
          </w:p>
        </w:tc>
        <w:tc>
          <w:tcPr>
            <w:tcW w:w="4565" w:type="dxa"/>
            <w:tcBorders>
              <w:top w:val="single" w:sz="4" w:space="0" w:color="auto"/>
              <w:left w:val="single" w:sz="4" w:space="0" w:color="auto"/>
              <w:bottom w:val="single" w:sz="4" w:space="0" w:color="auto"/>
              <w:right w:val="single" w:sz="4" w:space="0" w:color="auto"/>
            </w:tcBorders>
            <w:hideMark/>
          </w:tcPr>
          <w:p w:rsidR="00C47C90" w:rsidRPr="00E316DF" w:rsidRDefault="00C47C90" w:rsidP="00B762D3"/>
        </w:tc>
      </w:tr>
    </w:tbl>
    <w:p w:rsidR="00C47C90" w:rsidRPr="00E316DF" w:rsidRDefault="00C47C90" w:rsidP="00C47C90"/>
    <w:p w:rsidR="00C47C90" w:rsidRPr="00E316DF" w:rsidRDefault="00C47C90" w:rsidP="00C47C90">
      <w:r w:rsidRPr="00E316DF">
        <w:t>Запрошені:</w:t>
      </w:r>
    </w:p>
    <w:p w:rsidR="00C47C90" w:rsidRPr="00E316DF" w:rsidRDefault="00C47C90" w:rsidP="00C47C90"/>
    <w:tbl>
      <w:tblPr>
        <w:tblW w:w="0" w:type="auto"/>
        <w:tblInd w:w="392" w:type="dxa"/>
        <w:tblLook w:val="01E0"/>
      </w:tblPr>
      <w:tblGrid>
        <w:gridCol w:w="4225"/>
        <w:gridCol w:w="4953"/>
      </w:tblGrid>
      <w:tr w:rsidR="00C47C90" w:rsidRPr="00E316DF" w:rsidTr="00B762D3">
        <w:trPr>
          <w:trHeight w:val="312"/>
        </w:trPr>
        <w:tc>
          <w:tcPr>
            <w:tcW w:w="4225" w:type="dxa"/>
            <w:tcBorders>
              <w:top w:val="single" w:sz="4" w:space="0" w:color="auto"/>
              <w:left w:val="single" w:sz="4" w:space="0" w:color="auto"/>
              <w:bottom w:val="single" w:sz="4" w:space="0" w:color="auto"/>
              <w:right w:val="single" w:sz="4" w:space="0" w:color="auto"/>
            </w:tcBorders>
            <w:hideMark/>
          </w:tcPr>
          <w:p w:rsidR="00C47C90" w:rsidRPr="00E316DF" w:rsidRDefault="00C47C90" w:rsidP="00B762D3">
            <w:pPr>
              <w:rPr>
                <w:bCs/>
              </w:rPr>
            </w:pPr>
            <w:r w:rsidRPr="00E316DF">
              <w:rPr>
                <w:bCs/>
              </w:rPr>
              <w:t>Бурко В.М. – гол. спец.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C47C90" w:rsidRPr="00E316DF" w:rsidRDefault="00C47C90" w:rsidP="00B762D3">
            <w:pPr>
              <w:widowControl w:val="0"/>
              <w:autoSpaceDE w:val="0"/>
              <w:autoSpaceDN w:val="0"/>
              <w:adjustRightInd w:val="0"/>
            </w:pPr>
            <w:proofErr w:type="spellStart"/>
            <w:r w:rsidRPr="00E316DF">
              <w:rPr>
                <w:bCs/>
              </w:rPr>
              <w:t>Ричагівський</w:t>
            </w:r>
            <w:proofErr w:type="spellEnd"/>
            <w:r w:rsidRPr="00E316DF">
              <w:rPr>
                <w:bCs/>
              </w:rPr>
              <w:t xml:space="preserve"> І.І. – </w:t>
            </w:r>
            <w:proofErr w:type="spellStart"/>
            <w:r w:rsidRPr="00E316DF">
              <w:rPr>
                <w:bCs/>
              </w:rPr>
              <w:t>нач</w:t>
            </w:r>
            <w:proofErr w:type="spellEnd"/>
            <w:r w:rsidRPr="00E316DF">
              <w:rPr>
                <w:bCs/>
              </w:rPr>
              <w:t xml:space="preserve">. </w:t>
            </w:r>
            <w:proofErr w:type="spellStart"/>
            <w:r w:rsidRPr="00E316DF">
              <w:rPr>
                <w:bCs/>
              </w:rPr>
              <w:t>фінуправління</w:t>
            </w:r>
            <w:proofErr w:type="spellEnd"/>
          </w:p>
        </w:tc>
      </w:tr>
      <w:tr w:rsidR="00C47C90" w:rsidRPr="00E316DF" w:rsidTr="00B762D3">
        <w:trPr>
          <w:trHeight w:val="312"/>
        </w:trPr>
        <w:tc>
          <w:tcPr>
            <w:tcW w:w="4225" w:type="dxa"/>
            <w:tcBorders>
              <w:top w:val="single" w:sz="4" w:space="0" w:color="auto"/>
              <w:left w:val="single" w:sz="4" w:space="0" w:color="auto"/>
              <w:bottom w:val="single" w:sz="4" w:space="0" w:color="auto"/>
              <w:right w:val="single" w:sz="4" w:space="0" w:color="auto"/>
            </w:tcBorders>
            <w:hideMark/>
          </w:tcPr>
          <w:p w:rsidR="00C47C90" w:rsidRPr="00E316DF" w:rsidRDefault="00C47C90" w:rsidP="00B762D3">
            <w:pPr>
              <w:widowControl w:val="0"/>
              <w:autoSpaceDE w:val="0"/>
              <w:autoSpaceDN w:val="0"/>
              <w:adjustRightInd w:val="0"/>
              <w:rPr>
                <w:bCs/>
              </w:rPr>
            </w:pPr>
            <w:proofErr w:type="spellStart"/>
            <w:r w:rsidRPr="00E316DF">
              <w:rPr>
                <w:bCs/>
              </w:rPr>
              <w:t>Пасемко</w:t>
            </w:r>
            <w:proofErr w:type="spellEnd"/>
            <w:r w:rsidRPr="00E316DF">
              <w:rPr>
                <w:bCs/>
              </w:rPr>
              <w:t xml:space="preserve"> Н.А. – </w:t>
            </w:r>
            <w:proofErr w:type="spellStart"/>
            <w:r w:rsidRPr="00E316DF">
              <w:rPr>
                <w:bCs/>
              </w:rPr>
              <w:t>нач</w:t>
            </w:r>
            <w:proofErr w:type="spellEnd"/>
            <w:r w:rsidRPr="00E316DF">
              <w:rPr>
                <w:bCs/>
              </w:rPr>
              <w:t xml:space="preserve">. відділу комунального майна та </w:t>
            </w:r>
            <w:proofErr w:type="spellStart"/>
            <w:r w:rsidRPr="00E316DF">
              <w:rPr>
                <w:bCs/>
              </w:rPr>
              <w:t>привіатизації</w:t>
            </w:r>
            <w:proofErr w:type="spellEnd"/>
          </w:p>
        </w:tc>
        <w:tc>
          <w:tcPr>
            <w:tcW w:w="4953" w:type="dxa"/>
            <w:tcBorders>
              <w:top w:val="single" w:sz="4" w:space="0" w:color="auto"/>
              <w:left w:val="single" w:sz="4" w:space="0" w:color="auto"/>
              <w:bottom w:val="single" w:sz="4" w:space="0" w:color="auto"/>
              <w:right w:val="single" w:sz="4" w:space="0" w:color="auto"/>
            </w:tcBorders>
            <w:hideMark/>
          </w:tcPr>
          <w:p w:rsidR="00C47C90" w:rsidRPr="00E316DF" w:rsidRDefault="00187E5A" w:rsidP="00B762D3">
            <w:pPr>
              <w:widowControl w:val="0"/>
              <w:autoSpaceDE w:val="0"/>
              <w:autoSpaceDN w:val="0"/>
              <w:adjustRightInd w:val="0"/>
            </w:pPr>
            <w:r w:rsidRPr="00E316DF">
              <w:t>Керівники відділів, управлінь міської ради</w:t>
            </w:r>
          </w:p>
        </w:tc>
      </w:tr>
      <w:tr w:rsidR="00C47C90" w:rsidRPr="00E316DF" w:rsidTr="00B762D3">
        <w:trPr>
          <w:trHeight w:val="312"/>
        </w:trPr>
        <w:tc>
          <w:tcPr>
            <w:tcW w:w="4225" w:type="dxa"/>
            <w:tcBorders>
              <w:top w:val="single" w:sz="4" w:space="0" w:color="auto"/>
              <w:left w:val="single" w:sz="4" w:space="0" w:color="auto"/>
              <w:bottom w:val="single" w:sz="4" w:space="0" w:color="auto"/>
              <w:right w:val="single" w:sz="4" w:space="0" w:color="auto"/>
            </w:tcBorders>
            <w:hideMark/>
          </w:tcPr>
          <w:p w:rsidR="00C47C90" w:rsidRPr="00E316DF" w:rsidRDefault="00C47C90" w:rsidP="00B762D3">
            <w:pPr>
              <w:rPr>
                <w:bCs/>
              </w:rPr>
            </w:pPr>
            <w:r w:rsidRPr="00E316DF">
              <w:rPr>
                <w:bCs/>
              </w:rPr>
              <w:t>Мельник І.П. – гол. спец. відділу містобудування архітектури та будівництва</w:t>
            </w:r>
          </w:p>
        </w:tc>
        <w:tc>
          <w:tcPr>
            <w:tcW w:w="4953" w:type="dxa"/>
            <w:tcBorders>
              <w:top w:val="single" w:sz="4" w:space="0" w:color="auto"/>
              <w:left w:val="single" w:sz="4" w:space="0" w:color="auto"/>
              <w:bottom w:val="single" w:sz="4" w:space="0" w:color="auto"/>
              <w:right w:val="single" w:sz="4" w:space="0" w:color="auto"/>
            </w:tcBorders>
            <w:hideMark/>
          </w:tcPr>
          <w:p w:rsidR="00C47C90" w:rsidRPr="00E316DF" w:rsidRDefault="00187E5A" w:rsidP="00B762D3">
            <w:pPr>
              <w:tabs>
                <w:tab w:val="left" w:pos="7095"/>
                <w:tab w:val="right" w:pos="9355"/>
              </w:tabs>
              <w:jc w:val="both"/>
            </w:pPr>
            <w:r w:rsidRPr="00E316DF">
              <w:t xml:space="preserve">Керівники соціальних служб </w:t>
            </w:r>
          </w:p>
        </w:tc>
      </w:tr>
    </w:tbl>
    <w:p w:rsidR="00C47C90" w:rsidRPr="00E316DF" w:rsidRDefault="00C47C90" w:rsidP="00C47C90">
      <w:pPr>
        <w:widowControl w:val="0"/>
        <w:autoSpaceDE w:val="0"/>
        <w:autoSpaceDN w:val="0"/>
        <w:adjustRightInd w:val="0"/>
        <w:ind w:left="4248" w:firstLine="708"/>
        <w:rPr>
          <w:b/>
        </w:rPr>
      </w:pPr>
    </w:p>
    <w:p w:rsidR="00C47C90" w:rsidRPr="00E316DF" w:rsidRDefault="00C47C90" w:rsidP="00C47C90">
      <w:pPr>
        <w:widowControl w:val="0"/>
        <w:autoSpaceDE w:val="0"/>
        <w:autoSpaceDN w:val="0"/>
        <w:adjustRightInd w:val="0"/>
        <w:ind w:left="4248" w:firstLine="708"/>
        <w:rPr>
          <w:b/>
        </w:rPr>
      </w:pPr>
      <w:r w:rsidRPr="00E316DF">
        <w:rPr>
          <w:b/>
        </w:rPr>
        <w:t xml:space="preserve">                 </w:t>
      </w:r>
    </w:p>
    <w:p w:rsidR="00C47C90" w:rsidRPr="00E316DF" w:rsidRDefault="00C47C90" w:rsidP="00C47C90">
      <w:pPr>
        <w:widowControl w:val="0"/>
        <w:autoSpaceDE w:val="0"/>
        <w:autoSpaceDN w:val="0"/>
        <w:adjustRightInd w:val="0"/>
        <w:rPr>
          <w:b/>
        </w:rPr>
      </w:pPr>
    </w:p>
    <w:p w:rsidR="002B2076" w:rsidRPr="00E316DF" w:rsidRDefault="002B2076" w:rsidP="00C47C90">
      <w:pPr>
        <w:widowControl w:val="0"/>
        <w:autoSpaceDE w:val="0"/>
        <w:autoSpaceDN w:val="0"/>
        <w:adjustRightInd w:val="0"/>
        <w:rPr>
          <w:b/>
        </w:rPr>
      </w:pPr>
    </w:p>
    <w:p w:rsidR="00C47C90" w:rsidRPr="00E316DF" w:rsidRDefault="00C47C90" w:rsidP="00C47C90">
      <w:pPr>
        <w:widowControl w:val="0"/>
        <w:autoSpaceDE w:val="0"/>
        <w:autoSpaceDN w:val="0"/>
        <w:adjustRightInd w:val="0"/>
        <w:rPr>
          <w:b/>
        </w:rPr>
      </w:pPr>
    </w:p>
    <w:p w:rsidR="00C47C90" w:rsidRPr="00E316DF" w:rsidRDefault="00C47C90" w:rsidP="00C47C90">
      <w:pPr>
        <w:widowControl w:val="0"/>
        <w:autoSpaceDE w:val="0"/>
        <w:autoSpaceDN w:val="0"/>
        <w:adjustRightInd w:val="0"/>
        <w:rPr>
          <w:b/>
        </w:rPr>
      </w:pPr>
    </w:p>
    <w:p w:rsidR="00C47C90" w:rsidRPr="00E316DF" w:rsidRDefault="00C47C90" w:rsidP="00C47C90">
      <w:pPr>
        <w:widowControl w:val="0"/>
        <w:autoSpaceDE w:val="0"/>
        <w:autoSpaceDN w:val="0"/>
        <w:adjustRightInd w:val="0"/>
        <w:ind w:left="4248" w:firstLine="708"/>
        <w:rPr>
          <w:b/>
          <w:sz w:val="22"/>
          <w:szCs w:val="22"/>
        </w:rPr>
      </w:pPr>
      <w:r w:rsidRPr="00E316DF">
        <w:rPr>
          <w:b/>
          <w:sz w:val="22"/>
          <w:szCs w:val="22"/>
        </w:rPr>
        <w:lastRenderedPageBreak/>
        <w:t xml:space="preserve">                             ЗАТВЕРДЖУЮ</w:t>
      </w:r>
    </w:p>
    <w:p w:rsidR="00C47C90" w:rsidRPr="00E316DF" w:rsidRDefault="00C47C90" w:rsidP="00C47C90">
      <w:pPr>
        <w:widowControl w:val="0"/>
        <w:autoSpaceDE w:val="0"/>
        <w:autoSpaceDN w:val="0"/>
        <w:adjustRightInd w:val="0"/>
        <w:ind w:left="6660"/>
        <w:rPr>
          <w:b/>
          <w:sz w:val="22"/>
          <w:szCs w:val="22"/>
        </w:rPr>
      </w:pPr>
      <w:r w:rsidRPr="00E316DF">
        <w:rPr>
          <w:b/>
          <w:sz w:val="22"/>
          <w:szCs w:val="22"/>
        </w:rPr>
        <w:t>Міський голова</w:t>
      </w:r>
    </w:p>
    <w:p w:rsidR="00C47C90" w:rsidRPr="00E316DF" w:rsidRDefault="00C47C90" w:rsidP="00C47C90">
      <w:pPr>
        <w:widowControl w:val="0"/>
        <w:autoSpaceDE w:val="0"/>
        <w:autoSpaceDN w:val="0"/>
        <w:adjustRightInd w:val="0"/>
        <w:ind w:left="6660"/>
        <w:rPr>
          <w:b/>
          <w:sz w:val="22"/>
          <w:szCs w:val="22"/>
        </w:rPr>
      </w:pPr>
      <w:r w:rsidRPr="00E316DF">
        <w:rPr>
          <w:b/>
          <w:sz w:val="22"/>
          <w:szCs w:val="22"/>
        </w:rPr>
        <w:t>(підпис) А.Р.Мелешко</w:t>
      </w:r>
    </w:p>
    <w:p w:rsidR="00C47C90" w:rsidRPr="00E316DF" w:rsidRDefault="00012EFF" w:rsidP="00C47C90">
      <w:pPr>
        <w:widowControl w:val="0"/>
        <w:autoSpaceDE w:val="0"/>
        <w:autoSpaceDN w:val="0"/>
        <w:adjustRightInd w:val="0"/>
        <w:ind w:left="6660"/>
        <w:rPr>
          <w:b/>
          <w:sz w:val="22"/>
          <w:szCs w:val="22"/>
        </w:rPr>
      </w:pPr>
      <w:r w:rsidRPr="00E316DF">
        <w:rPr>
          <w:b/>
          <w:sz w:val="22"/>
          <w:szCs w:val="22"/>
        </w:rPr>
        <w:t>05.02.16</w:t>
      </w:r>
      <w:r w:rsidR="00C47C90" w:rsidRPr="00E316DF">
        <w:rPr>
          <w:b/>
          <w:sz w:val="22"/>
          <w:szCs w:val="22"/>
        </w:rPr>
        <w:t>р.</w:t>
      </w:r>
    </w:p>
    <w:p w:rsidR="00C47C90" w:rsidRPr="00E316DF" w:rsidRDefault="00C47C90" w:rsidP="00C47C90">
      <w:pPr>
        <w:widowControl w:val="0"/>
        <w:autoSpaceDE w:val="0"/>
        <w:autoSpaceDN w:val="0"/>
        <w:adjustRightInd w:val="0"/>
        <w:jc w:val="center"/>
        <w:rPr>
          <w:b/>
          <w:sz w:val="22"/>
          <w:szCs w:val="22"/>
        </w:rPr>
      </w:pPr>
    </w:p>
    <w:p w:rsidR="00C47C90" w:rsidRPr="00E316DF" w:rsidRDefault="00C47C90" w:rsidP="00C47C90">
      <w:pPr>
        <w:widowControl w:val="0"/>
        <w:autoSpaceDE w:val="0"/>
        <w:autoSpaceDN w:val="0"/>
        <w:adjustRightInd w:val="0"/>
        <w:jc w:val="center"/>
        <w:rPr>
          <w:b/>
        </w:rPr>
      </w:pPr>
      <w:r w:rsidRPr="00E316DF">
        <w:rPr>
          <w:b/>
        </w:rPr>
        <w:t>ПОРЯДОК ДЕННИЙ  ЗАСІДАННЯ  ВИКОНКОМУ</w:t>
      </w:r>
    </w:p>
    <w:p w:rsidR="00C47C90" w:rsidRPr="00E316DF" w:rsidRDefault="00C47C90" w:rsidP="00C47C90">
      <w:pPr>
        <w:widowControl w:val="0"/>
        <w:autoSpaceDE w:val="0"/>
        <w:autoSpaceDN w:val="0"/>
        <w:adjustRightInd w:val="0"/>
        <w:ind w:right="-81"/>
        <w:jc w:val="center"/>
        <w:rPr>
          <w:b/>
        </w:rPr>
      </w:pPr>
      <w:r w:rsidRPr="00E316DF">
        <w:rPr>
          <w:b/>
        </w:rPr>
        <w:t>№</w:t>
      </w:r>
      <w:r w:rsidR="00012EFF" w:rsidRPr="00E316DF">
        <w:rPr>
          <w:b/>
        </w:rPr>
        <w:t xml:space="preserve"> 2</w:t>
      </w:r>
      <w:r w:rsidRPr="00E316DF">
        <w:rPr>
          <w:b/>
        </w:rPr>
        <w:t xml:space="preserve"> на  </w:t>
      </w:r>
      <w:r w:rsidR="00012EFF" w:rsidRPr="00E316DF">
        <w:rPr>
          <w:b/>
        </w:rPr>
        <w:t>16</w:t>
      </w:r>
      <w:r w:rsidRPr="00E316DF">
        <w:rPr>
          <w:b/>
        </w:rPr>
        <w:t xml:space="preserve"> </w:t>
      </w:r>
      <w:r w:rsidR="00012EFF" w:rsidRPr="00E316DF">
        <w:rPr>
          <w:b/>
        </w:rPr>
        <w:t>лютого</w:t>
      </w:r>
      <w:r w:rsidRPr="00E316DF">
        <w:rPr>
          <w:b/>
        </w:rPr>
        <w:t xml:space="preserve"> 2016 року 14.00 год.</w:t>
      </w:r>
    </w:p>
    <w:tbl>
      <w:tblPr>
        <w:tblW w:w="9708" w:type="dxa"/>
        <w:tblInd w:w="71" w:type="dxa"/>
        <w:tblLayout w:type="fixed"/>
        <w:tblCellMar>
          <w:left w:w="71" w:type="dxa"/>
          <w:right w:w="71" w:type="dxa"/>
        </w:tblCellMar>
        <w:tblLook w:val="04A0"/>
      </w:tblPr>
      <w:tblGrid>
        <w:gridCol w:w="709"/>
        <w:gridCol w:w="4870"/>
        <w:gridCol w:w="3068"/>
        <w:gridCol w:w="1061"/>
      </w:tblGrid>
      <w:tr w:rsidR="00C47C90" w:rsidRPr="00E316DF" w:rsidTr="00B762D3">
        <w:trPr>
          <w:trHeight w:val="829"/>
        </w:trPr>
        <w:tc>
          <w:tcPr>
            <w:tcW w:w="709" w:type="dxa"/>
            <w:tcBorders>
              <w:top w:val="single" w:sz="6" w:space="0" w:color="auto"/>
              <w:left w:val="single" w:sz="6" w:space="0" w:color="auto"/>
              <w:bottom w:val="single" w:sz="4" w:space="0" w:color="auto"/>
              <w:right w:val="single" w:sz="6" w:space="0" w:color="auto"/>
            </w:tcBorders>
            <w:hideMark/>
          </w:tcPr>
          <w:p w:rsidR="00C47C90" w:rsidRPr="00E316DF" w:rsidRDefault="00C47C90" w:rsidP="00B762D3">
            <w:pPr>
              <w:widowControl w:val="0"/>
              <w:autoSpaceDE w:val="0"/>
              <w:autoSpaceDN w:val="0"/>
              <w:adjustRightInd w:val="0"/>
              <w:rPr>
                <w:b/>
                <w:i/>
              </w:rPr>
            </w:pPr>
            <w:r w:rsidRPr="00E316DF">
              <w:rPr>
                <w:b/>
                <w:i/>
              </w:rPr>
              <w:t>№</w:t>
            </w:r>
          </w:p>
          <w:p w:rsidR="00C47C90" w:rsidRPr="00E316DF" w:rsidRDefault="00C47C90" w:rsidP="00B762D3">
            <w:pPr>
              <w:widowControl w:val="0"/>
              <w:autoSpaceDE w:val="0"/>
              <w:autoSpaceDN w:val="0"/>
              <w:adjustRightInd w:val="0"/>
              <w:rPr>
                <w:b/>
                <w:i/>
              </w:rPr>
            </w:pPr>
            <w:r w:rsidRPr="00E316DF">
              <w:rPr>
                <w:b/>
                <w:i/>
              </w:rPr>
              <w:t>з/п</w:t>
            </w:r>
          </w:p>
        </w:tc>
        <w:tc>
          <w:tcPr>
            <w:tcW w:w="4870" w:type="dxa"/>
            <w:tcBorders>
              <w:top w:val="single" w:sz="6" w:space="0" w:color="auto"/>
              <w:left w:val="single" w:sz="6" w:space="0" w:color="auto"/>
              <w:bottom w:val="single" w:sz="4" w:space="0" w:color="auto"/>
              <w:right w:val="single" w:sz="6" w:space="0" w:color="auto"/>
            </w:tcBorders>
            <w:hideMark/>
          </w:tcPr>
          <w:p w:rsidR="00C47C90" w:rsidRPr="00E316DF" w:rsidRDefault="00C47C90" w:rsidP="00B762D3">
            <w:pPr>
              <w:widowControl w:val="0"/>
              <w:tabs>
                <w:tab w:val="left" w:pos="989"/>
              </w:tabs>
              <w:autoSpaceDE w:val="0"/>
              <w:autoSpaceDN w:val="0"/>
              <w:adjustRightInd w:val="0"/>
              <w:rPr>
                <w:b/>
                <w:i/>
              </w:rPr>
            </w:pPr>
            <w:r w:rsidRPr="00E316DF">
              <w:rPr>
                <w:b/>
                <w:i/>
              </w:rPr>
              <w:tab/>
            </w:r>
          </w:p>
          <w:p w:rsidR="00C47C90" w:rsidRPr="00E316DF" w:rsidRDefault="00C47C90" w:rsidP="00B762D3">
            <w:pPr>
              <w:widowControl w:val="0"/>
              <w:autoSpaceDE w:val="0"/>
              <w:autoSpaceDN w:val="0"/>
              <w:adjustRightInd w:val="0"/>
              <w:rPr>
                <w:b/>
                <w:i/>
              </w:rPr>
            </w:pPr>
            <w:r w:rsidRPr="00E316DF">
              <w:rPr>
                <w:b/>
                <w:i/>
              </w:rPr>
              <w:t>Питання порядку денного</w:t>
            </w:r>
          </w:p>
        </w:tc>
        <w:tc>
          <w:tcPr>
            <w:tcW w:w="3068" w:type="dxa"/>
            <w:tcBorders>
              <w:top w:val="single" w:sz="6" w:space="0" w:color="auto"/>
              <w:left w:val="single" w:sz="6" w:space="0" w:color="auto"/>
              <w:bottom w:val="single" w:sz="4" w:space="0" w:color="auto"/>
              <w:right w:val="single" w:sz="6" w:space="0" w:color="auto"/>
            </w:tcBorders>
          </w:tcPr>
          <w:p w:rsidR="00C47C90" w:rsidRPr="00E316DF" w:rsidRDefault="00C47C90" w:rsidP="00B762D3">
            <w:pPr>
              <w:widowControl w:val="0"/>
              <w:autoSpaceDE w:val="0"/>
              <w:autoSpaceDN w:val="0"/>
              <w:adjustRightInd w:val="0"/>
              <w:ind w:hanging="70"/>
              <w:rPr>
                <w:b/>
                <w:i/>
                <w:caps/>
              </w:rPr>
            </w:pPr>
          </w:p>
          <w:p w:rsidR="00C47C90" w:rsidRPr="00E316DF" w:rsidRDefault="00C47C90" w:rsidP="00B762D3">
            <w:pPr>
              <w:widowControl w:val="0"/>
              <w:autoSpaceDE w:val="0"/>
              <w:autoSpaceDN w:val="0"/>
              <w:adjustRightInd w:val="0"/>
              <w:rPr>
                <w:b/>
                <w:i/>
              </w:rPr>
            </w:pPr>
            <w:r w:rsidRPr="00E316DF">
              <w:rPr>
                <w:b/>
                <w:i/>
                <w:caps/>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C47C90" w:rsidRPr="00E316DF" w:rsidRDefault="00C47C90" w:rsidP="00B762D3">
            <w:pPr>
              <w:widowControl w:val="0"/>
              <w:autoSpaceDE w:val="0"/>
              <w:autoSpaceDN w:val="0"/>
              <w:adjustRightInd w:val="0"/>
              <w:rPr>
                <w:b/>
                <w:i/>
              </w:rPr>
            </w:pPr>
            <w:r w:rsidRPr="00E316DF">
              <w:rPr>
                <w:b/>
                <w:i/>
              </w:rPr>
              <w:t>Дата</w:t>
            </w:r>
          </w:p>
          <w:p w:rsidR="00C47C90" w:rsidRPr="00E316DF" w:rsidRDefault="00C47C90" w:rsidP="00B762D3">
            <w:pPr>
              <w:widowControl w:val="0"/>
              <w:autoSpaceDE w:val="0"/>
              <w:autoSpaceDN w:val="0"/>
              <w:adjustRightInd w:val="0"/>
              <w:ind w:hanging="70"/>
              <w:rPr>
                <w:b/>
                <w:i/>
              </w:rPr>
            </w:pPr>
            <w:proofErr w:type="spellStart"/>
            <w:r w:rsidRPr="00E316DF">
              <w:rPr>
                <w:b/>
                <w:i/>
              </w:rPr>
              <w:t>проведен-</w:t>
            </w:r>
            <w:proofErr w:type="spellEnd"/>
            <w:r w:rsidRPr="00E316DF">
              <w:rPr>
                <w:b/>
                <w:i/>
              </w:rPr>
              <w:t xml:space="preserve"> </w:t>
            </w:r>
            <w:proofErr w:type="spellStart"/>
            <w:r w:rsidRPr="00E316DF">
              <w:rPr>
                <w:b/>
                <w:i/>
              </w:rPr>
              <w:t>ня</w:t>
            </w:r>
            <w:proofErr w:type="spellEnd"/>
          </w:p>
        </w:tc>
      </w:tr>
      <w:tr w:rsidR="00C47C90" w:rsidRPr="00A77E42" w:rsidTr="00B762D3">
        <w:trPr>
          <w:trHeight w:val="441"/>
        </w:trPr>
        <w:tc>
          <w:tcPr>
            <w:tcW w:w="709" w:type="dxa"/>
            <w:tcBorders>
              <w:top w:val="single" w:sz="4" w:space="0" w:color="auto"/>
              <w:left w:val="single" w:sz="4" w:space="0" w:color="auto"/>
              <w:bottom w:val="single" w:sz="4" w:space="0" w:color="auto"/>
              <w:right w:val="single" w:sz="4" w:space="0" w:color="auto"/>
            </w:tcBorders>
          </w:tcPr>
          <w:p w:rsidR="00C47C90" w:rsidRPr="00A77E42" w:rsidRDefault="00C47C90" w:rsidP="00C47C90">
            <w:pPr>
              <w:widowControl w:val="0"/>
              <w:numPr>
                <w:ilvl w:val="0"/>
                <w:numId w:val="18"/>
              </w:numPr>
              <w:tabs>
                <w:tab w:val="left" w:pos="469"/>
              </w:tabs>
              <w:autoSpaceDE w:val="0"/>
              <w:autoSpaceDN w:val="0"/>
              <w:adjustRightInd w:val="0"/>
              <w:jc w:val="both"/>
            </w:pPr>
          </w:p>
        </w:tc>
        <w:tc>
          <w:tcPr>
            <w:tcW w:w="4870" w:type="dxa"/>
            <w:tcBorders>
              <w:top w:val="single" w:sz="4" w:space="0" w:color="auto"/>
              <w:left w:val="single" w:sz="4" w:space="0" w:color="auto"/>
              <w:bottom w:val="single" w:sz="4" w:space="0" w:color="auto"/>
              <w:right w:val="single" w:sz="4" w:space="0" w:color="auto"/>
            </w:tcBorders>
            <w:hideMark/>
          </w:tcPr>
          <w:p w:rsidR="00C47C90" w:rsidRPr="00A77E42" w:rsidRDefault="00C47C90" w:rsidP="00B762D3">
            <w:r w:rsidRPr="00A77E42">
              <w:t xml:space="preserve">Про </w:t>
            </w:r>
            <w:r w:rsidR="00012EFF" w:rsidRPr="00A77E42">
              <w:t>погодження звіту про виконання міського бюджету на 2015 рік</w:t>
            </w:r>
          </w:p>
        </w:tc>
        <w:tc>
          <w:tcPr>
            <w:tcW w:w="3068" w:type="dxa"/>
            <w:tcBorders>
              <w:top w:val="single" w:sz="4" w:space="0" w:color="auto"/>
              <w:left w:val="single" w:sz="4" w:space="0" w:color="auto"/>
              <w:bottom w:val="single" w:sz="4" w:space="0" w:color="auto"/>
              <w:right w:val="single" w:sz="4" w:space="0" w:color="auto"/>
            </w:tcBorders>
            <w:hideMark/>
          </w:tcPr>
          <w:p w:rsidR="00C47C90" w:rsidRPr="00A77E42" w:rsidRDefault="00012EFF" w:rsidP="00B762D3">
            <w:pPr>
              <w:widowControl w:val="0"/>
              <w:autoSpaceDE w:val="0"/>
              <w:autoSpaceDN w:val="0"/>
              <w:adjustRightInd w:val="0"/>
            </w:pPr>
            <w:proofErr w:type="spellStart"/>
            <w:r w:rsidRPr="00A77E42">
              <w:rPr>
                <w:bCs/>
              </w:rPr>
              <w:t>Ричагівський</w:t>
            </w:r>
            <w:proofErr w:type="spellEnd"/>
            <w:r w:rsidRPr="00A77E42">
              <w:rPr>
                <w:bCs/>
              </w:rPr>
              <w:t xml:space="preserve"> І.І. – </w:t>
            </w:r>
            <w:proofErr w:type="spellStart"/>
            <w:r w:rsidRPr="00A77E42">
              <w:rPr>
                <w:bCs/>
              </w:rPr>
              <w:t>нач</w:t>
            </w:r>
            <w:proofErr w:type="spellEnd"/>
            <w:r w:rsidRPr="00A77E42">
              <w:rPr>
                <w:bCs/>
              </w:rPr>
              <w:t>.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C47C90" w:rsidRPr="00A77E42" w:rsidRDefault="00012EFF" w:rsidP="00B762D3">
            <w:r w:rsidRPr="00A77E42">
              <w:t>16.02</w:t>
            </w:r>
            <w:r w:rsidR="00C47C90" w:rsidRPr="00A77E42">
              <w:t>.16</w:t>
            </w:r>
          </w:p>
        </w:tc>
      </w:tr>
      <w:tr w:rsidR="0046101F" w:rsidRPr="00A77E42" w:rsidTr="00B762D3">
        <w:trPr>
          <w:trHeight w:val="441"/>
        </w:trPr>
        <w:tc>
          <w:tcPr>
            <w:tcW w:w="709" w:type="dxa"/>
            <w:tcBorders>
              <w:top w:val="single" w:sz="4" w:space="0" w:color="auto"/>
              <w:left w:val="single" w:sz="4" w:space="0" w:color="auto"/>
              <w:bottom w:val="single" w:sz="4" w:space="0" w:color="auto"/>
              <w:right w:val="single" w:sz="4" w:space="0" w:color="auto"/>
            </w:tcBorders>
          </w:tcPr>
          <w:p w:rsidR="0046101F" w:rsidRPr="00A77E42" w:rsidRDefault="0046101F" w:rsidP="00C47C90">
            <w:pPr>
              <w:widowControl w:val="0"/>
              <w:numPr>
                <w:ilvl w:val="0"/>
                <w:numId w:val="18"/>
              </w:numPr>
              <w:tabs>
                <w:tab w:val="left" w:pos="469"/>
              </w:tabs>
              <w:autoSpaceDE w:val="0"/>
              <w:autoSpaceDN w:val="0"/>
              <w:adjustRightInd w:val="0"/>
              <w:jc w:val="both"/>
            </w:pPr>
          </w:p>
        </w:tc>
        <w:tc>
          <w:tcPr>
            <w:tcW w:w="4870" w:type="dxa"/>
            <w:tcBorders>
              <w:top w:val="single" w:sz="4" w:space="0" w:color="auto"/>
              <w:left w:val="single" w:sz="4" w:space="0" w:color="auto"/>
              <w:bottom w:val="single" w:sz="4" w:space="0" w:color="auto"/>
              <w:right w:val="single" w:sz="4" w:space="0" w:color="auto"/>
            </w:tcBorders>
            <w:hideMark/>
          </w:tcPr>
          <w:p w:rsidR="0046101F" w:rsidRPr="00A77E42" w:rsidRDefault="0046101F" w:rsidP="00763DC1">
            <w:pPr>
              <w:jc w:val="both"/>
            </w:pPr>
            <w:r w:rsidRPr="00A77E42">
              <w:t xml:space="preserve">Про погодження </w:t>
            </w:r>
            <w:proofErr w:type="spellStart"/>
            <w:r w:rsidRPr="00A77E42">
              <w:t>ТзОВ</w:t>
            </w:r>
            <w:proofErr w:type="spellEnd"/>
            <w:r w:rsidRPr="00A77E42">
              <w:t xml:space="preserve"> «Енергія-Новий Розділ» інвестиційної програми на транспортування та постачання теплової енергії тепловими </w:t>
            </w:r>
            <w:proofErr w:type="spellStart"/>
            <w:r w:rsidRPr="00A77E42">
              <w:t>иережами</w:t>
            </w:r>
            <w:proofErr w:type="spellEnd"/>
            <w:r w:rsidRPr="00A77E42">
              <w:t xml:space="preserve"> </w:t>
            </w:r>
          </w:p>
        </w:tc>
        <w:tc>
          <w:tcPr>
            <w:tcW w:w="3068" w:type="dxa"/>
            <w:tcBorders>
              <w:top w:val="single" w:sz="4" w:space="0" w:color="auto"/>
              <w:left w:val="single" w:sz="4" w:space="0" w:color="auto"/>
              <w:bottom w:val="single" w:sz="4" w:space="0" w:color="auto"/>
              <w:right w:val="single" w:sz="4" w:space="0" w:color="auto"/>
            </w:tcBorders>
            <w:hideMark/>
          </w:tcPr>
          <w:p w:rsidR="0046101F" w:rsidRPr="00A77E42" w:rsidRDefault="0046101F" w:rsidP="00763DC1">
            <w:pPr>
              <w:widowControl w:val="0"/>
              <w:autoSpaceDE w:val="0"/>
              <w:autoSpaceDN w:val="0"/>
              <w:adjustRightInd w:val="0"/>
              <w:rPr>
                <w:bCs/>
              </w:rPr>
            </w:pPr>
            <w:proofErr w:type="spellStart"/>
            <w:r w:rsidRPr="00A77E42">
              <w:rPr>
                <w:bCs/>
              </w:rPr>
              <w:t>Пасемко</w:t>
            </w:r>
            <w:proofErr w:type="spellEnd"/>
            <w:r w:rsidRPr="00A77E42">
              <w:rPr>
                <w:bCs/>
              </w:rPr>
              <w:t xml:space="preserve"> Н.А. – </w:t>
            </w:r>
            <w:proofErr w:type="spellStart"/>
            <w:r w:rsidRPr="00A77E42">
              <w:rPr>
                <w:bCs/>
              </w:rPr>
              <w:t>нач</w:t>
            </w:r>
            <w:proofErr w:type="spellEnd"/>
            <w:r w:rsidRPr="00A77E42">
              <w:rPr>
                <w:bCs/>
              </w:rPr>
              <w:t xml:space="preserve">. відділу КМ та приватизації представник </w:t>
            </w:r>
            <w:proofErr w:type="spellStart"/>
            <w:r w:rsidRPr="00A77E42">
              <w:rPr>
                <w:bCs/>
              </w:rPr>
              <w:t>ТзОВ</w:t>
            </w:r>
            <w:proofErr w:type="spellEnd"/>
            <w:r w:rsidRPr="00A77E42">
              <w:rPr>
                <w:bCs/>
              </w:rPr>
              <w:t xml:space="preserve"> «Енергія </w:t>
            </w:r>
            <w:proofErr w:type="spellStart"/>
            <w:r w:rsidRPr="00A77E42">
              <w:rPr>
                <w:bCs/>
              </w:rPr>
              <w:t>–Новий</w:t>
            </w:r>
            <w:proofErr w:type="spellEnd"/>
            <w:r w:rsidRPr="00A77E42">
              <w:rPr>
                <w:bCs/>
              </w:rPr>
              <w:t xml:space="preserve"> Розділ»</w:t>
            </w:r>
          </w:p>
        </w:tc>
        <w:tc>
          <w:tcPr>
            <w:tcW w:w="1061" w:type="dxa"/>
            <w:tcBorders>
              <w:top w:val="single" w:sz="4" w:space="0" w:color="auto"/>
              <w:left w:val="single" w:sz="4" w:space="0" w:color="auto"/>
              <w:bottom w:val="single" w:sz="4" w:space="0" w:color="auto"/>
              <w:right w:val="single" w:sz="4" w:space="0" w:color="auto"/>
            </w:tcBorders>
            <w:hideMark/>
          </w:tcPr>
          <w:p w:rsidR="0046101F" w:rsidRPr="00A77E42" w:rsidRDefault="0046101F">
            <w:r w:rsidRPr="00A77E42">
              <w:t>16.02.16</w:t>
            </w:r>
          </w:p>
        </w:tc>
      </w:tr>
      <w:tr w:rsidR="0046101F" w:rsidRPr="00A77E42" w:rsidTr="00B762D3">
        <w:trPr>
          <w:trHeight w:val="441"/>
        </w:trPr>
        <w:tc>
          <w:tcPr>
            <w:tcW w:w="709" w:type="dxa"/>
            <w:tcBorders>
              <w:top w:val="single" w:sz="4" w:space="0" w:color="auto"/>
              <w:left w:val="single" w:sz="4" w:space="0" w:color="auto"/>
              <w:bottom w:val="single" w:sz="4" w:space="0" w:color="auto"/>
              <w:right w:val="single" w:sz="4" w:space="0" w:color="auto"/>
            </w:tcBorders>
          </w:tcPr>
          <w:p w:rsidR="0046101F" w:rsidRPr="00A77E42" w:rsidRDefault="0046101F" w:rsidP="00C47C90">
            <w:pPr>
              <w:widowControl w:val="0"/>
              <w:numPr>
                <w:ilvl w:val="0"/>
                <w:numId w:val="18"/>
              </w:numPr>
              <w:tabs>
                <w:tab w:val="left" w:pos="469"/>
              </w:tabs>
              <w:autoSpaceDE w:val="0"/>
              <w:autoSpaceDN w:val="0"/>
              <w:adjustRightInd w:val="0"/>
              <w:jc w:val="both"/>
            </w:pPr>
          </w:p>
        </w:tc>
        <w:tc>
          <w:tcPr>
            <w:tcW w:w="4870" w:type="dxa"/>
            <w:tcBorders>
              <w:top w:val="single" w:sz="4" w:space="0" w:color="auto"/>
              <w:left w:val="single" w:sz="4" w:space="0" w:color="auto"/>
              <w:bottom w:val="single" w:sz="4" w:space="0" w:color="auto"/>
              <w:right w:val="single" w:sz="4" w:space="0" w:color="auto"/>
            </w:tcBorders>
            <w:hideMark/>
          </w:tcPr>
          <w:p w:rsidR="0046101F" w:rsidRPr="00A77E42" w:rsidRDefault="0046101F" w:rsidP="00763DC1">
            <w:pPr>
              <w:tabs>
                <w:tab w:val="left" w:pos="2480"/>
              </w:tabs>
              <w:ind w:right="-140"/>
              <w:rPr>
                <w:lang w:eastAsia="ru-RU"/>
              </w:rPr>
            </w:pPr>
            <w:r w:rsidRPr="00A77E42">
              <w:rPr>
                <w:lang w:eastAsia="ru-RU"/>
              </w:rPr>
              <w:t xml:space="preserve">Про погодження норм витрат </w:t>
            </w:r>
          </w:p>
          <w:p w:rsidR="0046101F" w:rsidRPr="00A77E42" w:rsidRDefault="0046101F" w:rsidP="00763DC1">
            <w:pPr>
              <w:tabs>
                <w:tab w:val="left" w:pos="2480"/>
              </w:tabs>
              <w:ind w:right="-140"/>
              <w:rPr>
                <w:lang w:eastAsia="ru-RU"/>
              </w:rPr>
            </w:pPr>
            <w:r w:rsidRPr="00A77E42">
              <w:rPr>
                <w:lang w:eastAsia="ru-RU"/>
              </w:rPr>
              <w:t xml:space="preserve">теплової енергії на опалення житлових будинків м. Новий Розділ </w:t>
            </w:r>
            <w:proofErr w:type="spellStart"/>
            <w:r w:rsidRPr="00A77E42">
              <w:rPr>
                <w:lang w:eastAsia="ru-RU"/>
              </w:rPr>
              <w:t>ТзОВ</w:t>
            </w:r>
            <w:proofErr w:type="spellEnd"/>
            <w:r w:rsidRPr="00A77E42">
              <w:rPr>
                <w:lang w:eastAsia="ru-RU"/>
              </w:rPr>
              <w:t xml:space="preserve"> «Енергія-Новий Розділ»</w:t>
            </w:r>
          </w:p>
        </w:tc>
        <w:tc>
          <w:tcPr>
            <w:tcW w:w="3068" w:type="dxa"/>
            <w:tcBorders>
              <w:top w:val="single" w:sz="4" w:space="0" w:color="auto"/>
              <w:left w:val="single" w:sz="4" w:space="0" w:color="auto"/>
              <w:bottom w:val="single" w:sz="4" w:space="0" w:color="auto"/>
              <w:right w:val="single" w:sz="4" w:space="0" w:color="auto"/>
            </w:tcBorders>
            <w:hideMark/>
          </w:tcPr>
          <w:p w:rsidR="0046101F" w:rsidRDefault="0046101F" w:rsidP="00763DC1">
            <w:pPr>
              <w:widowControl w:val="0"/>
              <w:autoSpaceDE w:val="0"/>
              <w:autoSpaceDN w:val="0"/>
              <w:adjustRightInd w:val="0"/>
              <w:rPr>
                <w:bCs/>
              </w:rPr>
            </w:pPr>
            <w:proofErr w:type="spellStart"/>
            <w:r w:rsidRPr="00A77E42">
              <w:rPr>
                <w:bCs/>
              </w:rPr>
              <w:t>Пасемко</w:t>
            </w:r>
            <w:proofErr w:type="spellEnd"/>
            <w:r w:rsidRPr="00A77E42">
              <w:rPr>
                <w:bCs/>
              </w:rPr>
              <w:t xml:space="preserve"> Н.А. – </w:t>
            </w:r>
            <w:proofErr w:type="spellStart"/>
            <w:r w:rsidRPr="00A77E42">
              <w:rPr>
                <w:bCs/>
              </w:rPr>
              <w:t>нач</w:t>
            </w:r>
            <w:proofErr w:type="spellEnd"/>
            <w:r w:rsidRPr="00A77E42">
              <w:rPr>
                <w:bCs/>
              </w:rPr>
              <w:t>. відділу КМ та приватизації</w:t>
            </w:r>
          </w:p>
          <w:p w:rsidR="0046101F" w:rsidRPr="00A77E42" w:rsidRDefault="0046101F" w:rsidP="00763DC1">
            <w:pPr>
              <w:widowControl w:val="0"/>
              <w:autoSpaceDE w:val="0"/>
              <w:autoSpaceDN w:val="0"/>
              <w:adjustRightInd w:val="0"/>
              <w:rPr>
                <w:bCs/>
              </w:rPr>
            </w:pPr>
            <w:r w:rsidRPr="00A77E42">
              <w:rPr>
                <w:bCs/>
              </w:rPr>
              <w:t xml:space="preserve">представник </w:t>
            </w:r>
            <w:proofErr w:type="spellStart"/>
            <w:r w:rsidRPr="00A77E42">
              <w:rPr>
                <w:bCs/>
              </w:rPr>
              <w:t>ТзОВ</w:t>
            </w:r>
            <w:proofErr w:type="spellEnd"/>
            <w:r w:rsidRPr="00A77E42">
              <w:rPr>
                <w:bCs/>
              </w:rPr>
              <w:t xml:space="preserve"> «Енергія </w:t>
            </w:r>
            <w:proofErr w:type="spellStart"/>
            <w:r w:rsidRPr="00A77E42">
              <w:rPr>
                <w:bCs/>
              </w:rPr>
              <w:t>–Новий</w:t>
            </w:r>
            <w:proofErr w:type="spellEnd"/>
            <w:r w:rsidRPr="00A77E42">
              <w:rPr>
                <w:bCs/>
              </w:rPr>
              <w:t xml:space="preserve"> Розділ»</w:t>
            </w:r>
          </w:p>
        </w:tc>
        <w:tc>
          <w:tcPr>
            <w:tcW w:w="1061" w:type="dxa"/>
            <w:tcBorders>
              <w:top w:val="single" w:sz="4" w:space="0" w:color="auto"/>
              <w:left w:val="single" w:sz="4" w:space="0" w:color="auto"/>
              <w:bottom w:val="single" w:sz="4" w:space="0" w:color="auto"/>
              <w:right w:val="single" w:sz="4" w:space="0" w:color="auto"/>
            </w:tcBorders>
            <w:hideMark/>
          </w:tcPr>
          <w:p w:rsidR="0046101F" w:rsidRPr="00A77E42" w:rsidRDefault="0046101F">
            <w:r w:rsidRPr="00A77E42">
              <w:t>16.02.16</w:t>
            </w:r>
          </w:p>
        </w:tc>
      </w:tr>
      <w:tr w:rsidR="0046101F" w:rsidRPr="00A77E42" w:rsidTr="00B762D3">
        <w:trPr>
          <w:trHeight w:val="441"/>
        </w:trPr>
        <w:tc>
          <w:tcPr>
            <w:tcW w:w="709" w:type="dxa"/>
            <w:tcBorders>
              <w:top w:val="single" w:sz="4" w:space="0" w:color="auto"/>
              <w:left w:val="single" w:sz="4" w:space="0" w:color="auto"/>
              <w:bottom w:val="single" w:sz="4" w:space="0" w:color="auto"/>
              <w:right w:val="single" w:sz="4" w:space="0" w:color="auto"/>
            </w:tcBorders>
          </w:tcPr>
          <w:p w:rsidR="0046101F" w:rsidRPr="00A77E42" w:rsidRDefault="0046101F" w:rsidP="00C47C90">
            <w:pPr>
              <w:widowControl w:val="0"/>
              <w:numPr>
                <w:ilvl w:val="0"/>
                <w:numId w:val="18"/>
              </w:numPr>
              <w:tabs>
                <w:tab w:val="left" w:pos="469"/>
              </w:tabs>
              <w:autoSpaceDE w:val="0"/>
              <w:autoSpaceDN w:val="0"/>
              <w:adjustRightInd w:val="0"/>
              <w:jc w:val="both"/>
            </w:pPr>
          </w:p>
        </w:tc>
        <w:tc>
          <w:tcPr>
            <w:tcW w:w="4870" w:type="dxa"/>
            <w:tcBorders>
              <w:top w:val="single" w:sz="4" w:space="0" w:color="auto"/>
              <w:left w:val="single" w:sz="4" w:space="0" w:color="auto"/>
              <w:bottom w:val="single" w:sz="4" w:space="0" w:color="auto"/>
              <w:right w:val="single" w:sz="4" w:space="0" w:color="auto"/>
            </w:tcBorders>
            <w:hideMark/>
          </w:tcPr>
          <w:p w:rsidR="0046101F" w:rsidRPr="00A77E42" w:rsidRDefault="0046101F" w:rsidP="00763DC1">
            <w:pPr>
              <w:pStyle w:val="af0"/>
              <w:ind w:right="-1"/>
              <w:rPr>
                <w:lang w:val="uk-UA"/>
              </w:rPr>
            </w:pPr>
            <w:r w:rsidRPr="00A77E42">
              <w:rPr>
                <w:lang w:val="uk-UA"/>
              </w:rPr>
              <w:t>Про звіт  про роботу відділів та управлінь Новороздільської міської ради  за 2015 рік</w:t>
            </w:r>
          </w:p>
        </w:tc>
        <w:tc>
          <w:tcPr>
            <w:tcW w:w="3068" w:type="dxa"/>
            <w:tcBorders>
              <w:top w:val="single" w:sz="4" w:space="0" w:color="auto"/>
              <w:left w:val="single" w:sz="4" w:space="0" w:color="auto"/>
              <w:bottom w:val="single" w:sz="4" w:space="0" w:color="auto"/>
              <w:right w:val="single" w:sz="4" w:space="0" w:color="auto"/>
            </w:tcBorders>
            <w:hideMark/>
          </w:tcPr>
          <w:p w:rsidR="0046101F" w:rsidRPr="00A77E42" w:rsidRDefault="0046101F" w:rsidP="00763DC1">
            <w:pPr>
              <w:rPr>
                <w:bCs/>
              </w:rPr>
            </w:pPr>
            <w:r w:rsidRPr="00A77E42">
              <w:t>Представники головних розпорядників коштів</w:t>
            </w:r>
          </w:p>
        </w:tc>
        <w:tc>
          <w:tcPr>
            <w:tcW w:w="1061" w:type="dxa"/>
            <w:tcBorders>
              <w:top w:val="single" w:sz="4" w:space="0" w:color="auto"/>
              <w:left w:val="single" w:sz="4" w:space="0" w:color="auto"/>
              <w:bottom w:val="single" w:sz="4" w:space="0" w:color="auto"/>
              <w:right w:val="single" w:sz="4" w:space="0" w:color="auto"/>
            </w:tcBorders>
            <w:hideMark/>
          </w:tcPr>
          <w:p w:rsidR="0046101F" w:rsidRPr="00A77E42" w:rsidRDefault="0046101F">
            <w:r w:rsidRPr="00A77E42">
              <w:t>16.02.16</w:t>
            </w:r>
          </w:p>
        </w:tc>
      </w:tr>
      <w:tr w:rsidR="0046101F" w:rsidRPr="00A77E42" w:rsidTr="00B762D3">
        <w:trPr>
          <w:trHeight w:val="441"/>
        </w:trPr>
        <w:tc>
          <w:tcPr>
            <w:tcW w:w="709" w:type="dxa"/>
            <w:tcBorders>
              <w:top w:val="single" w:sz="4" w:space="0" w:color="auto"/>
              <w:left w:val="single" w:sz="4" w:space="0" w:color="auto"/>
              <w:bottom w:val="single" w:sz="4" w:space="0" w:color="auto"/>
              <w:right w:val="single" w:sz="4" w:space="0" w:color="auto"/>
            </w:tcBorders>
          </w:tcPr>
          <w:p w:rsidR="0046101F" w:rsidRPr="00A77E42" w:rsidRDefault="0046101F" w:rsidP="00C47C90">
            <w:pPr>
              <w:widowControl w:val="0"/>
              <w:numPr>
                <w:ilvl w:val="0"/>
                <w:numId w:val="18"/>
              </w:numPr>
              <w:tabs>
                <w:tab w:val="left" w:pos="469"/>
              </w:tabs>
              <w:autoSpaceDE w:val="0"/>
              <w:autoSpaceDN w:val="0"/>
              <w:adjustRightInd w:val="0"/>
              <w:jc w:val="both"/>
            </w:pPr>
          </w:p>
        </w:tc>
        <w:tc>
          <w:tcPr>
            <w:tcW w:w="4870" w:type="dxa"/>
            <w:tcBorders>
              <w:top w:val="single" w:sz="4" w:space="0" w:color="auto"/>
              <w:left w:val="single" w:sz="4" w:space="0" w:color="auto"/>
              <w:bottom w:val="single" w:sz="4" w:space="0" w:color="auto"/>
              <w:right w:val="single" w:sz="4" w:space="0" w:color="auto"/>
            </w:tcBorders>
            <w:hideMark/>
          </w:tcPr>
          <w:p w:rsidR="0046101F" w:rsidRPr="00A77E42" w:rsidRDefault="0046101F" w:rsidP="00E51F78">
            <w:pPr>
              <w:rPr>
                <w:lang w:eastAsia="ru-RU"/>
              </w:rPr>
            </w:pPr>
            <w:r w:rsidRPr="00A77E42">
              <w:rPr>
                <w:lang w:eastAsia="ru-RU"/>
              </w:rPr>
              <w:t>Про внесення змін до комплексної схеми розміщення  тимчасових споруд для провадження підприємницької діяльності</w:t>
            </w:r>
          </w:p>
        </w:tc>
        <w:tc>
          <w:tcPr>
            <w:tcW w:w="3068" w:type="dxa"/>
            <w:tcBorders>
              <w:top w:val="single" w:sz="4" w:space="0" w:color="auto"/>
              <w:left w:val="single" w:sz="4" w:space="0" w:color="auto"/>
              <w:bottom w:val="single" w:sz="4" w:space="0" w:color="auto"/>
              <w:right w:val="single" w:sz="4" w:space="0" w:color="auto"/>
            </w:tcBorders>
            <w:hideMark/>
          </w:tcPr>
          <w:p w:rsidR="0046101F" w:rsidRPr="00A77E42" w:rsidRDefault="0046101F">
            <w:proofErr w:type="spellStart"/>
            <w:r w:rsidRPr="00A77E42">
              <w:rPr>
                <w:bCs/>
              </w:rPr>
              <w:t>Пасемко</w:t>
            </w:r>
            <w:proofErr w:type="spellEnd"/>
            <w:r w:rsidRPr="00A77E42">
              <w:rPr>
                <w:bCs/>
              </w:rPr>
              <w:t xml:space="preserve"> Н.А. – </w:t>
            </w:r>
            <w:proofErr w:type="spellStart"/>
            <w:r w:rsidRPr="00A77E42">
              <w:rPr>
                <w:bCs/>
              </w:rPr>
              <w:t>нач</w:t>
            </w:r>
            <w:proofErr w:type="spellEnd"/>
            <w:r w:rsidRPr="00A77E42">
              <w:rPr>
                <w:bCs/>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46101F" w:rsidRPr="00A77E42" w:rsidRDefault="0046101F" w:rsidP="00763DC1">
            <w:r w:rsidRPr="00A77E42">
              <w:t>16.02.16</w:t>
            </w:r>
          </w:p>
        </w:tc>
      </w:tr>
      <w:tr w:rsidR="0046101F" w:rsidRPr="00A77E42" w:rsidTr="00B762D3">
        <w:trPr>
          <w:trHeight w:val="441"/>
        </w:trPr>
        <w:tc>
          <w:tcPr>
            <w:tcW w:w="709" w:type="dxa"/>
            <w:tcBorders>
              <w:top w:val="single" w:sz="4" w:space="0" w:color="auto"/>
              <w:left w:val="single" w:sz="4" w:space="0" w:color="auto"/>
              <w:bottom w:val="single" w:sz="4" w:space="0" w:color="auto"/>
              <w:right w:val="single" w:sz="4" w:space="0" w:color="auto"/>
            </w:tcBorders>
          </w:tcPr>
          <w:p w:rsidR="0046101F" w:rsidRPr="00A77E42" w:rsidRDefault="0046101F" w:rsidP="00C47C90">
            <w:pPr>
              <w:widowControl w:val="0"/>
              <w:numPr>
                <w:ilvl w:val="0"/>
                <w:numId w:val="18"/>
              </w:numPr>
              <w:tabs>
                <w:tab w:val="left" w:pos="469"/>
              </w:tabs>
              <w:autoSpaceDE w:val="0"/>
              <w:autoSpaceDN w:val="0"/>
              <w:adjustRightInd w:val="0"/>
              <w:jc w:val="both"/>
            </w:pPr>
          </w:p>
        </w:tc>
        <w:tc>
          <w:tcPr>
            <w:tcW w:w="4870" w:type="dxa"/>
            <w:tcBorders>
              <w:top w:val="single" w:sz="4" w:space="0" w:color="auto"/>
              <w:left w:val="single" w:sz="4" w:space="0" w:color="auto"/>
              <w:bottom w:val="single" w:sz="4" w:space="0" w:color="auto"/>
              <w:right w:val="single" w:sz="4" w:space="0" w:color="auto"/>
            </w:tcBorders>
            <w:hideMark/>
          </w:tcPr>
          <w:p w:rsidR="0046101F" w:rsidRPr="00A77E42" w:rsidRDefault="0046101F" w:rsidP="00E51F78">
            <w:pPr>
              <w:rPr>
                <w:lang w:eastAsia="ru-RU"/>
              </w:rPr>
            </w:pPr>
            <w:r w:rsidRPr="00A77E42">
              <w:rPr>
                <w:lang w:eastAsia="ru-RU"/>
              </w:rPr>
              <w:t>Про продовження дії паспортів прив’язки тимчасових споруд</w:t>
            </w:r>
          </w:p>
        </w:tc>
        <w:tc>
          <w:tcPr>
            <w:tcW w:w="3068" w:type="dxa"/>
            <w:tcBorders>
              <w:top w:val="single" w:sz="4" w:space="0" w:color="auto"/>
              <w:left w:val="single" w:sz="4" w:space="0" w:color="auto"/>
              <w:bottom w:val="single" w:sz="4" w:space="0" w:color="auto"/>
              <w:right w:val="single" w:sz="4" w:space="0" w:color="auto"/>
            </w:tcBorders>
            <w:hideMark/>
          </w:tcPr>
          <w:p w:rsidR="0046101F" w:rsidRPr="00A77E42" w:rsidRDefault="0046101F">
            <w:proofErr w:type="spellStart"/>
            <w:r w:rsidRPr="00A77E42">
              <w:rPr>
                <w:bCs/>
              </w:rPr>
              <w:t>Пасемко</w:t>
            </w:r>
            <w:proofErr w:type="spellEnd"/>
            <w:r w:rsidRPr="00A77E42">
              <w:rPr>
                <w:bCs/>
              </w:rPr>
              <w:t xml:space="preserve"> Н.А. – </w:t>
            </w:r>
            <w:proofErr w:type="spellStart"/>
            <w:r w:rsidRPr="00A77E42">
              <w:rPr>
                <w:bCs/>
              </w:rPr>
              <w:t>нач</w:t>
            </w:r>
            <w:proofErr w:type="spellEnd"/>
            <w:r w:rsidRPr="00A77E42">
              <w:rPr>
                <w:bCs/>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46101F" w:rsidRPr="00A77E42" w:rsidRDefault="0046101F" w:rsidP="00763DC1">
            <w:r w:rsidRPr="00A77E42">
              <w:t>16.02.16</w:t>
            </w:r>
          </w:p>
        </w:tc>
      </w:tr>
      <w:tr w:rsidR="0046101F" w:rsidRPr="00A77E42" w:rsidTr="00B762D3">
        <w:trPr>
          <w:trHeight w:val="441"/>
        </w:trPr>
        <w:tc>
          <w:tcPr>
            <w:tcW w:w="709" w:type="dxa"/>
            <w:tcBorders>
              <w:top w:val="single" w:sz="4" w:space="0" w:color="auto"/>
              <w:left w:val="single" w:sz="4" w:space="0" w:color="auto"/>
              <w:bottom w:val="single" w:sz="4" w:space="0" w:color="auto"/>
              <w:right w:val="single" w:sz="4" w:space="0" w:color="auto"/>
            </w:tcBorders>
          </w:tcPr>
          <w:p w:rsidR="0046101F" w:rsidRPr="00A77E42" w:rsidRDefault="0046101F" w:rsidP="00C47C90">
            <w:pPr>
              <w:widowControl w:val="0"/>
              <w:numPr>
                <w:ilvl w:val="0"/>
                <w:numId w:val="18"/>
              </w:numPr>
              <w:tabs>
                <w:tab w:val="left" w:pos="469"/>
              </w:tabs>
              <w:autoSpaceDE w:val="0"/>
              <w:autoSpaceDN w:val="0"/>
              <w:adjustRightInd w:val="0"/>
              <w:jc w:val="both"/>
            </w:pPr>
          </w:p>
        </w:tc>
        <w:tc>
          <w:tcPr>
            <w:tcW w:w="4870" w:type="dxa"/>
            <w:tcBorders>
              <w:top w:val="single" w:sz="4" w:space="0" w:color="auto"/>
              <w:left w:val="single" w:sz="4" w:space="0" w:color="auto"/>
              <w:bottom w:val="single" w:sz="4" w:space="0" w:color="auto"/>
              <w:right w:val="single" w:sz="4" w:space="0" w:color="auto"/>
            </w:tcBorders>
            <w:hideMark/>
          </w:tcPr>
          <w:p w:rsidR="0046101F" w:rsidRPr="00A77E42" w:rsidRDefault="0046101F" w:rsidP="00A44F68">
            <w:r w:rsidRPr="00A77E42">
              <w:t xml:space="preserve">Про затвердження Акта </w:t>
            </w:r>
            <w:proofErr w:type="spellStart"/>
            <w:r w:rsidRPr="00A77E42">
              <w:t>приймання-</w:t>
            </w:r>
            <w:proofErr w:type="spellEnd"/>
            <w:r w:rsidRPr="00A77E42">
              <w:t xml:space="preserve"> передачі</w:t>
            </w:r>
          </w:p>
          <w:p w:rsidR="0046101F" w:rsidRPr="00A77E42" w:rsidRDefault="0046101F" w:rsidP="00A44F68">
            <w:r w:rsidRPr="00A77E42">
              <w:t>житлового будинку по вул. Шептицького, 15-а м. Новий Розділ у комунальну власність</w:t>
            </w:r>
          </w:p>
          <w:p w:rsidR="0046101F" w:rsidRPr="00A77E42" w:rsidRDefault="0046101F" w:rsidP="00A44F68">
            <w:pPr>
              <w:rPr>
                <w:lang w:eastAsia="ru-RU"/>
              </w:rPr>
            </w:pPr>
            <w:r w:rsidRPr="00A77E42">
              <w:t>Новороздільської міської ради</w:t>
            </w:r>
          </w:p>
        </w:tc>
        <w:tc>
          <w:tcPr>
            <w:tcW w:w="3068" w:type="dxa"/>
            <w:tcBorders>
              <w:top w:val="single" w:sz="4" w:space="0" w:color="auto"/>
              <w:left w:val="single" w:sz="4" w:space="0" w:color="auto"/>
              <w:bottom w:val="single" w:sz="4" w:space="0" w:color="auto"/>
              <w:right w:val="single" w:sz="4" w:space="0" w:color="auto"/>
            </w:tcBorders>
            <w:hideMark/>
          </w:tcPr>
          <w:p w:rsidR="0046101F" w:rsidRPr="00A77E42" w:rsidRDefault="0046101F">
            <w:pPr>
              <w:rPr>
                <w:bCs/>
              </w:rPr>
            </w:pPr>
            <w:proofErr w:type="spellStart"/>
            <w:r w:rsidRPr="00A77E42">
              <w:rPr>
                <w:bCs/>
              </w:rPr>
              <w:t>Пасемко</w:t>
            </w:r>
            <w:proofErr w:type="spellEnd"/>
            <w:r w:rsidRPr="00A77E42">
              <w:rPr>
                <w:bCs/>
              </w:rPr>
              <w:t xml:space="preserve"> Н.А. – </w:t>
            </w:r>
            <w:proofErr w:type="spellStart"/>
            <w:r w:rsidRPr="00A77E42">
              <w:rPr>
                <w:bCs/>
              </w:rPr>
              <w:t>нач</w:t>
            </w:r>
            <w:proofErr w:type="spellEnd"/>
            <w:r w:rsidRPr="00A77E42">
              <w:rPr>
                <w:bCs/>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46101F" w:rsidRPr="00A77E42" w:rsidRDefault="0046101F" w:rsidP="00763DC1">
            <w:r w:rsidRPr="00A77E42">
              <w:t>16.02.16</w:t>
            </w:r>
          </w:p>
        </w:tc>
      </w:tr>
      <w:tr w:rsidR="0046101F" w:rsidRPr="00A77E42" w:rsidTr="00B762D3">
        <w:trPr>
          <w:trHeight w:val="441"/>
        </w:trPr>
        <w:tc>
          <w:tcPr>
            <w:tcW w:w="709" w:type="dxa"/>
            <w:tcBorders>
              <w:top w:val="single" w:sz="4" w:space="0" w:color="auto"/>
              <w:left w:val="single" w:sz="4" w:space="0" w:color="auto"/>
              <w:bottom w:val="single" w:sz="4" w:space="0" w:color="auto"/>
              <w:right w:val="single" w:sz="4" w:space="0" w:color="auto"/>
            </w:tcBorders>
          </w:tcPr>
          <w:p w:rsidR="0046101F" w:rsidRPr="00A77E42" w:rsidRDefault="0046101F" w:rsidP="00C47C90">
            <w:pPr>
              <w:widowControl w:val="0"/>
              <w:numPr>
                <w:ilvl w:val="0"/>
                <w:numId w:val="18"/>
              </w:numPr>
              <w:tabs>
                <w:tab w:val="left" w:pos="469"/>
              </w:tabs>
              <w:autoSpaceDE w:val="0"/>
              <w:autoSpaceDN w:val="0"/>
              <w:adjustRightInd w:val="0"/>
              <w:jc w:val="both"/>
            </w:pPr>
          </w:p>
        </w:tc>
        <w:tc>
          <w:tcPr>
            <w:tcW w:w="4870" w:type="dxa"/>
            <w:tcBorders>
              <w:top w:val="single" w:sz="4" w:space="0" w:color="auto"/>
              <w:left w:val="single" w:sz="4" w:space="0" w:color="auto"/>
              <w:bottom w:val="single" w:sz="4" w:space="0" w:color="auto"/>
              <w:right w:val="single" w:sz="4" w:space="0" w:color="auto"/>
            </w:tcBorders>
            <w:hideMark/>
          </w:tcPr>
          <w:p w:rsidR="0046101F" w:rsidRPr="00A77E42" w:rsidRDefault="0046101F" w:rsidP="00885070">
            <w:pPr>
              <w:rPr>
                <w:lang w:eastAsia="ru-RU"/>
              </w:rPr>
            </w:pPr>
            <w:r w:rsidRPr="00A77E42">
              <w:rPr>
                <w:lang w:eastAsia="ru-RU"/>
              </w:rPr>
              <w:t xml:space="preserve">Про надання дозволу  </w:t>
            </w:r>
            <w:r w:rsidR="00885070">
              <w:rPr>
                <w:lang w:eastAsia="ru-RU"/>
              </w:rPr>
              <w:t xml:space="preserve"> </w:t>
            </w:r>
            <w:r w:rsidRPr="00A77E42">
              <w:rPr>
                <w:lang w:eastAsia="ru-RU"/>
              </w:rPr>
              <w:t>на газифікацію індивідуального  житлов</w:t>
            </w:r>
            <w:r w:rsidR="00250744">
              <w:rPr>
                <w:lang w:eastAsia="ru-RU"/>
              </w:rPr>
              <w:t xml:space="preserve">ого будинку по вул. </w:t>
            </w:r>
            <w:proofErr w:type="spellStart"/>
            <w:r w:rsidR="00250744">
              <w:rPr>
                <w:lang w:eastAsia="ru-RU"/>
              </w:rPr>
              <w:t>Малехівська</w:t>
            </w:r>
            <w:proofErr w:type="spellEnd"/>
            <w:r w:rsidRPr="00A77E42">
              <w:rPr>
                <w:lang w:eastAsia="ru-RU"/>
              </w:rPr>
              <w:t>, 72</w:t>
            </w:r>
          </w:p>
        </w:tc>
        <w:tc>
          <w:tcPr>
            <w:tcW w:w="3068" w:type="dxa"/>
            <w:tcBorders>
              <w:top w:val="single" w:sz="4" w:space="0" w:color="auto"/>
              <w:left w:val="single" w:sz="4" w:space="0" w:color="auto"/>
              <w:bottom w:val="single" w:sz="4" w:space="0" w:color="auto"/>
              <w:right w:val="single" w:sz="4" w:space="0" w:color="auto"/>
            </w:tcBorders>
            <w:hideMark/>
          </w:tcPr>
          <w:p w:rsidR="0046101F" w:rsidRPr="00A77E42" w:rsidRDefault="0046101F">
            <w:pPr>
              <w:rPr>
                <w:bCs/>
              </w:rPr>
            </w:pPr>
            <w:proofErr w:type="spellStart"/>
            <w:r w:rsidRPr="00A77E42">
              <w:rPr>
                <w:bCs/>
              </w:rPr>
              <w:t>Пасемко</w:t>
            </w:r>
            <w:proofErr w:type="spellEnd"/>
            <w:r w:rsidRPr="00A77E42">
              <w:rPr>
                <w:bCs/>
              </w:rPr>
              <w:t xml:space="preserve"> Н.А. – </w:t>
            </w:r>
            <w:proofErr w:type="spellStart"/>
            <w:r w:rsidRPr="00A77E42">
              <w:rPr>
                <w:bCs/>
              </w:rPr>
              <w:t>нач</w:t>
            </w:r>
            <w:proofErr w:type="spellEnd"/>
            <w:r w:rsidRPr="00A77E42">
              <w:rPr>
                <w:bCs/>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46101F" w:rsidRPr="00A77E42" w:rsidRDefault="0046101F" w:rsidP="00763DC1">
            <w:r w:rsidRPr="00A77E42">
              <w:t>16.02.16</w:t>
            </w:r>
          </w:p>
        </w:tc>
      </w:tr>
      <w:tr w:rsidR="0046101F" w:rsidRPr="00A77E42" w:rsidTr="00B762D3">
        <w:trPr>
          <w:trHeight w:val="441"/>
        </w:trPr>
        <w:tc>
          <w:tcPr>
            <w:tcW w:w="709" w:type="dxa"/>
            <w:tcBorders>
              <w:top w:val="single" w:sz="4" w:space="0" w:color="auto"/>
              <w:left w:val="single" w:sz="4" w:space="0" w:color="auto"/>
              <w:bottom w:val="single" w:sz="4" w:space="0" w:color="auto"/>
              <w:right w:val="single" w:sz="4" w:space="0" w:color="auto"/>
            </w:tcBorders>
          </w:tcPr>
          <w:p w:rsidR="0046101F" w:rsidRPr="00A77E42" w:rsidRDefault="0046101F" w:rsidP="00C47C90">
            <w:pPr>
              <w:widowControl w:val="0"/>
              <w:numPr>
                <w:ilvl w:val="0"/>
                <w:numId w:val="18"/>
              </w:numPr>
              <w:tabs>
                <w:tab w:val="left" w:pos="469"/>
              </w:tabs>
              <w:autoSpaceDE w:val="0"/>
              <w:autoSpaceDN w:val="0"/>
              <w:adjustRightInd w:val="0"/>
              <w:jc w:val="both"/>
            </w:pPr>
          </w:p>
        </w:tc>
        <w:tc>
          <w:tcPr>
            <w:tcW w:w="4870" w:type="dxa"/>
            <w:tcBorders>
              <w:top w:val="single" w:sz="4" w:space="0" w:color="auto"/>
              <w:left w:val="single" w:sz="4" w:space="0" w:color="auto"/>
              <w:bottom w:val="single" w:sz="4" w:space="0" w:color="auto"/>
              <w:right w:val="single" w:sz="4" w:space="0" w:color="auto"/>
            </w:tcBorders>
            <w:hideMark/>
          </w:tcPr>
          <w:p w:rsidR="0046101F" w:rsidRPr="00A77E42" w:rsidRDefault="0046101F" w:rsidP="0054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7E42">
              <w:t>Про організацію фінансування громадських робіт у 2016 році</w:t>
            </w:r>
          </w:p>
        </w:tc>
        <w:tc>
          <w:tcPr>
            <w:tcW w:w="3068" w:type="dxa"/>
            <w:tcBorders>
              <w:top w:val="single" w:sz="4" w:space="0" w:color="auto"/>
              <w:left w:val="single" w:sz="4" w:space="0" w:color="auto"/>
              <w:bottom w:val="single" w:sz="4" w:space="0" w:color="auto"/>
              <w:right w:val="single" w:sz="4" w:space="0" w:color="auto"/>
            </w:tcBorders>
            <w:hideMark/>
          </w:tcPr>
          <w:p w:rsidR="0046101F" w:rsidRPr="00A77E42" w:rsidRDefault="0046101F" w:rsidP="005405E1">
            <w:pPr>
              <w:widowControl w:val="0"/>
              <w:autoSpaceDE w:val="0"/>
              <w:autoSpaceDN w:val="0"/>
              <w:adjustRightInd w:val="0"/>
              <w:rPr>
                <w:bCs/>
              </w:rPr>
            </w:pPr>
            <w:r w:rsidRPr="00A77E42">
              <w:rPr>
                <w:bCs/>
              </w:rPr>
              <w:t xml:space="preserve">Представник </w:t>
            </w:r>
            <w:proofErr w:type="spellStart"/>
            <w:r w:rsidRPr="00A77E42">
              <w:rPr>
                <w:bCs/>
              </w:rPr>
              <w:t>Новороздільсьсого</w:t>
            </w:r>
            <w:proofErr w:type="spellEnd"/>
            <w:r w:rsidRPr="00A77E42">
              <w:rPr>
                <w:bCs/>
              </w:rPr>
              <w:t xml:space="preserve"> міського центру зайнятості</w:t>
            </w:r>
          </w:p>
        </w:tc>
        <w:tc>
          <w:tcPr>
            <w:tcW w:w="1061" w:type="dxa"/>
            <w:tcBorders>
              <w:top w:val="single" w:sz="4" w:space="0" w:color="auto"/>
              <w:left w:val="single" w:sz="4" w:space="0" w:color="auto"/>
              <w:bottom w:val="single" w:sz="4" w:space="0" w:color="auto"/>
              <w:right w:val="single" w:sz="4" w:space="0" w:color="auto"/>
            </w:tcBorders>
            <w:hideMark/>
          </w:tcPr>
          <w:p w:rsidR="0046101F" w:rsidRPr="00A77E42" w:rsidRDefault="0046101F">
            <w:r w:rsidRPr="00A77E42">
              <w:t>16.02.16</w:t>
            </w:r>
          </w:p>
        </w:tc>
      </w:tr>
      <w:tr w:rsidR="0046101F" w:rsidRPr="00A77E42" w:rsidTr="00B762D3">
        <w:trPr>
          <w:trHeight w:val="441"/>
        </w:trPr>
        <w:tc>
          <w:tcPr>
            <w:tcW w:w="709" w:type="dxa"/>
            <w:tcBorders>
              <w:top w:val="single" w:sz="4" w:space="0" w:color="auto"/>
              <w:left w:val="single" w:sz="4" w:space="0" w:color="auto"/>
              <w:bottom w:val="single" w:sz="4" w:space="0" w:color="auto"/>
              <w:right w:val="single" w:sz="4" w:space="0" w:color="auto"/>
            </w:tcBorders>
          </w:tcPr>
          <w:p w:rsidR="0046101F" w:rsidRPr="00A77E42" w:rsidRDefault="0046101F" w:rsidP="00C47C90">
            <w:pPr>
              <w:widowControl w:val="0"/>
              <w:numPr>
                <w:ilvl w:val="0"/>
                <w:numId w:val="18"/>
              </w:numPr>
              <w:tabs>
                <w:tab w:val="left" w:pos="469"/>
              </w:tabs>
              <w:autoSpaceDE w:val="0"/>
              <w:autoSpaceDN w:val="0"/>
              <w:adjustRightInd w:val="0"/>
              <w:jc w:val="both"/>
            </w:pPr>
          </w:p>
        </w:tc>
        <w:tc>
          <w:tcPr>
            <w:tcW w:w="4870" w:type="dxa"/>
            <w:tcBorders>
              <w:top w:val="single" w:sz="4" w:space="0" w:color="auto"/>
              <w:left w:val="single" w:sz="4" w:space="0" w:color="auto"/>
              <w:bottom w:val="single" w:sz="4" w:space="0" w:color="auto"/>
              <w:right w:val="single" w:sz="4" w:space="0" w:color="auto"/>
            </w:tcBorders>
            <w:hideMark/>
          </w:tcPr>
          <w:p w:rsidR="0046101F" w:rsidRPr="00A77E42" w:rsidRDefault="0046101F" w:rsidP="0054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7E42">
              <w:t>Про питання містобудування, архітектури та будівництва</w:t>
            </w:r>
          </w:p>
        </w:tc>
        <w:tc>
          <w:tcPr>
            <w:tcW w:w="3068" w:type="dxa"/>
            <w:tcBorders>
              <w:top w:val="single" w:sz="4" w:space="0" w:color="auto"/>
              <w:left w:val="single" w:sz="4" w:space="0" w:color="auto"/>
              <w:bottom w:val="single" w:sz="4" w:space="0" w:color="auto"/>
              <w:right w:val="single" w:sz="4" w:space="0" w:color="auto"/>
            </w:tcBorders>
            <w:hideMark/>
          </w:tcPr>
          <w:p w:rsidR="0046101F" w:rsidRPr="00A77E42" w:rsidRDefault="0046101F" w:rsidP="005405E1">
            <w:pPr>
              <w:widowControl w:val="0"/>
              <w:autoSpaceDE w:val="0"/>
              <w:autoSpaceDN w:val="0"/>
              <w:adjustRightInd w:val="0"/>
              <w:rPr>
                <w:bCs/>
              </w:rPr>
            </w:pPr>
            <w:r w:rsidRPr="00A77E42">
              <w:rPr>
                <w:bCs/>
              </w:rPr>
              <w:t>Мельник І.П. – гол. спец. відділу містобудування, архітектури та будівництва</w:t>
            </w:r>
          </w:p>
        </w:tc>
        <w:tc>
          <w:tcPr>
            <w:tcW w:w="1061" w:type="dxa"/>
            <w:tcBorders>
              <w:top w:val="single" w:sz="4" w:space="0" w:color="auto"/>
              <w:left w:val="single" w:sz="4" w:space="0" w:color="auto"/>
              <w:bottom w:val="single" w:sz="4" w:space="0" w:color="auto"/>
              <w:right w:val="single" w:sz="4" w:space="0" w:color="auto"/>
            </w:tcBorders>
            <w:hideMark/>
          </w:tcPr>
          <w:p w:rsidR="0046101F" w:rsidRPr="00A77E42" w:rsidRDefault="0046101F">
            <w:r w:rsidRPr="00A77E42">
              <w:t>16.02.16</w:t>
            </w:r>
          </w:p>
        </w:tc>
      </w:tr>
      <w:tr w:rsidR="0046101F" w:rsidRPr="00A77E42" w:rsidTr="00B762D3">
        <w:trPr>
          <w:trHeight w:val="441"/>
        </w:trPr>
        <w:tc>
          <w:tcPr>
            <w:tcW w:w="709" w:type="dxa"/>
            <w:tcBorders>
              <w:top w:val="single" w:sz="4" w:space="0" w:color="auto"/>
              <w:left w:val="single" w:sz="4" w:space="0" w:color="auto"/>
              <w:bottom w:val="single" w:sz="4" w:space="0" w:color="auto"/>
              <w:right w:val="single" w:sz="4" w:space="0" w:color="auto"/>
            </w:tcBorders>
          </w:tcPr>
          <w:p w:rsidR="0046101F" w:rsidRPr="00A77E42" w:rsidRDefault="0046101F" w:rsidP="00C47C90">
            <w:pPr>
              <w:widowControl w:val="0"/>
              <w:numPr>
                <w:ilvl w:val="0"/>
                <w:numId w:val="18"/>
              </w:numPr>
              <w:tabs>
                <w:tab w:val="left" w:pos="469"/>
              </w:tabs>
              <w:autoSpaceDE w:val="0"/>
              <w:autoSpaceDN w:val="0"/>
              <w:adjustRightInd w:val="0"/>
              <w:jc w:val="both"/>
            </w:pPr>
          </w:p>
        </w:tc>
        <w:tc>
          <w:tcPr>
            <w:tcW w:w="4870" w:type="dxa"/>
            <w:tcBorders>
              <w:top w:val="single" w:sz="4" w:space="0" w:color="auto"/>
              <w:left w:val="single" w:sz="4" w:space="0" w:color="auto"/>
              <w:bottom w:val="single" w:sz="4" w:space="0" w:color="auto"/>
              <w:right w:val="single" w:sz="4" w:space="0" w:color="auto"/>
            </w:tcBorders>
            <w:hideMark/>
          </w:tcPr>
          <w:p w:rsidR="0046101F" w:rsidRPr="00A77E42" w:rsidRDefault="0046101F" w:rsidP="005405E1">
            <w:r w:rsidRPr="00A77E42">
              <w:t>Про приватизацію комунального житлового фонду</w:t>
            </w:r>
          </w:p>
        </w:tc>
        <w:tc>
          <w:tcPr>
            <w:tcW w:w="3068" w:type="dxa"/>
            <w:tcBorders>
              <w:top w:val="single" w:sz="4" w:space="0" w:color="auto"/>
              <w:left w:val="single" w:sz="4" w:space="0" w:color="auto"/>
              <w:bottom w:val="single" w:sz="4" w:space="0" w:color="auto"/>
              <w:right w:val="single" w:sz="4" w:space="0" w:color="auto"/>
            </w:tcBorders>
            <w:hideMark/>
          </w:tcPr>
          <w:p w:rsidR="0046101F" w:rsidRPr="00A77E42" w:rsidRDefault="0046101F" w:rsidP="005405E1">
            <w:r w:rsidRPr="00A77E42">
              <w:rPr>
                <w:bC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46101F" w:rsidRPr="00A77E42" w:rsidRDefault="0046101F">
            <w:r w:rsidRPr="00A77E42">
              <w:t>16.02.16</w:t>
            </w:r>
          </w:p>
        </w:tc>
      </w:tr>
      <w:tr w:rsidR="0046101F" w:rsidRPr="00A77E42" w:rsidTr="00B762D3">
        <w:trPr>
          <w:trHeight w:val="441"/>
        </w:trPr>
        <w:tc>
          <w:tcPr>
            <w:tcW w:w="709" w:type="dxa"/>
            <w:tcBorders>
              <w:top w:val="single" w:sz="4" w:space="0" w:color="auto"/>
              <w:left w:val="single" w:sz="4" w:space="0" w:color="auto"/>
              <w:bottom w:val="single" w:sz="4" w:space="0" w:color="auto"/>
              <w:right w:val="single" w:sz="4" w:space="0" w:color="auto"/>
            </w:tcBorders>
          </w:tcPr>
          <w:p w:rsidR="0046101F" w:rsidRPr="00A77E42" w:rsidRDefault="0046101F" w:rsidP="00C47C90">
            <w:pPr>
              <w:widowControl w:val="0"/>
              <w:numPr>
                <w:ilvl w:val="0"/>
                <w:numId w:val="18"/>
              </w:numPr>
              <w:tabs>
                <w:tab w:val="left" w:pos="469"/>
              </w:tabs>
              <w:autoSpaceDE w:val="0"/>
              <w:autoSpaceDN w:val="0"/>
              <w:adjustRightInd w:val="0"/>
              <w:jc w:val="both"/>
            </w:pPr>
          </w:p>
        </w:tc>
        <w:tc>
          <w:tcPr>
            <w:tcW w:w="4870" w:type="dxa"/>
            <w:tcBorders>
              <w:top w:val="single" w:sz="4" w:space="0" w:color="auto"/>
              <w:left w:val="single" w:sz="4" w:space="0" w:color="auto"/>
              <w:bottom w:val="single" w:sz="4" w:space="0" w:color="auto"/>
              <w:right w:val="single" w:sz="4" w:space="0" w:color="auto"/>
            </w:tcBorders>
            <w:hideMark/>
          </w:tcPr>
          <w:p w:rsidR="0046101F" w:rsidRPr="00A77E42" w:rsidRDefault="0046101F" w:rsidP="00B762D3">
            <w:r w:rsidRPr="00A77E42">
              <w:t xml:space="preserve">Про квартирний облік, обмін та  надання житлової площі </w:t>
            </w:r>
          </w:p>
        </w:tc>
        <w:tc>
          <w:tcPr>
            <w:tcW w:w="3068" w:type="dxa"/>
            <w:tcBorders>
              <w:top w:val="single" w:sz="4" w:space="0" w:color="auto"/>
              <w:left w:val="single" w:sz="4" w:space="0" w:color="auto"/>
              <w:bottom w:val="single" w:sz="4" w:space="0" w:color="auto"/>
              <w:right w:val="single" w:sz="4" w:space="0" w:color="auto"/>
            </w:tcBorders>
            <w:hideMark/>
          </w:tcPr>
          <w:p w:rsidR="0046101F" w:rsidRPr="00A77E42" w:rsidRDefault="0046101F" w:rsidP="00B762D3">
            <w:pPr>
              <w:widowControl w:val="0"/>
              <w:autoSpaceDE w:val="0"/>
              <w:autoSpaceDN w:val="0"/>
              <w:adjustRightInd w:val="0"/>
              <w:rPr>
                <w:bCs/>
              </w:rPr>
            </w:pPr>
            <w:r w:rsidRPr="00A77E42">
              <w:rPr>
                <w:bC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46101F" w:rsidRPr="00A77E42" w:rsidRDefault="0046101F">
            <w:r w:rsidRPr="00A77E42">
              <w:t>16.02.16</w:t>
            </w:r>
          </w:p>
        </w:tc>
      </w:tr>
      <w:tr w:rsidR="0046101F" w:rsidRPr="00A77E42" w:rsidTr="00B762D3">
        <w:trPr>
          <w:trHeight w:val="441"/>
        </w:trPr>
        <w:tc>
          <w:tcPr>
            <w:tcW w:w="709" w:type="dxa"/>
            <w:tcBorders>
              <w:top w:val="single" w:sz="4" w:space="0" w:color="auto"/>
              <w:left w:val="single" w:sz="4" w:space="0" w:color="auto"/>
              <w:bottom w:val="single" w:sz="4" w:space="0" w:color="auto"/>
              <w:right w:val="single" w:sz="4" w:space="0" w:color="auto"/>
            </w:tcBorders>
          </w:tcPr>
          <w:p w:rsidR="0046101F" w:rsidRPr="00A77E42" w:rsidRDefault="0046101F" w:rsidP="00C47C90">
            <w:pPr>
              <w:widowControl w:val="0"/>
              <w:numPr>
                <w:ilvl w:val="0"/>
                <w:numId w:val="18"/>
              </w:numPr>
              <w:tabs>
                <w:tab w:val="left" w:pos="469"/>
              </w:tabs>
              <w:autoSpaceDE w:val="0"/>
              <w:autoSpaceDN w:val="0"/>
              <w:adjustRightInd w:val="0"/>
              <w:jc w:val="both"/>
            </w:pPr>
          </w:p>
        </w:tc>
        <w:tc>
          <w:tcPr>
            <w:tcW w:w="4870" w:type="dxa"/>
            <w:tcBorders>
              <w:top w:val="single" w:sz="4" w:space="0" w:color="auto"/>
              <w:left w:val="single" w:sz="4" w:space="0" w:color="auto"/>
              <w:bottom w:val="single" w:sz="4" w:space="0" w:color="auto"/>
              <w:right w:val="single" w:sz="4" w:space="0" w:color="auto"/>
            </w:tcBorders>
            <w:hideMark/>
          </w:tcPr>
          <w:p w:rsidR="0046101F" w:rsidRPr="00A77E42" w:rsidRDefault="0046101F" w:rsidP="00D15F4F">
            <w:r w:rsidRPr="00A77E42">
              <w:t xml:space="preserve">Про затвердження Акта </w:t>
            </w:r>
            <w:proofErr w:type="spellStart"/>
            <w:r w:rsidRPr="00A77E42">
              <w:t>приймання-</w:t>
            </w:r>
            <w:proofErr w:type="spellEnd"/>
            <w:r w:rsidRPr="00A77E42">
              <w:t xml:space="preserve"> передачі</w:t>
            </w:r>
          </w:p>
          <w:p w:rsidR="0046101F" w:rsidRPr="00A77E42" w:rsidRDefault="0046101F" w:rsidP="00D15F4F">
            <w:r w:rsidRPr="00A77E42">
              <w:t>в комунальну власність квартири №15 в будинку по вул. Сагайдачного, 17, блок 3</w:t>
            </w:r>
          </w:p>
        </w:tc>
        <w:tc>
          <w:tcPr>
            <w:tcW w:w="3068" w:type="dxa"/>
            <w:tcBorders>
              <w:top w:val="single" w:sz="4" w:space="0" w:color="auto"/>
              <w:left w:val="single" w:sz="4" w:space="0" w:color="auto"/>
              <w:bottom w:val="single" w:sz="4" w:space="0" w:color="auto"/>
              <w:right w:val="single" w:sz="4" w:space="0" w:color="auto"/>
            </w:tcBorders>
            <w:hideMark/>
          </w:tcPr>
          <w:p w:rsidR="0046101F" w:rsidRPr="00A77E42" w:rsidRDefault="0046101F" w:rsidP="00B762D3">
            <w:pPr>
              <w:widowControl w:val="0"/>
              <w:autoSpaceDE w:val="0"/>
              <w:autoSpaceDN w:val="0"/>
              <w:adjustRightInd w:val="0"/>
              <w:rPr>
                <w:bCs/>
              </w:rPr>
            </w:pPr>
            <w:r w:rsidRPr="00A77E42">
              <w:rPr>
                <w:bC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46101F" w:rsidRPr="00A77E42" w:rsidRDefault="0046101F"/>
        </w:tc>
      </w:tr>
      <w:tr w:rsidR="0046101F" w:rsidRPr="00A77E42" w:rsidTr="00B762D3">
        <w:trPr>
          <w:trHeight w:val="441"/>
        </w:trPr>
        <w:tc>
          <w:tcPr>
            <w:tcW w:w="709" w:type="dxa"/>
            <w:tcBorders>
              <w:top w:val="single" w:sz="4" w:space="0" w:color="auto"/>
              <w:left w:val="single" w:sz="4" w:space="0" w:color="auto"/>
              <w:bottom w:val="single" w:sz="4" w:space="0" w:color="auto"/>
              <w:right w:val="single" w:sz="4" w:space="0" w:color="auto"/>
            </w:tcBorders>
          </w:tcPr>
          <w:p w:rsidR="0046101F" w:rsidRPr="00A77E42" w:rsidRDefault="0046101F" w:rsidP="00C47C90">
            <w:pPr>
              <w:widowControl w:val="0"/>
              <w:numPr>
                <w:ilvl w:val="0"/>
                <w:numId w:val="18"/>
              </w:numPr>
              <w:tabs>
                <w:tab w:val="left" w:pos="469"/>
              </w:tabs>
              <w:autoSpaceDE w:val="0"/>
              <w:autoSpaceDN w:val="0"/>
              <w:adjustRightInd w:val="0"/>
              <w:jc w:val="both"/>
            </w:pPr>
          </w:p>
        </w:tc>
        <w:tc>
          <w:tcPr>
            <w:tcW w:w="4870" w:type="dxa"/>
            <w:tcBorders>
              <w:top w:val="single" w:sz="4" w:space="0" w:color="auto"/>
              <w:left w:val="single" w:sz="4" w:space="0" w:color="auto"/>
              <w:bottom w:val="single" w:sz="4" w:space="0" w:color="auto"/>
              <w:right w:val="single" w:sz="4" w:space="0" w:color="auto"/>
            </w:tcBorders>
            <w:hideMark/>
          </w:tcPr>
          <w:p w:rsidR="0046101F" w:rsidRPr="00A77E42" w:rsidRDefault="0046101F" w:rsidP="00B762D3">
            <w:r w:rsidRPr="00A77E42">
              <w:t>Про затвердження рішень опікунської ради</w:t>
            </w:r>
          </w:p>
        </w:tc>
        <w:tc>
          <w:tcPr>
            <w:tcW w:w="3068" w:type="dxa"/>
            <w:tcBorders>
              <w:top w:val="single" w:sz="4" w:space="0" w:color="auto"/>
              <w:left w:val="single" w:sz="4" w:space="0" w:color="auto"/>
              <w:bottom w:val="single" w:sz="4" w:space="0" w:color="auto"/>
              <w:right w:val="single" w:sz="4" w:space="0" w:color="auto"/>
            </w:tcBorders>
            <w:hideMark/>
          </w:tcPr>
          <w:p w:rsidR="0046101F" w:rsidRPr="00A77E42" w:rsidRDefault="0046101F" w:rsidP="00D62832">
            <w:pPr>
              <w:widowControl w:val="0"/>
              <w:autoSpaceDE w:val="0"/>
              <w:autoSpaceDN w:val="0"/>
              <w:adjustRightInd w:val="0"/>
              <w:rPr>
                <w:bCs/>
              </w:rPr>
            </w:pPr>
            <w:r w:rsidRPr="00A77E42">
              <w:rPr>
                <w:bCs/>
              </w:rPr>
              <w:t>Кравець І.Д. – секретар ради, голова опікунської ради</w:t>
            </w:r>
          </w:p>
        </w:tc>
        <w:tc>
          <w:tcPr>
            <w:tcW w:w="1061" w:type="dxa"/>
            <w:tcBorders>
              <w:top w:val="single" w:sz="4" w:space="0" w:color="auto"/>
              <w:left w:val="single" w:sz="4" w:space="0" w:color="auto"/>
              <w:bottom w:val="single" w:sz="4" w:space="0" w:color="auto"/>
              <w:right w:val="single" w:sz="4" w:space="0" w:color="auto"/>
            </w:tcBorders>
            <w:hideMark/>
          </w:tcPr>
          <w:p w:rsidR="0046101F" w:rsidRPr="00A77E42" w:rsidRDefault="0046101F">
            <w:r w:rsidRPr="00A77E42">
              <w:t>16.02.16</w:t>
            </w:r>
          </w:p>
        </w:tc>
      </w:tr>
      <w:tr w:rsidR="0046101F" w:rsidRPr="00A77E42" w:rsidTr="00B762D3">
        <w:trPr>
          <w:trHeight w:val="441"/>
        </w:trPr>
        <w:tc>
          <w:tcPr>
            <w:tcW w:w="709" w:type="dxa"/>
            <w:tcBorders>
              <w:top w:val="single" w:sz="4" w:space="0" w:color="auto"/>
              <w:left w:val="single" w:sz="4" w:space="0" w:color="auto"/>
              <w:bottom w:val="single" w:sz="4" w:space="0" w:color="auto"/>
              <w:right w:val="single" w:sz="4" w:space="0" w:color="auto"/>
            </w:tcBorders>
          </w:tcPr>
          <w:p w:rsidR="0046101F" w:rsidRPr="00A77E42" w:rsidRDefault="0046101F" w:rsidP="00C47C90">
            <w:pPr>
              <w:widowControl w:val="0"/>
              <w:numPr>
                <w:ilvl w:val="0"/>
                <w:numId w:val="18"/>
              </w:numPr>
              <w:tabs>
                <w:tab w:val="left" w:pos="469"/>
              </w:tabs>
              <w:autoSpaceDE w:val="0"/>
              <w:autoSpaceDN w:val="0"/>
              <w:adjustRightInd w:val="0"/>
              <w:jc w:val="both"/>
            </w:pPr>
          </w:p>
        </w:tc>
        <w:tc>
          <w:tcPr>
            <w:tcW w:w="4870" w:type="dxa"/>
            <w:tcBorders>
              <w:top w:val="single" w:sz="4" w:space="0" w:color="auto"/>
              <w:left w:val="single" w:sz="4" w:space="0" w:color="auto"/>
              <w:bottom w:val="single" w:sz="4" w:space="0" w:color="auto"/>
              <w:right w:val="single" w:sz="4" w:space="0" w:color="auto"/>
            </w:tcBorders>
            <w:hideMark/>
          </w:tcPr>
          <w:p w:rsidR="0046101F" w:rsidRPr="00A77E42" w:rsidRDefault="0046101F" w:rsidP="00B762D3">
            <w:r w:rsidRPr="00A77E42">
              <w:t>Про захист прав дітей,</w:t>
            </w:r>
          </w:p>
        </w:tc>
        <w:tc>
          <w:tcPr>
            <w:tcW w:w="3068" w:type="dxa"/>
            <w:tcBorders>
              <w:top w:val="single" w:sz="4" w:space="0" w:color="auto"/>
              <w:left w:val="single" w:sz="4" w:space="0" w:color="auto"/>
              <w:bottom w:val="single" w:sz="4" w:space="0" w:color="auto"/>
              <w:right w:val="single" w:sz="4" w:space="0" w:color="auto"/>
            </w:tcBorders>
            <w:hideMark/>
          </w:tcPr>
          <w:p w:rsidR="0046101F" w:rsidRPr="00A77E42" w:rsidRDefault="0046101F" w:rsidP="00B762D3">
            <w:pPr>
              <w:widowControl w:val="0"/>
              <w:autoSpaceDE w:val="0"/>
              <w:autoSpaceDN w:val="0"/>
              <w:adjustRightInd w:val="0"/>
              <w:rPr>
                <w:bCs/>
              </w:rPr>
            </w:pPr>
            <w:proofErr w:type="spellStart"/>
            <w:r w:rsidRPr="00A77E42">
              <w:rPr>
                <w:bCs/>
              </w:rPr>
              <w:t>Шиманська</w:t>
            </w:r>
            <w:proofErr w:type="spellEnd"/>
            <w:r w:rsidRPr="00A77E42">
              <w:rPr>
                <w:bCs/>
              </w:rPr>
              <w:t xml:space="preserve"> Т.Ю.– </w:t>
            </w:r>
            <w:proofErr w:type="spellStart"/>
            <w:r w:rsidRPr="00A77E42">
              <w:rPr>
                <w:bCs/>
              </w:rPr>
              <w:t>нач</w:t>
            </w:r>
            <w:proofErr w:type="spellEnd"/>
            <w:r w:rsidRPr="00A77E42">
              <w:rPr>
                <w:bCs/>
              </w:rPr>
              <w:t>.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46101F" w:rsidRPr="00A77E42" w:rsidRDefault="0046101F">
            <w:r w:rsidRPr="00A77E42">
              <w:t>16.02.16</w:t>
            </w:r>
          </w:p>
        </w:tc>
      </w:tr>
      <w:tr w:rsidR="0046101F" w:rsidRPr="00A77E42" w:rsidTr="00B762D3">
        <w:trPr>
          <w:trHeight w:val="441"/>
        </w:trPr>
        <w:tc>
          <w:tcPr>
            <w:tcW w:w="709" w:type="dxa"/>
            <w:tcBorders>
              <w:top w:val="single" w:sz="4" w:space="0" w:color="auto"/>
              <w:left w:val="single" w:sz="4" w:space="0" w:color="auto"/>
              <w:bottom w:val="single" w:sz="4" w:space="0" w:color="auto"/>
              <w:right w:val="single" w:sz="4" w:space="0" w:color="auto"/>
            </w:tcBorders>
          </w:tcPr>
          <w:p w:rsidR="0046101F" w:rsidRPr="00A77E42" w:rsidRDefault="0046101F" w:rsidP="00C47C90">
            <w:pPr>
              <w:widowControl w:val="0"/>
              <w:numPr>
                <w:ilvl w:val="0"/>
                <w:numId w:val="18"/>
              </w:numPr>
              <w:tabs>
                <w:tab w:val="left" w:pos="469"/>
              </w:tabs>
              <w:autoSpaceDE w:val="0"/>
              <w:autoSpaceDN w:val="0"/>
              <w:adjustRightInd w:val="0"/>
              <w:jc w:val="both"/>
            </w:pPr>
          </w:p>
        </w:tc>
        <w:tc>
          <w:tcPr>
            <w:tcW w:w="4870" w:type="dxa"/>
            <w:tcBorders>
              <w:top w:val="single" w:sz="4" w:space="0" w:color="auto"/>
              <w:left w:val="single" w:sz="4" w:space="0" w:color="auto"/>
              <w:bottom w:val="single" w:sz="4" w:space="0" w:color="auto"/>
              <w:right w:val="single" w:sz="4" w:space="0" w:color="auto"/>
            </w:tcBorders>
            <w:hideMark/>
          </w:tcPr>
          <w:p w:rsidR="0046101F" w:rsidRPr="00A77E42" w:rsidRDefault="0046101F" w:rsidP="00B76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7E42">
              <w:t>Про надання одноразової матеріальної допомоги малозабезпеченим громадянам</w:t>
            </w:r>
          </w:p>
        </w:tc>
        <w:tc>
          <w:tcPr>
            <w:tcW w:w="3068" w:type="dxa"/>
            <w:tcBorders>
              <w:top w:val="single" w:sz="4" w:space="0" w:color="auto"/>
              <w:left w:val="single" w:sz="4" w:space="0" w:color="auto"/>
              <w:bottom w:val="single" w:sz="4" w:space="0" w:color="auto"/>
              <w:right w:val="single" w:sz="4" w:space="0" w:color="auto"/>
            </w:tcBorders>
            <w:hideMark/>
          </w:tcPr>
          <w:p w:rsidR="0046101F" w:rsidRPr="00A77E42" w:rsidRDefault="0046101F" w:rsidP="00B762D3">
            <w:pPr>
              <w:widowControl w:val="0"/>
              <w:autoSpaceDE w:val="0"/>
              <w:autoSpaceDN w:val="0"/>
              <w:adjustRightInd w:val="0"/>
              <w:rPr>
                <w:bCs/>
              </w:rPr>
            </w:pPr>
            <w:r w:rsidRPr="00A77E42">
              <w:rPr>
                <w:bCs/>
              </w:rPr>
              <w:t xml:space="preserve">Лепкий М.П. – перший заступник міського голови </w:t>
            </w:r>
          </w:p>
        </w:tc>
        <w:tc>
          <w:tcPr>
            <w:tcW w:w="1061" w:type="dxa"/>
            <w:tcBorders>
              <w:top w:val="single" w:sz="4" w:space="0" w:color="auto"/>
              <w:left w:val="single" w:sz="4" w:space="0" w:color="auto"/>
              <w:bottom w:val="single" w:sz="4" w:space="0" w:color="auto"/>
              <w:right w:val="single" w:sz="4" w:space="0" w:color="auto"/>
            </w:tcBorders>
            <w:hideMark/>
          </w:tcPr>
          <w:p w:rsidR="0046101F" w:rsidRPr="00A77E42" w:rsidRDefault="0046101F">
            <w:r w:rsidRPr="00A77E42">
              <w:t>16.02.16</w:t>
            </w:r>
          </w:p>
        </w:tc>
      </w:tr>
      <w:tr w:rsidR="0046101F" w:rsidRPr="00A77E42" w:rsidTr="00B762D3">
        <w:trPr>
          <w:trHeight w:val="441"/>
        </w:trPr>
        <w:tc>
          <w:tcPr>
            <w:tcW w:w="709" w:type="dxa"/>
            <w:tcBorders>
              <w:top w:val="single" w:sz="4" w:space="0" w:color="auto"/>
              <w:left w:val="single" w:sz="4" w:space="0" w:color="auto"/>
              <w:bottom w:val="single" w:sz="4" w:space="0" w:color="auto"/>
              <w:right w:val="single" w:sz="4" w:space="0" w:color="auto"/>
            </w:tcBorders>
          </w:tcPr>
          <w:p w:rsidR="0046101F" w:rsidRPr="00A77E42" w:rsidRDefault="0046101F" w:rsidP="00C47C90">
            <w:pPr>
              <w:widowControl w:val="0"/>
              <w:numPr>
                <w:ilvl w:val="0"/>
                <w:numId w:val="18"/>
              </w:numPr>
              <w:tabs>
                <w:tab w:val="left" w:pos="469"/>
              </w:tabs>
              <w:autoSpaceDE w:val="0"/>
              <w:autoSpaceDN w:val="0"/>
              <w:adjustRightInd w:val="0"/>
              <w:jc w:val="both"/>
            </w:pPr>
          </w:p>
        </w:tc>
        <w:tc>
          <w:tcPr>
            <w:tcW w:w="4870" w:type="dxa"/>
            <w:tcBorders>
              <w:top w:val="single" w:sz="4" w:space="0" w:color="auto"/>
              <w:left w:val="single" w:sz="4" w:space="0" w:color="auto"/>
              <w:bottom w:val="single" w:sz="4" w:space="0" w:color="auto"/>
              <w:right w:val="single" w:sz="4" w:space="0" w:color="auto"/>
            </w:tcBorders>
            <w:hideMark/>
          </w:tcPr>
          <w:p w:rsidR="0046101F" w:rsidRPr="00A77E42" w:rsidRDefault="0046101F" w:rsidP="00B76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7E42">
              <w:t xml:space="preserve">Про  встановлення режиму роботи закладів торгівлі </w:t>
            </w:r>
          </w:p>
        </w:tc>
        <w:tc>
          <w:tcPr>
            <w:tcW w:w="3068" w:type="dxa"/>
            <w:tcBorders>
              <w:top w:val="single" w:sz="4" w:space="0" w:color="auto"/>
              <w:left w:val="single" w:sz="4" w:space="0" w:color="auto"/>
              <w:bottom w:val="single" w:sz="4" w:space="0" w:color="auto"/>
              <w:right w:val="single" w:sz="4" w:space="0" w:color="auto"/>
            </w:tcBorders>
            <w:hideMark/>
          </w:tcPr>
          <w:p w:rsidR="0046101F" w:rsidRPr="00A77E42" w:rsidRDefault="0046101F" w:rsidP="00B762D3">
            <w:pPr>
              <w:widowControl w:val="0"/>
              <w:autoSpaceDE w:val="0"/>
              <w:autoSpaceDN w:val="0"/>
              <w:adjustRightInd w:val="0"/>
              <w:rPr>
                <w:bCs/>
              </w:rPr>
            </w:pPr>
            <w:proofErr w:type="spellStart"/>
            <w:r w:rsidRPr="00A77E42">
              <w:rPr>
                <w:bCs/>
              </w:rPr>
              <w:t>Мельніков</w:t>
            </w:r>
            <w:proofErr w:type="spellEnd"/>
            <w:r w:rsidRPr="00A77E42">
              <w:rPr>
                <w:bCs/>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46101F" w:rsidRPr="00A77E42" w:rsidRDefault="0046101F">
            <w:r w:rsidRPr="00A77E42">
              <w:t>16.02.16</w:t>
            </w:r>
          </w:p>
        </w:tc>
      </w:tr>
      <w:tr w:rsidR="0046101F" w:rsidRPr="00A77E42" w:rsidTr="00B762D3">
        <w:trPr>
          <w:trHeight w:val="441"/>
        </w:trPr>
        <w:tc>
          <w:tcPr>
            <w:tcW w:w="709" w:type="dxa"/>
            <w:tcBorders>
              <w:top w:val="single" w:sz="4" w:space="0" w:color="auto"/>
              <w:left w:val="single" w:sz="4" w:space="0" w:color="auto"/>
              <w:bottom w:val="single" w:sz="4" w:space="0" w:color="auto"/>
              <w:right w:val="single" w:sz="4" w:space="0" w:color="auto"/>
            </w:tcBorders>
          </w:tcPr>
          <w:p w:rsidR="0046101F" w:rsidRPr="00A77E42" w:rsidRDefault="0046101F" w:rsidP="00C47C90">
            <w:pPr>
              <w:widowControl w:val="0"/>
              <w:numPr>
                <w:ilvl w:val="0"/>
                <w:numId w:val="18"/>
              </w:numPr>
              <w:tabs>
                <w:tab w:val="left" w:pos="469"/>
              </w:tabs>
              <w:autoSpaceDE w:val="0"/>
              <w:autoSpaceDN w:val="0"/>
              <w:adjustRightInd w:val="0"/>
              <w:jc w:val="both"/>
            </w:pPr>
          </w:p>
        </w:tc>
        <w:tc>
          <w:tcPr>
            <w:tcW w:w="4870" w:type="dxa"/>
            <w:tcBorders>
              <w:top w:val="single" w:sz="4" w:space="0" w:color="auto"/>
              <w:left w:val="single" w:sz="4" w:space="0" w:color="auto"/>
              <w:bottom w:val="single" w:sz="4" w:space="0" w:color="auto"/>
              <w:right w:val="single" w:sz="4" w:space="0" w:color="auto"/>
            </w:tcBorders>
            <w:hideMark/>
          </w:tcPr>
          <w:p w:rsidR="0046101F" w:rsidRPr="00A77E42" w:rsidRDefault="0046101F" w:rsidP="00B25D36">
            <w:pPr>
              <w:ind w:right="-850"/>
            </w:pPr>
            <w:r w:rsidRPr="00A77E42">
              <w:t>Про затвердження плану першочергових</w:t>
            </w:r>
          </w:p>
          <w:p w:rsidR="0046101F" w:rsidRPr="00A77E42" w:rsidRDefault="0046101F" w:rsidP="00B25D36">
            <w:pPr>
              <w:ind w:right="-850"/>
            </w:pPr>
            <w:r w:rsidRPr="00A77E42">
              <w:t xml:space="preserve">заходів з профілактики травматизму  </w:t>
            </w:r>
          </w:p>
          <w:p w:rsidR="0046101F" w:rsidRPr="00A77E42" w:rsidRDefault="0046101F" w:rsidP="00B25D36">
            <w:pPr>
              <w:ind w:right="-850"/>
            </w:pPr>
            <w:r w:rsidRPr="00A77E42">
              <w:t xml:space="preserve">невиробничого характеру на 2016 рік </w:t>
            </w:r>
          </w:p>
        </w:tc>
        <w:tc>
          <w:tcPr>
            <w:tcW w:w="3068" w:type="dxa"/>
            <w:tcBorders>
              <w:top w:val="single" w:sz="4" w:space="0" w:color="auto"/>
              <w:left w:val="single" w:sz="4" w:space="0" w:color="auto"/>
              <w:bottom w:val="single" w:sz="4" w:space="0" w:color="auto"/>
              <w:right w:val="single" w:sz="4" w:space="0" w:color="auto"/>
            </w:tcBorders>
            <w:hideMark/>
          </w:tcPr>
          <w:p w:rsidR="0046101F" w:rsidRPr="00A77E42" w:rsidRDefault="0046101F" w:rsidP="00B762D3">
            <w:pPr>
              <w:widowControl w:val="0"/>
              <w:autoSpaceDE w:val="0"/>
              <w:autoSpaceDN w:val="0"/>
              <w:adjustRightInd w:val="0"/>
              <w:rPr>
                <w:bCs/>
              </w:rPr>
            </w:pPr>
            <w:r w:rsidRPr="00A77E42">
              <w:rPr>
                <w:bCs/>
              </w:rPr>
              <w:t xml:space="preserve">Улько С.М. – </w:t>
            </w:r>
            <w:proofErr w:type="spellStart"/>
            <w:r w:rsidRPr="00A77E42">
              <w:rPr>
                <w:bCs/>
              </w:rPr>
              <w:t>нач</w:t>
            </w:r>
            <w:proofErr w:type="spellEnd"/>
            <w:r w:rsidRPr="00A77E42">
              <w:rPr>
                <w:bCs/>
              </w:rPr>
              <w:t>. відділу соціально-трудових відносин УСЗН</w:t>
            </w:r>
          </w:p>
        </w:tc>
        <w:tc>
          <w:tcPr>
            <w:tcW w:w="1061" w:type="dxa"/>
            <w:tcBorders>
              <w:top w:val="single" w:sz="4" w:space="0" w:color="auto"/>
              <w:left w:val="single" w:sz="4" w:space="0" w:color="auto"/>
              <w:bottom w:val="single" w:sz="4" w:space="0" w:color="auto"/>
              <w:right w:val="single" w:sz="4" w:space="0" w:color="auto"/>
            </w:tcBorders>
            <w:hideMark/>
          </w:tcPr>
          <w:p w:rsidR="0046101F" w:rsidRPr="00A77E42" w:rsidRDefault="0046101F">
            <w:r w:rsidRPr="00A77E42">
              <w:t>16.02.16</w:t>
            </w:r>
          </w:p>
        </w:tc>
      </w:tr>
      <w:tr w:rsidR="0046101F" w:rsidRPr="00A77E42" w:rsidTr="00B762D3">
        <w:trPr>
          <w:trHeight w:val="297"/>
        </w:trPr>
        <w:tc>
          <w:tcPr>
            <w:tcW w:w="709" w:type="dxa"/>
            <w:tcBorders>
              <w:top w:val="single" w:sz="4" w:space="0" w:color="auto"/>
              <w:left w:val="single" w:sz="4" w:space="0" w:color="auto"/>
              <w:bottom w:val="single" w:sz="4" w:space="0" w:color="auto"/>
              <w:right w:val="single" w:sz="4" w:space="0" w:color="auto"/>
            </w:tcBorders>
          </w:tcPr>
          <w:p w:rsidR="0046101F" w:rsidRPr="00A77E42" w:rsidRDefault="0046101F" w:rsidP="00C47C90">
            <w:pPr>
              <w:widowControl w:val="0"/>
              <w:numPr>
                <w:ilvl w:val="0"/>
                <w:numId w:val="18"/>
              </w:numPr>
              <w:tabs>
                <w:tab w:val="left" w:pos="469"/>
              </w:tabs>
              <w:autoSpaceDE w:val="0"/>
              <w:autoSpaceDN w:val="0"/>
              <w:adjustRightInd w:val="0"/>
              <w:jc w:val="both"/>
            </w:pPr>
          </w:p>
        </w:tc>
        <w:tc>
          <w:tcPr>
            <w:tcW w:w="4870" w:type="dxa"/>
            <w:tcBorders>
              <w:top w:val="single" w:sz="4" w:space="0" w:color="auto"/>
              <w:left w:val="single" w:sz="4" w:space="0" w:color="auto"/>
              <w:bottom w:val="single" w:sz="4" w:space="0" w:color="auto"/>
              <w:right w:val="single" w:sz="4" w:space="0" w:color="auto"/>
            </w:tcBorders>
            <w:hideMark/>
          </w:tcPr>
          <w:p w:rsidR="0046101F" w:rsidRPr="00A77E42" w:rsidRDefault="0046101F" w:rsidP="00B762D3">
            <w:pPr>
              <w:jc w:val="both"/>
            </w:pPr>
            <w:r w:rsidRPr="00A77E42">
              <w:t>Різне</w:t>
            </w:r>
          </w:p>
        </w:tc>
        <w:tc>
          <w:tcPr>
            <w:tcW w:w="3068" w:type="dxa"/>
            <w:tcBorders>
              <w:top w:val="single" w:sz="4" w:space="0" w:color="auto"/>
              <w:left w:val="single" w:sz="4" w:space="0" w:color="auto"/>
              <w:bottom w:val="single" w:sz="4" w:space="0" w:color="auto"/>
              <w:right w:val="single" w:sz="4" w:space="0" w:color="auto"/>
            </w:tcBorders>
            <w:hideMark/>
          </w:tcPr>
          <w:p w:rsidR="0046101F" w:rsidRPr="00A77E42" w:rsidRDefault="0046101F" w:rsidP="00B762D3">
            <w:pPr>
              <w:widowControl w:val="0"/>
              <w:autoSpaceDE w:val="0"/>
              <w:autoSpaceDN w:val="0"/>
              <w:adjustRightInd w:val="0"/>
              <w:rPr>
                <w:bCs/>
              </w:rPr>
            </w:pPr>
            <w:r w:rsidRPr="00A77E42">
              <w:rPr>
                <w:bCs/>
              </w:rPr>
              <w:t>Мелешко А.Р.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46101F" w:rsidRPr="00A77E42" w:rsidRDefault="0046101F">
            <w:r w:rsidRPr="00A77E42">
              <w:t>16.02.16</w:t>
            </w:r>
          </w:p>
        </w:tc>
      </w:tr>
    </w:tbl>
    <w:p w:rsidR="00C47C90" w:rsidRPr="00A77E42" w:rsidRDefault="00C47C90" w:rsidP="00C47C90"/>
    <w:p w:rsidR="00C47C90" w:rsidRPr="00E316DF" w:rsidRDefault="00C47C90" w:rsidP="00C47C90">
      <w:r w:rsidRPr="00E316DF">
        <w:t xml:space="preserve">Керуючий справами виконкому                                         Анатолій </w:t>
      </w:r>
      <w:proofErr w:type="spellStart"/>
      <w:r w:rsidRPr="00E316DF">
        <w:t>Мельніков</w:t>
      </w:r>
      <w:proofErr w:type="spellEnd"/>
      <w:r w:rsidRPr="00E316DF">
        <w:t xml:space="preserve">   </w:t>
      </w:r>
    </w:p>
    <w:p w:rsidR="00C47C90" w:rsidRDefault="00C47C90"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07164A" w:rsidRDefault="0007164A" w:rsidP="00C47C90">
      <w:pPr>
        <w:ind w:left="5664" w:firstLine="708"/>
        <w:rPr>
          <w:b/>
          <w:u w:val="single"/>
        </w:rPr>
      </w:pPr>
    </w:p>
    <w:p w:rsidR="00EB0648" w:rsidRDefault="00EB0648" w:rsidP="00FF69F6">
      <w:pPr>
        <w:rPr>
          <w:b/>
          <w:u w:val="single"/>
        </w:rPr>
      </w:pPr>
    </w:p>
    <w:p w:rsidR="00321BA9" w:rsidRDefault="00321BA9" w:rsidP="000F4294"/>
    <w:p w:rsidR="00126931" w:rsidRDefault="00126931" w:rsidP="00126931">
      <w:pPr>
        <w:jc w:val="both"/>
      </w:pPr>
    </w:p>
    <w:p w:rsidR="00126931" w:rsidRPr="00A85D59" w:rsidRDefault="00126931" w:rsidP="00126931">
      <w:pPr>
        <w:ind w:firstLine="567"/>
        <w:jc w:val="both"/>
      </w:pPr>
      <w:r w:rsidRPr="00A85D59">
        <w:t>Головуючий на засіданні міський голова Мелешко Андрій</w:t>
      </w:r>
      <w:r>
        <w:t xml:space="preserve"> Романович відкрив засідання 16.02.16р,. 14.0</w:t>
      </w:r>
      <w:r w:rsidRPr="00A85D59">
        <w:t>5 год., оголосив порядок денний та вніс пропозицію затвердити порядок денний засідання виконкому.</w:t>
      </w:r>
    </w:p>
    <w:p w:rsidR="00126931" w:rsidRPr="00A85D59" w:rsidRDefault="00126931" w:rsidP="00126931"/>
    <w:p w:rsidR="00126931" w:rsidRPr="00A85D59" w:rsidRDefault="00126931" w:rsidP="00126931">
      <w:pPr>
        <w:ind w:right="76"/>
      </w:pPr>
      <w:r w:rsidRPr="00A85D59">
        <w:t xml:space="preserve">Голосували за затвердження порядку денного із змінами порядку розгляду: </w:t>
      </w:r>
    </w:p>
    <w:p w:rsidR="00126931" w:rsidRPr="00A85D59" w:rsidRDefault="00126931" w:rsidP="00126931">
      <w:pPr>
        <w:ind w:left="-540" w:firstLine="540"/>
      </w:pPr>
    </w:p>
    <w:p w:rsidR="00126931" w:rsidRPr="00A85D59" w:rsidRDefault="00126931" w:rsidP="00126931">
      <w:pPr>
        <w:ind w:left="168" w:firstLine="1248"/>
      </w:pPr>
      <w:r>
        <w:t>за -  9</w:t>
      </w:r>
    </w:p>
    <w:p w:rsidR="00126931" w:rsidRPr="00A85D59" w:rsidRDefault="00126931" w:rsidP="00126931">
      <w:pPr>
        <w:ind w:left="-540" w:firstLine="540"/>
      </w:pPr>
      <w:r w:rsidRPr="00A85D59">
        <w:t xml:space="preserve">                        проти - 0</w:t>
      </w:r>
    </w:p>
    <w:p w:rsidR="00126931" w:rsidRPr="00A85D59" w:rsidRDefault="00126931" w:rsidP="00126931">
      <w:pPr>
        <w:ind w:left="-540" w:firstLine="540"/>
      </w:pPr>
      <w:r w:rsidRPr="00A85D59">
        <w:tab/>
      </w:r>
      <w:r w:rsidRPr="00A85D59">
        <w:tab/>
        <w:t>утримались -  0</w:t>
      </w:r>
    </w:p>
    <w:p w:rsidR="00126931" w:rsidRPr="00A85D59" w:rsidRDefault="00126931" w:rsidP="00126931">
      <w:pPr>
        <w:ind w:firstLine="540"/>
      </w:pPr>
      <w:r w:rsidRPr="00A85D59">
        <w:t xml:space="preserve"> </w:t>
      </w:r>
      <w:r>
        <w:t xml:space="preserve">              не голосували -  2</w:t>
      </w:r>
    </w:p>
    <w:p w:rsidR="00126931" w:rsidRPr="00A85D59" w:rsidRDefault="00126931" w:rsidP="00126931"/>
    <w:p w:rsidR="00126931" w:rsidRPr="00A85D59" w:rsidRDefault="00126931" w:rsidP="00126931">
      <w:r w:rsidRPr="00A85D59">
        <w:t xml:space="preserve">Рішення прийнято. </w:t>
      </w:r>
    </w:p>
    <w:p w:rsidR="00126931" w:rsidRPr="00A85D59" w:rsidRDefault="00126931" w:rsidP="00126931"/>
    <w:p w:rsidR="00126931" w:rsidRPr="00A85D59" w:rsidRDefault="00126931" w:rsidP="00126931">
      <w:r w:rsidRPr="00A85D59">
        <w:t>Після цього перейшли до розгляду по суті питань порядку денного виконкому.</w:t>
      </w:r>
    </w:p>
    <w:p w:rsidR="00126931" w:rsidRPr="00F309F8" w:rsidRDefault="00126931" w:rsidP="00126931"/>
    <w:p w:rsidR="00126931" w:rsidRPr="00F309F8" w:rsidRDefault="00126931" w:rsidP="00126931">
      <w:pPr>
        <w:widowControl w:val="0"/>
        <w:autoSpaceDE w:val="0"/>
        <w:autoSpaceDN w:val="0"/>
        <w:adjustRightInd w:val="0"/>
        <w:rPr>
          <w:bCs/>
        </w:rPr>
      </w:pPr>
      <w:r w:rsidRPr="00F309F8">
        <w:t xml:space="preserve">Слухали:  </w:t>
      </w:r>
      <w:proofErr w:type="spellStart"/>
      <w:r>
        <w:rPr>
          <w:bCs/>
        </w:rPr>
        <w:t>Ричагівського</w:t>
      </w:r>
      <w:proofErr w:type="spellEnd"/>
      <w:r>
        <w:rPr>
          <w:bCs/>
        </w:rPr>
        <w:t xml:space="preserve"> </w:t>
      </w:r>
      <w:r w:rsidRPr="00A77E42">
        <w:rPr>
          <w:bCs/>
        </w:rPr>
        <w:t xml:space="preserve">І.І. – </w:t>
      </w:r>
      <w:proofErr w:type="spellStart"/>
      <w:r w:rsidRPr="00A77E42">
        <w:rPr>
          <w:bCs/>
        </w:rPr>
        <w:t>нач</w:t>
      </w:r>
      <w:proofErr w:type="spellEnd"/>
      <w:r w:rsidRPr="00A77E42">
        <w:rPr>
          <w:bCs/>
        </w:rPr>
        <w:t>. фінансового управління</w:t>
      </w:r>
    </w:p>
    <w:p w:rsidR="00126931" w:rsidRPr="00F309F8" w:rsidRDefault="00126931" w:rsidP="0012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pPr>
    </w:p>
    <w:p w:rsidR="00126931" w:rsidRPr="007D76FB" w:rsidRDefault="00126931" w:rsidP="00126931">
      <w:r w:rsidRPr="00F309F8">
        <w:t>Голосували: по проекту № 1  «</w:t>
      </w:r>
      <w:r>
        <w:t>Про підсумки виконання бюджету міста Новий Розділ за 2015 рік</w:t>
      </w:r>
      <w:r w:rsidRPr="00F309F8">
        <w:t>»</w:t>
      </w:r>
    </w:p>
    <w:p w:rsidR="00126931" w:rsidRPr="00F309F8" w:rsidRDefault="00126931" w:rsidP="00126931"/>
    <w:p w:rsidR="00126931" w:rsidRPr="00F309F8" w:rsidRDefault="00126931" w:rsidP="00126931">
      <w:pPr>
        <w:ind w:firstLine="540"/>
      </w:pPr>
      <w:r>
        <w:t xml:space="preserve">               за - 11</w:t>
      </w:r>
    </w:p>
    <w:p w:rsidR="00126931" w:rsidRPr="00F309F8" w:rsidRDefault="00126931" w:rsidP="00126931">
      <w:pPr>
        <w:tabs>
          <w:tab w:val="left" w:pos="916"/>
        </w:tabs>
        <w:ind w:left="-540" w:firstLine="540"/>
      </w:pPr>
      <w:r w:rsidRPr="00F309F8">
        <w:t xml:space="preserve">                        проти -  0</w:t>
      </w:r>
    </w:p>
    <w:p w:rsidR="00126931" w:rsidRPr="00F309F8" w:rsidRDefault="00126931" w:rsidP="00126931">
      <w:pPr>
        <w:tabs>
          <w:tab w:val="left" w:pos="916"/>
        </w:tabs>
        <w:ind w:firstLine="540"/>
      </w:pPr>
      <w:r w:rsidRPr="00F309F8">
        <w:t xml:space="preserve">               утримались - 0</w:t>
      </w:r>
    </w:p>
    <w:p w:rsidR="00126931" w:rsidRPr="00F309F8" w:rsidRDefault="00126931" w:rsidP="00126931">
      <w:pPr>
        <w:tabs>
          <w:tab w:val="left" w:pos="916"/>
        </w:tabs>
        <w:ind w:firstLine="540"/>
      </w:pPr>
      <w:r w:rsidRPr="00F309F8">
        <w:t xml:space="preserve">               не голосували - 0</w:t>
      </w:r>
    </w:p>
    <w:p w:rsidR="00126931" w:rsidRPr="00F309F8" w:rsidRDefault="00126931" w:rsidP="00126931">
      <w:pPr>
        <w:tabs>
          <w:tab w:val="left" w:pos="3000"/>
        </w:tabs>
        <w:ind w:firstLine="540"/>
      </w:pPr>
      <w:r w:rsidRPr="00F309F8">
        <w:t xml:space="preserve">Рішення  прийнято. </w:t>
      </w:r>
      <w:r w:rsidRPr="00F309F8">
        <w:tab/>
      </w:r>
    </w:p>
    <w:p w:rsidR="00126931" w:rsidRPr="00F309F8" w:rsidRDefault="00126931" w:rsidP="00126931">
      <w:pPr>
        <w:tabs>
          <w:tab w:val="left" w:pos="3000"/>
        </w:tabs>
        <w:ind w:firstLine="540"/>
      </w:pPr>
    </w:p>
    <w:p w:rsidR="00126931" w:rsidRDefault="00126931" w:rsidP="00126931">
      <w:pPr>
        <w:widowControl w:val="0"/>
        <w:autoSpaceDE w:val="0"/>
        <w:autoSpaceDN w:val="0"/>
        <w:adjustRightInd w:val="0"/>
        <w:rPr>
          <w:bCs/>
        </w:rPr>
      </w:pPr>
      <w:r w:rsidRPr="00F309F8">
        <w:t xml:space="preserve">Слухали: </w:t>
      </w:r>
      <w:proofErr w:type="spellStart"/>
      <w:r w:rsidRPr="00A77E42">
        <w:rPr>
          <w:bCs/>
        </w:rPr>
        <w:t>Пасемко</w:t>
      </w:r>
      <w:proofErr w:type="spellEnd"/>
      <w:r w:rsidRPr="00A77E42">
        <w:rPr>
          <w:bCs/>
        </w:rPr>
        <w:t xml:space="preserve"> Н.А. – </w:t>
      </w:r>
      <w:proofErr w:type="spellStart"/>
      <w:r w:rsidRPr="00A77E42">
        <w:rPr>
          <w:bCs/>
        </w:rPr>
        <w:t>нач</w:t>
      </w:r>
      <w:proofErr w:type="spellEnd"/>
      <w:r w:rsidRPr="00A77E42">
        <w:rPr>
          <w:bCs/>
        </w:rPr>
        <w:t xml:space="preserve">. відділу КМ та приватизації </w:t>
      </w:r>
    </w:p>
    <w:p w:rsidR="00126931" w:rsidRPr="00F309F8" w:rsidRDefault="00126931" w:rsidP="00126931">
      <w:pPr>
        <w:widowControl w:val="0"/>
        <w:autoSpaceDE w:val="0"/>
        <w:autoSpaceDN w:val="0"/>
        <w:adjustRightInd w:val="0"/>
      </w:pPr>
      <w:r w:rsidRPr="00A77E42">
        <w:rPr>
          <w:bCs/>
        </w:rPr>
        <w:t xml:space="preserve">представник </w:t>
      </w:r>
      <w:proofErr w:type="spellStart"/>
      <w:r w:rsidRPr="00A77E42">
        <w:rPr>
          <w:bCs/>
        </w:rPr>
        <w:t>ТзОВ</w:t>
      </w:r>
      <w:proofErr w:type="spellEnd"/>
      <w:r w:rsidRPr="00A77E42">
        <w:rPr>
          <w:bCs/>
        </w:rPr>
        <w:t xml:space="preserve"> «Енергія </w:t>
      </w:r>
      <w:proofErr w:type="spellStart"/>
      <w:r w:rsidRPr="00A77E42">
        <w:rPr>
          <w:bCs/>
        </w:rPr>
        <w:t>–Новий</w:t>
      </w:r>
      <w:proofErr w:type="spellEnd"/>
      <w:r w:rsidRPr="00A77E42">
        <w:rPr>
          <w:bCs/>
        </w:rPr>
        <w:t xml:space="preserve"> Розділ»</w:t>
      </w:r>
    </w:p>
    <w:p w:rsidR="00126931" w:rsidRPr="00F309F8" w:rsidRDefault="00126931" w:rsidP="00126931">
      <w:pPr>
        <w:widowControl w:val="0"/>
        <w:autoSpaceDE w:val="0"/>
        <w:autoSpaceDN w:val="0"/>
        <w:adjustRightInd w:val="0"/>
        <w:rPr>
          <w:bCs/>
        </w:rPr>
      </w:pPr>
      <w:r w:rsidRPr="00F309F8">
        <w:t xml:space="preserve"> </w:t>
      </w:r>
    </w:p>
    <w:p w:rsidR="00126931" w:rsidRPr="00CC2D5E" w:rsidRDefault="00126931" w:rsidP="00126931">
      <w:pPr>
        <w:jc w:val="both"/>
        <w:rPr>
          <w:bCs/>
          <w:lang w:eastAsia="ru-RU"/>
        </w:rPr>
      </w:pPr>
      <w:r w:rsidRPr="00F309F8">
        <w:t>Голосували: по проекту № 2</w:t>
      </w:r>
      <w:r w:rsidRPr="00F309F8">
        <w:rPr>
          <w:b/>
        </w:rPr>
        <w:t xml:space="preserve"> «</w:t>
      </w:r>
      <w:r>
        <w:rPr>
          <w:bCs/>
          <w:lang w:eastAsia="ru-RU"/>
        </w:rPr>
        <w:t xml:space="preserve">Про  погодження  Інвестиційної     програми </w:t>
      </w:r>
      <w:proofErr w:type="spellStart"/>
      <w:r>
        <w:rPr>
          <w:bCs/>
          <w:lang w:eastAsia="ru-RU"/>
        </w:rPr>
        <w:t>ТзОВ</w:t>
      </w:r>
      <w:proofErr w:type="spellEnd"/>
      <w:r>
        <w:rPr>
          <w:bCs/>
          <w:lang w:eastAsia="ru-RU"/>
        </w:rPr>
        <w:t xml:space="preserve"> </w:t>
      </w:r>
      <w:proofErr w:type="spellStart"/>
      <w:r>
        <w:rPr>
          <w:bCs/>
          <w:lang w:eastAsia="ru-RU"/>
        </w:rPr>
        <w:t>„Енергія-Новий</w:t>
      </w:r>
      <w:proofErr w:type="spellEnd"/>
      <w:r>
        <w:rPr>
          <w:bCs/>
          <w:lang w:eastAsia="ru-RU"/>
        </w:rPr>
        <w:t xml:space="preserve"> </w:t>
      </w:r>
      <w:proofErr w:type="spellStart"/>
      <w:r>
        <w:rPr>
          <w:bCs/>
          <w:lang w:eastAsia="ru-RU"/>
        </w:rPr>
        <w:t>Розділ”</w:t>
      </w:r>
      <w:proofErr w:type="spellEnd"/>
      <w:r>
        <w:rPr>
          <w:bCs/>
          <w:lang w:eastAsia="ru-RU"/>
        </w:rPr>
        <w:t xml:space="preserve"> у сфері теплопостачання</w:t>
      </w:r>
      <w:r w:rsidRPr="00F309F8">
        <w:rPr>
          <w:b/>
          <w:i/>
        </w:rPr>
        <w:t>»</w:t>
      </w:r>
    </w:p>
    <w:p w:rsidR="00126931" w:rsidRPr="00F309F8" w:rsidRDefault="00126931" w:rsidP="00126931">
      <w:pPr>
        <w:ind w:firstLine="540"/>
      </w:pPr>
      <w:r w:rsidRPr="00F309F8">
        <w:tab/>
      </w:r>
      <w:r w:rsidRPr="00F309F8">
        <w:tab/>
        <w:t xml:space="preserve"> </w:t>
      </w:r>
    </w:p>
    <w:p w:rsidR="00126931" w:rsidRPr="00F309F8" w:rsidRDefault="00126931" w:rsidP="00126931">
      <w:pPr>
        <w:ind w:firstLine="540"/>
      </w:pPr>
      <w:r>
        <w:t xml:space="preserve">             за - 10</w:t>
      </w:r>
    </w:p>
    <w:p w:rsidR="00126931" w:rsidRPr="00F309F8" w:rsidRDefault="00126931" w:rsidP="00126931">
      <w:pPr>
        <w:tabs>
          <w:tab w:val="left" w:pos="916"/>
        </w:tabs>
        <w:ind w:left="-540" w:firstLine="540"/>
      </w:pPr>
      <w:r w:rsidRPr="00F309F8">
        <w:t xml:space="preserve">                     проти -  0</w:t>
      </w:r>
    </w:p>
    <w:p w:rsidR="00126931" w:rsidRPr="00F309F8" w:rsidRDefault="00126931" w:rsidP="00126931">
      <w:pPr>
        <w:tabs>
          <w:tab w:val="left" w:pos="916"/>
        </w:tabs>
        <w:ind w:firstLine="540"/>
      </w:pPr>
      <w:r w:rsidRPr="00F309F8">
        <w:t xml:space="preserve">            утрималис</w:t>
      </w:r>
      <w:r>
        <w:t>ь - 0</w:t>
      </w:r>
    </w:p>
    <w:p w:rsidR="00126931" w:rsidRPr="00703312" w:rsidRDefault="00126931" w:rsidP="00126931">
      <w:pPr>
        <w:tabs>
          <w:tab w:val="left" w:pos="916"/>
        </w:tabs>
        <w:ind w:firstLine="540"/>
      </w:pPr>
      <w:r>
        <w:t xml:space="preserve">          не голосували – 1</w:t>
      </w:r>
    </w:p>
    <w:p w:rsidR="00126931" w:rsidRPr="00703312" w:rsidRDefault="00126931" w:rsidP="00126931">
      <w:pPr>
        <w:pStyle w:val="afd"/>
        <w:tabs>
          <w:tab w:val="left" w:pos="708"/>
        </w:tabs>
        <w:rPr>
          <w:szCs w:val="24"/>
          <w:lang w:val="uk-UA"/>
        </w:rPr>
      </w:pPr>
      <w:r w:rsidRPr="00703312">
        <w:rPr>
          <w:szCs w:val="24"/>
          <w:lang w:val="uk-UA"/>
        </w:rPr>
        <w:t>Рішення  прийнято</w:t>
      </w:r>
    </w:p>
    <w:p w:rsidR="00126931" w:rsidRPr="00F309F8" w:rsidRDefault="00126931" w:rsidP="00126931">
      <w:pPr>
        <w:pStyle w:val="afd"/>
        <w:tabs>
          <w:tab w:val="left" w:pos="708"/>
        </w:tabs>
        <w:rPr>
          <w:szCs w:val="24"/>
          <w:lang w:val="uk-UA"/>
        </w:rPr>
      </w:pPr>
    </w:p>
    <w:p w:rsidR="00126931" w:rsidRDefault="00126931" w:rsidP="00126931">
      <w:pPr>
        <w:tabs>
          <w:tab w:val="left" w:pos="7095"/>
          <w:tab w:val="right" w:pos="9355"/>
        </w:tabs>
        <w:jc w:val="both"/>
        <w:rPr>
          <w:bCs/>
        </w:rPr>
      </w:pPr>
      <w:r w:rsidRPr="00F309F8">
        <w:t xml:space="preserve">Слухали: </w:t>
      </w:r>
      <w:proofErr w:type="spellStart"/>
      <w:r w:rsidRPr="00A77E42">
        <w:rPr>
          <w:bCs/>
        </w:rPr>
        <w:t>Пасемко</w:t>
      </w:r>
      <w:proofErr w:type="spellEnd"/>
      <w:r w:rsidRPr="00A77E42">
        <w:rPr>
          <w:bCs/>
        </w:rPr>
        <w:t xml:space="preserve"> Н.А. – </w:t>
      </w:r>
      <w:proofErr w:type="spellStart"/>
      <w:r w:rsidR="00885070">
        <w:rPr>
          <w:bCs/>
        </w:rPr>
        <w:t>нач</w:t>
      </w:r>
      <w:proofErr w:type="spellEnd"/>
      <w:r w:rsidR="00885070">
        <w:rPr>
          <w:bCs/>
        </w:rPr>
        <w:t>. відділу КМ та приватизації,</w:t>
      </w:r>
    </w:p>
    <w:p w:rsidR="00126931" w:rsidRDefault="00126931" w:rsidP="00126931">
      <w:pPr>
        <w:tabs>
          <w:tab w:val="left" w:pos="7095"/>
          <w:tab w:val="right" w:pos="9355"/>
        </w:tabs>
        <w:jc w:val="both"/>
      </w:pPr>
      <w:r w:rsidRPr="00A77E42">
        <w:rPr>
          <w:bCs/>
        </w:rPr>
        <w:t xml:space="preserve">представник </w:t>
      </w:r>
      <w:proofErr w:type="spellStart"/>
      <w:r w:rsidRPr="00A77E42">
        <w:rPr>
          <w:bCs/>
        </w:rPr>
        <w:t>ТзОВ</w:t>
      </w:r>
      <w:proofErr w:type="spellEnd"/>
      <w:r w:rsidRPr="00A77E42">
        <w:rPr>
          <w:bCs/>
        </w:rPr>
        <w:t xml:space="preserve"> «Енергія </w:t>
      </w:r>
      <w:proofErr w:type="spellStart"/>
      <w:r w:rsidRPr="00A77E42">
        <w:rPr>
          <w:bCs/>
        </w:rPr>
        <w:t>–Новий</w:t>
      </w:r>
      <w:proofErr w:type="spellEnd"/>
      <w:r w:rsidRPr="00A77E42">
        <w:rPr>
          <w:bCs/>
        </w:rPr>
        <w:t xml:space="preserve"> Розділ»</w:t>
      </w:r>
    </w:p>
    <w:p w:rsidR="00126931" w:rsidRPr="00F309F8" w:rsidRDefault="00126931" w:rsidP="00126931">
      <w:pPr>
        <w:tabs>
          <w:tab w:val="left" w:pos="7095"/>
          <w:tab w:val="right" w:pos="9355"/>
        </w:tabs>
        <w:jc w:val="both"/>
      </w:pPr>
    </w:p>
    <w:p w:rsidR="00126931" w:rsidRPr="00CC2D5E" w:rsidRDefault="00126931" w:rsidP="00126931">
      <w:pPr>
        <w:jc w:val="both"/>
      </w:pPr>
      <w:r w:rsidRPr="00F309F8">
        <w:t>Голосували: по проекту № 3 «</w:t>
      </w:r>
      <w:r>
        <w:rPr>
          <w:lang w:eastAsia="ru-RU"/>
        </w:rPr>
        <w:t xml:space="preserve">Про погодження норм витрат  теплової енергії на опалення житлових будинків м. Новий Розділ </w:t>
      </w:r>
      <w:proofErr w:type="spellStart"/>
      <w:r>
        <w:rPr>
          <w:lang w:eastAsia="ru-RU"/>
        </w:rPr>
        <w:t>ТзОВ</w:t>
      </w:r>
      <w:proofErr w:type="spellEnd"/>
      <w:r>
        <w:rPr>
          <w:lang w:eastAsia="ru-RU"/>
        </w:rPr>
        <w:t xml:space="preserve"> «Енергія-Новий Розділ»</w:t>
      </w:r>
      <w:r w:rsidRPr="00F309F8">
        <w:t>"</w:t>
      </w:r>
      <w:r w:rsidRPr="00F309F8">
        <w:rPr>
          <w:b/>
        </w:rPr>
        <w:t xml:space="preserve"> </w:t>
      </w:r>
    </w:p>
    <w:p w:rsidR="00126931" w:rsidRDefault="00126931" w:rsidP="0012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26931" w:rsidRPr="002E463E" w:rsidRDefault="00126931" w:rsidP="0012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 xml:space="preserve">Голосували </w:t>
      </w:r>
    </w:p>
    <w:p w:rsidR="00126931" w:rsidRPr="00F309F8" w:rsidRDefault="00126931" w:rsidP="00126931">
      <w:pPr>
        <w:ind w:firstLine="540"/>
      </w:pPr>
      <w:r w:rsidRPr="00F309F8">
        <w:t xml:space="preserve">      </w:t>
      </w:r>
      <w:r>
        <w:t xml:space="preserve">      за - 11</w:t>
      </w:r>
    </w:p>
    <w:p w:rsidR="00126931" w:rsidRPr="00F309F8" w:rsidRDefault="00126931" w:rsidP="00126931">
      <w:pPr>
        <w:tabs>
          <w:tab w:val="left" w:pos="916"/>
        </w:tabs>
        <w:ind w:left="-540" w:firstLine="540"/>
      </w:pPr>
      <w:r w:rsidRPr="00F309F8">
        <w:t xml:space="preserve">                     проти -  0</w:t>
      </w:r>
    </w:p>
    <w:p w:rsidR="00126931" w:rsidRPr="00F309F8" w:rsidRDefault="00126931" w:rsidP="00126931">
      <w:pPr>
        <w:tabs>
          <w:tab w:val="left" w:pos="916"/>
        </w:tabs>
        <w:ind w:firstLine="540"/>
      </w:pPr>
      <w:r w:rsidRPr="00F309F8">
        <w:t xml:space="preserve">            утримались - 0</w:t>
      </w:r>
    </w:p>
    <w:p w:rsidR="00126931" w:rsidRPr="00F309F8" w:rsidRDefault="00126931" w:rsidP="00126931">
      <w:pPr>
        <w:tabs>
          <w:tab w:val="left" w:pos="916"/>
        </w:tabs>
        <w:ind w:firstLine="540"/>
      </w:pPr>
      <w:r>
        <w:t xml:space="preserve">          не голосували - 0</w:t>
      </w:r>
    </w:p>
    <w:p w:rsidR="00126931" w:rsidRPr="00F309F8" w:rsidRDefault="00126931" w:rsidP="00126931">
      <w:pPr>
        <w:tabs>
          <w:tab w:val="left" w:pos="916"/>
        </w:tabs>
        <w:ind w:firstLine="540"/>
        <w:rPr>
          <w:color w:val="002060"/>
        </w:rPr>
      </w:pPr>
      <w:r w:rsidRPr="00F309F8">
        <w:t>Рішення  прийнято</w:t>
      </w:r>
      <w:r w:rsidRPr="00F309F8">
        <w:rPr>
          <w:color w:val="002060"/>
        </w:rPr>
        <w:t xml:space="preserve">. </w:t>
      </w:r>
    </w:p>
    <w:p w:rsidR="00126931" w:rsidRPr="00D66701" w:rsidRDefault="00126931" w:rsidP="00126931">
      <w:pPr>
        <w:rPr>
          <w:b/>
        </w:rPr>
      </w:pPr>
    </w:p>
    <w:p w:rsidR="00126931" w:rsidRDefault="00126931" w:rsidP="00126931">
      <w:pPr>
        <w:rPr>
          <w:bCs/>
        </w:rPr>
      </w:pPr>
      <w:r w:rsidRPr="00F309F8">
        <w:lastRenderedPageBreak/>
        <w:t xml:space="preserve">Слухали: </w:t>
      </w:r>
      <w:r>
        <w:rPr>
          <w:bCs/>
        </w:rPr>
        <w:t xml:space="preserve">Керівники управлінь, відділів, соціальних служб міської ради </w:t>
      </w:r>
    </w:p>
    <w:p w:rsidR="00126931" w:rsidRPr="00F309F8" w:rsidRDefault="00126931" w:rsidP="00126931">
      <w:r w:rsidRPr="00F309F8">
        <w:tab/>
        <w:t xml:space="preserve">        </w:t>
      </w:r>
    </w:p>
    <w:p w:rsidR="00126931" w:rsidRPr="00CC2D5E" w:rsidRDefault="00126931" w:rsidP="00126931">
      <w:pPr>
        <w:pStyle w:val="afd"/>
        <w:tabs>
          <w:tab w:val="left" w:pos="708"/>
        </w:tabs>
        <w:rPr>
          <w:szCs w:val="24"/>
          <w:lang w:val="uk-UA" w:eastAsia="en-US"/>
        </w:rPr>
      </w:pPr>
      <w:proofErr w:type="spellStart"/>
      <w:r w:rsidRPr="00F309F8">
        <w:t>Голосували</w:t>
      </w:r>
      <w:proofErr w:type="spellEnd"/>
      <w:r w:rsidRPr="00F309F8">
        <w:t>: по проекту № 4 «</w:t>
      </w:r>
      <w:r>
        <w:rPr>
          <w:szCs w:val="24"/>
          <w:lang w:val="uk-UA" w:eastAsia="en-US"/>
        </w:rPr>
        <w:t>Про роботу відділів, управлінь міської  ради по виконанню власних та  делегованих повноважень за 2015 рік</w:t>
      </w:r>
      <w:r w:rsidRPr="00F309F8">
        <w:t>"</w:t>
      </w:r>
      <w:r w:rsidRPr="00F309F8">
        <w:rPr>
          <w:b/>
        </w:rPr>
        <w:t xml:space="preserve"> </w:t>
      </w:r>
    </w:p>
    <w:p w:rsidR="00126931" w:rsidRPr="00F309F8" w:rsidRDefault="00126931" w:rsidP="00126931">
      <w:pPr>
        <w:ind w:firstLine="540"/>
      </w:pPr>
      <w:r w:rsidRPr="00F309F8">
        <w:tab/>
        <w:t xml:space="preserve">               </w:t>
      </w:r>
    </w:p>
    <w:p w:rsidR="00126931" w:rsidRDefault="00126931" w:rsidP="00126931">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lang w:val="uk-UA"/>
        </w:rPr>
      </w:pPr>
      <w:r>
        <w:t xml:space="preserve">   </w:t>
      </w:r>
      <w:r>
        <w:rPr>
          <w:lang w:val="uk-UA"/>
        </w:rPr>
        <w:t>Голосували щодо кожного структурного підрозділу окремо, робота усіх структурних підрозділів, крім відділу освіти, визнана задовільною</w:t>
      </w:r>
      <w:r>
        <w:t xml:space="preserve"> .  </w:t>
      </w:r>
    </w:p>
    <w:p w:rsidR="00126931" w:rsidRDefault="00126931" w:rsidP="00126931">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lang w:val="uk-UA"/>
        </w:rPr>
      </w:pPr>
      <w:r>
        <w:rPr>
          <w:lang w:val="uk-UA"/>
        </w:rPr>
        <w:t xml:space="preserve">    За 11 </w:t>
      </w:r>
      <w:r>
        <w:t xml:space="preserve"> </w:t>
      </w:r>
    </w:p>
    <w:p w:rsidR="00126931" w:rsidRDefault="00126931" w:rsidP="00126931">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lang w:val="uk-UA"/>
        </w:rPr>
      </w:pPr>
      <w:r>
        <w:rPr>
          <w:lang w:val="uk-UA"/>
        </w:rPr>
        <w:t>Рішення прийнято</w:t>
      </w:r>
    </w:p>
    <w:p w:rsidR="00126931" w:rsidRDefault="00126931" w:rsidP="00126931">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lang w:val="uk-UA"/>
        </w:rPr>
      </w:pPr>
    </w:p>
    <w:p w:rsidR="00126931" w:rsidRPr="00046732" w:rsidRDefault="00126931" w:rsidP="00126931">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lang w:val="uk-UA"/>
        </w:rPr>
      </w:pPr>
      <w:r w:rsidRPr="00046732">
        <w:t xml:space="preserve">   </w:t>
      </w:r>
      <w:r w:rsidRPr="00046732">
        <w:rPr>
          <w:lang w:val="uk-UA"/>
        </w:rPr>
        <w:t xml:space="preserve">Голосували за визнання роботи </w:t>
      </w:r>
      <w:r w:rsidRPr="00046732">
        <w:t xml:space="preserve"> </w:t>
      </w:r>
      <w:proofErr w:type="spellStart"/>
      <w:r w:rsidRPr="00046732">
        <w:t>Відділу</w:t>
      </w:r>
      <w:proofErr w:type="spellEnd"/>
      <w:r w:rsidRPr="00046732">
        <w:t xml:space="preserve">  </w:t>
      </w:r>
      <w:proofErr w:type="spellStart"/>
      <w:r w:rsidRPr="00046732">
        <w:t>освіти</w:t>
      </w:r>
      <w:proofErr w:type="spellEnd"/>
      <w:r w:rsidRPr="00046732">
        <w:rPr>
          <w:lang w:val="uk-UA"/>
        </w:rPr>
        <w:t xml:space="preserve"> </w:t>
      </w:r>
      <w:r w:rsidRPr="00126931">
        <w:rPr>
          <w:u w:val="single"/>
          <w:lang w:val="uk-UA"/>
        </w:rPr>
        <w:t>задовільною</w:t>
      </w:r>
      <w:r w:rsidRPr="00046732">
        <w:rPr>
          <w:lang w:val="uk-UA"/>
        </w:rPr>
        <w:t>:</w:t>
      </w:r>
    </w:p>
    <w:p w:rsidR="00126931" w:rsidRPr="00046732" w:rsidRDefault="00126931" w:rsidP="00126931">
      <w:pPr>
        <w:widowControl w:val="0"/>
        <w:autoSpaceDE w:val="0"/>
        <w:autoSpaceDN w:val="0"/>
        <w:adjustRightInd w:val="0"/>
      </w:pPr>
    </w:p>
    <w:p w:rsidR="00126931" w:rsidRPr="00F309F8" w:rsidRDefault="00126931" w:rsidP="00126931">
      <w:pPr>
        <w:ind w:firstLine="540"/>
      </w:pPr>
      <w:r>
        <w:t xml:space="preserve">            за - 5</w:t>
      </w:r>
    </w:p>
    <w:p w:rsidR="00126931" w:rsidRPr="00126931" w:rsidRDefault="00126931" w:rsidP="00126931">
      <w:pPr>
        <w:ind w:firstLine="540"/>
        <w:rPr>
          <w:color w:val="FF0000"/>
        </w:rPr>
      </w:pPr>
      <w:r w:rsidRPr="00126931">
        <w:rPr>
          <w:color w:val="FF0000"/>
        </w:rPr>
        <w:t>Рішення  не прийнято</w:t>
      </w:r>
    </w:p>
    <w:p w:rsidR="00126931" w:rsidRPr="00126931" w:rsidRDefault="00126931" w:rsidP="00126931">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color w:val="FF0000"/>
          <w:lang w:val="uk-UA"/>
        </w:rPr>
      </w:pPr>
    </w:p>
    <w:p w:rsidR="00126931" w:rsidRPr="00046732" w:rsidRDefault="00126931" w:rsidP="00126931">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lang w:val="uk-UA"/>
        </w:rPr>
      </w:pPr>
      <w:r w:rsidRPr="00046732">
        <w:t xml:space="preserve">   </w:t>
      </w:r>
      <w:r w:rsidRPr="00046732">
        <w:rPr>
          <w:lang w:val="uk-UA"/>
        </w:rPr>
        <w:t xml:space="preserve">Голосували за визнання роботи </w:t>
      </w:r>
      <w:r w:rsidRPr="00046732">
        <w:t xml:space="preserve"> </w:t>
      </w:r>
      <w:proofErr w:type="spellStart"/>
      <w:r w:rsidRPr="00046732">
        <w:t>Відділу</w:t>
      </w:r>
      <w:proofErr w:type="spellEnd"/>
      <w:r w:rsidRPr="00046732">
        <w:t xml:space="preserve">  </w:t>
      </w:r>
      <w:proofErr w:type="spellStart"/>
      <w:r w:rsidRPr="00046732">
        <w:t>освіти</w:t>
      </w:r>
      <w:proofErr w:type="spellEnd"/>
      <w:r w:rsidRPr="00126931">
        <w:rPr>
          <w:u w:val="single"/>
          <w:lang w:val="uk-UA"/>
        </w:rPr>
        <w:t xml:space="preserve"> незадовільною</w:t>
      </w:r>
      <w:r w:rsidRPr="00046732">
        <w:rPr>
          <w:lang w:val="uk-UA"/>
        </w:rPr>
        <w:t>:</w:t>
      </w:r>
    </w:p>
    <w:p w:rsidR="00126931" w:rsidRPr="00046732" w:rsidRDefault="00126931" w:rsidP="00126931">
      <w:pPr>
        <w:widowControl w:val="0"/>
        <w:autoSpaceDE w:val="0"/>
        <w:autoSpaceDN w:val="0"/>
        <w:adjustRightInd w:val="0"/>
      </w:pPr>
    </w:p>
    <w:p w:rsidR="00126931" w:rsidRPr="00F309F8" w:rsidRDefault="00126931" w:rsidP="00126931">
      <w:pPr>
        <w:ind w:firstLine="540"/>
      </w:pPr>
      <w:r>
        <w:t xml:space="preserve">            за - 6</w:t>
      </w:r>
    </w:p>
    <w:p w:rsidR="00126931" w:rsidRPr="00126931" w:rsidRDefault="00126931" w:rsidP="00126931">
      <w:pPr>
        <w:ind w:firstLine="540"/>
        <w:rPr>
          <w:color w:val="FF0000"/>
        </w:rPr>
      </w:pPr>
      <w:r w:rsidRPr="00126931">
        <w:rPr>
          <w:color w:val="FF0000"/>
        </w:rPr>
        <w:t>Рішення  не прийнято</w:t>
      </w:r>
    </w:p>
    <w:p w:rsidR="00126931" w:rsidRDefault="00126931" w:rsidP="00126931">
      <w:pPr>
        <w:widowControl w:val="0"/>
        <w:autoSpaceDE w:val="0"/>
        <w:autoSpaceDN w:val="0"/>
        <w:adjustRightInd w:val="0"/>
      </w:pPr>
    </w:p>
    <w:p w:rsidR="00126931" w:rsidRDefault="00126931" w:rsidP="00126931">
      <w:pPr>
        <w:ind w:firstLine="540"/>
      </w:pPr>
      <w:r>
        <w:t>Голос ували за проект в цілому, окрім відділу освіти:</w:t>
      </w:r>
    </w:p>
    <w:p w:rsidR="00126931" w:rsidRDefault="00126931" w:rsidP="00126931">
      <w:pPr>
        <w:ind w:firstLine="540"/>
      </w:pPr>
      <w:r>
        <w:t xml:space="preserve">          </w:t>
      </w:r>
    </w:p>
    <w:p w:rsidR="00126931" w:rsidRPr="00F309F8" w:rsidRDefault="00126931" w:rsidP="00126931">
      <w:pPr>
        <w:ind w:left="1416"/>
      </w:pPr>
      <w:r>
        <w:t xml:space="preserve"> за - 12</w:t>
      </w:r>
    </w:p>
    <w:p w:rsidR="00126931" w:rsidRPr="00F309F8" w:rsidRDefault="00126931" w:rsidP="00126931">
      <w:pPr>
        <w:tabs>
          <w:tab w:val="left" w:pos="916"/>
        </w:tabs>
        <w:ind w:left="-540" w:firstLine="540"/>
      </w:pPr>
      <w:r>
        <w:t xml:space="preserve">                     проти -  0</w:t>
      </w:r>
    </w:p>
    <w:p w:rsidR="00126931" w:rsidRPr="00F309F8" w:rsidRDefault="00126931" w:rsidP="00126931">
      <w:pPr>
        <w:tabs>
          <w:tab w:val="left" w:pos="916"/>
        </w:tabs>
        <w:ind w:firstLine="540"/>
      </w:pPr>
      <w:r>
        <w:t xml:space="preserve">            утримались - 0</w:t>
      </w:r>
    </w:p>
    <w:p w:rsidR="00126931" w:rsidRPr="00F309F8" w:rsidRDefault="00126931" w:rsidP="00126931">
      <w:pPr>
        <w:tabs>
          <w:tab w:val="left" w:pos="916"/>
        </w:tabs>
        <w:ind w:firstLine="540"/>
      </w:pPr>
      <w:r>
        <w:t xml:space="preserve">          не голосували - 0</w:t>
      </w:r>
    </w:p>
    <w:p w:rsidR="00126931" w:rsidRDefault="00126931" w:rsidP="00126931">
      <w:pPr>
        <w:ind w:firstLine="540"/>
      </w:pPr>
      <w:r w:rsidRPr="00F309F8">
        <w:t>Рішення  прийнято</w:t>
      </w:r>
    </w:p>
    <w:p w:rsidR="00126931" w:rsidRPr="00F309F8" w:rsidRDefault="00126931" w:rsidP="00126931">
      <w:pPr>
        <w:widowControl w:val="0"/>
        <w:autoSpaceDE w:val="0"/>
        <w:autoSpaceDN w:val="0"/>
        <w:adjustRightInd w:val="0"/>
      </w:pPr>
    </w:p>
    <w:p w:rsidR="00126931" w:rsidRPr="00F309F8" w:rsidRDefault="00126931" w:rsidP="00126931">
      <w:pPr>
        <w:widowControl w:val="0"/>
        <w:autoSpaceDE w:val="0"/>
        <w:autoSpaceDN w:val="0"/>
        <w:adjustRightInd w:val="0"/>
        <w:rPr>
          <w:bCs/>
        </w:rPr>
      </w:pPr>
      <w:r w:rsidRPr="00F309F8">
        <w:t xml:space="preserve">Слухали: </w:t>
      </w:r>
      <w:proofErr w:type="spellStart"/>
      <w:r w:rsidRPr="00A77E42">
        <w:rPr>
          <w:bCs/>
        </w:rPr>
        <w:t>Пасемко</w:t>
      </w:r>
      <w:proofErr w:type="spellEnd"/>
      <w:r w:rsidRPr="00A77E42">
        <w:rPr>
          <w:bCs/>
        </w:rPr>
        <w:t xml:space="preserve"> Н.А. – </w:t>
      </w:r>
      <w:proofErr w:type="spellStart"/>
      <w:r w:rsidRPr="00A77E42">
        <w:rPr>
          <w:bCs/>
        </w:rPr>
        <w:t>нач</w:t>
      </w:r>
      <w:proofErr w:type="spellEnd"/>
      <w:r w:rsidRPr="00A77E42">
        <w:rPr>
          <w:bCs/>
        </w:rPr>
        <w:t>. відділу КМ та приватизації</w:t>
      </w:r>
    </w:p>
    <w:p w:rsidR="00126931" w:rsidRPr="00126931" w:rsidRDefault="00126931" w:rsidP="00126931"/>
    <w:p w:rsidR="00126931" w:rsidRPr="00126931" w:rsidRDefault="00126931" w:rsidP="00126931">
      <w:pPr>
        <w:rPr>
          <w:lang w:eastAsia="ru-RU"/>
        </w:rPr>
      </w:pPr>
      <w:r w:rsidRPr="00126931">
        <w:t xml:space="preserve">Голосували: по проекту № 5 </w:t>
      </w:r>
      <w:r w:rsidRPr="00126931">
        <w:rPr>
          <w:b/>
        </w:rPr>
        <w:t xml:space="preserve"> «</w:t>
      </w:r>
      <w:r w:rsidRPr="00126931">
        <w:rPr>
          <w:lang w:eastAsia="ru-RU"/>
        </w:rPr>
        <w:t>Про погодження пропозиції додаткового місця  до комплексної схеми розміщення тимчасових  споруд для провадження підприємницької діяльності</w:t>
      </w:r>
      <w:r w:rsidRPr="00126931">
        <w:rPr>
          <w:bCs/>
        </w:rPr>
        <w:t>»</w:t>
      </w:r>
    </w:p>
    <w:p w:rsidR="00126931" w:rsidRPr="00126931" w:rsidRDefault="00126931" w:rsidP="00126931">
      <w:pPr>
        <w:ind w:firstLine="540"/>
      </w:pPr>
      <w:r w:rsidRPr="00126931">
        <w:t xml:space="preserve">              за - 8</w:t>
      </w:r>
    </w:p>
    <w:p w:rsidR="00126931" w:rsidRPr="00126931" w:rsidRDefault="00126931" w:rsidP="00126931">
      <w:pPr>
        <w:tabs>
          <w:tab w:val="left" w:pos="916"/>
        </w:tabs>
        <w:ind w:left="-540" w:firstLine="540"/>
      </w:pPr>
      <w:r w:rsidRPr="00126931">
        <w:t xml:space="preserve">                     проти -  0</w:t>
      </w:r>
    </w:p>
    <w:p w:rsidR="00126931" w:rsidRPr="00126931" w:rsidRDefault="00126931" w:rsidP="00126931">
      <w:pPr>
        <w:tabs>
          <w:tab w:val="left" w:pos="916"/>
        </w:tabs>
        <w:ind w:firstLine="540"/>
      </w:pPr>
      <w:r w:rsidRPr="00126931">
        <w:t xml:space="preserve">            утримались - 2</w:t>
      </w:r>
    </w:p>
    <w:p w:rsidR="00126931" w:rsidRPr="00126931" w:rsidRDefault="00126931" w:rsidP="00126931">
      <w:pPr>
        <w:tabs>
          <w:tab w:val="left" w:pos="916"/>
        </w:tabs>
        <w:ind w:firstLine="540"/>
      </w:pPr>
      <w:r>
        <w:t xml:space="preserve">          не голосували - 1</w:t>
      </w:r>
      <w:r w:rsidRPr="00126931">
        <w:t xml:space="preserve"> </w:t>
      </w:r>
    </w:p>
    <w:p w:rsidR="00126931" w:rsidRPr="00126931" w:rsidRDefault="00126931" w:rsidP="00126931">
      <w:pPr>
        <w:tabs>
          <w:tab w:val="left" w:pos="916"/>
        </w:tabs>
        <w:ind w:firstLine="540"/>
      </w:pPr>
    </w:p>
    <w:p w:rsidR="00126931" w:rsidRPr="00126931" w:rsidRDefault="00126931" w:rsidP="00126931">
      <w:pPr>
        <w:widowControl w:val="0"/>
        <w:autoSpaceDE w:val="0"/>
        <w:autoSpaceDN w:val="0"/>
        <w:adjustRightInd w:val="0"/>
      </w:pPr>
      <w:r w:rsidRPr="00126931">
        <w:t>Рішення  прийнято:</w:t>
      </w:r>
    </w:p>
    <w:p w:rsidR="00126931" w:rsidRDefault="00126931" w:rsidP="00126931">
      <w:pPr>
        <w:widowControl w:val="0"/>
        <w:autoSpaceDE w:val="0"/>
        <w:autoSpaceDN w:val="0"/>
        <w:adjustRightInd w:val="0"/>
      </w:pPr>
    </w:p>
    <w:p w:rsidR="00126931" w:rsidRPr="00F309F8" w:rsidRDefault="00126931" w:rsidP="00126931">
      <w:pPr>
        <w:widowControl w:val="0"/>
        <w:autoSpaceDE w:val="0"/>
        <w:autoSpaceDN w:val="0"/>
        <w:adjustRightInd w:val="0"/>
        <w:rPr>
          <w:bCs/>
        </w:rPr>
      </w:pPr>
      <w:r w:rsidRPr="00F309F8">
        <w:t xml:space="preserve">Слухали: </w:t>
      </w:r>
      <w:proofErr w:type="spellStart"/>
      <w:r w:rsidRPr="00A77E42">
        <w:rPr>
          <w:bCs/>
        </w:rPr>
        <w:t>Пасемко</w:t>
      </w:r>
      <w:proofErr w:type="spellEnd"/>
      <w:r w:rsidRPr="00A77E42">
        <w:rPr>
          <w:bCs/>
        </w:rPr>
        <w:t xml:space="preserve"> Н.А. – </w:t>
      </w:r>
      <w:proofErr w:type="spellStart"/>
      <w:r w:rsidRPr="00A77E42">
        <w:rPr>
          <w:bCs/>
        </w:rPr>
        <w:t>нач</w:t>
      </w:r>
      <w:proofErr w:type="spellEnd"/>
      <w:r w:rsidRPr="00A77E42">
        <w:rPr>
          <w:bCs/>
        </w:rPr>
        <w:t>. відділу КМ та приватизації</w:t>
      </w:r>
    </w:p>
    <w:p w:rsidR="00126931" w:rsidRPr="00F309F8" w:rsidRDefault="00126931" w:rsidP="00126931">
      <w:pPr>
        <w:widowControl w:val="0"/>
        <w:autoSpaceDE w:val="0"/>
        <w:autoSpaceDN w:val="0"/>
        <w:adjustRightInd w:val="0"/>
        <w:rPr>
          <w:b/>
        </w:rPr>
      </w:pPr>
    </w:p>
    <w:p w:rsidR="00126931" w:rsidRPr="007D76FB" w:rsidRDefault="00126931" w:rsidP="00126931">
      <w:pPr>
        <w:rPr>
          <w:lang w:eastAsia="ru-RU"/>
        </w:rPr>
      </w:pPr>
      <w:r w:rsidRPr="00F309F8">
        <w:t>Голосували п</w:t>
      </w:r>
      <w:r>
        <w:t>о проекту</w:t>
      </w:r>
      <w:r w:rsidRPr="00F309F8">
        <w:t xml:space="preserve"> № 6</w:t>
      </w:r>
      <w:r>
        <w:t>-1</w:t>
      </w:r>
      <w:r w:rsidRPr="00F309F8">
        <w:rPr>
          <w:b/>
        </w:rPr>
        <w:t xml:space="preserve"> «</w:t>
      </w:r>
      <w:r>
        <w:rPr>
          <w:lang w:eastAsia="ru-RU"/>
        </w:rPr>
        <w:t xml:space="preserve">Про надання дозволу  </w:t>
      </w:r>
      <w:proofErr w:type="spellStart"/>
      <w:r>
        <w:rPr>
          <w:lang w:eastAsia="ru-RU"/>
        </w:rPr>
        <w:t>ФОП</w:t>
      </w:r>
      <w:proofErr w:type="spellEnd"/>
      <w:r>
        <w:rPr>
          <w:lang w:eastAsia="ru-RU"/>
        </w:rPr>
        <w:t xml:space="preserve"> Мурзак Н.Д.  на продовження строку дії паспорту прив’язки стаціонарної тимчасової споруди для  провадження підприємницької діяльності </w:t>
      </w:r>
      <w:r w:rsidRPr="00F309F8">
        <w:rPr>
          <w:b/>
        </w:rPr>
        <w:t>”</w:t>
      </w:r>
      <w:r w:rsidRPr="00F309F8">
        <w:t xml:space="preserve">       </w:t>
      </w:r>
    </w:p>
    <w:p w:rsidR="00126931" w:rsidRPr="00F309F8" w:rsidRDefault="00126931" w:rsidP="00126931">
      <w:r w:rsidRPr="00F309F8">
        <w:t xml:space="preserve">           </w:t>
      </w:r>
    </w:p>
    <w:p w:rsidR="00126931" w:rsidRPr="00F309F8" w:rsidRDefault="00126931" w:rsidP="00126931">
      <w:pPr>
        <w:ind w:firstLine="540"/>
      </w:pPr>
      <w:r>
        <w:t xml:space="preserve">               за - 11</w:t>
      </w:r>
    </w:p>
    <w:p w:rsidR="00126931" w:rsidRPr="00F309F8" w:rsidRDefault="00126931" w:rsidP="00126931">
      <w:pPr>
        <w:tabs>
          <w:tab w:val="left" w:pos="916"/>
        </w:tabs>
        <w:ind w:left="-540" w:firstLine="540"/>
      </w:pPr>
      <w:r w:rsidRPr="00F309F8">
        <w:t xml:space="preserve">                     проти -  0</w:t>
      </w:r>
    </w:p>
    <w:p w:rsidR="00126931" w:rsidRPr="00F309F8" w:rsidRDefault="00126931" w:rsidP="00126931">
      <w:pPr>
        <w:tabs>
          <w:tab w:val="left" w:pos="916"/>
        </w:tabs>
        <w:ind w:firstLine="540"/>
      </w:pPr>
      <w:r w:rsidRPr="00F309F8">
        <w:t xml:space="preserve">            утримались - 0</w:t>
      </w:r>
    </w:p>
    <w:p w:rsidR="00126931" w:rsidRPr="00F309F8" w:rsidRDefault="00126931" w:rsidP="00126931">
      <w:pPr>
        <w:tabs>
          <w:tab w:val="left" w:pos="916"/>
        </w:tabs>
        <w:ind w:firstLine="540"/>
      </w:pPr>
      <w:r>
        <w:t xml:space="preserve">          не голосували - 0</w:t>
      </w:r>
      <w:r w:rsidRPr="00F309F8">
        <w:t xml:space="preserve"> </w:t>
      </w:r>
    </w:p>
    <w:p w:rsidR="00126931" w:rsidRDefault="00126931" w:rsidP="00126931">
      <w:pPr>
        <w:tabs>
          <w:tab w:val="left" w:pos="916"/>
        </w:tabs>
        <w:ind w:firstLine="540"/>
      </w:pPr>
      <w:r w:rsidRPr="00F309F8">
        <w:t>Рішення прийнято</w:t>
      </w:r>
    </w:p>
    <w:p w:rsidR="00126931" w:rsidRDefault="00126931" w:rsidP="00126931">
      <w:pPr>
        <w:tabs>
          <w:tab w:val="left" w:pos="916"/>
        </w:tabs>
        <w:ind w:firstLine="540"/>
      </w:pPr>
    </w:p>
    <w:p w:rsidR="00126931" w:rsidRPr="007D76FB" w:rsidRDefault="00126931" w:rsidP="00126931">
      <w:pPr>
        <w:rPr>
          <w:lang w:eastAsia="ru-RU"/>
        </w:rPr>
      </w:pPr>
      <w:r w:rsidRPr="00F309F8">
        <w:lastRenderedPageBreak/>
        <w:t>Голосували п</w:t>
      </w:r>
      <w:r>
        <w:t>о проекту</w:t>
      </w:r>
      <w:r w:rsidRPr="00F309F8">
        <w:t xml:space="preserve"> № 6</w:t>
      </w:r>
      <w:r>
        <w:t>-2</w:t>
      </w:r>
      <w:r w:rsidRPr="00F309F8">
        <w:rPr>
          <w:b/>
        </w:rPr>
        <w:t xml:space="preserve"> «</w:t>
      </w:r>
      <w:r>
        <w:rPr>
          <w:lang w:eastAsia="ru-RU"/>
        </w:rPr>
        <w:t>Про надання дозволу ПП «</w:t>
      </w:r>
      <w:proofErr w:type="spellStart"/>
      <w:r>
        <w:rPr>
          <w:lang w:eastAsia="ru-RU"/>
        </w:rPr>
        <w:t>Івтранс</w:t>
      </w:r>
      <w:proofErr w:type="spellEnd"/>
      <w:r>
        <w:rPr>
          <w:lang w:eastAsia="ru-RU"/>
        </w:rPr>
        <w:t xml:space="preserve">»  на продовження строку дії паспорту прив’язки стаціонарної тимчасової споруди для  провадження підприємницької </w:t>
      </w:r>
      <w:proofErr w:type="spellStart"/>
      <w:r>
        <w:rPr>
          <w:lang w:eastAsia="ru-RU"/>
        </w:rPr>
        <w:t>діяльності</w:t>
      </w:r>
      <w:r w:rsidRPr="00F309F8">
        <w:rPr>
          <w:b/>
        </w:rPr>
        <w:t>”</w:t>
      </w:r>
      <w:proofErr w:type="spellEnd"/>
      <w:r w:rsidRPr="00F309F8">
        <w:t xml:space="preserve">       </w:t>
      </w:r>
    </w:p>
    <w:p w:rsidR="00126931" w:rsidRPr="00F309F8" w:rsidRDefault="00126931" w:rsidP="00126931">
      <w:r w:rsidRPr="00F309F8">
        <w:t xml:space="preserve">           </w:t>
      </w:r>
    </w:p>
    <w:p w:rsidR="00126931" w:rsidRPr="00F309F8" w:rsidRDefault="00126931" w:rsidP="00126931">
      <w:pPr>
        <w:ind w:firstLine="540"/>
      </w:pPr>
      <w:r>
        <w:t xml:space="preserve">               за - 11</w:t>
      </w:r>
    </w:p>
    <w:p w:rsidR="00126931" w:rsidRPr="00F309F8" w:rsidRDefault="00126931" w:rsidP="00126931">
      <w:pPr>
        <w:tabs>
          <w:tab w:val="left" w:pos="916"/>
        </w:tabs>
        <w:ind w:left="-540" w:firstLine="540"/>
      </w:pPr>
      <w:r w:rsidRPr="00F309F8">
        <w:t xml:space="preserve">                     проти -  0</w:t>
      </w:r>
    </w:p>
    <w:p w:rsidR="00126931" w:rsidRPr="00F309F8" w:rsidRDefault="00126931" w:rsidP="00126931">
      <w:pPr>
        <w:tabs>
          <w:tab w:val="left" w:pos="916"/>
        </w:tabs>
        <w:ind w:firstLine="540"/>
      </w:pPr>
      <w:r w:rsidRPr="00F309F8">
        <w:t xml:space="preserve">            утримались - 0</w:t>
      </w:r>
    </w:p>
    <w:p w:rsidR="00126931" w:rsidRPr="00F309F8" w:rsidRDefault="00126931" w:rsidP="00126931">
      <w:pPr>
        <w:tabs>
          <w:tab w:val="left" w:pos="916"/>
        </w:tabs>
        <w:ind w:firstLine="540"/>
      </w:pPr>
      <w:r>
        <w:t xml:space="preserve">          не голосували - 0</w:t>
      </w:r>
      <w:r w:rsidRPr="00F309F8">
        <w:t xml:space="preserve"> </w:t>
      </w:r>
    </w:p>
    <w:p w:rsidR="00126931" w:rsidRDefault="00126931" w:rsidP="00126931">
      <w:pPr>
        <w:tabs>
          <w:tab w:val="left" w:pos="916"/>
        </w:tabs>
        <w:ind w:firstLine="540"/>
      </w:pPr>
      <w:r w:rsidRPr="00F309F8">
        <w:t>Рішення прийнято</w:t>
      </w:r>
    </w:p>
    <w:p w:rsidR="00126931" w:rsidRDefault="00126931" w:rsidP="00126931">
      <w:pPr>
        <w:widowControl w:val="0"/>
        <w:autoSpaceDE w:val="0"/>
        <w:autoSpaceDN w:val="0"/>
        <w:adjustRightInd w:val="0"/>
      </w:pPr>
    </w:p>
    <w:p w:rsidR="00126931" w:rsidRPr="00F309F8" w:rsidRDefault="00126931" w:rsidP="00126931">
      <w:pPr>
        <w:widowControl w:val="0"/>
        <w:autoSpaceDE w:val="0"/>
        <w:autoSpaceDN w:val="0"/>
        <w:adjustRightInd w:val="0"/>
        <w:rPr>
          <w:bCs/>
        </w:rPr>
      </w:pPr>
      <w:r w:rsidRPr="00F309F8">
        <w:t xml:space="preserve">Слухали: </w:t>
      </w:r>
      <w:proofErr w:type="spellStart"/>
      <w:r w:rsidRPr="00A77E42">
        <w:rPr>
          <w:bCs/>
        </w:rPr>
        <w:t>Пасемко</w:t>
      </w:r>
      <w:proofErr w:type="spellEnd"/>
      <w:r w:rsidRPr="00A77E42">
        <w:rPr>
          <w:bCs/>
        </w:rPr>
        <w:t xml:space="preserve"> Н.А. – </w:t>
      </w:r>
      <w:proofErr w:type="spellStart"/>
      <w:r w:rsidRPr="00A77E42">
        <w:rPr>
          <w:bCs/>
        </w:rPr>
        <w:t>нач</w:t>
      </w:r>
      <w:proofErr w:type="spellEnd"/>
      <w:r w:rsidRPr="00A77E42">
        <w:rPr>
          <w:bCs/>
        </w:rPr>
        <w:t>. відділу КМ та приватизації</w:t>
      </w:r>
    </w:p>
    <w:p w:rsidR="00126931" w:rsidRPr="00F309F8" w:rsidRDefault="00126931" w:rsidP="00126931">
      <w:pPr>
        <w:tabs>
          <w:tab w:val="left" w:pos="916"/>
        </w:tabs>
      </w:pPr>
    </w:p>
    <w:p w:rsidR="00126931" w:rsidRPr="007D76FB" w:rsidRDefault="00126931" w:rsidP="00126931">
      <w:r>
        <w:t xml:space="preserve">Голосували по проекту № 7 </w:t>
      </w:r>
      <w:r w:rsidRPr="00F309F8">
        <w:rPr>
          <w:b/>
        </w:rPr>
        <w:t xml:space="preserve"> «</w:t>
      </w:r>
      <w:r>
        <w:t xml:space="preserve">Про затвердження Акта </w:t>
      </w:r>
      <w:proofErr w:type="spellStart"/>
      <w:r>
        <w:t>приймання-</w:t>
      </w:r>
      <w:proofErr w:type="spellEnd"/>
      <w:r>
        <w:t xml:space="preserve"> передачі житлового будинку по вул. Шептицького, 15-а м. Новий Розділ у комунальну власність Новороздільської міської ради </w:t>
      </w:r>
      <w:r w:rsidRPr="00F309F8">
        <w:t>»</w:t>
      </w:r>
    </w:p>
    <w:p w:rsidR="00126931" w:rsidRPr="00F309F8" w:rsidRDefault="00126931" w:rsidP="00126931">
      <w:pPr>
        <w:ind w:firstLine="540"/>
      </w:pPr>
      <w:r w:rsidRPr="00F309F8">
        <w:t xml:space="preserve">           </w:t>
      </w:r>
    </w:p>
    <w:p w:rsidR="00126931" w:rsidRPr="00F309F8" w:rsidRDefault="00126931" w:rsidP="00126931">
      <w:pPr>
        <w:ind w:firstLine="540"/>
      </w:pPr>
      <w:r>
        <w:t xml:space="preserve">               за - 10</w:t>
      </w:r>
    </w:p>
    <w:p w:rsidR="00126931" w:rsidRPr="00F309F8" w:rsidRDefault="00126931" w:rsidP="00126931">
      <w:pPr>
        <w:tabs>
          <w:tab w:val="left" w:pos="916"/>
        </w:tabs>
        <w:ind w:left="-540" w:firstLine="540"/>
      </w:pPr>
      <w:r>
        <w:t xml:space="preserve">                     проти -  1</w:t>
      </w:r>
    </w:p>
    <w:p w:rsidR="00126931" w:rsidRPr="00F309F8" w:rsidRDefault="00126931" w:rsidP="00126931">
      <w:pPr>
        <w:tabs>
          <w:tab w:val="left" w:pos="916"/>
        </w:tabs>
        <w:ind w:firstLine="540"/>
      </w:pPr>
      <w:r w:rsidRPr="00F309F8">
        <w:t xml:space="preserve">            утримались - 0</w:t>
      </w:r>
    </w:p>
    <w:p w:rsidR="00126931" w:rsidRPr="00F309F8" w:rsidRDefault="00126931" w:rsidP="00126931">
      <w:pPr>
        <w:tabs>
          <w:tab w:val="left" w:pos="916"/>
        </w:tabs>
        <w:ind w:firstLine="540"/>
      </w:pPr>
      <w:r>
        <w:t xml:space="preserve">          не голосували - 0</w:t>
      </w:r>
    </w:p>
    <w:p w:rsidR="00126931" w:rsidRPr="00F309F8" w:rsidRDefault="00126931" w:rsidP="00126931">
      <w:pPr>
        <w:tabs>
          <w:tab w:val="left" w:pos="916"/>
        </w:tabs>
        <w:ind w:firstLine="540"/>
      </w:pPr>
      <w:r w:rsidRPr="00F309F8">
        <w:t>Рішення прийнято</w:t>
      </w:r>
    </w:p>
    <w:p w:rsidR="00126931" w:rsidRPr="00F309F8" w:rsidRDefault="00126931" w:rsidP="00126931">
      <w:pPr>
        <w:tabs>
          <w:tab w:val="left" w:pos="916"/>
        </w:tabs>
      </w:pPr>
    </w:p>
    <w:p w:rsidR="00126931" w:rsidRPr="00F309F8" w:rsidRDefault="00126931" w:rsidP="00126931">
      <w:pPr>
        <w:widowControl w:val="0"/>
        <w:autoSpaceDE w:val="0"/>
        <w:autoSpaceDN w:val="0"/>
        <w:adjustRightInd w:val="0"/>
        <w:rPr>
          <w:bCs/>
        </w:rPr>
      </w:pPr>
      <w:r w:rsidRPr="00F309F8">
        <w:t xml:space="preserve">Слухали: </w:t>
      </w:r>
      <w:proofErr w:type="spellStart"/>
      <w:r w:rsidRPr="00A77E42">
        <w:rPr>
          <w:bCs/>
        </w:rPr>
        <w:t>Пасемко</w:t>
      </w:r>
      <w:proofErr w:type="spellEnd"/>
      <w:r w:rsidRPr="00A77E42">
        <w:rPr>
          <w:bCs/>
        </w:rPr>
        <w:t xml:space="preserve"> Н.А. – </w:t>
      </w:r>
      <w:proofErr w:type="spellStart"/>
      <w:r w:rsidRPr="00A77E42">
        <w:rPr>
          <w:bCs/>
        </w:rPr>
        <w:t>нач</w:t>
      </w:r>
      <w:proofErr w:type="spellEnd"/>
      <w:r w:rsidRPr="00A77E42">
        <w:rPr>
          <w:bCs/>
        </w:rPr>
        <w:t>. відділу КМ та приватизації</w:t>
      </w:r>
    </w:p>
    <w:p w:rsidR="00126931" w:rsidRDefault="00126931" w:rsidP="00126931">
      <w:pPr>
        <w:tabs>
          <w:tab w:val="left" w:pos="916"/>
        </w:tabs>
      </w:pPr>
    </w:p>
    <w:p w:rsidR="00126931" w:rsidRPr="006522B2" w:rsidRDefault="00126931" w:rsidP="00126931">
      <w:pPr>
        <w:jc w:val="both"/>
      </w:pPr>
      <w:r w:rsidRPr="00F309F8">
        <w:t>Голосували по проекту № 8</w:t>
      </w:r>
      <w:r w:rsidRPr="00F309F8">
        <w:rPr>
          <w:b/>
        </w:rPr>
        <w:t xml:space="preserve"> «</w:t>
      </w:r>
      <w:r>
        <w:t xml:space="preserve"> </w:t>
      </w:r>
      <w:r>
        <w:rPr>
          <w:lang w:eastAsia="ru-RU"/>
        </w:rPr>
        <w:t xml:space="preserve">Про надання дозволу   на газифікацію індивідуального   житлового будинку по вул. </w:t>
      </w:r>
      <w:proofErr w:type="spellStart"/>
      <w:r>
        <w:rPr>
          <w:lang w:eastAsia="ru-RU"/>
        </w:rPr>
        <w:t>Малехівській</w:t>
      </w:r>
      <w:proofErr w:type="spellEnd"/>
      <w:r>
        <w:rPr>
          <w:lang w:eastAsia="ru-RU"/>
        </w:rPr>
        <w:t>, 72</w:t>
      </w:r>
      <w:r w:rsidRPr="00F309F8">
        <w:t>»</w:t>
      </w:r>
    </w:p>
    <w:p w:rsidR="00126931" w:rsidRPr="00F309F8" w:rsidRDefault="00126931" w:rsidP="00126931">
      <w:pPr>
        <w:ind w:firstLine="540"/>
      </w:pPr>
      <w:r w:rsidRPr="00F309F8">
        <w:t xml:space="preserve">           </w:t>
      </w:r>
    </w:p>
    <w:p w:rsidR="00126931" w:rsidRPr="00F309F8" w:rsidRDefault="00126931" w:rsidP="00126931">
      <w:pPr>
        <w:ind w:firstLine="540"/>
      </w:pPr>
      <w:r>
        <w:t xml:space="preserve">               за - 11</w:t>
      </w:r>
    </w:p>
    <w:p w:rsidR="00126931" w:rsidRPr="00F309F8" w:rsidRDefault="00126931" w:rsidP="00126931">
      <w:pPr>
        <w:tabs>
          <w:tab w:val="left" w:pos="916"/>
        </w:tabs>
        <w:ind w:left="-540" w:firstLine="540"/>
      </w:pPr>
      <w:r w:rsidRPr="00F309F8">
        <w:t xml:space="preserve">                     проти -  0</w:t>
      </w:r>
    </w:p>
    <w:p w:rsidR="00126931" w:rsidRPr="00F309F8" w:rsidRDefault="00126931" w:rsidP="00126931">
      <w:pPr>
        <w:tabs>
          <w:tab w:val="left" w:pos="916"/>
        </w:tabs>
        <w:ind w:firstLine="540"/>
      </w:pPr>
      <w:r w:rsidRPr="00F309F8">
        <w:t xml:space="preserve">            утримались - </w:t>
      </w:r>
      <w:r>
        <w:t>0</w:t>
      </w:r>
    </w:p>
    <w:p w:rsidR="00126931" w:rsidRPr="00F309F8" w:rsidRDefault="00126931" w:rsidP="00126931">
      <w:pPr>
        <w:tabs>
          <w:tab w:val="left" w:pos="916"/>
        </w:tabs>
        <w:ind w:firstLine="540"/>
      </w:pPr>
      <w:r w:rsidRPr="00F309F8">
        <w:t xml:space="preserve">          не голосували - 0</w:t>
      </w:r>
    </w:p>
    <w:p w:rsidR="00126931" w:rsidRPr="00F309F8" w:rsidRDefault="00126931" w:rsidP="00126931">
      <w:pPr>
        <w:tabs>
          <w:tab w:val="left" w:pos="916"/>
        </w:tabs>
        <w:ind w:firstLine="540"/>
      </w:pPr>
      <w:r w:rsidRPr="00F309F8">
        <w:t>Рішення прийнято</w:t>
      </w:r>
    </w:p>
    <w:p w:rsidR="00126931" w:rsidRPr="00F309F8" w:rsidRDefault="00126931" w:rsidP="00126931">
      <w:pPr>
        <w:tabs>
          <w:tab w:val="left" w:pos="916"/>
        </w:tabs>
      </w:pPr>
    </w:p>
    <w:p w:rsidR="00126931" w:rsidRDefault="00126931" w:rsidP="00126931">
      <w:pPr>
        <w:widowControl w:val="0"/>
        <w:autoSpaceDE w:val="0"/>
        <w:autoSpaceDN w:val="0"/>
        <w:adjustRightInd w:val="0"/>
        <w:rPr>
          <w:bCs/>
        </w:rPr>
      </w:pPr>
      <w:r w:rsidRPr="00F309F8">
        <w:rPr>
          <w:bCs/>
        </w:rPr>
        <w:t xml:space="preserve">Слухали: </w:t>
      </w:r>
      <w:proofErr w:type="spellStart"/>
      <w:r w:rsidRPr="00A77E42">
        <w:rPr>
          <w:bCs/>
        </w:rPr>
        <w:t>Мельніков</w:t>
      </w:r>
      <w:r>
        <w:rPr>
          <w:bCs/>
        </w:rPr>
        <w:t>а</w:t>
      </w:r>
      <w:proofErr w:type="spellEnd"/>
      <w:r>
        <w:rPr>
          <w:bCs/>
        </w:rPr>
        <w:t xml:space="preserve"> А.В. – керуючого</w:t>
      </w:r>
      <w:r w:rsidRPr="00A77E42">
        <w:rPr>
          <w:bCs/>
        </w:rPr>
        <w:t xml:space="preserve"> справами виконкому</w:t>
      </w:r>
    </w:p>
    <w:p w:rsidR="00126931" w:rsidRPr="00F309F8" w:rsidRDefault="00126931" w:rsidP="00126931">
      <w:pPr>
        <w:widowControl w:val="0"/>
        <w:autoSpaceDE w:val="0"/>
        <w:autoSpaceDN w:val="0"/>
        <w:adjustRightInd w:val="0"/>
        <w:rPr>
          <w:bCs/>
        </w:rPr>
      </w:pPr>
    </w:p>
    <w:p w:rsidR="00126931" w:rsidRPr="00802111" w:rsidRDefault="00126931" w:rsidP="00D574EA">
      <w:pPr>
        <w:pStyle w:val="21"/>
        <w:ind w:firstLine="540"/>
        <w:jc w:val="both"/>
        <w:rPr>
          <w:b w:val="0"/>
        </w:rPr>
      </w:pPr>
      <w:r w:rsidRPr="00802111">
        <w:rPr>
          <w:b w:val="0"/>
        </w:rPr>
        <w:t>Голосували по проекту №  9  «Про організацію та фінансування громадських робіт у 2016 році»</w:t>
      </w:r>
    </w:p>
    <w:p w:rsidR="00126931" w:rsidRPr="00F309F8" w:rsidRDefault="00126931" w:rsidP="00126931">
      <w:pPr>
        <w:ind w:firstLine="540"/>
      </w:pPr>
      <w:r w:rsidRPr="00F309F8">
        <w:t xml:space="preserve">            </w:t>
      </w:r>
    </w:p>
    <w:p w:rsidR="00126931" w:rsidRPr="00F309F8" w:rsidRDefault="00126931" w:rsidP="00126931">
      <w:pPr>
        <w:ind w:firstLine="540"/>
      </w:pPr>
      <w:r>
        <w:t xml:space="preserve">               за - 11</w:t>
      </w:r>
    </w:p>
    <w:p w:rsidR="00126931" w:rsidRPr="00F309F8" w:rsidRDefault="00126931" w:rsidP="00126931">
      <w:pPr>
        <w:tabs>
          <w:tab w:val="left" w:pos="916"/>
        </w:tabs>
        <w:ind w:left="-540" w:firstLine="540"/>
      </w:pPr>
      <w:r w:rsidRPr="00F309F8">
        <w:t xml:space="preserve">                     проти -  0</w:t>
      </w:r>
    </w:p>
    <w:p w:rsidR="00126931" w:rsidRPr="00F309F8" w:rsidRDefault="00126931" w:rsidP="00126931">
      <w:pPr>
        <w:tabs>
          <w:tab w:val="left" w:pos="916"/>
        </w:tabs>
        <w:ind w:firstLine="540"/>
      </w:pPr>
      <w:r w:rsidRPr="00F309F8">
        <w:t xml:space="preserve">            утримались - 0</w:t>
      </w:r>
    </w:p>
    <w:p w:rsidR="00126931" w:rsidRPr="00F309F8" w:rsidRDefault="00126931" w:rsidP="00126931">
      <w:pPr>
        <w:tabs>
          <w:tab w:val="left" w:pos="916"/>
        </w:tabs>
        <w:ind w:firstLine="540"/>
      </w:pPr>
      <w:r w:rsidRPr="00F309F8">
        <w:t xml:space="preserve">          не голосували – 0</w:t>
      </w:r>
    </w:p>
    <w:p w:rsidR="00126931" w:rsidRPr="00F309F8" w:rsidRDefault="00126931" w:rsidP="00126931">
      <w:pPr>
        <w:tabs>
          <w:tab w:val="left" w:pos="916"/>
        </w:tabs>
        <w:ind w:firstLine="540"/>
      </w:pPr>
      <w:r w:rsidRPr="00F309F8">
        <w:t>Рішення прийнято</w:t>
      </w:r>
    </w:p>
    <w:p w:rsidR="00126931" w:rsidRDefault="00126931" w:rsidP="00126931">
      <w:pPr>
        <w:jc w:val="both"/>
      </w:pPr>
    </w:p>
    <w:p w:rsidR="00126931" w:rsidRPr="00F309F8" w:rsidRDefault="00126931" w:rsidP="00126931">
      <w:pPr>
        <w:tabs>
          <w:tab w:val="left" w:pos="916"/>
        </w:tabs>
        <w:ind w:firstLine="540"/>
      </w:pPr>
    </w:p>
    <w:p w:rsidR="00126931" w:rsidRDefault="00126931" w:rsidP="00126931">
      <w:pPr>
        <w:widowControl w:val="0"/>
        <w:autoSpaceDE w:val="0"/>
        <w:autoSpaceDN w:val="0"/>
        <w:adjustRightInd w:val="0"/>
        <w:rPr>
          <w:bCs/>
        </w:rPr>
      </w:pPr>
      <w:r w:rsidRPr="00F309F8">
        <w:t xml:space="preserve">Слухали: </w:t>
      </w:r>
      <w:r w:rsidRPr="00A77E42">
        <w:rPr>
          <w:bCs/>
        </w:rPr>
        <w:t>Мельник І.П. – гол. спец. відділу містобудування, архітектури та будівництва</w:t>
      </w:r>
    </w:p>
    <w:p w:rsidR="00126931" w:rsidRPr="00F309F8" w:rsidRDefault="00126931" w:rsidP="00126931">
      <w:pPr>
        <w:widowControl w:val="0"/>
        <w:autoSpaceDE w:val="0"/>
        <w:autoSpaceDN w:val="0"/>
        <w:adjustRightInd w:val="0"/>
        <w:rPr>
          <w:bCs/>
        </w:rPr>
      </w:pPr>
    </w:p>
    <w:p w:rsidR="00126931" w:rsidRPr="00F309F8" w:rsidRDefault="00126931" w:rsidP="00126931">
      <w:pPr>
        <w:jc w:val="both"/>
      </w:pPr>
      <w:r w:rsidRPr="00F309F8">
        <w:t>Голосували по проекту №  10</w:t>
      </w:r>
      <w:r>
        <w:t>-1</w:t>
      </w:r>
      <w:r w:rsidRPr="00F309F8">
        <w:t xml:space="preserve">  </w:t>
      </w:r>
      <w:r w:rsidRPr="00F309F8">
        <w:rPr>
          <w:b/>
        </w:rPr>
        <w:t>«</w:t>
      </w:r>
      <w:r>
        <w:t>Про присвоєння адресного номеру  індивідуальному  житловому будинку по пров. Придорожній»</w:t>
      </w:r>
    </w:p>
    <w:p w:rsidR="00126931" w:rsidRDefault="00126931" w:rsidP="00126931">
      <w:pPr>
        <w:pStyle w:val="afb"/>
        <w:spacing w:after="0" w:line="240" w:lineRule="auto"/>
        <w:ind w:left="0"/>
        <w:rPr>
          <w:rFonts w:ascii="Times New Roman" w:hAnsi="Times New Roman" w:cs="Times New Roman"/>
          <w:sz w:val="24"/>
          <w:szCs w:val="24"/>
          <w:lang w:val="uk-UA"/>
        </w:rPr>
      </w:pPr>
      <w:r w:rsidRPr="00802111">
        <w:rPr>
          <w:rFonts w:ascii="Times New Roman" w:hAnsi="Times New Roman" w:cs="Times New Roman"/>
          <w:sz w:val="24"/>
          <w:szCs w:val="24"/>
          <w:lang w:val="uk-UA"/>
        </w:rPr>
        <w:t xml:space="preserve">                     </w:t>
      </w:r>
    </w:p>
    <w:p w:rsidR="00126931" w:rsidRPr="00802111" w:rsidRDefault="00126931" w:rsidP="00126931">
      <w:pPr>
        <w:pStyle w:val="afb"/>
        <w:spacing w:after="0" w:line="240" w:lineRule="auto"/>
        <w:ind w:left="708" w:firstLine="708"/>
        <w:rPr>
          <w:rFonts w:ascii="Times New Roman" w:hAnsi="Times New Roman" w:cs="Times New Roman"/>
          <w:sz w:val="24"/>
          <w:szCs w:val="24"/>
          <w:lang w:val="uk-UA"/>
        </w:rPr>
      </w:pPr>
      <w:r w:rsidRPr="00802111">
        <w:rPr>
          <w:rFonts w:ascii="Times New Roman" w:hAnsi="Times New Roman" w:cs="Times New Roman"/>
          <w:sz w:val="24"/>
          <w:szCs w:val="24"/>
          <w:lang w:val="uk-UA"/>
        </w:rPr>
        <w:t xml:space="preserve"> за - 10</w:t>
      </w:r>
    </w:p>
    <w:p w:rsidR="00126931" w:rsidRPr="00802111" w:rsidRDefault="00126931" w:rsidP="00126931">
      <w:pPr>
        <w:tabs>
          <w:tab w:val="left" w:pos="916"/>
        </w:tabs>
      </w:pPr>
      <w:r w:rsidRPr="00802111">
        <w:t xml:space="preserve">                     проти -  0</w:t>
      </w:r>
    </w:p>
    <w:p w:rsidR="00126931" w:rsidRPr="00802111" w:rsidRDefault="00126931" w:rsidP="00126931">
      <w:pPr>
        <w:pStyle w:val="afb"/>
        <w:tabs>
          <w:tab w:val="left" w:pos="916"/>
        </w:tabs>
        <w:spacing w:after="0" w:line="240" w:lineRule="auto"/>
        <w:ind w:left="0"/>
        <w:rPr>
          <w:rFonts w:ascii="Times New Roman" w:hAnsi="Times New Roman" w:cs="Times New Roman"/>
          <w:sz w:val="24"/>
          <w:szCs w:val="24"/>
          <w:lang w:val="uk-UA"/>
        </w:rPr>
      </w:pPr>
      <w:r w:rsidRPr="00802111">
        <w:rPr>
          <w:rFonts w:ascii="Times New Roman" w:hAnsi="Times New Roman" w:cs="Times New Roman"/>
          <w:sz w:val="24"/>
          <w:szCs w:val="24"/>
          <w:lang w:val="uk-UA"/>
        </w:rPr>
        <w:lastRenderedPageBreak/>
        <w:t xml:space="preserve">            утримались - 0</w:t>
      </w:r>
    </w:p>
    <w:p w:rsidR="00126931" w:rsidRPr="00802111" w:rsidRDefault="00126931" w:rsidP="00126931">
      <w:pPr>
        <w:tabs>
          <w:tab w:val="left" w:pos="916"/>
        </w:tabs>
      </w:pPr>
      <w:r w:rsidRPr="00802111">
        <w:t xml:space="preserve">          не голосували –1</w:t>
      </w:r>
    </w:p>
    <w:p w:rsidR="00126931" w:rsidRPr="003A32E6" w:rsidRDefault="00126931" w:rsidP="00126931">
      <w:pPr>
        <w:tabs>
          <w:tab w:val="left" w:pos="916"/>
        </w:tabs>
      </w:pPr>
      <w:r w:rsidRPr="003A32E6">
        <w:t>Рішення  прийнято</w:t>
      </w:r>
    </w:p>
    <w:p w:rsidR="00126931" w:rsidRPr="00F309F8" w:rsidRDefault="00126931" w:rsidP="00126931">
      <w:pPr>
        <w:widowControl w:val="0"/>
        <w:autoSpaceDE w:val="0"/>
        <w:autoSpaceDN w:val="0"/>
        <w:adjustRightInd w:val="0"/>
        <w:rPr>
          <w:bCs/>
        </w:rPr>
      </w:pPr>
    </w:p>
    <w:p w:rsidR="00126931" w:rsidRPr="00F309F8" w:rsidRDefault="00126931" w:rsidP="00126931">
      <w:r w:rsidRPr="00F309F8">
        <w:t>Голосували по проекту №  10</w:t>
      </w:r>
      <w:r>
        <w:t>-2</w:t>
      </w:r>
      <w:r w:rsidRPr="00F309F8">
        <w:t xml:space="preserve"> </w:t>
      </w:r>
      <w:r w:rsidRPr="00F309F8">
        <w:rPr>
          <w:b/>
        </w:rPr>
        <w:t>«</w:t>
      </w:r>
      <w:r>
        <w:t xml:space="preserve"> Про присвоєння адресного номеру  індивідуальному  житловому будинку по вул. </w:t>
      </w:r>
      <w:proofErr w:type="spellStart"/>
      <w:r>
        <w:t>Малехівська</w:t>
      </w:r>
      <w:proofErr w:type="spellEnd"/>
      <w:r>
        <w:t>»</w:t>
      </w:r>
    </w:p>
    <w:p w:rsidR="00126931" w:rsidRDefault="00126931" w:rsidP="00126931">
      <w:pPr>
        <w:pStyle w:val="afb"/>
        <w:spacing w:after="0" w:line="240" w:lineRule="auto"/>
        <w:ind w:left="0"/>
        <w:rPr>
          <w:rFonts w:ascii="Times New Roman" w:hAnsi="Times New Roman" w:cs="Times New Roman"/>
          <w:sz w:val="24"/>
          <w:szCs w:val="24"/>
          <w:lang w:val="uk-UA"/>
        </w:rPr>
      </w:pPr>
      <w:r w:rsidRPr="00802111">
        <w:rPr>
          <w:rFonts w:ascii="Times New Roman" w:hAnsi="Times New Roman" w:cs="Times New Roman"/>
          <w:sz w:val="24"/>
          <w:szCs w:val="24"/>
          <w:lang w:val="uk-UA"/>
        </w:rPr>
        <w:t xml:space="preserve">                     </w:t>
      </w:r>
    </w:p>
    <w:p w:rsidR="00126931" w:rsidRPr="00802111" w:rsidRDefault="00126931" w:rsidP="00126931">
      <w:pPr>
        <w:pStyle w:val="afb"/>
        <w:spacing w:after="0" w:line="240" w:lineRule="auto"/>
        <w:ind w:left="708"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 за - 11</w:t>
      </w:r>
    </w:p>
    <w:p w:rsidR="00126931" w:rsidRPr="00802111" w:rsidRDefault="00126931" w:rsidP="00126931">
      <w:pPr>
        <w:tabs>
          <w:tab w:val="left" w:pos="916"/>
        </w:tabs>
      </w:pPr>
      <w:r w:rsidRPr="00802111">
        <w:t xml:space="preserve">                     проти -  0</w:t>
      </w:r>
    </w:p>
    <w:p w:rsidR="00126931" w:rsidRPr="00802111" w:rsidRDefault="00126931" w:rsidP="00126931">
      <w:pPr>
        <w:pStyle w:val="afb"/>
        <w:tabs>
          <w:tab w:val="left" w:pos="916"/>
        </w:tabs>
        <w:spacing w:after="0" w:line="240" w:lineRule="auto"/>
        <w:ind w:left="0"/>
        <w:rPr>
          <w:rFonts w:ascii="Times New Roman" w:hAnsi="Times New Roman" w:cs="Times New Roman"/>
          <w:sz w:val="24"/>
          <w:szCs w:val="24"/>
          <w:lang w:val="uk-UA"/>
        </w:rPr>
      </w:pPr>
      <w:r w:rsidRPr="00802111">
        <w:rPr>
          <w:rFonts w:ascii="Times New Roman" w:hAnsi="Times New Roman" w:cs="Times New Roman"/>
          <w:sz w:val="24"/>
          <w:szCs w:val="24"/>
          <w:lang w:val="uk-UA"/>
        </w:rPr>
        <w:t xml:space="preserve">            утримались - 0</w:t>
      </w:r>
    </w:p>
    <w:p w:rsidR="00126931" w:rsidRPr="00802111" w:rsidRDefault="00126931" w:rsidP="00126931">
      <w:pPr>
        <w:tabs>
          <w:tab w:val="left" w:pos="916"/>
        </w:tabs>
      </w:pPr>
      <w:r>
        <w:t xml:space="preserve">          не голосували –0</w:t>
      </w:r>
    </w:p>
    <w:p w:rsidR="00126931" w:rsidRDefault="00126931" w:rsidP="00126931">
      <w:pPr>
        <w:tabs>
          <w:tab w:val="left" w:pos="916"/>
        </w:tabs>
      </w:pPr>
      <w:r w:rsidRPr="003A32E6">
        <w:t>Рішення  прийнято</w:t>
      </w:r>
    </w:p>
    <w:p w:rsidR="00126931" w:rsidRPr="003A32E6" w:rsidRDefault="00126931" w:rsidP="00126931">
      <w:pPr>
        <w:tabs>
          <w:tab w:val="left" w:pos="916"/>
        </w:tabs>
      </w:pPr>
    </w:p>
    <w:p w:rsidR="00D574EA" w:rsidRDefault="00D574EA" w:rsidP="00D574EA">
      <w:pPr>
        <w:tabs>
          <w:tab w:val="left" w:pos="916"/>
        </w:tabs>
      </w:pPr>
      <w:r>
        <w:t xml:space="preserve">Слухали: Розгляд проекту № 10-3 </w:t>
      </w:r>
    </w:p>
    <w:p w:rsidR="00D574EA" w:rsidRDefault="00D574EA" w:rsidP="00D574EA">
      <w:pPr>
        <w:tabs>
          <w:tab w:val="left" w:pos="916"/>
        </w:tabs>
      </w:pPr>
      <w:r>
        <w:t>Після доповіді Мельник І.П. висловились: Мелешко А.Р. та інші члени виконкому, які запропонували відкласти розгляд даного проекту, оскільки невідома причина перепланування, її доцільність та джерела фінансування.</w:t>
      </w:r>
    </w:p>
    <w:p w:rsidR="00126931" w:rsidRDefault="00126931" w:rsidP="00126931">
      <w:r>
        <w:t xml:space="preserve">. </w:t>
      </w:r>
    </w:p>
    <w:p w:rsidR="00126931" w:rsidRPr="00802111" w:rsidRDefault="00126931" w:rsidP="00126931">
      <w:r w:rsidRPr="00F309F8">
        <w:t>Голосували п</w:t>
      </w:r>
      <w:r>
        <w:t>р</w:t>
      </w:r>
      <w:r w:rsidRPr="00F309F8">
        <w:t>о</w:t>
      </w:r>
      <w:r>
        <w:t xml:space="preserve"> відкладення розгляду </w:t>
      </w:r>
      <w:r w:rsidRPr="00F309F8">
        <w:t xml:space="preserve"> проекту №  10</w:t>
      </w:r>
      <w:r>
        <w:t>-3</w:t>
      </w:r>
      <w:r w:rsidRPr="00F309F8">
        <w:t xml:space="preserve"> </w:t>
      </w:r>
      <w:r w:rsidRPr="00F309F8">
        <w:rPr>
          <w:b/>
        </w:rPr>
        <w:t>«</w:t>
      </w:r>
      <w:r>
        <w:t>Про дозвіл НВК «Лідер» на перепланування приміщення будівлі початкової школи по вул. Грушевського, 16»</w:t>
      </w:r>
    </w:p>
    <w:p w:rsidR="00126931" w:rsidRDefault="00126931" w:rsidP="00126931">
      <w:pPr>
        <w:pStyle w:val="afb"/>
        <w:spacing w:after="0" w:line="240" w:lineRule="auto"/>
        <w:ind w:left="0"/>
        <w:rPr>
          <w:rFonts w:ascii="Times New Roman" w:hAnsi="Times New Roman" w:cs="Times New Roman"/>
          <w:sz w:val="24"/>
          <w:szCs w:val="24"/>
          <w:lang w:val="uk-UA"/>
        </w:rPr>
      </w:pPr>
      <w:r w:rsidRPr="00802111">
        <w:rPr>
          <w:rFonts w:ascii="Times New Roman" w:hAnsi="Times New Roman" w:cs="Times New Roman"/>
          <w:sz w:val="24"/>
          <w:szCs w:val="24"/>
          <w:lang w:val="uk-UA"/>
        </w:rPr>
        <w:t xml:space="preserve">                     </w:t>
      </w:r>
    </w:p>
    <w:p w:rsidR="00126931" w:rsidRPr="00802111" w:rsidRDefault="00126931" w:rsidP="00126931">
      <w:pPr>
        <w:pStyle w:val="afb"/>
        <w:spacing w:after="0" w:line="240" w:lineRule="auto"/>
        <w:ind w:left="708"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 за - 11</w:t>
      </w:r>
    </w:p>
    <w:p w:rsidR="00126931" w:rsidRPr="00802111" w:rsidRDefault="00126931" w:rsidP="00126931">
      <w:pPr>
        <w:tabs>
          <w:tab w:val="left" w:pos="916"/>
        </w:tabs>
      </w:pPr>
      <w:r w:rsidRPr="00802111">
        <w:t xml:space="preserve">                     проти -  0</w:t>
      </w:r>
    </w:p>
    <w:p w:rsidR="00126931" w:rsidRPr="00802111" w:rsidRDefault="00126931" w:rsidP="00126931">
      <w:pPr>
        <w:pStyle w:val="afb"/>
        <w:tabs>
          <w:tab w:val="left" w:pos="916"/>
        </w:tabs>
        <w:spacing w:after="0" w:line="240" w:lineRule="auto"/>
        <w:ind w:left="0"/>
        <w:rPr>
          <w:rFonts w:ascii="Times New Roman" w:hAnsi="Times New Roman" w:cs="Times New Roman"/>
          <w:sz w:val="24"/>
          <w:szCs w:val="24"/>
          <w:lang w:val="uk-UA"/>
        </w:rPr>
      </w:pPr>
      <w:r w:rsidRPr="00802111">
        <w:rPr>
          <w:rFonts w:ascii="Times New Roman" w:hAnsi="Times New Roman" w:cs="Times New Roman"/>
          <w:sz w:val="24"/>
          <w:szCs w:val="24"/>
          <w:lang w:val="uk-UA"/>
        </w:rPr>
        <w:t xml:space="preserve">            утримались - 0</w:t>
      </w:r>
    </w:p>
    <w:p w:rsidR="00126931" w:rsidRPr="00802111" w:rsidRDefault="00126931" w:rsidP="00126931">
      <w:pPr>
        <w:tabs>
          <w:tab w:val="left" w:pos="916"/>
        </w:tabs>
      </w:pPr>
      <w:r>
        <w:t xml:space="preserve">          не голосували –0</w:t>
      </w:r>
    </w:p>
    <w:p w:rsidR="00126931" w:rsidRPr="00802111" w:rsidRDefault="00126931" w:rsidP="00126931">
      <w:pPr>
        <w:tabs>
          <w:tab w:val="left" w:pos="916"/>
        </w:tabs>
        <w:rPr>
          <w:color w:val="FF0000"/>
        </w:rPr>
      </w:pPr>
      <w:r w:rsidRPr="00802111">
        <w:rPr>
          <w:color w:val="FF0000"/>
        </w:rPr>
        <w:t>Рішення  прийнято, розгляд проекту</w:t>
      </w:r>
      <w:r>
        <w:rPr>
          <w:color w:val="FF0000"/>
        </w:rPr>
        <w:t xml:space="preserve"> № 10-3 відкласти для </w:t>
      </w:r>
      <w:r w:rsidRPr="00802111">
        <w:rPr>
          <w:color w:val="FF0000"/>
        </w:rPr>
        <w:t xml:space="preserve"> доопрацювання.</w:t>
      </w:r>
    </w:p>
    <w:p w:rsidR="00126931" w:rsidRPr="00F309F8" w:rsidRDefault="00126931" w:rsidP="00126931">
      <w:pPr>
        <w:tabs>
          <w:tab w:val="left" w:pos="916"/>
        </w:tabs>
      </w:pPr>
    </w:p>
    <w:p w:rsidR="00126931" w:rsidRPr="00F309F8" w:rsidRDefault="00126931" w:rsidP="00126931">
      <w:pPr>
        <w:widowControl w:val="0"/>
        <w:autoSpaceDE w:val="0"/>
        <w:autoSpaceDN w:val="0"/>
        <w:adjustRightInd w:val="0"/>
        <w:rPr>
          <w:bCs/>
        </w:rPr>
      </w:pPr>
      <w:r w:rsidRPr="00F309F8">
        <w:t xml:space="preserve">Слухали: </w:t>
      </w:r>
      <w:r w:rsidRPr="00A77E42">
        <w:rPr>
          <w:bCs/>
        </w:rPr>
        <w:t>Романів С.Я. – гол. спец.  відділу КМ та приватизації</w:t>
      </w:r>
    </w:p>
    <w:p w:rsidR="00126931" w:rsidRDefault="00126931" w:rsidP="00126931">
      <w:pPr>
        <w:widowControl w:val="0"/>
        <w:autoSpaceDE w:val="0"/>
        <w:autoSpaceDN w:val="0"/>
        <w:adjustRightInd w:val="0"/>
      </w:pPr>
    </w:p>
    <w:p w:rsidR="00126931" w:rsidRPr="00126931" w:rsidRDefault="00126931" w:rsidP="00126931">
      <w:pPr>
        <w:jc w:val="both"/>
        <w:rPr>
          <w:color w:val="FF0000"/>
        </w:rPr>
      </w:pPr>
      <w:r w:rsidRPr="000D4FC3">
        <w:t xml:space="preserve">Голосували по проекту №  11  </w:t>
      </w:r>
      <w:r w:rsidRPr="000D4FC3">
        <w:rPr>
          <w:b/>
        </w:rPr>
        <w:t>«</w:t>
      </w:r>
      <w:r>
        <w:t xml:space="preserve">Про передачу у  приватну спільну часткову власність квартир комунального житлового фонду,  які належать Новороздільській міській раді </w:t>
      </w:r>
      <w:r w:rsidRPr="000D4FC3">
        <w:t>»</w:t>
      </w:r>
    </w:p>
    <w:p w:rsidR="00126931" w:rsidRPr="00F309F8" w:rsidRDefault="00126931" w:rsidP="00126931">
      <w:pPr>
        <w:ind w:firstLine="540"/>
      </w:pPr>
      <w:r w:rsidRPr="00F309F8">
        <w:t xml:space="preserve">            </w:t>
      </w:r>
    </w:p>
    <w:p w:rsidR="00126931" w:rsidRPr="00F309F8" w:rsidRDefault="00126931" w:rsidP="00126931">
      <w:pPr>
        <w:ind w:firstLine="540"/>
      </w:pPr>
      <w:r>
        <w:t xml:space="preserve">               за - 11</w:t>
      </w:r>
    </w:p>
    <w:p w:rsidR="00126931" w:rsidRPr="00F309F8" w:rsidRDefault="00126931" w:rsidP="00126931">
      <w:pPr>
        <w:tabs>
          <w:tab w:val="left" w:pos="916"/>
        </w:tabs>
        <w:ind w:left="-540" w:firstLine="540"/>
      </w:pPr>
      <w:r w:rsidRPr="00F309F8">
        <w:t xml:space="preserve">                     проти -  0</w:t>
      </w:r>
    </w:p>
    <w:p w:rsidR="00126931" w:rsidRPr="00F309F8" w:rsidRDefault="00126931" w:rsidP="00126931">
      <w:pPr>
        <w:tabs>
          <w:tab w:val="left" w:pos="916"/>
        </w:tabs>
        <w:ind w:firstLine="540"/>
      </w:pPr>
      <w:r>
        <w:t xml:space="preserve">            утримались - 0</w:t>
      </w:r>
    </w:p>
    <w:p w:rsidR="00126931" w:rsidRPr="00F309F8" w:rsidRDefault="00126931" w:rsidP="00126931">
      <w:pPr>
        <w:tabs>
          <w:tab w:val="left" w:pos="916"/>
        </w:tabs>
        <w:ind w:firstLine="540"/>
      </w:pPr>
      <w:r>
        <w:t xml:space="preserve">          не голосували - 0</w:t>
      </w:r>
    </w:p>
    <w:p w:rsidR="00126931" w:rsidRDefault="00126931" w:rsidP="00126931">
      <w:pPr>
        <w:widowControl w:val="0"/>
        <w:autoSpaceDE w:val="0"/>
        <w:autoSpaceDN w:val="0"/>
        <w:adjustRightInd w:val="0"/>
      </w:pPr>
      <w:r w:rsidRPr="00F309F8">
        <w:t>Рішення прийнято</w:t>
      </w:r>
    </w:p>
    <w:p w:rsidR="00126931" w:rsidRPr="00F309F8" w:rsidRDefault="00126931" w:rsidP="00126931">
      <w:pPr>
        <w:widowControl w:val="0"/>
        <w:autoSpaceDE w:val="0"/>
        <w:autoSpaceDN w:val="0"/>
        <w:adjustRightInd w:val="0"/>
      </w:pPr>
    </w:p>
    <w:p w:rsidR="00126931" w:rsidRDefault="00126931" w:rsidP="00126931">
      <w:pPr>
        <w:widowControl w:val="0"/>
        <w:autoSpaceDE w:val="0"/>
        <w:autoSpaceDN w:val="0"/>
        <w:adjustRightInd w:val="0"/>
        <w:rPr>
          <w:bCs/>
        </w:rPr>
      </w:pPr>
      <w:r>
        <w:rPr>
          <w:bCs/>
        </w:rPr>
        <w:t xml:space="preserve">Слухали: </w:t>
      </w:r>
      <w:r w:rsidRPr="00A77E42">
        <w:rPr>
          <w:bCs/>
        </w:rPr>
        <w:t>Романів С.Я. – гол. спец.  відділу КМ та приватизації</w:t>
      </w:r>
    </w:p>
    <w:p w:rsidR="00126931" w:rsidRDefault="00126931" w:rsidP="00126931">
      <w:pPr>
        <w:widowControl w:val="0"/>
        <w:autoSpaceDE w:val="0"/>
        <w:autoSpaceDN w:val="0"/>
        <w:adjustRightInd w:val="0"/>
        <w:rPr>
          <w:bCs/>
        </w:rPr>
      </w:pPr>
    </w:p>
    <w:p w:rsidR="00126931" w:rsidRPr="00126931" w:rsidRDefault="00126931" w:rsidP="00126931">
      <w:pPr>
        <w:pStyle w:val="Style3"/>
        <w:widowControl/>
        <w:spacing w:line="240" w:lineRule="auto"/>
        <w:ind w:right="141"/>
        <w:rPr>
          <w:lang w:val="uk-UA" w:eastAsia="uk-UA"/>
        </w:rPr>
      </w:pPr>
      <w:proofErr w:type="spellStart"/>
      <w:r w:rsidRPr="00F309F8">
        <w:t>Голосували</w:t>
      </w:r>
      <w:proofErr w:type="spellEnd"/>
      <w:r w:rsidRPr="00F309F8">
        <w:t xml:space="preserve"> по проекту №  12  </w:t>
      </w:r>
      <w:r w:rsidRPr="00F309F8">
        <w:rPr>
          <w:b/>
        </w:rPr>
        <w:t>«</w:t>
      </w:r>
      <w:r>
        <w:rPr>
          <w:rStyle w:val="FontStyle13"/>
          <w:lang w:eastAsia="uk-UA"/>
        </w:rPr>
        <w:t xml:space="preserve">Про </w:t>
      </w:r>
      <w:proofErr w:type="spellStart"/>
      <w:r>
        <w:rPr>
          <w:rStyle w:val="FontStyle13"/>
          <w:lang w:eastAsia="uk-UA"/>
        </w:rPr>
        <w:t>квартирний</w:t>
      </w:r>
      <w:proofErr w:type="spellEnd"/>
      <w:r>
        <w:rPr>
          <w:rStyle w:val="FontStyle13"/>
          <w:lang w:eastAsia="uk-UA"/>
        </w:rPr>
        <w:t xml:space="preserve"> </w:t>
      </w:r>
      <w:proofErr w:type="spellStart"/>
      <w:r>
        <w:rPr>
          <w:rStyle w:val="FontStyle13"/>
          <w:lang w:eastAsia="uk-UA"/>
        </w:rPr>
        <w:t>облік</w:t>
      </w:r>
      <w:proofErr w:type="spellEnd"/>
      <w:r>
        <w:rPr>
          <w:rStyle w:val="FontStyle13"/>
          <w:lang w:eastAsia="uk-UA"/>
        </w:rPr>
        <w:t xml:space="preserve">, </w:t>
      </w:r>
      <w:proofErr w:type="spellStart"/>
      <w:r>
        <w:rPr>
          <w:rStyle w:val="FontStyle13"/>
          <w:lang w:eastAsia="uk-UA"/>
        </w:rPr>
        <w:t>обмін</w:t>
      </w:r>
      <w:proofErr w:type="spellEnd"/>
      <w:r>
        <w:rPr>
          <w:rStyle w:val="FontStyle13"/>
          <w:lang w:eastAsia="uk-UA"/>
        </w:rPr>
        <w:t xml:space="preserve"> та</w:t>
      </w:r>
      <w:r>
        <w:rPr>
          <w:rStyle w:val="FontStyle13"/>
          <w:lang w:val="uk-UA" w:eastAsia="uk-UA"/>
        </w:rPr>
        <w:t xml:space="preserve"> </w:t>
      </w:r>
      <w:proofErr w:type="spellStart"/>
      <w:r>
        <w:rPr>
          <w:rStyle w:val="FontStyle13"/>
          <w:lang w:eastAsia="uk-UA"/>
        </w:rPr>
        <w:t>надання</w:t>
      </w:r>
      <w:proofErr w:type="spellEnd"/>
      <w:r>
        <w:rPr>
          <w:rStyle w:val="FontStyle13"/>
          <w:lang w:eastAsia="uk-UA"/>
        </w:rPr>
        <w:t xml:space="preserve"> </w:t>
      </w:r>
      <w:proofErr w:type="spellStart"/>
      <w:r>
        <w:rPr>
          <w:rStyle w:val="FontStyle13"/>
          <w:lang w:eastAsia="uk-UA"/>
        </w:rPr>
        <w:t>житлової</w:t>
      </w:r>
      <w:proofErr w:type="spellEnd"/>
      <w:r>
        <w:rPr>
          <w:rStyle w:val="FontStyle13"/>
          <w:lang w:eastAsia="uk-UA"/>
        </w:rPr>
        <w:t xml:space="preserve"> </w:t>
      </w:r>
      <w:proofErr w:type="spellStart"/>
      <w:r>
        <w:rPr>
          <w:rStyle w:val="FontStyle13"/>
          <w:lang w:eastAsia="uk-UA"/>
        </w:rPr>
        <w:t>площ</w:t>
      </w:r>
      <w:proofErr w:type="spellEnd"/>
      <w:r>
        <w:rPr>
          <w:rStyle w:val="FontStyle13"/>
          <w:lang w:val="uk-UA" w:eastAsia="uk-UA"/>
        </w:rPr>
        <w:t>і</w:t>
      </w:r>
      <w:r w:rsidRPr="00F309F8">
        <w:t>»</w:t>
      </w:r>
    </w:p>
    <w:p w:rsidR="00126931" w:rsidRPr="00F309F8" w:rsidRDefault="00126931" w:rsidP="00126931">
      <w:pPr>
        <w:ind w:firstLine="540"/>
      </w:pPr>
      <w:r w:rsidRPr="00F309F8">
        <w:t xml:space="preserve">            </w:t>
      </w:r>
    </w:p>
    <w:p w:rsidR="00126931" w:rsidRPr="00F309F8" w:rsidRDefault="00126931" w:rsidP="00126931">
      <w:pPr>
        <w:ind w:firstLine="540"/>
      </w:pPr>
      <w:r>
        <w:t xml:space="preserve">               за - 11</w:t>
      </w:r>
    </w:p>
    <w:p w:rsidR="00126931" w:rsidRPr="00F309F8" w:rsidRDefault="00126931" w:rsidP="00126931">
      <w:pPr>
        <w:tabs>
          <w:tab w:val="left" w:pos="916"/>
        </w:tabs>
        <w:ind w:left="-540" w:firstLine="540"/>
      </w:pPr>
      <w:r w:rsidRPr="00F309F8">
        <w:t xml:space="preserve">                     проти -  0</w:t>
      </w:r>
    </w:p>
    <w:p w:rsidR="00126931" w:rsidRPr="00F309F8" w:rsidRDefault="00126931" w:rsidP="00126931">
      <w:pPr>
        <w:tabs>
          <w:tab w:val="left" w:pos="916"/>
        </w:tabs>
        <w:ind w:firstLine="540"/>
      </w:pPr>
      <w:r w:rsidRPr="00F309F8">
        <w:t xml:space="preserve">            утримались - 0</w:t>
      </w:r>
    </w:p>
    <w:p w:rsidR="00126931" w:rsidRPr="00F309F8" w:rsidRDefault="00126931" w:rsidP="00126931">
      <w:pPr>
        <w:tabs>
          <w:tab w:val="left" w:pos="916"/>
        </w:tabs>
        <w:ind w:firstLine="540"/>
      </w:pPr>
      <w:r>
        <w:t xml:space="preserve">          не голосували - 0</w:t>
      </w:r>
    </w:p>
    <w:p w:rsidR="00126931" w:rsidRDefault="00126931" w:rsidP="00126931">
      <w:pPr>
        <w:tabs>
          <w:tab w:val="left" w:pos="916"/>
        </w:tabs>
        <w:ind w:firstLine="540"/>
      </w:pPr>
      <w:r w:rsidRPr="00F309F8">
        <w:t>Рішення прийнято</w:t>
      </w:r>
    </w:p>
    <w:p w:rsidR="00126931" w:rsidRPr="00F309F8" w:rsidRDefault="00126931" w:rsidP="00126931">
      <w:pPr>
        <w:tabs>
          <w:tab w:val="left" w:pos="916"/>
        </w:tabs>
        <w:ind w:firstLine="540"/>
      </w:pPr>
    </w:p>
    <w:p w:rsidR="00126931" w:rsidRDefault="00126931" w:rsidP="00126931">
      <w:pPr>
        <w:widowControl w:val="0"/>
        <w:autoSpaceDE w:val="0"/>
        <w:autoSpaceDN w:val="0"/>
        <w:adjustRightInd w:val="0"/>
        <w:rPr>
          <w:bCs/>
        </w:rPr>
      </w:pPr>
      <w:r>
        <w:rPr>
          <w:bCs/>
        </w:rPr>
        <w:t xml:space="preserve">Слухали: </w:t>
      </w:r>
      <w:r w:rsidRPr="00A77E42">
        <w:rPr>
          <w:bCs/>
        </w:rPr>
        <w:t>Романів С.Я. – гол. спец.  відділу КМ та приватизації</w:t>
      </w:r>
    </w:p>
    <w:p w:rsidR="00126931" w:rsidRDefault="00126931" w:rsidP="00126931">
      <w:pPr>
        <w:widowControl w:val="0"/>
        <w:autoSpaceDE w:val="0"/>
        <w:autoSpaceDN w:val="0"/>
        <w:adjustRightInd w:val="0"/>
        <w:rPr>
          <w:bCs/>
        </w:rPr>
      </w:pPr>
    </w:p>
    <w:p w:rsidR="00126931" w:rsidRPr="00126931" w:rsidRDefault="00126931" w:rsidP="00126931">
      <w:r>
        <w:lastRenderedPageBreak/>
        <w:t>Голосували по проекту №  13</w:t>
      </w:r>
      <w:r w:rsidRPr="00F309F8">
        <w:t xml:space="preserve">  </w:t>
      </w:r>
      <w:r w:rsidRPr="00F309F8">
        <w:rPr>
          <w:b/>
        </w:rPr>
        <w:t>«</w:t>
      </w:r>
      <w:r>
        <w:t xml:space="preserve">Про затвердження Акта </w:t>
      </w:r>
      <w:proofErr w:type="spellStart"/>
      <w:r>
        <w:t>приймання-</w:t>
      </w:r>
      <w:proofErr w:type="spellEnd"/>
      <w:r>
        <w:t xml:space="preserve"> передачі в комунальну власність квартири №15 в будинку по вул. Сагайдачного, 17, блок 3 м. Новий Розділ</w:t>
      </w:r>
      <w:r>
        <w:tab/>
      </w:r>
      <w:r w:rsidRPr="00F309F8">
        <w:t>»</w:t>
      </w:r>
    </w:p>
    <w:p w:rsidR="00126931" w:rsidRPr="00F309F8" w:rsidRDefault="00126931" w:rsidP="00126931">
      <w:pPr>
        <w:ind w:firstLine="540"/>
      </w:pPr>
      <w:r w:rsidRPr="00F309F8">
        <w:t xml:space="preserve">            </w:t>
      </w:r>
    </w:p>
    <w:p w:rsidR="00126931" w:rsidRPr="00F309F8" w:rsidRDefault="00126931" w:rsidP="00126931">
      <w:pPr>
        <w:ind w:firstLine="540"/>
      </w:pPr>
      <w:r>
        <w:t xml:space="preserve">               за - 11</w:t>
      </w:r>
    </w:p>
    <w:p w:rsidR="00126931" w:rsidRPr="00F309F8" w:rsidRDefault="00126931" w:rsidP="00126931">
      <w:pPr>
        <w:tabs>
          <w:tab w:val="left" w:pos="916"/>
        </w:tabs>
        <w:ind w:left="-540" w:firstLine="540"/>
      </w:pPr>
      <w:r w:rsidRPr="00F309F8">
        <w:t xml:space="preserve">                     проти -  0</w:t>
      </w:r>
    </w:p>
    <w:p w:rsidR="00126931" w:rsidRPr="00F309F8" w:rsidRDefault="00126931" w:rsidP="00126931">
      <w:pPr>
        <w:tabs>
          <w:tab w:val="left" w:pos="916"/>
        </w:tabs>
        <w:ind w:firstLine="540"/>
      </w:pPr>
      <w:r w:rsidRPr="00F309F8">
        <w:t xml:space="preserve">            утримались - 0</w:t>
      </w:r>
    </w:p>
    <w:p w:rsidR="00126931" w:rsidRPr="00F309F8" w:rsidRDefault="00126931" w:rsidP="00126931">
      <w:pPr>
        <w:tabs>
          <w:tab w:val="left" w:pos="916"/>
        </w:tabs>
        <w:ind w:firstLine="540"/>
      </w:pPr>
      <w:r>
        <w:t xml:space="preserve">          не голосували - 0</w:t>
      </w:r>
    </w:p>
    <w:p w:rsidR="00126931" w:rsidRPr="00F309F8" w:rsidRDefault="00126931" w:rsidP="00126931">
      <w:pPr>
        <w:tabs>
          <w:tab w:val="left" w:pos="916"/>
        </w:tabs>
        <w:ind w:firstLine="540"/>
      </w:pPr>
      <w:r w:rsidRPr="00F309F8">
        <w:t>Рішення прийнято</w:t>
      </w:r>
    </w:p>
    <w:p w:rsidR="00126931" w:rsidRDefault="00126931" w:rsidP="00126931">
      <w:pPr>
        <w:tabs>
          <w:tab w:val="left" w:pos="916"/>
        </w:tabs>
        <w:ind w:firstLine="540"/>
      </w:pPr>
    </w:p>
    <w:p w:rsidR="00126931" w:rsidRDefault="00126931" w:rsidP="00126931">
      <w:pPr>
        <w:widowControl w:val="0"/>
        <w:autoSpaceDE w:val="0"/>
        <w:autoSpaceDN w:val="0"/>
        <w:adjustRightInd w:val="0"/>
        <w:rPr>
          <w:bCs/>
        </w:rPr>
      </w:pPr>
      <w:r>
        <w:rPr>
          <w:bCs/>
        </w:rPr>
        <w:t xml:space="preserve">Слухали: </w:t>
      </w:r>
      <w:r w:rsidRPr="00A77E42">
        <w:rPr>
          <w:bCs/>
        </w:rPr>
        <w:t>Кравець І.Д. – секретар ради, голова опікунської ради</w:t>
      </w:r>
    </w:p>
    <w:p w:rsidR="00126931" w:rsidRDefault="00126931" w:rsidP="00126931">
      <w:pPr>
        <w:widowControl w:val="0"/>
        <w:autoSpaceDE w:val="0"/>
        <w:autoSpaceDN w:val="0"/>
        <w:adjustRightInd w:val="0"/>
        <w:rPr>
          <w:bCs/>
        </w:rPr>
      </w:pPr>
    </w:p>
    <w:p w:rsidR="00126931" w:rsidRPr="00126931" w:rsidRDefault="00126931" w:rsidP="00126931">
      <w:pPr>
        <w:jc w:val="both"/>
      </w:pPr>
      <w:r>
        <w:t>Голосували по проекту №  14</w:t>
      </w:r>
      <w:r w:rsidRPr="00F309F8">
        <w:t xml:space="preserve">  </w:t>
      </w:r>
      <w:r w:rsidRPr="00F309F8">
        <w:rPr>
          <w:b/>
        </w:rPr>
        <w:t>«</w:t>
      </w:r>
      <w:r>
        <w:t>Про</w:t>
      </w:r>
      <w:r w:rsidR="00516DEA">
        <w:t xml:space="preserve">  надання дозволу М.,*  З.*, Н.*,</w:t>
      </w:r>
      <w:r w:rsidR="00885070">
        <w:t xml:space="preserve"> Н., М., Н., Н.,</w:t>
      </w:r>
      <w:r>
        <w:t>. на укладення договору  купівлі-продажу часток у квартирі</w:t>
      </w:r>
      <w:r w:rsidRPr="00F309F8">
        <w:t>»</w:t>
      </w:r>
    </w:p>
    <w:p w:rsidR="00126931" w:rsidRPr="00F309F8" w:rsidRDefault="00126931" w:rsidP="00126931">
      <w:pPr>
        <w:ind w:firstLine="540"/>
      </w:pPr>
      <w:r w:rsidRPr="00F309F8">
        <w:t xml:space="preserve">            </w:t>
      </w:r>
    </w:p>
    <w:p w:rsidR="00126931" w:rsidRPr="00F309F8" w:rsidRDefault="00126931" w:rsidP="00126931">
      <w:pPr>
        <w:ind w:firstLine="540"/>
      </w:pPr>
      <w:r>
        <w:t xml:space="preserve">               за - 11</w:t>
      </w:r>
    </w:p>
    <w:p w:rsidR="00126931" w:rsidRPr="00F309F8" w:rsidRDefault="00126931" w:rsidP="00126931">
      <w:pPr>
        <w:tabs>
          <w:tab w:val="left" w:pos="916"/>
        </w:tabs>
        <w:ind w:left="-540" w:firstLine="540"/>
      </w:pPr>
      <w:r w:rsidRPr="00F309F8">
        <w:t xml:space="preserve">                     проти -  0</w:t>
      </w:r>
    </w:p>
    <w:p w:rsidR="00126931" w:rsidRPr="00F309F8" w:rsidRDefault="00126931" w:rsidP="00126931">
      <w:pPr>
        <w:tabs>
          <w:tab w:val="left" w:pos="916"/>
        </w:tabs>
        <w:ind w:firstLine="540"/>
      </w:pPr>
      <w:r w:rsidRPr="00F309F8">
        <w:t xml:space="preserve">            утримались - 0</w:t>
      </w:r>
    </w:p>
    <w:p w:rsidR="00126931" w:rsidRPr="00F309F8" w:rsidRDefault="00126931" w:rsidP="00126931">
      <w:pPr>
        <w:tabs>
          <w:tab w:val="left" w:pos="916"/>
        </w:tabs>
        <w:ind w:firstLine="540"/>
      </w:pPr>
      <w:r>
        <w:t xml:space="preserve">          не голосували - 0</w:t>
      </w:r>
    </w:p>
    <w:p w:rsidR="00126931" w:rsidRPr="00F309F8" w:rsidRDefault="00126931" w:rsidP="00126931">
      <w:pPr>
        <w:tabs>
          <w:tab w:val="left" w:pos="916"/>
        </w:tabs>
        <w:ind w:firstLine="540"/>
      </w:pPr>
      <w:r w:rsidRPr="00F309F8">
        <w:t>Рішення прийнято</w:t>
      </w:r>
    </w:p>
    <w:p w:rsidR="00126931" w:rsidRDefault="00126931" w:rsidP="00126931">
      <w:pPr>
        <w:tabs>
          <w:tab w:val="left" w:pos="916"/>
        </w:tabs>
      </w:pPr>
    </w:p>
    <w:p w:rsidR="00126931" w:rsidRDefault="00126931" w:rsidP="00126931">
      <w:pPr>
        <w:widowControl w:val="0"/>
        <w:autoSpaceDE w:val="0"/>
        <w:autoSpaceDN w:val="0"/>
        <w:adjustRightInd w:val="0"/>
        <w:rPr>
          <w:bCs/>
        </w:rPr>
      </w:pPr>
      <w:r>
        <w:rPr>
          <w:bCs/>
        </w:rPr>
        <w:t xml:space="preserve">Слухали: Бурка В.М.– гол. спец. </w:t>
      </w:r>
      <w:r w:rsidRPr="00A77E42">
        <w:rPr>
          <w:bCs/>
        </w:rPr>
        <w:t>служби у справах дітей</w:t>
      </w:r>
    </w:p>
    <w:p w:rsidR="00126931" w:rsidRDefault="00126931" w:rsidP="00126931">
      <w:pPr>
        <w:widowControl w:val="0"/>
        <w:autoSpaceDE w:val="0"/>
        <w:autoSpaceDN w:val="0"/>
        <w:adjustRightInd w:val="0"/>
        <w:rPr>
          <w:bCs/>
        </w:rPr>
      </w:pPr>
    </w:p>
    <w:p w:rsidR="00126931" w:rsidRPr="00126931" w:rsidRDefault="00126931" w:rsidP="00126931">
      <w:pPr>
        <w:tabs>
          <w:tab w:val="left" w:pos="708"/>
        </w:tabs>
      </w:pPr>
      <w:r>
        <w:t>Голосували по проекту №  15-1</w:t>
      </w:r>
      <w:r w:rsidRPr="00F309F8">
        <w:t xml:space="preserve">  </w:t>
      </w:r>
      <w:r w:rsidRPr="00F309F8">
        <w:rPr>
          <w:b/>
        </w:rPr>
        <w:t>«</w:t>
      </w:r>
      <w:r w:rsidR="00885070">
        <w:t>Про дозвіл  К***</w:t>
      </w:r>
      <w:r>
        <w:t xml:space="preserve">. на укладення  договору дарування  </w:t>
      </w:r>
      <w:r w:rsidR="00885070">
        <w:t>квартири по вул. Винниченка ***</w:t>
      </w:r>
      <w:r w:rsidRPr="00F309F8">
        <w:t>»</w:t>
      </w:r>
    </w:p>
    <w:p w:rsidR="00126931" w:rsidRPr="00F309F8" w:rsidRDefault="00126931" w:rsidP="00126931">
      <w:pPr>
        <w:ind w:firstLine="540"/>
      </w:pPr>
      <w:r w:rsidRPr="00F309F8">
        <w:t xml:space="preserve">            </w:t>
      </w:r>
    </w:p>
    <w:p w:rsidR="00126931" w:rsidRPr="00F309F8" w:rsidRDefault="00126931" w:rsidP="00126931">
      <w:pPr>
        <w:ind w:firstLine="540"/>
      </w:pPr>
      <w:r>
        <w:t xml:space="preserve">               за - 11</w:t>
      </w:r>
    </w:p>
    <w:p w:rsidR="00126931" w:rsidRPr="00F309F8" w:rsidRDefault="00126931" w:rsidP="00126931">
      <w:pPr>
        <w:tabs>
          <w:tab w:val="left" w:pos="916"/>
        </w:tabs>
        <w:ind w:left="-540" w:firstLine="540"/>
      </w:pPr>
      <w:r w:rsidRPr="00F309F8">
        <w:t xml:space="preserve">                     проти -  0</w:t>
      </w:r>
    </w:p>
    <w:p w:rsidR="00126931" w:rsidRPr="00F309F8" w:rsidRDefault="00126931" w:rsidP="00126931">
      <w:pPr>
        <w:tabs>
          <w:tab w:val="left" w:pos="916"/>
        </w:tabs>
        <w:ind w:firstLine="540"/>
      </w:pPr>
      <w:r w:rsidRPr="00F309F8">
        <w:t xml:space="preserve">            утримались - 0</w:t>
      </w:r>
    </w:p>
    <w:p w:rsidR="00126931" w:rsidRPr="00F309F8" w:rsidRDefault="00126931" w:rsidP="00126931">
      <w:pPr>
        <w:tabs>
          <w:tab w:val="left" w:pos="916"/>
        </w:tabs>
        <w:ind w:firstLine="540"/>
      </w:pPr>
      <w:r>
        <w:t xml:space="preserve">          не голосували - 0</w:t>
      </w:r>
    </w:p>
    <w:p w:rsidR="00126931" w:rsidRDefault="00126931" w:rsidP="00126931">
      <w:pPr>
        <w:tabs>
          <w:tab w:val="left" w:pos="916"/>
        </w:tabs>
        <w:ind w:firstLine="540"/>
      </w:pPr>
      <w:r w:rsidRPr="00F309F8">
        <w:t>Рішення прийнято</w:t>
      </w:r>
    </w:p>
    <w:p w:rsidR="00126931" w:rsidRPr="00F309F8" w:rsidRDefault="00126931" w:rsidP="00126931">
      <w:pPr>
        <w:tabs>
          <w:tab w:val="left" w:pos="916"/>
        </w:tabs>
        <w:ind w:firstLine="540"/>
      </w:pPr>
    </w:p>
    <w:p w:rsidR="00126931" w:rsidRPr="00126931" w:rsidRDefault="00126931" w:rsidP="00126931">
      <w:pPr>
        <w:jc w:val="both"/>
      </w:pPr>
      <w:r>
        <w:t>Голосували по проекту №  15-2</w:t>
      </w:r>
      <w:r w:rsidRPr="00F309F8">
        <w:t xml:space="preserve">  </w:t>
      </w:r>
      <w:r w:rsidRPr="00F309F8">
        <w:rPr>
          <w:b/>
        </w:rPr>
        <w:t>«</w:t>
      </w:r>
      <w:r>
        <w:t>Про встановл</w:t>
      </w:r>
      <w:r w:rsidR="00885070">
        <w:t>ення побачень  батька Л***. з дитиною Л***</w:t>
      </w:r>
      <w:r>
        <w:t>.</w:t>
      </w:r>
      <w:r w:rsidRPr="00F309F8">
        <w:t>»</w:t>
      </w:r>
    </w:p>
    <w:p w:rsidR="00126931" w:rsidRPr="00F309F8" w:rsidRDefault="00126931" w:rsidP="00126931">
      <w:pPr>
        <w:ind w:firstLine="540"/>
      </w:pPr>
      <w:r w:rsidRPr="00F309F8">
        <w:t xml:space="preserve">            </w:t>
      </w:r>
    </w:p>
    <w:p w:rsidR="00126931" w:rsidRPr="00F309F8" w:rsidRDefault="00126931" w:rsidP="00126931">
      <w:pPr>
        <w:ind w:firstLine="540"/>
      </w:pPr>
      <w:r>
        <w:t xml:space="preserve">               за - 11</w:t>
      </w:r>
    </w:p>
    <w:p w:rsidR="00126931" w:rsidRPr="00F309F8" w:rsidRDefault="00126931" w:rsidP="00126931">
      <w:pPr>
        <w:tabs>
          <w:tab w:val="left" w:pos="916"/>
        </w:tabs>
        <w:ind w:left="-540" w:firstLine="540"/>
      </w:pPr>
      <w:r w:rsidRPr="00F309F8">
        <w:t xml:space="preserve">                     проти -  0</w:t>
      </w:r>
    </w:p>
    <w:p w:rsidR="00126931" w:rsidRPr="00F309F8" w:rsidRDefault="00126931" w:rsidP="00126931">
      <w:pPr>
        <w:tabs>
          <w:tab w:val="left" w:pos="916"/>
        </w:tabs>
        <w:ind w:firstLine="540"/>
      </w:pPr>
      <w:r w:rsidRPr="00F309F8">
        <w:t xml:space="preserve">            утримались - 0</w:t>
      </w:r>
    </w:p>
    <w:p w:rsidR="00126931" w:rsidRPr="00F309F8" w:rsidRDefault="00126931" w:rsidP="00126931">
      <w:pPr>
        <w:tabs>
          <w:tab w:val="left" w:pos="916"/>
        </w:tabs>
        <w:ind w:firstLine="540"/>
      </w:pPr>
      <w:r>
        <w:t xml:space="preserve">          не голосували - 0</w:t>
      </w:r>
    </w:p>
    <w:p w:rsidR="00126931" w:rsidRPr="00F309F8" w:rsidRDefault="00126931" w:rsidP="00126931">
      <w:pPr>
        <w:tabs>
          <w:tab w:val="left" w:pos="916"/>
        </w:tabs>
        <w:ind w:firstLine="540"/>
      </w:pPr>
      <w:r w:rsidRPr="00F309F8">
        <w:t>Рішення прийнято</w:t>
      </w:r>
    </w:p>
    <w:p w:rsidR="00126931" w:rsidRPr="00F309F8" w:rsidRDefault="00126931" w:rsidP="00126931">
      <w:pPr>
        <w:tabs>
          <w:tab w:val="left" w:pos="916"/>
        </w:tabs>
        <w:ind w:firstLine="540"/>
      </w:pPr>
    </w:p>
    <w:p w:rsidR="00126931" w:rsidRDefault="00126931" w:rsidP="00126931">
      <w:pPr>
        <w:widowControl w:val="0"/>
        <w:autoSpaceDE w:val="0"/>
        <w:autoSpaceDN w:val="0"/>
        <w:adjustRightInd w:val="0"/>
        <w:rPr>
          <w:bCs/>
        </w:rPr>
      </w:pPr>
      <w:r>
        <w:rPr>
          <w:bCs/>
        </w:rPr>
        <w:t>Слухали: Лепкого М.П. – першого</w:t>
      </w:r>
      <w:r w:rsidRPr="00A77E42">
        <w:rPr>
          <w:bCs/>
        </w:rPr>
        <w:t xml:space="preserve"> заступник</w:t>
      </w:r>
      <w:r>
        <w:rPr>
          <w:bCs/>
        </w:rPr>
        <w:t xml:space="preserve">а </w:t>
      </w:r>
      <w:r w:rsidRPr="00A77E42">
        <w:rPr>
          <w:bCs/>
        </w:rPr>
        <w:t xml:space="preserve"> міського голови</w:t>
      </w:r>
    </w:p>
    <w:p w:rsidR="00126931" w:rsidRDefault="00126931" w:rsidP="00126931">
      <w:pPr>
        <w:widowControl w:val="0"/>
        <w:autoSpaceDE w:val="0"/>
        <w:autoSpaceDN w:val="0"/>
        <w:adjustRightInd w:val="0"/>
        <w:rPr>
          <w:bCs/>
        </w:rPr>
      </w:pPr>
    </w:p>
    <w:p w:rsidR="00126931" w:rsidRPr="00126931" w:rsidRDefault="00126931" w:rsidP="0012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Голосували по проекту №  16-1</w:t>
      </w:r>
      <w:r w:rsidRPr="00F309F8">
        <w:t xml:space="preserve">  </w:t>
      </w:r>
      <w:r w:rsidRPr="00F309F8">
        <w:rPr>
          <w:b/>
        </w:rPr>
        <w:t>«</w:t>
      </w:r>
      <w:r>
        <w:t>Про надання матеріальної допомоги малозабезпеченим  громадянам міста</w:t>
      </w:r>
      <w:r>
        <w:rPr>
          <w:lang w:eastAsia="ar-SA"/>
        </w:rPr>
        <w:t xml:space="preserve"> </w:t>
      </w:r>
      <w:r w:rsidRPr="00F309F8">
        <w:t>»</w:t>
      </w:r>
    </w:p>
    <w:p w:rsidR="00126931" w:rsidRPr="00F309F8" w:rsidRDefault="00126931" w:rsidP="00126931">
      <w:pPr>
        <w:ind w:firstLine="540"/>
      </w:pPr>
      <w:r w:rsidRPr="00F309F8">
        <w:t xml:space="preserve">            </w:t>
      </w:r>
    </w:p>
    <w:p w:rsidR="00126931" w:rsidRPr="00F309F8" w:rsidRDefault="00126931" w:rsidP="00126931">
      <w:pPr>
        <w:ind w:firstLine="540"/>
      </w:pPr>
      <w:r>
        <w:t xml:space="preserve">               за - 11</w:t>
      </w:r>
    </w:p>
    <w:p w:rsidR="00126931" w:rsidRPr="00F309F8" w:rsidRDefault="00126931" w:rsidP="00126931">
      <w:pPr>
        <w:tabs>
          <w:tab w:val="left" w:pos="916"/>
        </w:tabs>
        <w:ind w:left="-540" w:firstLine="540"/>
      </w:pPr>
      <w:r w:rsidRPr="00F309F8">
        <w:t xml:space="preserve">                     проти -  0</w:t>
      </w:r>
    </w:p>
    <w:p w:rsidR="00126931" w:rsidRPr="00F309F8" w:rsidRDefault="00126931" w:rsidP="00126931">
      <w:pPr>
        <w:tabs>
          <w:tab w:val="left" w:pos="916"/>
        </w:tabs>
        <w:ind w:firstLine="540"/>
      </w:pPr>
      <w:r w:rsidRPr="00F309F8">
        <w:t xml:space="preserve">            утримались - 0</w:t>
      </w:r>
    </w:p>
    <w:p w:rsidR="00126931" w:rsidRPr="00F309F8" w:rsidRDefault="00126931" w:rsidP="00126931">
      <w:pPr>
        <w:tabs>
          <w:tab w:val="left" w:pos="916"/>
        </w:tabs>
        <w:ind w:firstLine="540"/>
      </w:pPr>
      <w:r>
        <w:t xml:space="preserve">          не голосували - 0</w:t>
      </w:r>
    </w:p>
    <w:p w:rsidR="00126931" w:rsidRDefault="00126931" w:rsidP="00126931">
      <w:pPr>
        <w:tabs>
          <w:tab w:val="left" w:pos="916"/>
        </w:tabs>
        <w:ind w:firstLine="540"/>
      </w:pPr>
      <w:r w:rsidRPr="00F309F8">
        <w:t>Рішення прийнято</w:t>
      </w:r>
    </w:p>
    <w:p w:rsidR="00126931" w:rsidRPr="00F309F8" w:rsidRDefault="00126931" w:rsidP="00126931">
      <w:pPr>
        <w:tabs>
          <w:tab w:val="left" w:pos="916"/>
        </w:tabs>
        <w:ind w:firstLine="540"/>
      </w:pPr>
    </w:p>
    <w:p w:rsidR="00126931" w:rsidRPr="00126931" w:rsidRDefault="00126931" w:rsidP="00126931">
      <w:pPr>
        <w:jc w:val="both"/>
      </w:pPr>
      <w:r>
        <w:lastRenderedPageBreak/>
        <w:t>Голосували по проекту №  16-2</w:t>
      </w:r>
      <w:r w:rsidRPr="00F309F8">
        <w:t xml:space="preserve">  </w:t>
      </w:r>
      <w:r w:rsidRPr="00F309F8">
        <w:rPr>
          <w:b/>
        </w:rPr>
        <w:t>«</w:t>
      </w:r>
      <w:r>
        <w:t>Про надання м</w:t>
      </w:r>
      <w:r w:rsidR="00885070">
        <w:t>атеріальної допомоги К***. на поховання  К***</w:t>
      </w:r>
      <w:r>
        <w:t>.</w:t>
      </w:r>
      <w:r>
        <w:rPr>
          <w:lang w:eastAsia="ar-SA"/>
        </w:rPr>
        <w:t xml:space="preserve"> </w:t>
      </w:r>
      <w:r w:rsidRPr="00F309F8">
        <w:t>»</w:t>
      </w:r>
    </w:p>
    <w:p w:rsidR="00126931" w:rsidRPr="00F309F8" w:rsidRDefault="00126931" w:rsidP="00126931">
      <w:pPr>
        <w:ind w:firstLine="540"/>
      </w:pPr>
      <w:r w:rsidRPr="00F309F8">
        <w:t xml:space="preserve">            </w:t>
      </w:r>
    </w:p>
    <w:p w:rsidR="00126931" w:rsidRPr="00F309F8" w:rsidRDefault="00126931" w:rsidP="00126931">
      <w:pPr>
        <w:ind w:firstLine="540"/>
      </w:pPr>
      <w:r>
        <w:t xml:space="preserve">               за - 11</w:t>
      </w:r>
    </w:p>
    <w:p w:rsidR="00126931" w:rsidRPr="00F309F8" w:rsidRDefault="00126931" w:rsidP="00126931">
      <w:pPr>
        <w:tabs>
          <w:tab w:val="left" w:pos="916"/>
        </w:tabs>
        <w:ind w:left="-540" w:firstLine="540"/>
      </w:pPr>
      <w:r w:rsidRPr="00F309F8">
        <w:t xml:space="preserve">                     проти -  0</w:t>
      </w:r>
    </w:p>
    <w:p w:rsidR="00126931" w:rsidRPr="00F309F8" w:rsidRDefault="00126931" w:rsidP="00126931">
      <w:pPr>
        <w:tabs>
          <w:tab w:val="left" w:pos="916"/>
        </w:tabs>
        <w:ind w:firstLine="540"/>
      </w:pPr>
      <w:r w:rsidRPr="00F309F8">
        <w:t xml:space="preserve">            утримались - 0</w:t>
      </w:r>
    </w:p>
    <w:p w:rsidR="00126931" w:rsidRPr="00F309F8" w:rsidRDefault="00126931" w:rsidP="00126931">
      <w:pPr>
        <w:tabs>
          <w:tab w:val="left" w:pos="916"/>
        </w:tabs>
        <w:ind w:firstLine="540"/>
      </w:pPr>
      <w:r>
        <w:t xml:space="preserve">          не голосували - 0</w:t>
      </w:r>
    </w:p>
    <w:p w:rsidR="00126931" w:rsidRPr="00F309F8" w:rsidRDefault="00126931" w:rsidP="00126931">
      <w:pPr>
        <w:tabs>
          <w:tab w:val="left" w:pos="916"/>
        </w:tabs>
        <w:ind w:firstLine="540"/>
      </w:pPr>
      <w:r w:rsidRPr="00F309F8">
        <w:t>Рішення прийнято</w:t>
      </w:r>
    </w:p>
    <w:p w:rsidR="00126931" w:rsidRPr="00F309F8" w:rsidRDefault="00126931" w:rsidP="00126931">
      <w:pPr>
        <w:tabs>
          <w:tab w:val="left" w:pos="916"/>
        </w:tabs>
        <w:ind w:firstLine="540"/>
      </w:pPr>
    </w:p>
    <w:p w:rsidR="00126931" w:rsidRDefault="00126931" w:rsidP="00126931">
      <w:pPr>
        <w:widowControl w:val="0"/>
        <w:autoSpaceDE w:val="0"/>
        <w:autoSpaceDN w:val="0"/>
        <w:adjustRightInd w:val="0"/>
        <w:rPr>
          <w:bCs/>
        </w:rPr>
      </w:pPr>
      <w:r>
        <w:rPr>
          <w:bCs/>
        </w:rPr>
        <w:t xml:space="preserve">Слухали: </w:t>
      </w:r>
      <w:proofErr w:type="spellStart"/>
      <w:r w:rsidRPr="00A77E42">
        <w:rPr>
          <w:bCs/>
        </w:rPr>
        <w:t>Мельніков</w:t>
      </w:r>
      <w:r>
        <w:rPr>
          <w:bCs/>
        </w:rPr>
        <w:t>а</w:t>
      </w:r>
      <w:proofErr w:type="spellEnd"/>
      <w:r>
        <w:rPr>
          <w:bCs/>
        </w:rPr>
        <w:t xml:space="preserve"> А.В. – керуючого</w:t>
      </w:r>
      <w:r w:rsidRPr="00A77E42">
        <w:rPr>
          <w:bCs/>
        </w:rPr>
        <w:t xml:space="preserve"> справами виконкому</w:t>
      </w:r>
    </w:p>
    <w:p w:rsidR="00126931" w:rsidRDefault="00126931" w:rsidP="00126931">
      <w:pPr>
        <w:widowControl w:val="0"/>
        <w:autoSpaceDE w:val="0"/>
        <w:autoSpaceDN w:val="0"/>
        <w:adjustRightInd w:val="0"/>
        <w:rPr>
          <w:bCs/>
        </w:rPr>
      </w:pPr>
    </w:p>
    <w:p w:rsidR="00126931" w:rsidRPr="00126931" w:rsidRDefault="00126931" w:rsidP="0012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Голосували по проекту №  17</w:t>
      </w:r>
      <w:r w:rsidRPr="00F309F8">
        <w:t xml:space="preserve">  </w:t>
      </w:r>
      <w:r w:rsidRPr="00F309F8">
        <w:rPr>
          <w:b/>
        </w:rPr>
        <w:t>«</w:t>
      </w:r>
      <w:r>
        <w:t>Про встановлення  режиму роботи магазину-кафе по пр. Шевченка, 7 в м. Новий Розділ</w:t>
      </w:r>
      <w:r w:rsidRPr="00250744">
        <w:t xml:space="preserve"> </w:t>
      </w:r>
      <w:r w:rsidRPr="00F309F8">
        <w:t>»</w:t>
      </w:r>
    </w:p>
    <w:p w:rsidR="00126931" w:rsidRPr="00F309F8" w:rsidRDefault="00126931" w:rsidP="00126931">
      <w:pPr>
        <w:ind w:firstLine="540"/>
      </w:pPr>
      <w:r w:rsidRPr="00F309F8">
        <w:t xml:space="preserve">            </w:t>
      </w:r>
    </w:p>
    <w:p w:rsidR="00126931" w:rsidRPr="00F309F8" w:rsidRDefault="00126931" w:rsidP="00126931">
      <w:pPr>
        <w:ind w:firstLine="540"/>
      </w:pPr>
      <w:r>
        <w:t xml:space="preserve">               за - 11</w:t>
      </w:r>
    </w:p>
    <w:p w:rsidR="00126931" w:rsidRPr="00F309F8" w:rsidRDefault="00126931" w:rsidP="00126931">
      <w:pPr>
        <w:tabs>
          <w:tab w:val="left" w:pos="916"/>
        </w:tabs>
        <w:ind w:left="-540" w:firstLine="540"/>
      </w:pPr>
      <w:r w:rsidRPr="00F309F8">
        <w:t xml:space="preserve">                     проти -  0</w:t>
      </w:r>
    </w:p>
    <w:p w:rsidR="00126931" w:rsidRPr="00F309F8" w:rsidRDefault="00126931" w:rsidP="00126931">
      <w:pPr>
        <w:tabs>
          <w:tab w:val="left" w:pos="916"/>
        </w:tabs>
        <w:ind w:firstLine="540"/>
      </w:pPr>
      <w:r w:rsidRPr="00F309F8">
        <w:t xml:space="preserve">            утримались - 0</w:t>
      </w:r>
    </w:p>
    <w:p w:rsidR="00126931" w:rsidRPr="00F309F8" w:rsidRDefault="00126931" w:rsidP="00126931">
      <w:pPr>
        <w:tabs>
          <w:tab w:val="left" w:pos="916"/>
        </w:tabs>
        <w:ind w:firstLine="540"/>
      </w:pPr>
      <w:r>
        <w:t xml:space="preserve">          не голосували - 0</w:t>
      </w:r>
    </w:p>
    <w:p w:rsidR="00126931" w:rsidRPr="00F309F8" w:rsidRDefault="00126931" w:rsidP="00126931">
      <w:pPr>
        <w:tabs>
          <w:tab w:val="left" w:pos="916"/>
        </w:tabs>
        <w:ind w:firstLine="540"/>
      </w:pPr>
      <w:r w:rsidRPr="00F309F8">
        <w:t>Рішення прийнято</w:t>
      </w:r>
    </w:p>
    <w:p w:rsidR="00126931" w:rsidRPr="00F309F8" w:rsidRDefault="00126931" w:rsidP="00126931">
      <w:pPr>
        <w:tabs>
          <w:tab w:val="left" w:pos="916"/>
        </w:tabs>
        <w:ind w:firstLine="540"/>
      </w:pPr>
    </w:p>
    <w:p w:rsidR="00126931" w:rsidRDefault="00126931" w:rsidP="00126931">
      <w:pPr>
        <w:widowControl w:val="0"/>
        <w:autoSpaceDE w:val="0"/>
        <w:autoSpaceDN w:val="0"/>
        <w:adjustRightInd w:val="0"/>
        <w:rPr>
          <w:bCs/>
        </w:rPr>
      </w:pPr>
      <w:r>
        <w:rPr>
          <w:bCs/>
        </w:rPr>
        <w:t>Слухали: Улька</w:t>
      </w:r>
      <w:r w:rsidRPr="00A77E42">
        <w:rPr>
          <w:bCs/>
        </w:rPr>
        <w:t xml:space="preserve"> С.М. – </w:t>
      </w:r>
      <w:proofErr w:type="spellStart"/>
      <w:r w:rsidRPr="00A77E42">
        <w:rPr>
          <w:bCs/>
        </w:rPr>
        <w:t>нач</w:t>
      </w:r>
      <w:proofErr w:type="spellEnd"/>
      <w:r w:rsidRPr="00A77E42">
        <w:rPr>
          <w:bCs/>
        </w:rPr>
        <w:t>. відділу соціально-трудових відносин УСЗН</w:t>
      </w:r>
    </w:p>
    <w:p w:rsidR="00126931" w:rsidRDefault="00126931" w:rsidP="00126931">
      <w:pPr>
        <w:widowControl w:val="0"/>
        <w:autoSpaceDE w:val="0"/>
        <w:autoSpaceDN w:val="0"/>
        <w:adjustRightInd w:val="0"/>
        <w:rPr>
          <w:bCs/>
        </w:rPr>
      </w:pPr>
    </w:p>
    <w:p w:rsidR="00126931" w:rsidRPr="00126931" w:rsidRDefault="00126931" w:rsidP="00126931">
      <w:pPr>
        <w:ind w:right="-850"/>
      </w:pPr>
      <w:r>
        <w:t>Голосували по проекту №  18</w:t>
      </w:r>
      <w:r w:rsidRPr="00F309F8">
        <w:t xml:space="preserve">  </w:t>
      </w:r>
      <w:r w:rsidRPr="00F309F8">
        <w:rPr>
          <w:b/>
        </w:rPr>
        <w:t>«</w:t>
      </w:r>
      <w:r>
        <w:t xml:space="preserve">Про затвердження плану першочергових заходів з профілактики травматизму   невиробничого характеру на 2016 рік </w:t>
      </w:r>
      <w:r>
        <w:rPr>
          <w:lang w:eastAsia="ar-SA"/>
        </w:rPr>
        <w:t xml:space="preserve"> </w:t>
      </w:r>
      <w:r w:rsidRPr="00F309F8">
        <w:t>»</w:t>
      </w:r>
    </w:p>
    <w:p w:rsidR="00126931" w:rsidRPr="00F309F8" w:rsidRDefault="00126931" w:rsidP="00126931">
      <w:pPr>
        <w:ind w:firstLine="540"/>
      </w:pPr>
      <w:r w:rsidRPr="00F309F8">
        <w:t xml:space="preserve">            </w:t>
      </w:r>
    </w:p>
    <w:p w:rsidR="00126931" w:rsidRPr="00F309F8" w:rsidRDefault="00126931" w:rsidP="00126931">
      <w:pPr>
        <w:ind w:firstLine="540"/>
      </w:pPr>
      <w:r>
        <w:t xml:space="preserve">               за - 11</w:t>
      </w:r>
    </w:p>
    <w:p w:rsidR="00126931" w:rsidRPr="00F309F8" w:rsidRDefault="00126931" w:rsidP="00126931">
      <w:pPr>
        <w:tabs>
          <w:tab w:val="left" w:pos="916"/>
        </w:tabs>
        <w:ind w:left="-540" w:firstLine="540"/>
      </w:pPr>
      <w:r w:rsidRPr="00F309F8">
        <w:t xml:space="preserve">                     проти -  0</w:t>
      </w:r>
    </w:p>
    <w:p w:rsidR="00126931" w:rsidRPr="00F309F8" w:rsidRDefault="00126931" w:rsidP="00126931">
      <w:pPr>
        <w:tabs>
          <w:tab w:val="left" w:pos="916"/>
        </w:tabs>
        <w:ind w:firstLine="540"/>
      </w:pPr>
      <w:r w:rsidRPr="00F309F8">
        <w:t xml:space="preserve">            утримались - 0</w:t>
      </w:r>
    </w:p>
    <w:p w:rsidR="00126931" w:rsidRPr="00F309F8" w:rsidRDefault="00126931" w:rsidP="00126931">
      <w:pPr>
        <w:tabs>
          <w:tab w:val="left" w:pos="916"/>
        </w:tabs>
        <w:ind w:firstLine="540"/>
      </w:pPr>
      <w:r>
        <w:t xml:space="preserve">          не голосували - 0</w:t>
      </w:r>
    </w:p>
    <w:p w:rsidR="00126931" w:rsidRDefault="00126931" w:rsidP="00126931">
      <w:pPr>
        <w:tabs>
          <w:tab w:val="left" w:pos="916"/>
        </w:tabs>
        <w:ind w:firstLine="540"/>
      </w:pPr>
      <w:r w:rsidRPr="00F309F8">
        <w:t>Рішення прийнято</w:t>
      </w:r>
    </w:p>
    <w:p w:rsidR="00126931" w:rsidRPr="00F309F8" w:rsidRDefault="00126931" w:rsidP="00126931">
      <w:pPr>
        <w:tabs>
          <w:tab w:val="left" w:pos="916"/>
        </w:tabs>
        <w:ind w:firstLine="540"/>
      </w:pPr>
    </w:p>
    <w:p w:rsidR="00126931" w:rsidRPr="00AE1F30" w:rsidRDefault="00126931" w:rsidP="00126931">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val="0"/>
          <w:i w:val="0"/>
          <w:color w:val="auto"/>
          <w:sz w:val="24"/>
          <w:szCs w:val="24"/>
        </w:rPr>
      </w:pPr>
      <w:r>
        <w:rPr>
          <w:rFonts w:eastAsia="SimSun"/>
          <w:b w:val="0"/>
          <w:i w:val="0"/>
          <w:color w:val="auto"/>
          <w:sz w:val="24"/>
          <w:szCs w:val="24"/>
        </w:rPr>
        <w:t>20.45</w:t>
      </w:r>
      <w:r w:rsidRPr="00AE1F30">
        <w:rPr>
          <w:rFonts w:eastAsia="SimSun"/>
          <w:b w:val="0"/>
          <w:i w:val="0"/>
          <w:color w:val="auto"/>
          <w:sz w:val="24"/>
          <w:szCs w:val="24"/>
        </w:rPr>
        <w:t xml:space="preserve"> год. головуючий  Мелешко А.Р. оголосив засідання виконавчого комітету закритим.</w:t>
      </w:r>
    </w:p>
    <w:p w:rsidR="00126931" w:rsidRPr="00F309F8" w:rsidRDefault="00126931" w:rsidP="00126931"/>
    <w:p w:rsidR="00126931" w:rsidRDefault="00126931" w:rsidP="00126931"/>
    <w:p w:rsidR="00126931" w:rsidRPr="00F309F8" w:rsidRDefault="00126931" w:rsidP="00126931">
      <w:r w:rsidRPr="00F309F8">
        <w:t>Керуючий справами виконкому</w:t>
      </w:r>
      <w:r w:rsidRPr="00F309F8">
        <w:tab/>
      </w:r>
      <w:r w:rsidRPr="00F309F8">
        <w:tab/>
      </w:r>
      <w:r w:rsidRPr="00F309F8">
        <w:tab/>
      </w:r>
      <w:r w:rsidRPr="00F309F8">
        <w:tab/>
        <w:t xml:space="preserve">А. В. </w:t>
      </w:r>
      <w:proofErr w:type="spellStart"/>
      <w:r w:rsidRPr="00F309F8">
        <w:t>Мельніков</w:t>
      </w:r>
      <w:proofErr w:type="spellEnd"/>
    </w:p>
    <w:p w:rsidR="00126931" w:rsidRPr="00802111" w:rsidRDefault="00126931" w:rsidP="00126931">
      <w:r w:rsidRPr="00F309F8">
        <w:t xml:space="preserve">                  </w:t>
      </w:r>
    </w:p>
    <w:p w:rsidR="00126931" w:rsidRDefault="00126931" w:rsidP="00126931">
      <w:pPr>
        <w:jc w:val="both"/>
        <w:rPr>
          <w:color w:val="FF0000"/>
        </w:rPr>
      </w:pPr>
    </w:p>
    <w:p w:rsidR="00126931" w:rsidRDefault="00126931" w:rsidP="00126931">
      <w:pPr>
        <w:jc w:val="both"/>
        <w:rPr>
          <w:color w:val="FF0000"/>
        </w:rPr>
      </w:pPr>
    </w:p>
    <w:p w:rsidR="00126931" w:rsidRDefault="00126931" w:rsidP="00126931">
      <w:pPr>
        <w:jc w:val="both"/>
      </w:pPr>
    </w:p>
    <w:p w:rsidR="00126931" w:rsidRDefault="00126931" w:rsidP="00126931">
      <w:pPr>
        <w:ind w:right="-850"/>
      </w:pPr>
    </w:p>
    <w:p w:rsidR="00126931" w:rsidRDefault="00126931" w:rsidP="00126931">
      <w:pPr>
        <w:ind w:right="-850"/>
      </w:pPr>
    </w:p>
    <w:p w:rsidR="00126931" w:rsidRPr="00E316DF" w:rsidRDefault="00126931" w:rsidP="00126931">
      <w:pPr>
        <w:ind w:right="-850"/>
      </w:pPr>
      <w:r w:rsidRPr="00E316DF">
        <w:t xml:space="preserve"> </w:t>
      </w:r>
    </w:p>
    <w:p w:rsidR="00126931" w:rsidRDefault="00126931" w:rsidP="00126931">
      <w:pPr>
        <w:jc w:val="both"/>
      </w:pPr>
    </w:p>
    <w:p w:rsidR="00126931" w:rsidRDefault="00126931" w:rsidP="00126931">
      <w:pPr>
        <w:jc w:val="both"/>
      </w:pPr>
    </w:p>
    <w:p w:rsidR="00126931" w:rsidRDefault="00126931" w:rsidP="0012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126931" w:rsidRPr="00F309F8" w:rsidRDefault="00126931" w:rsidP="0012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126931" w:rsidRDefault="00126931" w:rsidP="00126931">
      <w:pPr>
        <w:jc w:val="both"/>
      </w:pPr>
    </w:p>
    <w:p w:rsidR="00126931" w:rsidRDefault="00126931" w:rsidP="00126931">
      <w:pPr>
        <w:jc w:val="both"/>
      </w:pPr>
    </w:p>
    <w:p w:rsidR="00126931" w:rsidRDefault="00126931" w:rsidP="00126931">
      <w:pPr>
        <w:jc w:val="both"/>
      </w:pPr>
    </w:p>
    <w:p w:rsidR="00126931" w:rsidRDefault="00126931" w:rsidP="00126931">
      <w:pPr>
        <w:jc w:val="both"/>
      </w:pPr>
    </w:p>
    <w:p w:rsidR="00126931" w:rsidRDefault="00126931" w:rsidP="00126931">
      <w:pPr>
        <w:jc w:val="both"/>
      </w:pPr>
    </w:p>
    <w:p w:rsidR="00126931" w:rsidRPr="00F309F8" w:rsidRDefault="00126931" w:rsidP="00126931">
      <w:pPr>
        <w:jc w:val="both"/>
      </w:pPr>
    </w:p>
    <w:p w:rsidR="00126931" w:rsidRPr="00F309F8" w:rsidRDefault="00126931" w:rsidP="00126931">
      <w:pPr>
        <w:jc w:val="center"/>
        <w:rPr>
          <w:b/>
        </w:rPr>
      </w:pPr>
      <w:r w:rsidRPr="00F309F8">
        <w:rPr>
          <w:b/>
        </w:rPr>
        <w:lastRenderedPageBreak/>
        <w:t>ДОДАТОК</w:t>
      </w:r>
    </w:p>
    <w:p w:rsidR="00126931" w:rsidRPr="00F309F8" w:rsidRDefault="00126931" w:rsidP="0012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rPr>
      </w:pPr>
      <w:r w:rsidRPr="00F309F8">
        <w:rPr>
          <w:b/>
        </w:rPr>
        <w:t xml:space="preserve">ДО ПРОТОКОЛУ ВИКОНАВЧОГО  КОМІТЕТУ </w:t>
      </w:r>
    </w:p>
    <w:p w:rsidR="00126931" w:rsidRPr="00F309F8" w:rsidRDefault="00126931" w:rsidP="0012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rPr>
      </w:pPr>
      <w:r>
        <w:rPr>
          <w:b/>
        </w:rPr>
        <w:t>№ 2 від 16  лютого  2016</w:t>
      </w:r>
      <w:r w:rsidRPr="00F309F8">
        <w:rPr>
          <w:b/>
        </w:rPr>
        <w:t xml:space="preserve"> року</w:t>
      </w:r>
    </w:p>
    <w:tbl>
      <w:tblPr>
        <w:tblW w:w="10614" w:type="dxa"/>
        <w:tblInd w:w="-496" w:type="dxa"/>
        <w:tblLayout w:type="fixed"/>
        <w:tblCellMar>
          <w:left w:w="71" w:type="dxa"/>
          <w:right w:w="71" w:type="dxa"/>
        </w:tblCellMar>
        <w:tblLook w:val="0000"/>
      </w:tblPr>
      <w:tblGrid>
        <w:gridCol w:w="709"/>
        <w:gridCol w:w="4660"/>
        <w:gridCol w:w="2995"/>
        <w:gridCol w:w="780"/>
        <w:gridCol w:w="1040"/>
        <w:gridCol w:w="40"/>
        <w:gridCol w:w="350"/>
        <w:gridCol w:w="40"/>
      </w:tblGrid>
      <w:tr w:rsidR="00126931" w:rsidRPr="00F309F8" w:rsidTr="00885070">
        <w:trPr>
          <w:gridAfter w:val="1"/>
          <w:wAfter w:w="40" w:type="dxa"/>
          <w:trHeight w:val="1575"/>
        </w:trPr>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r w:rsidRPr="00F309F8">
              <w:br w:type="page"/>
              <w:t>№</w:t>
            </w:r>
          </w:p>
          <w:p w:rsidR="00126931" w:rsidRPr="00F309F8" w:rsidRDefault="00126931" w:rsidP="00885070">
            <w:r w:rsidRPr="00F309F8">
              <w:t>з/п</w:t>
            </w:r>
          </w:p>
        </w:tc>
        <w:tc>
          <w:tcPr>
            <w:tcW w:w="4660" w:type="dxa"/>
            <w:tcBorders>
              <w:top w:val="single" w:sz="6" w:space="0" w:color="auto"/>
              <w:left w:val="single" w:sz="6" w:space="0" w:color="auto"/>
              <w:bottom w:val="single" w:sz="6" w:space="0" w:color="auto"/>
              <w:right w:val="single" w:sz="6" w:space="0" w:color="auto"/>
            </w:tcBorders>
          </w:tcPr>
          <w:p w:rsidR="00126931" w:rsidRPr="00F309F8" w:rsidRDefault="00126931" w:rsidP="00885070"/>
          <w:p w:rsidR="00126931" w:rsidRPr="00F309F8" w:rsidRDefault="00126931" w:rsidP="00885070">
            <w:pPr>
              <w:jc w:val="center"/>
            </w:pPr>
            <w:r w:rsidRPr="00F309F8">
              <w:t>СЛУХАЛИ</w:t>
            </w:r>
          </w:p>
        </w:tc>
        <w:tc>
          <w:tcPr>
            <w:tcW w:w="2995"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jc w:val="center"/>
              <w:rPr>
                <w:color w:val="FF0000"/>
              </w:rPr>
            </w:pPr>
            <w:r w:rsidRPr="00F309F8">
              <w:rPr>
                <w:caps/>
              </w:rPr>
              <w:t>ДоповідачІ</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jc w:val="center"/>
            </w:pPr>
            <w:r w:rsidRPr="00F309F8">
              <w:t>номер</w:t>
            </w:r>
          </w:p>
          <w:p w:rsidR="00126931" w:rsidRPr="00F309F8" w:rsidRDefault="00126931" w:rsidP="00885070">
            <w:pPr>
              <w:jc w:val="center"/>
            </w:pPr>
            <w:proofErr w:type="spellStart"/>
            <w:r w:rsidRPr="00F309F8">
              <w:t>рішен-ня</w:t>
            </w:r>
            <w:proofErr w:type="spellEnd"/>
            <w:r w:rsidRPr="00F309F8">
              <w:t xml:space="preserve">, що </w:t>
            </w:r>
            <w:proofErr w:type="spellStart"/>
            <w:r w:rsidRPr="00F309F8">
              <w:t>дода-</w:t>
            </w:r>
            <w:proofErr w:type="spellEnd"/>
            <w:r w:rsidRPr="00F309F8">
              <w:t xml:space="preserve"> </w:t>
            </w:r>
            <w:proofErr w:type="spellStart"/>
            <w:r w:rsidRPr="00F309F8">
              <w:t>ється</w:t>
            </w:r>
            <w:proofErr w:type="spellEnd"/>
          </w:p>
        </w:tc>
        <w:tc>
          <w:tcPr>
            <w:tcW w:w="104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jc w:val="center"/>
            </w:pPr>
            <w:r w:rsidRPr="00F309F8">
              <w:t>ДАТА</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pPr>
              <w:jc w:val="center"/>
            </w:pPr>
            <w:r w:rsidRPr="00F309F8">
              <w:t>Сторінка</w:t>
            </w:r>
          </w:p>
        </w:tc>
      </w:tr>
      <w:tr w:rsidR="00126931" w:rsidRPr="00F309F8" w:rsidTr="00885070">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126931" w:rsidP="00885070">
            <w:r w:rsidRPr="00290193">
              <w:t>Про підсумки виконання бюджету</w:t>
            </w:r>
          </w:p>
          <w:p w:rsidR="00126931" w:rsidRPr="00290193" w:rsidRDefault="00126931" w:rsidP="00885070">
            <w:pPr>
              <w:overflowPunct w:val="0"/>
              <w:autoSpaceDE w:val="0"/>
              <w:autoSpaceDN w:val="0"/>
              <w:adjustRightInd w:val="0"/>
              <w:textAlignment w:val="baseline"/>
            </w:pPr>
            <w:r w:rsidRPr="00290193">
              <w:t>міста Новий Розділ за 2015 рік</w:t>
            </w:r>
          </w:p>
        </w:tc>
        <w:tc>
          <w:tcPr>
            <w:tcW w:w="2995" w:type="dxa"/>
            <w:tcBorders>
              <w:top w:val="single" w:sz="6" w:space="0" w:color="auto"/>
              <w:left w:val="single" w:sz="6" w:space="0" w:color="auto"/>
              <w:bottom w:val="single" w:sz="6" w:space="0" w:color="auto"/>
              <w:right w:val="single" w:sz="6" w:space="0" w:color="auto"/>
            </w:tcBorders>
          </w:tcPr>
          <w:p w:rsidR="00126931" w:rsidRPr="00A77E42" w:rsidRDefault="00126931" w:rsidP="00885070">
            <w:pPr>
              <w:widowControl w:val="0"/>
              <w:autoSpaceDE w:val="0"/>
              <w:autoSpaceDN w:val="0"/>
              <w:adjustRightInd w:val="0"/>
            </w:pPr>
            <w:proofErr w:type="spellStart"/>
            <w:r w:rsidRPr="00A77E42">
              <w:rPr>
                <w:bCs/>
              </w:rPr>
              <w:t>Ричагівський</w:t>
            </w:r>
            <w:proofErr w:type="spellEnd"/>
            <w:r w:rsidRPr="00A77E42">
              <w:rPr>
                <w:bCs/>
              </w:rPr>
              <w:t xml:space="preserve"> І.І. – </w:t>
            </w:r>
            <w:proofErr w:type="spellStart"/>
            <w:r w:rsidRPr="00A77E42">
              <w:rPr>
                <w:bCs/>
              </w:rPr>
              <w:t>нач</w:t>
            </w:r>
            <w:proofErr w:type="spellEnd"/>
            <w:r w:rsidRPr="00A77E42">
              <w:rPr>
                <w:bCs/>
              </w:rPr>
              <w:t>.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tabs>
                <w:tab w:val="left" w:pos="397"/>
              </w:tabs>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r>
              <w:t>16.02</w:t>
            </w:r>
            <w:r w:rsidRPr="00F309F8">
              <w:t>.1</w:t>
            </w:r>
            <w:r>
              <w:t>6</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tc>
      </w:tr>
      <w:tr w:rsidR="00126931" w:rsidRPr="00F309F8" w:rsidTr="00885070">
        <w:trPr>
          <w:trHeight w:val="513"/>
        </w:trPr>
        <w:tc>
          <w:tcPr>
            <w:tcW w:w="709" w:type="dxa"/>
            <w:tcBorders>
              <w:top w:val="single" w:sz="6" w:space="0" w:color="auto"/>
              <w:left w:val="single" w:sz="6" w:space="0" w:color="auto"/>
              <w:bottom w:val="single" w:sz="4"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6" w:space="0" w:color="auto"/>
              <w:left w:val="single" w:sz="6" w:space="0" w:color="auto"/>
              <w:bottom w:val="single" w:sz="4" w:space="0" w:color="auto"/>
              <w:right w:val="single" w:sz="6" w:space="0" w:color="auto"/>
            </w:tcBorders>
          </w:tcPr>
          <w:p w:rsidR="00126931" w:rsidRPr="00290193" w:rsidRDefault="00126931" w:rsidP="00885070">
            <w:pPr>
              <w:jc w:val="both"/>
              <w:rPr>
                <w:bCs/>
                <w:lang w:eastAsia="ru-RU"/>
              </w:rPr>
            </w:pPr>
            <w:r w:rsidRPr="00290193">
              <w:rPr>
                <w:bCs/>
                <w:lang w:eastAsia="ru-RU"/>
              </w:rPr>
              <w:t xml:space="preserve">Про  погодження  Інвестиційної    </w:t>
            </w:r>
          </w:p>
          <w:p w:rsidR="00126931" w:rsidRPr="00290193" w:rsidRDefault="00126931" w:rsidP="00885070">
            <w:pPr>
              <w:jc w:val="both"/>
              <w:rPr>
                <w:bCs/>
                <w:lang w:eastAsia="ru-RU"/>
              </w:rPr>
            </w:pPr>
            <w:r w:rsidRPr="00290193">
              <w:rPr>
                <w:bCs/>
                <w:lang w:eastAsia="ru-RU"/>
              </w:rPr>
              <w:t xml:space="preserve">програми </w:t>
            </w:r>
            <w:proofErr w:type="spellStart"/>
            <w:r w:rsidRPr="00290193">
              <w:rPr>
                <w:bCs/>
                <w:lang w:eastAsia="ru-RU"/>
              </w:rPr>
              <w:t>ТзОВ</w:t>
            </w:r>
            <w:proofErr w:type="spellEnd"/>
            <w:r w:rsidRPr="00290193">
              <w:rPr>
                <w:bCs/>
                <w:lang w:eastAsia="ru-RU"/>
              </w:rPr>
              <w:t xml:space="preserve"> </w:t>
            </w:r>
            <w:proofErr w:type="spellStart"/>
            <w:r w:rsidRPr="00290193">
              <w:rPr>
                <w:bCs/>
                <w:lang w:eastAsia="ru-RU"/>
              </w:rPr>
              <w:t>„Енергія-Новий</w:t>
            </w:r>
            <w:proofErr w:type="spellEnd"/>
            <w:r w:rsidRPr="00290193">
              <w:rPr>
                <w:bCs/>
                <w:lang w:eastAsia="ru-RU"/>
              </w:rPr>
              <w:t xml:space="preserve"> </w:t>
            </w:r>
            <w:proofErr w:type="spellStart"/>
            <w:r w:rsidRPr="00290193">
              <w:rPr>
                <w:bCs/>
                <w:lang w:eastAsia="ru-RU"/>
              </w:rPr>
              <w:t>Розділ”</w:t>
            </w:r>
            <w:proofErr w:type="spellEnd"/>
          </w:p>
          <w:p w:rsidR="00126931" w:rsidRPr="00290193" w:rsidRDefault="00126931" w:rsidP="00885070">
            <w:pPr>
              <w:jc w:val="both"/>
              <w:rPr>
                <w:bCs/>
                <w:lang w:eastAsia="ru-RU"/>
              </w:rPr>
            </w:pPr>
            <w:r w:rsidRPr="00290193">
              <w:rPr>
                <w:bCs/>
                <w:lang w:eastAsia="ru-RU"/>
              </w:rPr>
              <w:t xml:space="preserve">у сфері теплопостачання    </w:t>
            </w:r>
          </w:p>
          <w:p w:rsidR="00126931" w:rsidRPr="00290193" w:rsidRDefault="00126931" w:rsidP="00885070">
            <w:pPr>
              <w:overflowPunct w:val="0"/>
              <w:autoSpaceDE w:val="0"/>
              <w:autoSpaceDN w:val="0"/>
              <w:adjustRightInd w:val="0"/>
              <w:jc w:val="both"/>
              <w:textAlignment w:val="baseline"/>
              <w:rPr>
                <w:bCs/>
                <w:lang w:eastAsia="ru-RU"/>
              </w:rPr>
            </w:pPr>
            <w:r w:rsidRPr="00290193">
              <w:rPr>
                <w:bCs/>
                <w:lang w:eastAsia="ru-RU"/>
              </w:rPr>
              <w:t xml:space="preserve">  </w:t>
            </w:r>
          </w:p>
        </w:tc>
        <w:tc>
          <w:tcPr>
            <w:tcW w:w="2995" w:type="dxa"/>
            <w:tcBorders>
              <w:top w:val="single" w:sz="6" w:space="0" w:color="auto"/>
              <w:left w:val="single" w:sz="6" w:space="0" w:color="auto"/>
              <w:bottom w:val="single" w:sz="4" w:space="0" w:color="auto"/>
              <w:right w:val="single" w:sz="6" w:space="0" w:color="auto"/>
            </w:tcBorders>
          </w:tcPr>
          <w:p w:rsidR="00126931" w:rsidRPr="00A77E42" w:rsidRDefault="00126931" w:rsidP="00885070">
            <w:pPr>
              <w:widowControl w:val="0"/>
              <w:autoSpaceDE w:val="0"/>
              <w:autoSpaceDN w:val="0"/>
              <w:adjustRightInd w:val="0"/>
              <w:rPr>
                <w:bCs/>
              </w:rPr>
            </w:pPr>
            <w:proofErr w:type="spellStart"/>
            <w:r w:rsidRPr="00A77E42">
              <w:rPr>
                <w:bCs/>
              </w:rPr>
              <w:t>Пасемко</w:t>
            </w:r>
            <w:proofErr w:type="spellEnd"/>
            <w:r w:rsidRPr="00A77E42">
              <w:rPr>
                <w:bCs/>
              </w:rPr>
              <w:t xml:space="preserve"> Н.А. – </w:t>
            </w:r>
            <w:proofErr w:type="spellStart"/>
            <w:r w:rsidRPr="00A77E42">
              <w:rPr>
                <w:bCs/>
              </w:rPr>
              <w:t>нач</w:t>
            </w:r>
            <w:proofErr w:type="spellEnd"/>
            <w:r w:rsidRPr="00A77E42">
              <w:rPr>
                <w:bCs/>
              </w:rPr>
              <w:t xml:space="preserve">. відділу КМ та приватизації представник </w:t>
            </w:r>
            <w:proofErr w:type="spellStart"/>
            <w:r w:rsidRPr="00A77E42">
              <w:rPr>
                <w:bCs/>
              </w:rPr>
              <w:t>ТзОВ</w:t>
            </w:r>
            <w:proofErr w:type="spellEnd"/>
            <w:r w:rsidRPr="00A77E42">
              <w:rPr>
                <w:bCs/>
              </w:rPr>
              <w:t xml:space="preserve"> «Енергія </w:t>
            </w:r>
            <w:proofErr w:type="spellStart"/>
            <w:r w:rsidRPr="00A77E42">
              <w:rPr>
                <w:bCs/>
              </w:rPr>
              <w:t>–Новий</w:t>
            </w:r>
            <w:proofErr w:type="spellEnd"/>
            <w:r w:rsidRPr="00A77E42">
              <w:rPr>
                <w:bCs/>
              </w:rPr>
              <w:t xml:space="preserve"> Розділ»</w:t>
            </w:r>
          </w:p>
        </w:tc>
        <w:tc>
          <w:tcPr>
            <w:tcW w:w="780" w:type="dxa"/>
            <w:tcBorders>
              <w:top w:val="single" w:sz="6" w:space="0" w:color="auto"/>
              <w:left w:val="single" w:sz="6" w:space="0" w:color="auto"/>
              <w:bottom w:val="single" w:sz="4" w:space="0" w:color="auto"/>
              <w:right w:val="single" w:sz="6" w:space="0" w:color="auto"/>
            </w:tcBorders>
          </w:tcPr>
          <w:p w:rsidR="00126931" w:rsidRPr="00F309F8" w:rsidRDefault="00126931" w:rsidP="00885070">
            <w:pPr>
              <w:numPr>
                <w:ilvl w:val="0"/>
                <w:numId w:val="39"/>
              </w:numPr>
              <w:tabs>
                <w:tab w:val="left" w:pos="397"/>
              </w:tabs>
              <w:jc w:val="both"/>
              <w:rPr>
                <w:b/>
              </w:rPr>
            </w:pPr>
          </w:p>
        </w:tc>
        <w:tc>
          <w:tcPr>
            <w:tcW w:w="1080" w:type="dxa"/>
            <w:gridSpan w:val="2"/>
            <w:tcBorders>
              <w:top w:val="single" w:sz="6" w:space="0" w:color="auto"/>
              <w:left w:val="single" w:sz="6" w:space="0" w:color="auto"/>
              <w:bottom w:val="single" w:sz="4"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4" w:space="0" w:color="auto"/>
              <w:right w:val="single" w:sz="6" w:space="0" w:color="auto"/>
            </w:tcBorders>
          </w:tcPr>
          <w:p w:rsidR="00126931" w:rsidRPr="00F309F8" w:rsidRDefault="00126931" w:rsidP="00885070"/>
        </w:tc>
      </w:tr>
      <w:tr w:rsidR="00126931" w:rsidRPr="00F309F8" w:rsidTr="00885070">
        <w:trPr>
          <w:trHeight w:val="600"/>
        </w:trPr>
        <w:tc>
          <w:tcPr>
            <w:tcW w:w="709" w:type="dxa"/>
            <w:tcBorders>
              <w:top w:val="single" w:sz="4"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4" w:space="0" w:color="auto"/>
              <w:left w:val="single" w:sz="6" w:space="0" w:color="auto"/>
              <w:bottom w:val="single" w:sz="6" w:space="0" w:color="auto"/>
              <w:right w:val="single" w:sz="6" w:space="0" w:color="auto"/>
            </w:tcBorders>
          </w:tcPr>
          <w:p w:rsidR="00126931" w:rsidRPr="00290193" w:rsidRDefault="00126931" w:rsidP="00885070">
            <w:pPr>
              <w:tabs>
                <w:tab w:val="left" w:pos="2480"/>
              </w:tabs>
              <w:rPr>
                <w:lang w:eastAsia="ru-RU"/>
              </w:rPr>
            </w:pPr>
            <w:r w:rsidRPr="00290193">
              <w:rPr>
                <w:lang w:eastAsia="ru-RU"/>
              </w:rPr>
              <w:t xml:space="preserve">Про погодження норм витрат </w:t>
            </w:r>
          </w:p>
          <w:p w:rsidR="00126931" w:rsidRPr="00290193" w:rsidRDefault="00126931" w:rsidP="00885070">
            <w:pPr>
              <w:tabs>
                <w:tab w:val="left" w:pos="2480"/>
              </w:tabs>
              <w:rPr>
                <w:lang w:eastAsia="ru-RU"/>
              </w:rPr>
            </w:pPr>
            <w:r w:rsidRPr="00290193">
              <w:rPr>
                <w:lang w:eastAsia="ru-RU"/>
              </w:rPr>
              <w:t xml:space="preserve">теплової енергії на опалення житлових </w:t>
            </w:r>
            <w:proofErr w:type="spellStart"/>
            <w:r w:rsidRPr="00290193">
              <w:rPr>
                <w:lang w:eastAsia="ru-RU"/>
              </w:rPr>
              <w:t>будинківм</w:t>
            </w:r>
            <w:proofErr w:type="spellEnd"/>
            <w:r w:rsidRPr="00290193">
              <w:rPr>
                <w:lang w:eastAsia="ru-RU"/>
              </w:rPr>
              <w:t xml:space="preserve">. Новий Розділ </w:t>
            </w:r>
            <w:proofErr w:type="spellStart"/>
            <w:r w:rsidRPr="00290193">
              <w:rPr>
                <w:lang w:eastAsia="ru-RU"/>
              </w:rPr>
              <w:t>ТзОВ</w:t>
            </w:r>
            <w:proofErr w:type="spellEnd"/>
            <w:r w:rsidRPr="00290193">
              <w:rPr>
                <w:lang w:eastAsia="ru-RU"/>
              </w:rPr>
              <w:t xml:space="preserve"> «Енергія-Новий Розділ»</w:t>
            </w:r>
          </w:p>
        </w:tc>
        <w:tc>
          <w:tcPr>
            <w:tcW w:w="2995" w:type="dxa"/>
            <w:tcBorders>
              <w:top w:val="single" w:sz="4" w:space="0" w:color="auto"/>
              <w:left w:val="single" w:sz="6" w:space="0" w:color="auto"/>
              <w:bottom w:val="single" w:sz="6" w:space="0" w:color="auto"/>
              <w:right w:val="single" w:sz="6" w:space="0" w:color="auto"/>
            </w:tcBorders>
          </w:tcPr>
          <w:p w:rsidR="00126931" w:rsidRDefault="00126931" w:rsidP="00885070">
            <w:pPr>
              <w:widowControl w:val="0"/>
              <w:autoSpaceDE w:val="0"/>
              <w:autoSpaceDN w:val="0"/>
              <w:adjustRightInd w:val="0"/>
              <w:rPr>
                <w:bCs/>
              </w:rPr>
            </w:pPr>
            <w:proofErr w:type="spellStart"/>
            <w:r w:rsidRPr="00A77E42">
              <w:rPr>
                <w:bCs/>
              </w:rPr>
              <w:t>Пасемко</w:t>
            </w:r>
            <w:proofErr w:type="spellEnd"/>
            <w:r w:rsidRPr="00A77E42">
              <w:rPr>
                <w:bCs/>
              </w:rPr>
              <w:t xml:space="preserve"> Н.А. – </w:t>
            </w:r>
            <w:proofErr w:type="spellStart"/>
            <w:r w:rsidRPr="00A77E42">
              <w:rPr>
                <w:bCs/>
              </w:rPr>
              <w:t>нач</w:t>
            </w:r>
            <w:proofErr w:type="spellEnd"/>
            <w:r w:rsidRPr="00A77E42">
              <w:rPr>
                <w:bCs/>
              </w:rPr>
              <w:t>. відділу КМ та приватизації</w:t>
            </w:r>
          </w:p>
          <w:p w:rsidR="00126931" w:rsidRPr="00A77E42" w:rsidRDefault="00126931" w:rsidP="00885070">
            <w:pPr>
              <w:widowControl w:val="0"/>
              <w:autoSpaceDE w:val="0"/>
              <w:autoSpaceDN w:val="0"/>
              <w:adjustRightInd w:val="0"/>
              <w:rPr>
                <w:bCs/>
              </w:rPr>
            </w:pPr>
            <w:r w:rsidRPr="00A77E42">
              <w:rPr>
                <w:bCs/>
              </w:rPr>
              <w:t xml:space="preserve">представник </w:t>
            </w:r>
            <w:proofErr w:type="spellStart"/>
            <w:r w:rsidRPr="00A77E42">
              <w:rPr>
                <w:bCs/>
              </w:rPr>
              <w:t>ТзОВ</w:t>
            </w:r>
            <w:proofErr w:type="spellEnd"/>
            <w:r w:rsidRPr="00A77E42">
              <w:rPr>
                <w:bCs/>
              </w:rPr>
              <w:t xml:space="preserve"> «Енергія </w:t>
            </w:r>
            <w:proofErr w:type="spellStart"/>
            <w:r w:rsidRPr="00A77E42">
              <w:rPr>
                <w:bCs/>
              </w:rPr>
              <w:t>–Новий</w:t>
            </w:r>
            <w:proofErr w:type="spellEnd"/>
            <w:r w:rsidRPr="00A77E42">
              <w:rPr>
                <w:bCs/>
              </w:rPr>
              <w:t xml:space="preserve"> Розділ»</w:t>
            </w:r>
          </w:p>
        </w:tc>
        <w:tc>
          <w:tcPr>
            <w:tcW w:w="780" w:type="dxa"/>
            <w:tcBorders>
              <w:top w:val="single" w:sz="4"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tabs>
                <w:tab w:val="left" w:pos="397"/>
              </w:tabs>
              <w:jc w:val="both"/>
              <w:rPr>
                <w:b/>
              </w:rPr>
            </w:pPr>
          </w:p>
        </w:tc>
        <w:tc>
          <w:tcPr>
            <w:tcW w:w="1080" w:type="dxa"/>
            <w:gridSpan w:val="2"/>
            <w:tcBorders>
              <w:top w:val="single" w:sz="4"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4" w:space="0" w:color="auto"/>
              <w:left w:val="single" w:sz="6" w:space="0" w:color="auto"/>
              <w:bottom w:val="single" w:sz="6" w:space="0" w:color="auto"/>
              <w:right w:val="single" w:sz="6" w:space="0" w:color="auto"/>
            </w:tcBorders>
          </w:tcPr>
          <w:p w:rsidR="00126931" w:rsidRPr="00F309F8" w:rsidRDefault="00126931" w:rsidP="00885070"/>
        </w:tc>
      </w:tr>
      <w:tr w:rsidR="00126931" w:rsidRPr="00F309F8" w:rsidTr="00885070">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126931" w:rsidP="00885070">
            <w:pPr>
              <w:pStyle w:val="afd"/>
              <w:tabs>
                <w:tab w:val="left" w:pos="708"/>
              </w:tabs>
              <w:rPr>
                <w:szCs w:val="24"/>
                <w:lang w:val="uk-UA" w:eastAsia="en-US"/>
              </w:rPr>
            </w:pPr>
            <w:r w:rsidRPr="00290193">
              <w:rPr>
                <w:szCs w:val="24"/>
                <w:lang w:val="uk-UA" w:eastAsia="en-US"/>
              </w:rPr>
              <w:t xml:space="preserve">Про роботу відділів, управлінь міської </w:t>
            </w:r>
          </w:p>
          <w:p w:rsidR="00126931" w:rsidRPr="00290193" w:rsidRDefault="00126931" w:rsidP="00885070">
            <w:pPr>
              <w:pStyle w:val="afd"/>
              <w:tabs>
                <w:tab w:val="left" w:pos="708"/>
              </w:tabs>
              <w:rPr>
                <w:szCs w:val="24"/>
                <w:lang w:val="uk-UA" w:eastAsia="en-US"/>
              </w:rPr>
            </w:pPr>
            <w:r w:rsidRPr="00290193">
              <w:rPr>
                <w:szCs w:val="24"/>
                <w:lang w:val="uk-UA" w:eastAsia="en-US"/>
              </w:rPr>
              <w:t xml:space="preserve">ради по виконанню власних та </w:t>
            </w:r>
          </w:p>
          <w:p w:rsidR="00126931" w:rsidRPr="00290193" w:rsidRDefault="00126931" w:rsidP="00885070">
            <w:pPr>
              <w:pStyle w:val="afd"/>
              <w:tabs>
                <w:tab w:val="left" w:pos="708"/>
              </w:tabs>
              <w:overflowPunct w:val="0"/>
              <w:autoSpaceDE w:val="0"/>
              <w:autoSpaceDN w:val="0"/>
              <w:adjustRightInd w:val="0"/>
              <w:textAlignment w:val="baseline"/>
              <w:rPr>
                <w:szCs w:val="24"/>
                <w:lang w:val="uk-UA" w:eastAsia="en-US"/>
              </w:rPr>
            </w:pPr>
            <w:r w:rsidRPr="00290193">
              <w:rPr>
                <w:szCs w:val="24"/>
                <w:lang w:val="uk-UA" w:eastAsia="en-US"/>
              </w:rPr>
              <w:t>делегованих повноважень за 2015 рік</w:t>
            </w:r>
          </w:p>
        </w:tc>
        <w:tc>
          <w:tcPr>
            <w:tcW w:w="2995" w:type="dxa"/>
            <w:tcBorders>
              <w:top w:val="single" w:sz="6" w:space="0" w:color="auto"/>
              <w:left w:val="single" w:sz="6" w:space="0" w:color="auto"/>
              <w:bottom w:val="single" w:sz="6" w:space="0" w:color="auto"/>
              <w:right w:val="single" w:sz="6" w:space="0" w:color="auto"/>
            </w:tcBorders>
          </w:tcPr>
          <w:p w:rsidR="00126931" w:rsidRPr="00A77E42" w:rsidRDefault="00126931" w:rsidP="00885070">
            <w:pPr>
              <w:rPr>
                <w:bCs/>
              </w:rPr>
            </w:pPr>
            <w:r>
              <w:t>Керівники управлінь, відділів, соціальних служб</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tabs>
                <w:tab w:val="left" w:pos="397"/>
              </w:tabs>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tc>
      </w:tr>
      <w:tr w:rsidR="00126931" w:rsidRPr="00F309F8" w:rsidTr="00885070">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126931" w:rsidP="00885070">
            <w:pPr>
              <w:rPr>
                <w:lang w:eastAsia="ru-RU"/>
              </w:rPr>
            </w:pPr>
            <w:r>
              <w:rPr>
                <w:lang w:eastAsia="ru-RU"/>
              </w:rPr>
              <w:t xml:space="preserve">Про погодження пропозиції додаткового місця  </w:t>
            </w:r>
            <w:r w:rsidRPr="00E316DF">
              <w:rPr>
                <w:lang w:eastAsia="ru-RU"/>
              </w:rPr>
              <w:t xml:space="preserve">до комплексної схеми розміщення тимчасових </w:t>
            </w:r>
            <w:r>
              <w:rPr>
                <w:lang w:eastAsia="ru-RU"/>
              </w:rPr>
              <w:t xml:space="preserve"> </w:t>
            </w:r>
            <w:r w:rsidRPr="00E316DF">
              <w:rPr>
                <w:lang w:eastAsia="ru-RU"/>
              </w:rPr>
              <w:t>споруд для провадження підприємницької діяльності</w:t>
            </w:r>
          </w:p>
        </w:tc>
        <w:tc>
          <w:tcPr>
            <w:tcW w:w="2995" w:type="dxa"/>
            <w:tcBorders>
              <w:top w:val="single" w:sz="6" w:space="0" w:color="auto"/>
              <w:left w:val="single" w:sz="6" w:space="0" w:color="auto"/>
              <w:bottom w:val="single" w:sz="6" w:space="0" w:color="auto"/>
              <w:right w:val="single" w:sz="6" w:space="0" w:color="auto"/>
            </w:tcBorders>
          </w:tcPr>
          <w:p w:rsidR="00126931" w:rsidRPr="00A77E42" w:rsidRDefault="00126931" w:rsidP="00885070">
            <w:proofErr w:type="spellStart"/>
            <w:r w:rsidRPr="00A77E42">
              <w:rPr>
                <w:bCs/>
              </w:rPr>
              <w:t>Пасемко</w:t>
            </w:r>
            <w:proofErr w:type="spellEnd"/>
            <w:r w:rsidRPr="00A77E42">
              <w:rPr>
                <w:bCs/>
              </w:rPr>
              <w:t xml:space="preserve"> Н.А. – </w:t>
            </w:r>
            <w:proofErr w:type="spellStart"/>
            <w:r w:rsidRPr="00A77E42">
              <w:rPr>
                <w:bCs/>
              </w:rPr>
              <w:t>нач</w:t>
            </w:r>
            <w:proofErr w:type="spellEnd"/>
            <w:r w:rsidRPr="00A77E42">
              <w:rPr>
                <w:bCs/>
              </w:rPr>
              <w:t>.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tabs>
                <w:tab w:val="left" w:pos="397"/>
              </w:tabs>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tc>
      </w:tr>
      <w:tr w:rsidR="00126931" w:rsidRPr="00F309F8" w:rsidTr="00885070">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126931" w:rsidP="00885070">
            <w:pPr>
              <w:rPr>
                <w:lang w:eastAsia="ru-RU"/>
              </w:rPr>
            </w:pPr>
            <w:r w:rsidRPr="00290193">
              <w:rPr>
                <w:lang w:eastAsia="ru-RU"/>
              </w:rPr>
              <w:t xml:space="preserve">Про надання дозволу  </w:t>
            </w:r>
            <w:proofErr w:type="spellStart"/>
            <w:r w:rsidRPr="00290193">
              <w:rPr>
                <w:lang w:eastAsia="ru-RU"/>
              </w:rPr>
              <w:t>ФОП</w:t>
            </w:r>
            <w:proofErr w:type="spellEnd"/>
            <w:r w:rsidRPr="00290193">
              <w:rPr>
                <w:lang w:eastAsia="ru-RU"/>
              </w:rPr>
              <w:t xml:space="preserve"> Мурзак Н.Д. </w:t>
            </w:r>
          </w:p>
          <w:p w:rsidR="00126931" w:rsidRPr="00290193" w:rsidRDefault="00126931" w:rsidP="00885070">
            <w:pPr>
              <w:rPr>
                <w:lang w:eastAsia="ru-RU"/>
              </w:rPr>
            </w:pPr>
            <w:r w:rsidRPr="00290193">
              <w:rPr>
                <w:lang w:eastAsia="ru-RU"/>
              </w:rPr>
              <w:t>на продовження строку дії паспорту прив’язки</w:t>
            </w:r>
            <w:r>
              <w:rPr>
                <w:lang w:eastAsia="ru-RU"/>
              </w:rPr>
              <w:t xml:space="preserve"> </w:t>
            </w:r>
            <w:r w:rsidRPr="00290193">
              <w:rPr>
                <w:lang w:eastAsia="ru-RU"/>
              </w:rPr>
              <w:t xml:space="preserve">стаціонарної тимчасової споруди для </w:t>
            </w:r>
            <w:r>
              <w:rPr>
                <w:lang w:eastAsia="ru-RU"/>
              </w:rPr>
              <w:t xml:space="preserve"> </w:t>
            </w:r>
            <w:r w:rsidRPr="00290193">
              <w:rPr>
                <w:lang w:eastAsia="ru-RU"/>
              </w:rPr>
              <w:t xml:space="preserve">провадження підприємницької діяльності </w:t>
            </w:r>
          </w:p>
        </w:tc>
        <w:tc>
          <w:tcPr>
            <w:tcW w:w="2995" w:type="dxa"/>
            <w:tcBorders>
              <w:top w:val="single" w:sz="6" w:space="0" w:color="auto"/>
              <w:left w:val="single" w:sz="6" w:space="0" w:color="auto"/>
              <w:bottom w:val="single" w:sz="6" w:space="0" w:color="auto"/>
              <w:right w:val="single" w:sz="6" w:space="0" w:color="auto"/>
            </w:tcBorders>
          </w:tcPr>
          <w:p w:rsidR="00126931" w:rsidRPr="00A77E42" w:rsidRDefault="00126931" w:rsidP="00885070">
            <w:proofErr w:type="spellStart"/>
            <w:r w:rsidRPr="00A77E42">
              <w:rPr>
                <w:bCs/>
              </w:rPr>
              <w:t>Пасемко</w:t>
            </w:r>
            <w:proofErr w:type="spellEnd"/>
            <w:r w:rsidRPr="00A77E42">
              <w:rPr>
                <w:bCs/>
              </w:rPr>
              <w:t xml:space="preserve"> Н.А. – </w:t>
            </w:r>
            <w:proofErr w:type="spellStart"/>
            <w:r w:rsidRPr="00A77E42">
              <w:rPr>
                <w:bCs/>
              </w:rPr>
              <w:t>нач</w:t>
            </w:r>
            <w:proofErr w:type="spellEnd"/>
            <w:r w:rsidRPr="00A77E42">
              <w:rPr>
                <w:bCs/>
              </w:rPr>
              <w:t>.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tabs>
                <w:tab w:val="left" w:pos="397"/>
              </w:tabs>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tc>
      </w:tr>
      <w:tr w:rsidR="00126931" w:rsidRPr="00F309F8" w:rsidTr="00885070">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126931" w:rsidP="00885070">
            <w:pPr>
              <w:rPr>
                <w:lang w:eastAsia="ru-RU"/>
              </w:rPr>
            </w:pPr>
            <w:r w:rsidRPr="00290193">
              <w:rPr>
                <w:lang w:eastAsia="ru-RU"/>
              </w:rPr>
              <w:t>Про надання дозволу ПП «</w:t>
            </w:r>
            <w:proofErr w:type="spellStart"/>
            <w:r w:rsidRPr="00290193">
              <w:rPr>
                <w:lang w:eastAsia="ru-RU"/>
              </w:rPr>
              <w:t>Івтранс</w:t>
            </w:r>
            <w:proofErr w:type="spellEnd"/>
            <w:r w:rsidRPr="00290193">
              <w:rPr>
                <w:lang w:eastAsia="ru-RU"/>
              </w:rPr>
              <w:t xml:space="preserve">» </w:t>
            </w:r>
          </w:p>
          <w:p w:rsidR="00126931" w:rsidRPr="00290193" w:rsidRDefault="00126931" w:rsidP="00885070">
            <w:pPr>
              <w:rPr>
                <w:lang w:eastAsia="ru-RU"/>
              </w:rPr>
            </w:pPr>
            <w:r w:rsidRPr="00290193">
              <w:rPr>
                <w:lang w:eastAsia="ru-RU"/>
              </w:rPr>
              <w:t>на продовження строку дії паспорту прив’язки</w:t>
            </w:r>
          </w:p>
          <w:p w:rsidR="00126931" w:rsidRPr="00290193" w:rsidRDefault="00126931" w:rsidP="00885070">
            <w:pPr>
              <w:rPr>
                <w:lang w:eastAsia="ru-RU"/>
              </w:rPr>
            </w:pPr>
            <w:r w:rsidRPr="00290193">
              <w:rPr>
                <w:lang w:eastAsia="ru-RU"/>
              </w:rPr>
              <w:t xml:space="preserve">стаціонарної тимчасової споруди для </w:t>
            </w:r>
          </w:p>
          <w:p w:rsidR="00126931" w:rsidRPr="00290193" w:rsidRDefault="00126931" w:rsidP="00885070">
            <w:pPr>
              <w:overflowPunct w:val="0"/>
              <w:autoSpaceDE w:val="0"/>
              <w:autoSpaceDN w:val="0"/>
              <w:adjustRightInd w:val="0"/>
              <w:textAlignment w:val="baseline"/>
              <w:rPr>
                <w:lang w:eastAsia="ru-RU"/>
              </w:rPr>
            </w:pPr>
            <w:r w:rsidRPr="00290193">
              <w:rPr>
                <w:lang w:eastAsia="ru-RU"/>
              </w:rPr>
              <w:t xml:space="preserve">провадження підприємницької діяльності </w:t>
            </w:r>
          </w:p>
        </w:tc>
        <w:tc>
          <w:tcPr>
            <w:tcW w:w="2995" w:type="dxa"/>
            <w:tcBorders>
              <w:top w:val="single" w:sz="6" w:space="0" w:color="auto"/>
              <w:left w:val="single" w:sz="6" w:space="0" w:color="auto"/>
              <w:bottom w:val="single" w:sz="6" w:space="0" w:color="auto"/>
              <w:right w:val="single" w:sz="6" w:space="0" w:color="auto"/>
            </w:tcBorders>
          </w:tcPr>
          <w:p w:rsidR="00126931" w:rsidRPr="00A77E42" w:rsidRDefault="00126931" w:rsidP="00885070">
            <w:pPr>
              <w:rPr>
                <w:bCs/>
              </w:rPr>
            </w:pPr>
            <w:proofErr w:type="spellStart"/>
            <w:r w:rsidRPr="00A77E42">
              <w:rPr>
                <w:bCs/>
              </w:rPr>
              <w:t>Пасемко</w:t>
            </w:r>
            <w:proofErr w:type="spellEnd"/>
            <w:r w:rsidRPr="00A77E42">
              <w:rPr>
                <w:bCs/>
              </w:rPr>
              <w:t xml:space="preserve"> Н.А. – </w:t>
            </w:r>
            <w:proofErr w:type="spellStart"/>
            <w:r w:rsidRPr="00A77E42">
              <w:rPr>
                <w:bCs/>
              </w:rPr>
              <w:t>нач</w:t>
            </w:r>
            <w:proofErr w:type="spellEnd"/>
            <w:r w:rsidRPr="00A77E42">
              <w:rPr>
                <w:bCs/>
              </w:rPr>
              <w:t>.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tc>
      </w:tr>
      <w:tr w:rsidR="00126931" w:rsidRPr="00F309F8" w:rsidTr="00885070">
        <w:trPr>
          <w:trHeight w:val="563"/>
        </w:trPr>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rPr>
                <w:color w:val="0000FF"/>
              </w:rPr>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126931" w:rsidP="00885070">
            <w:r w:rsidRPr="00290193">
              <w:t xml:space="preserve">Про затвердження Акта </w:t>
            </w:r>
            <w:proofErr w:type="spellStart"/>
            <w:r w:rsidRPr="00290193">
              <w:t>приймання-</w:t>
            </w:r>
            <w:proofErr w:type="spellEnd"/>
            <w:r w:rsidRPr="00290193">
              <w:t xml:space="preserve"> передачі</w:t>
            </w:r>
            <w:r>
              <w:t xml:space="preserve"> </w:t>
            </w:r>
            <w:r w:rsidRPr="00290193">
              <w:t>житлового будинку по вул. Шептицького, 15-а</w:t>
            </w:r>
            <w:r>
              <w:t xml:space="preserve"> </w:t>
            </w:r>
            <w:r w:rsidRPr="00290193">
              <w:t>м. Новий Розділ у комунальну власність</w:t>
            </w:r>
          </w:p>
          <w:p w:rsidR="00126931" w:rsidRPr="00290193" w:rsidRDefault="00126931" w:rsidP="00885070">
            <w:pPr>
              <w:overflowPunct w:val="0"/>
              <w:autoSpaceDE w:val="0"/>
              <w:autoSpaceDN w:val="0"/>
              <w:adjustRightInd w:val="0"/>
              <w:textAlignment w:val="baseline"/>
            </w:pPr>
            <w:r w:rsidRPr="00290193">
              <w:t>Новороздільської міської ради</w:t>
            </w:r>
            <w:r w:rsidRPr="00290193">
              <w:tab/>
            </w:r>
          </w:p>
        </w:tc>
        <w:tc>
          <w:tcPr>
            <w:tcW w:w="2995" w:type="dxa"/>
            <w:tcBorders>
              <w:top w:val="single" w:sz="6" w:space="0" w:color="auto"/>
              <w:left w:val="single" w:sz="6" w:space="0" w:color="auto"/>
              <w:bottom w:val="single" w:sz="6" w:space="0" w:color="auto"/>
              <w:right w:val="single" w:sz="6" w:space="0" w:color="auto"/>
            </w:tcBorders>
          </w:tcPr>
          <w:p w:rsidR="00126931" w:rsidRPr="00A77E42" w:rsidRDefault="00126931" w:rsidP="00885070">
            <w:pPr>
              <w:rPr>
                <w:bCs/>
              </w:rPr>
            </w:pPr>
            <w:proofErr w:type="spellStart"/>
            <w:r w:rsidRPr="00A77E42">
              <w:rPr>
                <w:bCs/>
              </w:rPr>
              <w:t>Пасемко</w:t>
            </w:r>
            <w:proofErr w:type="spellEnd"/>
            <w:r w:rsidRPr="00A77E42">
              <w:rPr>
                <w:bCs/>
              </w:rPr>
              <w:t xml:space="preserve"> Н.А. – </w:t>
            </w:r>
            <w:proofErr w:type="spellStart"/>
            <w:r w:rsidRPr="00A77E42">
              <w:rPr>
                <w:bCs/>
              </w:rPr>
              <w:t>нач</w:t>
            </w:r>
            <w:proofErr w:type="spellEnd"/>
            <w:r w:rsidRPr="00A77E42">
              <w:rPr>
                <w:bCs/>
              </w:rPr>
              <w:t>.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pPr>
              <w:rPr>
                <w:color w:val="0000FF"/>
              </w:rPr>
            </w:pPr>
          </w:p>
        </w:tc>
      </w:tr>
      <w:tr w:rsidR="00126931" w:rsidRPr="00F309F8" w:rsidTr="00885070">
        <w:trPr>
          <w:trHeight w:val="608"/>
        </w:trPr>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rPr>
                <w:color w:val="0000FF"/>
              </w:rPr>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126931" w:rsidP="00885070">
            <w:pPr>
              <w:rPr>
                <w:lang w:eastAsia="ru-RU"/>
              </w:rPr>
            </w:pPr>
            <w:r w:rsidRPr="00290193">
              <w:rPr>
                <w:lang w:eastAsia="ru-RU"/>
              </w:rPr>
              <w:t xml:space="preserve">Про надання дозволу  </w:t>
            </w:r>
            <w:r w:rsidR="00885070">
              <w:rPr>
                <w:lang w:eastAsia="ru-RU"/>
              </w:rPr>
              <w:t xml:space="preserve"> </w:t>
            </w:r>
            <w:r w:rsidRPr="00290193">
              <w:rPr>
                <w:lang w:eastAsia="ru-RU"/>
              </w:rPr>
              <w:t xml:space="preserve">на газифікацію індивідуального  </w:t>
            </w:r>
            <w:r w:rsidR="00885070">
              <w:rPr>
                <w:lang w:eastAsia="ru-RU"/>
              </w:rPr>
              <w:t xml:space="preserve"> </w:t>
            </w:r>
            <w:r w:rsidRPr="00290193">
              <w:rPr>
                <w:lang w:eastAsia="ru-RU"/>
              </w:rPr>
              <w:t xml:space="preserve">житлового будинку по вул. </w:t>
            </w:r>
            <w:proofErr w:type="spellStart"/>
            <w:r w:rsidRPr="00290193">
              <w:rPr>
                <w:lang w:eastAsia="ru-RU"/>
              </w:rPr>
              <w:t>Малехівській</w:t>
            </w:r>
            <w:proofErr w:type="spellEnd"/>
            <w:r w:rsidRPr="00290193">
              <w:rPr>
                <w:lang w:eastAsia="ru-RU"/>
              </w:rPr>
              <w:t>, 72</w:t>
            </w:r>
          </w:p>
        </w:tc>
        <w:tc>
          <w:tcPr>
            <w:tcW w:w="2995" w:type="dxa"/>
            <w:tcBorders>
              <w:top w:val="single" w:sz="6" w:space="0" w:color="auto"/>
              <w:left w:val="single" w:sz="6" w:space="0" w:color="auto"/>
              <w:bottom w:val="single" w:sz="6" w:space="0" w:color="auto"/>
              <w:right w:val="single" w:sz="6" w:space="0" w:color="auto"/>
            </w:tcBorders>
          </w:tcPr>
          <w:p w:rsidR="00126931" w:rsidRPr="00A77E42" w:rsidRDefault="00126931" w:rsidP="00885070">
            <w:pPr>
              <w:widowControl w:val="0"/>
              <w:autoSpaceDE w:val="0"/>
              <w:autoSpaceDN w:val="0"/>
              <w:adjustRightInd w:val="0"/>
              <w:rPr>
                <w:bCs/>
              </w:rPr>
            </w:pPr>
            <w:proofErr w:type="spellStart"/>
            <w:r w:rsidRPr="00A77E42">
              <w:rPr>
                <w:bCs/>
              </w:rPr>
              <w:t>Пасемко</w:t>
            </w:r>
            <w:proofErr w:type="spellEnd"/>
            <w:r w:rsidRPr="00A77E42">
              <w:rPr>
                <w:bCs/>
              </w:rPr>
              <w:t xml:space="preserve"> Н.А. – </w:t>
            </w:r>
            <w:proofErr w:type="spellStart"/>
            <w:r w:rsidRPr="00A77E42">
              <w:rPr>
                <w:bCs/>
              </w:rPr>
              <w:t>нач</w:t>
            </w:r>
            <w:proofErr w:type="spellEnd"/>
            <w:r w:rsidRPr="00A77E42">
              <w:rPr>
                <w:bCs/>
              </w:rPr>
              <w:t>.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pPr>
              <w:rPr>
                <w:color w:val="0000FF"/>
              </w:rPr>
            </w:pPr>
          </w:p>
        </w:tc>
      </w:tr>
      <w:tr w:rsidR="00126931" w:rsidRPr="00F309F8" w:rsidTr="00885070">
        <w:trPr>
          <w:trHeight w:val="156"/>
        </w:trPr>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126931" w:rsidP="00885070">
            <w:pPr>
              <w:pStyle w:val="21"/>
              <w:jc w:val="both"/>
              <w:rPr>
                <w:b w:val="0"/>
              </w:rPr>
            </w:pPr>
            <w:r w:rsidRPr="00290193">
              <w:rPr>
                <w:b w:val="0"/>
              </w:rPr>
              <w:t xml:space="preserve">Про організацію та фінансування </w:t>
            </w:r>
          </w:p>
          <w:p w:rsidR="00126931" w:rsidRPr="00290193" w:rsidRDefault="00126931" w:rsidP="00885070">
            <w:pPr>
              <w:pStyle w:val="21"/>
              <w:overflowPunct w:val="0"/>
              <w:autoSpaceDE w:val="0"/>
              <w:autoSpaceDN w:val="0"/>
              <w:adjustRightInd w:val="0"/>
              <w:jc w:val="both"/>
              <w:textAlignment w:val="baseline"/>
              <w:rPr>
                <w:b w:val="0"/>
              </w:rPr>
            </w:pPr>
            <w:r w:rsidRPr="00290193">
              <w:rPr>
                <w:b w:val="0"/>
              </w:rPr>
              <w:t>громадських робіт у 2016 році</w:t>
            </w:r>
          </w:p>
        </w:tc>
        <w:tc>
          <w:tcPr>
            <w:tcW w:w="2995" w:type="dxa"/>
            <w:tcBorders>
              <w:top w:val="single" w:sz="6" w:space="0" w:color="auto"/>
              <w:left w:val="single" w:sz="6" w:space="0" w:color="auto"/>
              <w:bottom w:val="single" w:sz="6" w:space="0" w:color="auto"/>
              <w:right w:val="single" w:sz="6" w:space="0" w:color="auto"/>
            </w:tcBorders>
          </w:tcPr>
          <w:p w:rsidR="00126931" w:rsidRPr="00A77E42" w:rsidRDefault="00126931" w:rsidP="00885070">
            <w:pPr>
              <w:widowControl w:val="0"/>
              <w:autoSpaceDE w:val="0"/>
              <w:autoSpaceDN w:val="0"/>
              <w:adjustRightInd w:val="0"/>
              <w:rPr>
                <w:bCs/>
              </w:rPr>
            </w:pPr>
            <w:proofErr w:type="spellStart"/>
            <w:r w:rsidRPr="00A77E42">
              <w:rPr>
                <w:bCs/>
              </w:rPr>
              <w:t>Мельніков</w:t>
            </w:r>
            <w:proofErr w:type="spellEnd"/>
            <w:r w:rsidRPr="00A77E42">
              <w:rPr>
                <w:bCs/>
              </w:rPr>
              <w:t xml:space="preserve">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tc>
      </w:tr>
      <w:tr w:rsidR="00126931" w:rsidRPr="00F309F8" w:rsidTr="00885070">
        <w:trPr>
          <w:trHeight w:val="156"/>
        </w:trPr>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126931" w:rsidP="00885070">
            <w:r w:rsidRPr="00290193">
              <w:t xml:space="preserve">Про присвоєння адресного номеру </w:t>
            </w:r>
          </w:p>
          <w:p w:rsidR="00126931" w:rsidRPr="00290193" w:rsidRDefault="00126931" w:rsidP="00885070">
            <w:r w:rsidRPr="00290193">
              <w:t>індивідуальному  житловому будинку</w:t>
            </w:r>
          </w:p>
          <w:p w:rsidR="00126931" w:rsidRPr="00290193" w:rsidRDefault="00126931" w:rsidP="00885070">
            <w:pPr>
              <w:overflowPunct w:val="0"/>
              <w:autoSpaceDE w:val="0"/>
              <w:autoSpaceDN w:val="0"/>
              <w:adjustRightInd w:val="0"/>
              <w:textAlignment w:val="baseline"/>
            </w:pPr>
            <w:r w:rsidRPr="00290193">
              <w:t>по пров. Придорожній</w:t>
            </w:r>
          </w:p>
        </w:tc>
        <w:tc>
          <w:tcPr>
            <w:tcW w:w="2995" w:type="dxa"/>
            <w:tcBorders>
              <w:top w:val="single" w:sz="6" w:space="0" w:color="auto"/>
              <w:left w:val="single" w:sz="6" w:space="0" w:color="auto"/>
              <w:bottom w:val="single" w:sz="6" w:space="0" w:color="auto"/>
              <w:right w:val="single" w:sz="6" w:space="0" w:color="auto"/>
            </w:tcBorders>
          </w:tcPr>
          <w:p w:rsidR="00126931" w:rsidRDefault="00126931" w:rsidP="00885070">
            <w:r w:rsidRPr="00C06753">
              <w:rPr>
                <w:bCs/>
              </w:rPr>
              <w:t>Мельник І.П. – гол. спец. відділу містобудування, 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tc>
      </w:tr>
      <w:tr w:rsidR="00126931" w:rsidRPr="00F309F8" w:rsidTr="00885070">
        <w:trPr>
          <w:trHeight w:val="156"/>
        </w:trPr>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126931" w:rsidP="00885070">
            <w:r w:rsidRPr="00290193">
              <w:t xml:space="preserve">Про присвоєння адресного номеру </w:t>
            </w:r>
          </w:p>
          <w:p w:rsidR="00126931" w:rsidRPr="00290193" w:rsidRDefault="00126931" w:rsidP="00885070">
            <w:r w:rsidRPr="00290193">
              <w:t>індивідуальному  житловому будинку</w:t>
            </w:r>
          </w:p>
          <w:p w:rsidR="00126931" w:rsidRPr="00290193" w:rsidRDefault="00126931" w:rsidP="00885070">
            <w:pPr>
              <w:overflowPunct w:val="0"/>
              <w:autoSpaceDE w:val="0"/>
              <w:autoSpaceDN w:val="0"/>
              <w:adjustRightInd w:val="0"/>
              <w:textAlignment w:val="baseline"/>
            </w:pPr>
            <w:r w:rsidRPr="00290193">
              <w:lastRenderedPageBreak/>
              <w:t xml:space="preserve">по вул. </w:t>
            </w:r>
            <w:proofErr w:type="spellStart"/>
            <w:r w:rsidRPr="00290193">
              <w:t>Малехівська</w:t>
            </w:r>
            <w:proofErr w:type="spellEnd"/>
          </w:p>
        </w:tc>
        <w:tc>
          <w:tcPr>
            <w:tcW w:w="2995" w:type="dxa"/>
            <w:tcBorders>
              <w:top w:val="single" w:sz="6" w:space="0" w:color="auto"/>
              <w:left w:val="single" w:sz="6" w:space="0" w:color="auto"/>
              <w:bottom w:val="single" w:sz="6" w:space="0" w:color="auto"/>
              <w:right w:val="single" w:sz="6" w:space="0" w:color="auto"/>
            </w:tcBorders>
          </w:tcPr>
          <w:p w:rsidR="00126931" w:rsidRDefault="00126931" w:rsidP="00885070">
            <w:r w:rsidRPr="00C06753">
              <w:rPr>
                <w:bCs/>
              </w:rPr>
              <w:lastRenderedPageBreak/>
              <w:t xml:space="preserve">Мельник І.П. – гол. спец. відділу містобудування, </w:t>
            </w:r>
            <w:r w:rsidRPr="00C06753">
              <w:rPr>
                <w:bCs/>
              </w:rPr>
              <w:lastRenderedPageBreak/>
              <w:t>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tc>
      </w:tr>
      <w:tr w:rsidR="00126931" w:rsidRPr="00F309F8" w:rsidTr="00885070">
        <w:trPr>
          <w:trHeight w:val="156"/>
        </w:trPr>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126931" w:rsidP="00885070">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 w:rsidRPr="00290193">
              <w:t>Про передачу у  приватну спільну часткову</w:t>
            </w:r>
          </w:p>
          <w:p w:rsidR="00126931" w:rsidRPr="00290193" w:rsidRDefault="00126931" w:rsidP="00885070">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left="0"/>
              <w:textAlignment w:val="baseline"/>
            </w:pPr>
            <w:r w:rsidRPr="00290193">
              <w:t xml:space="preserve">власність квартир комунального житлового фонду, </w:t>
            </w:r>
            <w:r>
              <w:t xml:space="preserve"> </w:t>
            </w:r>
            <w:r w:rsidRPr="00290193">
              <w:t xml:space="preserve">які належать Новороздільській міській раді </w:t>
            </w:r>
          </w:p>
        </w:tc>
        <w:tc>
          <w:tcPr>
            <w:tcW w:w="2995" w:type="dxa"/>
            <w:tcBorders>
              <w:top w:val="single" w:sz="6" w:space="0" w:color="auto"/>
              <w:left w:val="single" w:sz="6" w:space="0" w:color="auto"/>
              <w:bottom w:val="single" w:sz="6" w:space="0" w:color="auto"/>
              <w:right w:val="single" w:sz="6" w:space="0" w:color="auto"/>
            </w:tcBorders>
          </w:tcPr>
          <w:p w:rsidR="00126931" w:rsidRPr="00A77E42" w:rsidRDefault="00126931" w:rsidP="00885070">
            <w:pPr>
              <w:widowControl w:val="0"/>
              <w:autoSpaceDE w:val="0"/>
              <w:autoSpaceDN w:val="0"/>
              <w:adjustRightInd w:val="0"/>
              <w:rPr>
                <w:bCs/>
              </w:rPr>
            </w:pPr>
            <w:r w:rsidRPr="00A77E42">
              <w:rPr>
                <w:bCs/>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tc>
      </w:tr>
      <w:tr w:rsidR="00126931" w:rsidRPr="00F309F8" w:rsidTr="00885070">
        <w:trPr>
          <w:trHeight w:val="156"/>
        </w:trPr>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126931" w:rsidP="00885070">
            <w:pPr>
              <w:pStyle w:val="Style3"/>
              <w:widowControl/>
              <w:spacing w:line="240" w:lineRule="auto"/>
              <w:rPr>
                <w:rStyle w:val="FontStyle13"/>
                <w:lang w:val="uk-UA" w:eastAsia="uk-UA"/>
              </w:rPr>
            </w:pPr>
            <w:r w:rsidRPr="00290193">
              <w:rPr>
                <w:rStyle w:val="FontStyle13"/>
                <w:lang w:eastAsia="uk-UA"/>
              </w:rPr>
              <w:t xml:space="preserve">Про </w:t>
            </w:r>
            <w:proofErr w:type="spellStart"/>
            <w:r w:rsidRPr="00290193">
              <w:rPr>
                <w:rStyle w:val="FontStyle13"/>
                <w:lang w:eastAsia="uk-UA"/>
              </w:rPr>
              <w:t>квартирний</w:t>
            </w:r>
            <w:proofErr w:type="spellEnd"/>
            <w:r w:rsidRPr="00290193">
              <w:rPr>
                <w:rStyle w:val="FontStyle13"/>
                <w:lang w:eastAsia="uk-UA"/>
              </w:rPr>
              <w:t xml:space="preserve"> </w:t>
            </w:r>
            <w:proofErr w:type="spellStart"/>
            <w:r w:rsidRPr="00290193">
              <w:rPr>
                <w:rStyle w:val="FontStyle13"/>
                <w:lang w:eastAsia="uk-UA"/>
              </w:rPr>
              <w:t>облік</w:t>
            </w:r>
            <w:proofErr w:type="spellEnd"/>
            <w:r w:rsidRPr="00290193">
              <w:rPr>
                <w:rStyle w:val="FontStyle13"/>
                <w:lang w:eastAsia="uk-UA"/>
              </w:rPr>
              <w:t xml:space="preserve">, </w:t>
            </w:r>
            <w:proofErr w:type="spellStart"/>
            <w:r w:rsidRPr="00290193">
              <w:rPr>
                <w:rStyle w:val="FontStyle13"/>
                <w:lang w:eastAsia="uk-UA"/>
              </w:rPr>
              <w:t>обмін</w:t>
            </w:r>
            <w:proofErr w:type="spellEnd"/>
            <w:r w:rsidRPr="00290193">
              <w:rPr>
                <w:rStyle w:val="FontStyle13"/>
                <w:lang w:eastAsia="uk-UA"/>
              </w:rPr>
              <w:t xml:space="preserve"> та </w:t>
            </w:r>
            <w:proofErr w:type="spellStart"/>
            <w:r w:rsidRPr="00290193">
              <w:rPr>
                <w:rStyle w:val="FontStyle13"/>
                <w:lang w:eastAsia="uk-UA"/>
              </w:rPr>
              <w:t>надання</w:t>
            </w:r>
            <w:proofErr w:type="spellEnd"/>
            <w:r w:rsidRPr="00290193">
              <w:rPr>
                <w:rStyle w:val="FontStyle13"/>
                <w:lang w:eastAsia="uk-UA"/>
              </w:rPr>
              <w:t xml:space="preserve"> </w:t>
            </w:r>
            <w:proofErr w:type="spellStart"/>
            <w:r w:rsidRPr="00290193">
              <w:rPr>
                <w:rStyle w:val="FontStyle13"/>
                <w:lang w:eastAsia="uk-UA"/>
              </w:rPr>
              <w:t>житлової</w:t>
            </w:r>
            <w:proofErr w:type="spellEnd"/>
            <w:r w:rsidRPr="00290193">
              <w:rPr>
                <w:rStyle w:val="FontStyle13"/>
                <w:lang w:eastAsia="uk-UA"/>
              </w:rPr>
              <w:t xml:space="preserve"> </w:t>
            </w:r>
            <w:proofErr w:type="spellStart"/>
            <w:r w:rsidRPr="00290193">
              <w:rPr>
                <w:rStyle w:val="FontStyle13"/>
                <w:lang w:eastAsia="uk-UA"/>
              </w:rPr>
              <w:t>площі</w:t>
            </w:r>
            <w:proofErr w:type="spellEnd"/>
          </w:p>
        </w:tc>
        <w:tc>
          <w:tcPr>
            <w:tcW w:w="2995" w:type="dxa"/>
            <w:tcBorders>
              <w:top w:val="single" w:sz="6" w:space="0" w:color="auto"/>
              <w:left w:val="single" w:sz="6" w:space="0" w:color="auto"/>
              <w:bottom w:val="single" w:sz="6" w:space="0" w:color="auto"/>
              <w:right w:val="single" w:sz="6" w:space="0" w:color="auto"/>
            </w:tcBorders>
          </w:tcPr>
          <w:p w:rsidR="00126931" w:rsidRDefault="00126931" w:rsidP="00885070">
            <w:r w:rsidRPr="00790A98">
              <w:rPr>
                <w:bCs/>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tc>
      </w:tr>
      <w:tr w:rsidR="00126931" w:rsidRPr="00F309F8" w:rsidTr="00885070">
        <w:trPr>
          <w:trHeight w:val="156"/>
        </w:trPr>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126931" w:rsidP="00885070">
            <w:r w:rsidRPr="00290193">
              <w:t xml:space="preserve">Про затвердження Акта </w:t>
            </w:r>
            <w:proofErr w:type="spellStart"/>
            <w:r w:rsidRPr="00290193">
              <w:t>приймання-</w:t>
            </w:r>
            <w:proofErr w:type="spellEnd"/>
            <w:r w:rsidRPr="00290193">
              <w:t xml:space="preserve"> передачі</w:t>
            </w:r>
            <w:r>
              <w:t xml:space="preserve"> </w:t>
            </w:r>
            <w:r w:rsidRPr="00290193">
              <w:t>в комунальну власність квартири №15 в будинку</w:t>
            </w:r>
            <w:r>
              <w:t xml:space="preserve"> </w:t>
            </w:r>
            <w:r w:rsidRPr="00290193">
              <w:t>по вул. Сагайдачного, 17, блок 3 м. Новий Розділ</w:t>
            </w:r>
            <w:r w:rsidRPr="00290193">
              <w:tab/>
            </w:r>
          </w:p>
        </w:tc>
        <w:tc>
          <w:tcPr>
            <w:tcW w:w="2995" w:type="dxa"/>
            <w:tcBorders>
              <w:top w:val="single" w:sz="6" w:space="0" w:color="auto"/>
              <w:left w:val="single" w:sz="6" w:space="0" w:color="auto"/>
              <w:bottom w:val="single" w:sz="6" w:space="0" w:color="auto"/>
              <w:right w:val="single" w:sz="6" w:space="0" w:color="auto"/>
            </w:tcBorders>
          </w:tcPr>
          <w:p w:rsidR="00126931" w:rsidRDefault="00126931" w:rsidP="00885070">
            <w:r w:rsidRPr="00790A98">
              <w:rPr>
                <w:bCs/>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tc>
      </w:tr>
      <w:tr w:rsidR="00126931" w:rsidRPr="00F309F8" w:rsidTr="00885070">
        <w:trPr>
          <w:trHeight w:val="156"/>
        </w:trPr>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126931" w:rsidP="00885070">
            <w:pPr>
              <w:jc w:val="both"/>
            </w:pPr>
            <w:r w:rsidRPr="00290193">
              <w:t xml:space="preserve">Про </w:t>
            </w:r>
            <w:r w:rsidR="00202306">
              <w:t xml:space="preserve"> надання дозволу М.***</w:t>
            </w:r>
            <w:r w:rsidRPr="00290193">
              <w:t xml:space="preserve">., </w:t>
            </w:r>
          </w:p>
          <w:p w:rsidR="00126931" w:rsidRPr="00290193" w:rsidRDefault="00516DEA" w:rsidP="00202306">
            <w:pPr>
              <w:jc w:val="both"/>
            </w:pPr>
            <w:r>
              <w:t>С</w:t>
            </w:r>
            <w:r w:rsidR="00202306">
              <w:t>., Н</w:t>
            </w:r>
            <w:r w:rsidR="00126931" w:rsidRPr="00290193">
              <w:t xml:space="preserve">., </w:t>
            </w:r>
            <w:r>
              <w:t>Н</w:t>
            </w:r>
            <w:r w:rsidR="00202306">
              <w:t>., Н</w:t>
            </w:r>
            <w:r w:rsidR="00126931" w:rsidRPr="00290193">
              <w:t>.,</w:t>
            </w:r>
            <w:r w:rsidR="00126931">
              <w:t xml:space="preserve"> </w:t>
            </w:r>
            <w:r w:rsidR="00202306">
              <w:t>Н</w:t>
            </w:r>
            <w:r w:rsidR="00126931" w:rsidRPr="00290193">
              <w:t>. на укладення договору купівлі-продажу часток у квартирі</w:t>
            </w:r>
          </w:p>
        </w:tc>
        <w:tc>
          <w:tcPr>
            <w:tcW w:w="2995" w:type="dxa"/>
            <w:tcBorders>
              <w:top w:val="single" w:sz="6" w:space="0" w:color="auto"/>
              <w:left w:val="single" w:sz="6" w:space="0" w:color="auto"/>
              <w:bottom w:val="single" w:sz="6" w:space="0" w:color="auto"/>
              <w:right w:val="single" w:sz="6" w:space="0" w:color="auto"/>
            </w:tcBorders>
          </w:tcPr>
          <w:p w:rsidR="00126931" w:rsidRPr="00A77E42" w:rsidRDefault="00126931" w:rsidP="00885070">
            <w:pPr>
              <w:widowControl w:val="0"/>
              <w:autoSpaceDE w:val="0"/>
              <w:autoSpaceDN w:val="0"/>
              <w:adjustRightInd w:val="0"/>
              <w:rPr>
                <w:bCs/>
              </w:rPr>
            </w:pPr>
            <w:r w:rsidRPr="00A77E42">
              <w:rPr>
                <w:bCs/>
              </w:rPr>
              <w:t>Кравець І.Д. – секретар ради, голова опікунської ради</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6" w:space="0" w:color="auto"/>
              <w:right w:val="single" w:sz="6" w:space="0" w:color="auto"/>
            </w:tcBorders>
          </w:tcPr>
          <w:p w:rsidR="00126931" w:rsidRDefault="00126931" w:rsidP="00885070"/>
          <w:p w:rsidR="00126931" w:rsidRPr="00F309F8" w:rsidRDefault="00126931" w:rsidP="00885070"/>
        </w:tc>
      </w:tr>
      <w:tr w:rsidR="00126931" w:rsidRPr="00F309F8" w:rsidTr="00885070">
        <w:trPr>
          <w:trHeight w:val="156"/>
        </w:trPr>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202306" w:rsidP="00202306">
            <w:pPr>
              <w:tabs>
                <w:tab w:val="left" w:pos="708"/>
              </w:tabs>
            </w:pPr>
            <w:r>
              <w:t>Про дозвіл  К***</w:t>
            </w:r>
            <w:r w:rsidR="00126931" w:rsidRPr="00290193">
              <w:t>.</w:t>
            </w:r>
            <w:r>
              <w:t xml:space="preserve"> </w:t>
            </w:r>
            <w:r w:rsidR="00126931" w:rsidRPr="00290193">
              <w:t xml:space="preserve">на укладення  договору дарування </w:t>
            </w:r>
            <w:r>
              <w:t xml:space="preserve"> </w:t>
            </w:r>
            <w:r w:rsidR="00516DEA">
              <w:t>квартири по вул. Винниченка */*</w:t>
            </w:r>
          </w:p>
        </w:tc>
        <w:tc>
          <w:tcPr>
            <w:tcW w:w="2995" w:type="dxa"/>
            <w:tcBorders>
              <w:top w:val="single" w:sz="6" w:space="0" w:color="auto"/>
              <w:left w:val="single" w:sz="6" w:space="0" w:color="auto"/>
              <w:bottom w:val="single" w:sz="6" w:space="0" w:color="auto"/>
              <w:right w:val="single" w:sz="6" w:space="0" w:color="auto"/>
            </w:tcBorders>
          </w:tcPr>
          <w:p w:rsidR="00126931" w:rsidRDefault="00126931" w:rsidP="00885070">
            <w:r>
              <w:rPr>
                <w:bCs/>
              </w:rPr>
              <w:t xml:space="preserve">Бурко В.М.– спец. </w:t>
            </w:r>
            <w:r w:rsidRPr="007A15FC">
              <w:rPr>
                <w:bCs/>
              </w:rPr>
              <w:t>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tc>
      </w:tr>
      <w:tr w:rsidR="00126931" w:rsidRPr="00F309F8" w:rsidTr="00885070">
        <w:trPr>
          <w:trHeight w:val="156"/>
        </w:trPr>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126931" w:rsidP="00885070">
            <w:pPr>
              <w:jc w:val="both"/>
            </w:pPr>
            <w:r w:rsidRPr="00290193">
              <w:t xml:space="preserve">Про встановлення побачень </w:t>
            </w:r>
          </w:p>
          <w:p w:rsidR="00126931" w:rsidRPr="00290193" w:rsidRDefault="00202306" w:rsidP="00202306">
            <w:pPr>
              <w:jc w:val="both"/>
            </w:pPr>
            <w:r>
              <w:t>батька Л.***</w:t>
            </w:r>
            <w:r w:rsidR="00126931" w:rsidRPr="00290193">
              <w:t>. з дитиною</w:t>
            </w:r>
            <w:r>
              <w:t xml:space="preserve"> Л***</w:t>
            </w:r>
            <w:r w:rsidR="00126931" w:rsidRPr="00290193">
              <w:t>.</w:t>
            </w:r>
          </w:p>
        </w:tc>
        <w:tc>
          <w:tcPr>
            <w:tcW w:w="2995" w:type="dxa"/>
            <w:tcBorders>
              <w:top w:val="single" w:sz="6" w:space="0" w:color="auto"/>
              <w:left w:val="single" w:sz="6" w:space="0" w:color="auto"/>
              <w:bottom w:val="single" w:sz="6" w:space="0" w:color="auto"/>
              <w:right w:val="single" w:sz="6" w:space="0" w:color="auto"/>
            </w:tcBorders>
          </w:tcPr>
          <w:p w:rsidR="00126931" w:rsidRDefault="00126931" w:rsidP="00885070">
            <w:r>
              <w:rPr>
                <w:bCs/>
              </w:rPr>
              <w:t xml:space="preserve">Бурко В.М.– спец. </w:t>
            </w:r>
            <w:r w:rsidRPr="007A15FC">
              <w:rPr>
                <w:bCs/>
              </w:rPr>
              <w:t>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tc>
      </w:tr>
      <w:tr w:rsidR="00126931" w:rsidRPr="00F309F8" w:rsidTr="00885070">
        <w:trPr>
          <w:trHeight w:val="156"/>
        </w:trPr>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126931" w:rsidP="00885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0193">
              <w:t>Про надання матеріальної допомоги</w:t>
            </w:r>
          </w:p>
          <w:p w:rsidR="00126931" w:rsidRPr="00290193" w:rsidRDefault="00126931" w:rsidP="00885070">
            <w:pPr>
              <w:pStyle w:val="afd"/>
              <w:tabs>
                <w:tab w:val="left" w:pos="708"/>
              </w:tabs>
              <w:overflowPunct w:val="0"/>
              <w:autoSpaceDE w:val="0"/>
              <w:autoSpaceDN w:val="0"/>
              <w:adjustRightInd w:val="0"/>
              <w:jc w:val="both"/>
              <w:textAlignment w:val="baseline"/>
            </w:pPr>
            <w:r w:rsidRPr="00290193">
              <w:rPr>
                <w:szCs w:val="24"/>
                <w:lang w:val="uk-UA"/>
              </w:rPr>
              <w:t>малозабезпеченим  громадянам міста</w:t>
            </w:r>
          </w:p>
        </w:tc>
        <w:tc>
          <w:tcPr>
            <w:tcW w:w="2995" w:type="dxa"/>
            <w:tcBorders>
              <w:top w:val="single" w:sz="6" w:space="0" w:color="auto"/>
              <w:left w:val="single" w:sz="6" w:space="0" w:color="auto"/>
              <w:bottom w:val="single" w:sz="6" w:space="0" w:color="auto"/>
              <w:right w:val="single" w:sz="6" w:space="0" w:color="auto"/>
            </w:tcBorders>
          </w:tcPr>
          <w:p w:rsidR="00126931" w:rsidRDefault="00126931" w:rsidP="00885070">
            <w:r w:rsidRPr="00C6246D">
              <w:rPr>
                <w:bCs/>
              </w:rPr>
              <w:t xml:space="preserve">Лепкий М.П. – перший заступник міського голови </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tc>
      </w:tr>
      <w:tr w:rsidR="00126931" w:rsidRPr="00F309F8" w:rsidTr="00885070">
        <w:trPr>
          <w:trHeight w:val="156"/>
        </w:trPr>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126931" w:rsidP="00885070">
            <w:pPr>
              <w:jc w:val="both"/>
            </w:pPr>
            <w:r w:rsidRPr="00290193">
              <w:t>Про надання матеріальної допомоги</w:t>
            </w:r>
          </w:p>
          <w:p w:rsidR="00126931" w:rsidRPr="00290193" w:rsidRDefault="00202306" w:rsidP="00885070">
            <w:pPr>
              <w:overflowPunct w:val="0"/>
              <w:autoSpaceDE w:val="0"/>
              <w:autoSpaceDN w:val="0"/>
              <w:adjustRightInd w:val="0"/>
              <w:jc w:val="both"/>
              <w:textAlignment w:val="baseline"/>
            </w:pPr>
            <w:r>
              <w:t>К***. на поховання  К***</w:t>
            </w:r>
            <w:r w:rsidR="00126931" w:rsidRPr="00290193">
              <w:t>.</w:t>
            </w:r>
          </w:p>
        </w:tc>
        <w:tc>
          <w:tcPr>
            <w:tcW w:w="2995" w:type="dxa"/>
            <w:tcBorders>
              <w:top w:val="single" w:sz="6" w:space="0" w:color="auto"/>
              <w:left w:val="single" w:sz="6" w:space="0" w:color="auto"/>
              <w:bottom w:val="single" w:sz="6" w:space="0" w:color="auto"/>
              <w:right w:val="single" w:sz="6" w:space="0" w:color="auto"/>
            </w:tcBorders>
          </w:tcPr>
          <w:p w:rsidR="00126931" w:rsidRDefault="00126931" w:rsidP="00885070">
            <w:r w:rsidRPr="00C6246D">
              <w:rPr>
                <w:bCs/>
              </w:rPr>
              <w:t xml:space="preserve">Лепкий М.П. – перший заступник міського голови </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tc>
      </w:tr>
      <w:tr w:rsidR="00126931" w:rsidRPr="00F309F8" w:rsidTr="00885070">
        <w:trPr>
          <w:trHeight w:val="156"/>
        </w:trPr>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126931" w:rsidP="00885070">
            <w:r w:rsidRPr="00290193">
              <w:t xml:space="preserve">Про встановлення  режиму роботи магазину-кафе по пр. Шевченка, 7 в м. Новий Розділ </w:t>
            </w:r>
          </w:p>
        </w:tc>
        <w:tc>
          <w:tcPr>
            <w:tcW w:w="2995" w:type="dxa"/>
            <w:tcBorders>
              <w:top w:val="single" w:sz="6" w:space="0" w:color="auto"/>
              <w:left w:val="single" w:sz="6" w:space="0" w:color="auto"/>
              <w:bottom w:val="single" w:sz="6" w:space="0" w:color="auto"/>
              <w:right w:val="single" w:sz="6" w:space="0" w:color="auto"/>
            </w:tcBorders>
          </w:tcPr>
          <w:p w:rsidR="00126931" w:rsidRPr="00A77E42" w:rsidRDefault="00126931" w:rsidP="00885070">
            <w:pPr>
              <w:widowControl w:val="0"/>
              <w:autoSpaceDE w:val="0"/>
              <w:autoSpaceDN w:val="0"/>
              <w:adjustRightInd w:val="0"/>
              <w:rPr>
                <w:bCs/>
              </w:rPr>
            </w:pPr>
            <w:proofErr w:type="spellStart"/>
            <w:r w:rsidRPr="00A77E42">
              <w:rPr>
                <w:bCs/>
              </w:rPr>
              <w:t>Мельніков</w:t>
            </w:r>
            <w:proofErr w:type="spellEnd"/>
            <w:r w:rsidRPr="00A77E42">
              <w:rPr>
                <w:bCs/>
              </w:rPr>
              <w:t xml:space="preserve">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tc>
      </w:tr>
      <w:tr w:rsidR="00126931" w:rsidRPr="00F309F8" w:rsidTr="00885070">
        <w:trPr>
          <w:trHeight w:val="156"/>
        </w:trPr>
        <w:tc>
          <w:tcPr>
            <w:tcW w:w="709"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7"/>
              </w:numPr>
              <w:tabs>
                <w:tab w:val="clear" w:pos="540"/>
                <w:tab w:val="num" w:pos="501"/>
              </w:tabs>
              <w:ind w:left="501"/>
            </w:pPr>
          </w:p>
        </w:tc>
        <w:tc>
          <w:tcPr>
            <w:tcW w:w="4660" w:type="dxa"/>
            <w:tcBorders>
              <w:top w:val="single" w:sz="6" w:space="0" w:color="auto"/>
              <w:left w:val="single" w:sz="6" w:space="0" w:color="auto"/>
              <w:bottom w:val="single" w:sz="6" w:space="0" w:color="auto"/>
              <w:right w:val="single" w:sz="6" w:space="0" w:color="auto"/>
            </w:tcBorders>
          </w:tcPr>
          <w:p w:rsidR="00126931" w:rsidRPr="00290193" w:rsidRDefault="00126931" w:rsidP="00885070">
            <w:r w:rsidRPr="00290193">
              <w:t>Про затвердження плану першочергових</w:t>
            </w:r>
          </w:p>
          <w:p w:rsidR="00126931" w:rsidRPr="00290193" w:rsidRDefault="00126931" w:rsidP="00885070">
            <w:r w:rsidRPr="00290193">
              <w:t xml:space="preserve">заходів з профілактики травматизму  </w:t>
            </w:r>
          </w:p>
          <w:p w:rsidR="00126931" w:rsidRPr="00290193" w:rsidRDefault="00126931" w:rsidP="00885070">
            <w:pPr>
              <w:overflowPunct w:val="0"/>
              <w:autoSpaceDE w:val="0"/>
              <w:autoSpaceDN w:val="0"/>
              <w:adjustRightInd w:val="0"/>
              <w:textAlignment w:val="baseline"/>
            </w:pPr>
            <w:r w:rsidRPr="00290193">
              <w:t xml:space="preserve">невиробничого характеру на 2016 рік </w:t>
            </w:r>
          </w:p>
        </w:tc>
        <w:tc>
          <w:tcPr>
            <w:tcW w:w="2995" w:type="dxa"/>
            <w:tcBorders>
              <w:top w:val="single" w:sz="6" w:space="0" w:color="auto"/>
              <w:left w:val="single" w:sz="6" w:space="0" w:color="auto"/>
              <w:bottom w:val="single" w:sz="6" w:space="0" w:color="auto"/>
              <w:right w:val="single" w:sz="6" w:space="0" w:color="auto"/>
            </w:tcBorders>
          </w:tcPr>
          <w:p w:rsidR="00126931" w:rsidRPr="00A77E42" w:rsidRDefault="00126931" w:rsidP="00885070">
            <w:pPr>
              <w:rPr>
                <w:bCs/>
              </w:rPr>
            </w:pPr>
            <w:r w:rsidRPr="00A77E42">
              <w:rPr>
                <w:bCs/>
              </w:rPr>
              <w:t xml:space="preserve">Улько С.М. – </w:t>
            </w:r>
            <w:proofErr w:type="spellStart"/>
            <w:r w:rsidRPr="00A77E42">
              <w:rPr>
                <w:bCs/>
              </w:rPr>
              <w:t>нач</w:t>
            </w:r>
            <w:proofErr w:type="spellEnd"/>
            <w:r w:rsidRPr="00A77E42">
              <w:rPr>
                <w:bCs/>
              </w:rPr>
              <w:t>. відділу соціально-трудових відносин УСЗН</w:t>
            </w:r>
          </w:p>
        </w:tc>
        <w:tc>
          <w:tcPr>
            <w:tcW w:w="780" w:type="dxa"/>
            <w:tcBorders>
              <w:top w:val="single" w:sz="6" w:space="0" w:color="auto"/>
              <w:left w:val="single" w:sz="6" w:space="0" w:color="auto"/>
              <w:bottom w:val="single" w:sz="6" w:space="0" w:color="auto"/>
              <w:right w:val="single" w:sz="6" w:space="0" w:color="auto"/>
            </w:tcBorders>
          </w:tcPr>
          <w:p w:rsidR="00126931" w:rsidRPr="00F309F8" w:rsidRDefault="00126931" w:rsidP="00885070">
            <w:pPr>
              <w:numPr>
                <w:ilvl w:val="0"/>
                <w:numId w:val="39"/>
              </w:numPr>
              <w:jc w:val="both"/>
              <w:rPr>
                <w:b/>
              </w:rPr>
            </w:pPr>
          </w:p>
        </w:tc>
        <w:tc>
          <w:tcPr>
            <w:tcW w:w="1080" w:type="dxa"/>
            <w:gridSpan w:val="2"/>
            <w:tcBorders>
              <w:top w:val="single" w:sz="6" w:space="0" w:color="auto"/>
              <w:left w:val="single" w:sz="6" w:space="0" w:color="auto"/>
              <w:bottom w:val="single" w:sz="6" w:space="0" w:color="auto"/>
              <w:right w:val="single" w:sz="6" w:space="0" w:color="auto"/>
            </w:tcBorders>
          </w:tcPr>
          <w:p w:rsidR="00126931" w:rsidRDefault="00126931" w:rsidP="00885070">
            <w:r w:rsidRPr="003170CF">
              <w:t>16.02.16</w:t>
            </w:r>
          </w:p>
        </w:tc>
        <w:tc>
          <w:tcPr>
            <w:tcW w:w="390" w:type="dxa"/>
            <w:gridSpan w:val="2"/>
            <w:tcBorders>
              <w:top w:val="single" w:sz="6" w:space="0" w:color="auto"/>
              <w:left w:val="single" w:sz="6" w:space="0" w:color="auto"/>
              <w:bottom w:val="single" w:sz="6" w:space="0" w:color="auto"/>
              <w:right w:val="single" w:sz="6" w:space="0" w:color="auto"/>
            </w:tcBorders>
          </w:tcPr>
          <w:p w:rsidR="00126931" w:rsidRPr="00F309F8" w:rsidRDefault="00126931" w:rsidP="00885070"/>
        </w:tc>
      </w:tr>
    </w:tbl>
    <w:p w:rsidR="00126931" w:rsidRDefault="00126931" w:rsidP="0012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26931" w:rsidRPr="00F309F8" w:rsidRDefault="00126931" w:rsidP="0012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09F8">
        <w:t xml:space="preserve">МІСЬКИЙ ГОЛОВА                                 </w:t>
      </w:r>
      <w:r w:rsidRPr="00F309F8">
        <w:tab/>
      </w:r>
      <w:r w:rsidRPr="00F309F8">
        <w:tab/>
      </w:r>
      <w:r w:rsidRPr="00F309F8">
        <w:tab/>
      </w:r>
      <w:proofErr w:type="spellStart"/>
      <w:r w:rsidRPr="00F309F8">
        <w:t>Анлрій</w:t>
      </w:r>
      <w:proofErr w:type="spellEnd"/>
      <w:r w:rsidRPr="00F309F8">
        <w:t xml:space="preserve"> МЕЛЕШКО  </w:t>
      </w:r>
    </w:p>
    <w:p w:rsidR="00126931" w:rsidRPr="00F309F8" w:rsidRDefault="00126931" w:rsidP="0012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09F8">
        <w:t xml:space="preserve">  </w:t>
      </w:r>
    </w:p>
    <w:p w:rsidR="00126931" w:rsidRPr="00F309F8" w:rsidRDefault="00126931" w:rsidP="00126931">
      <w:r w:rsidRPr="00F309F8">
        <w:t>Керуючий справами виконкому</w:t>
      </w:r>
      <w:r w:rsidRPr="00F309F8">
        <w:tab/>
      </w:r>
      <w:r w:rsidRPr="00F309F8">
        <w:tab/>
      </w:r>
      <w:r w:rsidRPr="00F309F8">
        <w:tab/>
      </w:r>
      <w:r w:rsidRPr="00F309F8">
        <w:tab/>
        <w:t xml:space="preserve">          Анатолій </w:t>
      </w:r>
      <w:proofErr w:type="spellStart"/>
      <w:r w:rsidRPr="00F309F8">
        <w:t>Мельніков</w:t>
      </w:r>
      <w:proofErr w:type="spellEnd"/>
    </w:p>
    <w:p w:rsidR="00126931" w:rsidRDefault="00126931" w:rsidP="00126931">
      <w:pPr>
        <w:suppressAutoHyphens/>
        <w:jc w:val="both"/>
        <w:rPr>
          <w:szCs w:val="20"/>
          <w:lang w:eastAsia="ar-SA"/>
        </w:rPr>
      </w:pPr>
    </w:p>
    <w:p w:rsidR="00126931" w:rsidRDefault="00126931" w:rsidP="000F4294"/>
    <w:p w:rsidR="00126931" w:rsidRDefault="00126931" w:rsidP="000F4294"/>
    <w:p w:rsidR="00126931" w:rsidRDefault="00126931" w:rsidP="000F4294"/>
    <w:p w:rsidR="00126931" w:rsidRDefault="00126931" w:rsidP="000F4294"/>
    <w:p w:rsidR="00126931" w:rsidRDefault="00126931" w:rsidP="000F4294"/>
    <w:p w:rsidR="00126931" w:rsidRDefault="00126931" w:rsidP="000F4294"/>
    <w:p w:rsidR="00126931" w:rsidRDefault="00126931" w:rsidP="000F4294"/>
    <w:p w:rsidR="00126931" w:rsidRDefault="00126931" w:rsidP="000F4294"/>
    <w:p w:rsidR="00126931" w:rsidRDefault="00126931" w:rsidP="000F4294"/>
    <w:p w:rsidR="00126931" w:rsidRDefault="00126931" w:rsidP="000F4294"/>
    <w:p w:rsidR="00126931" w:rsidRDefault="00126931" w:rsidP="000F4294"/>
    <w:p w:rsidR="00202306" w:rsidRDefault="00202306" w:rsidP="000F4294"/>
    <w:p w:rsidR="00202306" w:rsidRDefault="00202306" w:rsidP="000F4294"/>
    <w:p w:rsidR="00202306" w:rsidRDefault="00202306" w:rsidP="000F4294"/>
    <w:p w:rsidR="00126931" w:rsidRPr="00E316DF" w:rsidRDefault="00126931" w:rsidP="000F4294"/>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321BA9" w:rsidRPr="00E316DF" w:rsidRDefault="00FF69F6" w:rsidP="00FF69F6">
      <w:pPr>
        <w:jc w:val="center"/>
      </w:pPr>
      <w:r w:rsidRPr="00654EDC">
        <w:rPr>
          <w:b/>
        </w:rPr>
        <w:t xml:space="preserve"> Р І Ш Е Н </w:t>
      </w:r>
      <w:proofErr w:type="spellStart"/>
      <w:r w:rsidRPr="00654EDC">
        <w:rPr>
          <w:b/>
        </w:rPr>
        <w:t>Н</w:t>
      </w:r>
      <w:proofErr w:type="spellEnd"/>
      <w:r w:rsidRPr="00654EDC">
        <w:rPr>
          <w:b/>
        </w:rPr>
        <w:t xml:space="preserve"> Я №</w:t>
      </w:r>
    </w:p>
    <w:p w:rsidR="004E4F2E" w:rsidRPr="00EB0648" w:rsidRDefault="00EB0648" w:rsidP="007D688F">
      <w:pPr>
        <w:ind w:left="4956" w:firstLine="708"/>
        <w:jc w:val="both"/>
        <w:rPr>
          <w:b/>
          <w:bCs/>
          <w:iCs/>
        </w:rPr>
      </w:pPr>
      <w:r w:rsidRPr="00EB0648">
        <w:rPr>
          <w:b/>
          <w:bCs/>
          <w:iCs/>
        </w:rPr>
        <w:t>17</w:t>
      </w:r>
    </w:p>
    <w:p w:rsidR="00EB0648" w:rsidRDefault="00EB0648" w:rsidP="004E4F2E">
      <w:pPr>
        <w:jc w:val="both"/>
      </w:pPr>
    </w:p>
    <w:p w:rsidR="00EB0648" w:rsidRDefault="00EB0648" w:rsidP="004E4F2E">
      <w:pPr>
        <w:jc w:val="both"/>
      </w:pPr>
    </w:p>
    <w:p w:rsidR="004E4F2E" w:rsidRPr="00E316DF" w:rsidRDefault="004E4F2E" w:rsidP="004E4F2E">
      <w:pPr>
        <w:jc w:val="both"/>
      </w:pPr>
      <w:r w:rsidRPr="00E316DF">
        <w:t xml:space="preserve">16 лютого 2016 року </w:t>
      </w:r>
    </w:p>
    <w:p w:rsidR="00321BA9" w:rsidRPr="00E316DF" w:rsidRDefault="00321BA9" w:rsidP="00321BA9">
      <w:pPr>
        <w:rPr>
          <w:b/>
        </w:rPr>
      </w:pPr>
    </w:p>
    <w:p w:rsidR="00321BA9" w:rsidRPr="00E316DF" w:rsidRDefault="00321BA9" w:rsidP="00321BA9">
      <w:r w:rsidRPr="00E316DF">
        <w:t>Про підсумки виконання бюджету</w:t>
      </w:r>
    </w:p>
    <w:p w:rsidR="00321BA9" w:rsidRPr="00E316DF" w:rsidRDefault="00321BA9" w:rsidP="00321BA9">
      <w:r w:rsidRPr="00E316DF">
        <w:t>міста Новий Розділ за 2015 рік</w:t>
      </w:r>
    </w:p>
    <w:p w:rsidR="00321BA9" w:rsidRPr="00E316DF" w:rsidRDefault="00321BA9" w:rsidP="00321BA9"/>
    <w:p w:rsidR="00321BA9" w:rsidRPr="00E316DF" w:rsidRDefault="00321BA9" w:rsidP="00321BA9">
      <w:pPr>
        <w:ind w:firstLine="708"/>
        <w:jc w:val="both"/>
      </w:pPr>
      <w:r w:rsidRPr="00E316DF">
        <w:t xml:space="preserve">Заслухавши та обговоривши звіт начальника фінансового управління </w:t>
      </w:r>
      <w:proofErr w:type="spellStart"/>
      <w:r w:rsidRPr="00E316DF">
        <w:t>Ричагівського</w:t>
      </w:r>
      <w:proofErr w:type="spellEnd"/>
      <w:r w:rsidRPr="00E316DF">
        <w:t xml:space="preserve"> І.І. про підсумки виконання міського бюджету за 2015 рік, відповідно до ч.4 </w:t>
      </w:r>
      <w:proofErr w:type="spellStart"/>
      <w:r w:rsidRPr="00E316DF">
        <w:t>ст</w:t>
      </w:r>
      <w:proofErr w:type="spellEnd"/>
      <w:r w:rsidRPr="00E316DF">
        <w:t xml:space="preserve"> 80 Бюджетного кодексу України, п.1 </w:t>
      </w:r>
      <w:proofErr w:type="spellStart"/>
      <w:r w:rsidRPr="00E316DF">
        <w:t>ч.«а</w:t>
      </w:r>
      <w:proofErr w:type="spellEnd"/>
      <w:r w:rsidRPr="00E316DF">
        <w:t xml:space="preserve">» ст.28, ч.2 ст.53 Закону України «Про місцеве самоврядування в Україні»  виконавчий комітет Новороздільської міської ради  </w:t>
      </w:r>
    </w:p>
    <w:p w:rsidR="00321BA9" w:rsidRPr="00E316DF" w:rsidRDefault="00321BA9" w:rsidP="00321BA9">
      <w:pPr>
        <w:jc w:val="both"/>
      </w:pPr>
      <w:r w:rsidRPr="00E316DF">
        <w:t xml:space="preserve">     </w:t>
      </w:r>
    </w:p>
    <w:p w:rsidR="00321BA9" w:rsidRPr="00E316DF" w:rsidRDefault="00321BA9" w:rsidP="00321BA9">
      <w:pPr>
        <w:jc w:val="both"/>
      </w:pPr>
      <w:r w:rsidRPr="00E316DF">
        <w:t xml:space="preserve"> </w:t>
      </w:r>
      <w:r w:rsidR="004E4F2E" w:rsidRPr="00E316DF">
        <w:t>ВИРІШИ</w:t>
      </w:r>
      <w:r w:rsidRPr="00E316DF">
        <w:t>В:</w:t>
      </w:r>
    </w:p>
    <w:p w:rsidR="00321BA9" w:rsidRPr="00E316DF" w:rsidRDefault="00321BA9" w:rsidP="00321BA9">
      <w:r w:rsidRPr="00E316DF">
        <w:t xml:space="preserve">    </w:t>
      </w:r>
    </w:p>
    <w:p w:rsidR="00321BA9" w:rsidRPr="00E316DF" w:rsidRDefault="00321BA9" w:rsidP="00321BA9">
      <w:pPr>
        <w:ind w:firstLine="567"/>
      </w:pPr>
      <w:r w:rsidRPr="00E316DF">
        <w:t>1. Вважати виконання міського бюджету за 2015 рік - задовільним.</w:t>
      </w:r>
    </w:p>
    <w:p w:rsidR="00321BA9" w:rsidRPr="00E316DF" w:rsidRDefault="00321BA9" w:rsidP="00321BA9">
      <w:pPr>
        <w:ind w:firstLine="567"/>
        <w:jc w:val="both"/>
      </w:pPr>
      <w:r w:rsidRPr="00E316DF">
        <w:t>2.Керуючому справами виконавчого комітету Новороздільської міської ради Мельнікову А.В. подати звіт про виконання бюджету міста Новий Розділ за 2015 рік на розгляд сесії.</w:t>
      </w:r>
    </w:p>
    <w:p w:rsidR="00321BA9" w:rsidRPr="00E316DF" w:rsidRDefault="00321BA9" w:rsidP="00321BA9">
      <w:pPr>
        <w:ind w:firstLine="567"/>
        <w:jc w:val="both"/>
      </w:pPr>
      <w:r w:rsidRPr="00E316DF">
        <w:t>3.Контроль за виконанням даного рішення покласти на Мелешка А.Р.</w:t>
      </w:r>
    </w:p>
    <w:p w:rsidR="00321BA9" w:rsidRDefault="00321BA9" w:rsidP="00321BA9">
      <w:pPr>
        <w:rPr>
          <w:b/>
        </w:rPr>
      </w:pPr>
    </w:p>
    <w:p w:rsidR="00EB0648" w:rsidRDefault="00EB0648" w:rsidP="00321BA9">
      <w:pPr>
        <w:rPr>
          <w:b/>
        </w:rPr>
      </w:pPr>
    </w:p>
    <w:p w:rsidR="00EB0648" w:rsidRPr="00E316DF" w:rsidRDefault="00EB0648" w:rsidP="00321BA9">
      <w:pPr>
        <w:rPr>
          <w:b/>
        </w:rPr>
      </w:pPr>
    </w:p>
    <w:p w:rsidR="004E4F2E" w:rsidRPr="00E316DF" w:rsidRDefault="004E4F2E" w:rsidP="004E4F2E">
      <w:pPr>
        <w:pStyle w:val="21"/>
        <w:ind w:left="-420"/>
        <w:jc w:val="both"/>
        <w:rPr>
          <w:b w:val="0"/>
        </w:rPr>
      </w:pPr>
      <w:r w:rsidRPr="00E316DF">
        <w:rPr>
          <w:b w:val="0"/>
        </w:rPr>
        <w:t xml:space="preserve">      МІСЬКИЙ </w:t>
      </w:r>
      <w:r w:rsidR="00A77E42">
        <w:rPr>
          <w:b w:val="0"/>
        </w:rPr>
        <w:t>ГОЛОВА</w:t>
      </w:r>
      <w:r w:rsidRPr="00E316DF">
        <w:rPr>
          <w:b w:val="0"/>
        </w:rPr>
        <w:tab/>
        <w:t xml:space="preserve">                                   </w:t>
      </w:r>
      <w:r w:rsidRPr="00E316DF">
        <w:rPr>
          <w:b w:val="0"/>
        </w:rPr>
        <w:tab/>
      </w:r>
      <w:r w:rsidR="00DF1BE0">
        <w:rPr>
          <w:b w:val="0"/>
        </w:rPr>
        <w:tab/>
      </w:r>
      <w:r w:rsidRPr="00E316DF">
        <w:rPr>
          <w:b w:val="0"/>
        </w:rPr>
        <w:tab/>
        <w:t xml:space="preserve">Андрій МЕЛЕШКО                                    </w:t>
      </w:r>
    </w:p>
    <w:p w:rsidR="004E4F2E" w:rsidRDefault="004E4F2E" w:rsidP="00DF1BE0">
      <w:pPr>
        <w:rPr>
          <w:b/>
          <w:bCs/>
          <w:i/>
          <w:sz w:val="40"/>
          <w:szCs w:val="40"/>
        </w:rPr>
      </w:pPr>
    </w:p>
    <w:p w:rsidR="0007164A" w:rsidRDefault="0007164A" w:rsidP="00DF1BE0">
      <w:pPr>
        <w:rPr>
          <w:b/>
          <w:bCs/>
          <w:i/>
          <w:sz w:val="40"/>
          <w:szCs w:val="40"/>
        </w:rPr>
      </w:pPr>
    </w:p>
    <w:p w:rsidR="0007164A" w:rsidRDefault="0007164A" w:rsidP="00DF1BE0">
      <w:pPr>
        <w:rPr>
          <w:b/>
          <w:bCs/>
          <w:i/>
          <w:sz w:val="40"/>
          <w:szCs w:val="40"/>
        </w:rPr>
      </w:pPr>
    </w:p>
    <w:p w:rsidR="0007164A" w:rsidRDefault="0007164A" w:rsidP="00DF1BE0">
      <w:pPr>
        <w:rPr>
          <w:b/>
          <w:bCs/>
          <w:i/>
          <w:sz w:val="40"/>
          <w:szCs w:val="40"/>
        </w:rPr>
      </w:pPr>
    </w:p>
    <w:p w:rsidR="0007164A" w:rsidRDefault="0007164A" w:rsidP="00DF1BE0">
      <w:pPr>
        <w:rPr>
          <w:b/>
          <w:bCs/>
          <w:i/>
          <w:sz w:val="40"/>
          <w:szCs w:val="40"/>
        </w:rPr>
      </w:pPr>
    </w:p>
    <w:p w:rsidR="0007164A" w:rsidRDefault="0007164A" w:rsidP="00DF1BE0">
      <w:pPr>
        <w:rPr>
          <w:b/>
          <w:bCs/>
          <w:i/>
          <w:sz w:val="40"/>
          <w:szCs w:val="40"/>
        </w:rPr>
      </w:pPr>
    </w:p>
    <w:p w:rsidR="0007164A" w:rsidRDefault="0007164A" w:rsidP="00DF1BE0">
      <w:pPr>
        <w:rPr>
          <w:b/>
          <w:bCs/>
          <w:i/>
          <w:sz w:val="40"/>
          <w:szCs w:val="40"/>
        </w:rPr>
      </w:pPr>
    </w:p>
    <w:p w:rsidR="0007164A" w:rsidRDefault="0007164A" w:rsidP="00DF1BE0">
      <w:pPr>
        <w:rPr>
          <w:b/>
          <w:bCs/>
          <w:i/>
          <w:sz w:val="40"/>
          <w:szCs w:val="40"/>
        </w:rPr>
      </w:pPr>
    </w:p>
    <w:p w:rsidR="0007164A" w:rsidRDefault="0007164A" w:rsidP="00DF1BE0">
      <w:pPr>
        <w:rPr>
          <w:b/>
          <w:bCs/>
          <w:i/>
          <w:sz w:val="40"/>
          <w:szCs w:val="40"/>
        </w:rPr>
      </w:pPr>
    </w:p>
    <w:p w:rsidR="0007164A" w:rsidRDefault="0007164A" w:rsidP="00DF1BE0">
      <w:pPr>
        <w:rPr>
          <w:b/>
          <w:bCs/>
          <w:i/>
          <w:sz w:val="40"/>
          <w:szCs w:val="40"/>
        </w:rPr>
      </w:pPr>
    </w:p>
    <w:p w:rsidR="00EB0648" w:rsidRDefault="00EB0648" w:rsidP="00DF1BE0">
      <w:pPr>
        <w:rPr>
          <w:b/>
          <w:bCs/>
          <w:i/>
          <w:sz w:val="40"/>
          <w:szCs w:val="40"/>
        </w:rPr>
      </w:pPr>
    </w:p>
    <w:p w:rsidR="00202306" w:rsidRDefault="00202306" w:rsidP="00DF1BE0">
      <w:pPr>
        <w:rPr>
          <w:b/>
          <w:bCs/>
          <w:i/>
          <w:sz w:val="40"/>
          <w:szCs w:val="40"/>
        </w:rPr>
      </w:pPr>
    </w:p>
    <w:p w:rsidR="00202306" w:rsidRPr="00E316DF" w:rsidRDefault="00202306" w:rsidP="00DF1BE0">
      <w:pPr>
        <w:rPr>
          <w:b/>
          <w:bCs/>
          <w:i/>
          <w:sz w:val="40"/>
          <w:szCs w:val="40"/>
        </w:rPr>
      </w:pPr>
    </w:p>
    <w:p w:rsidR="004E4F2E" w:rsidRPr="00E316DF" w:rsidRDefault="00F25D03" w:rsidP="004E4F2E">
      <w:pPr>
        <w:jc w:val="center"/>
        <w:rPr>
          <w:b/>
          <w:bCs/>
          <w:i/>
          <w:sz w:val="28"/>
          <w:szCs w:val="28"/>
        </w:rPr>
      </w:pPr>
      <w:r w:rsidRPr="00E316DF">
        <w:rPr>
          <w:b/>
          <w:bCs/>
          <w:i/>
          <w:sz w:val="28"/>
          <w:szCs w:val="28"/>
        </w:rPr>
        <w:t>ПОЯСНЮВАЛЬНА ЗАПИСКА</w:t>
      </w:r>
    </w:p>
    <w:p w:rsidR="00F25D03" w:rsidRPr="00E316DF" w:rsidRDefault="00F25D03" w:rsidP="00F25D03">
      <w:pPr>
        <w:jc w:val="center"/>
        <w:rPr>
          <w:b/>
          <w:bCs/>
          <w:i/>
          <w:sz w:val="28"/>
          <w:szCs w:val="28"/>
        </w:rPr>
      </w:pPr>
      <w:r w:rsidRPr="00E316DF">
        <w:rPr>
          <w:b/>
          <w:bCs/>
          <w:i/>
          <w:sz w:val="28"/>
          <w:szCs w:val="28"/>
        </w:rPr>
        <w:t xml:space="preserve">до річного звіту про виконання бюджету </w:t>
      </w:r>
    </w:p>
    <w:p w:rsidR="00F25D03" w:rsidRPr="00E316DF" w:rsidRDefault="00F25D03" w:rsidP="00F25D03">
      <w:pPr>
        <w:jc w:val="center"/>
        <w:rPr>
          <w:b/>
          <w:bCs/>
          <w:i/>
          <w:sz w:val="28"/>
          <w:szCs w:val="28"/>
        </w:rPr>
      </w:pPr>
      <w:r w:rsidRPr="00E316DF">
        <w:rPr>
          <w:b/>
          <w:bCs/>
          <w:i/>
          <w:sz w:val="28"/>
          <w:szCs w:val="28"/>
        </w:rPr>
        <w:t>міста Новий Розділ за 2015 рік</w:t>
      </w:r>
    </w:p>
    <w:p w:rsidR="00F25D03" w:rsidRPr="00E316DF" w:rsidRDefault="00F25D03" w:rsidP="00F25D03">
      <w:pPr>
        <w:jc w:val="center"/>
        <w:rPr>
          <w:b/>
          <w:bCs/>
          <w:i/>
        </w:rPr>
      </w:pPr>
    </w:p>
    <w:p w:rsidR="00F25D03" w:rsidRPr="00E316DF" w:rsidRDefault="00F25D03" w:rsidP="00F25D03">
      <w:pPr>
        <w:ind w:firstLine="840"/>
        <w:jc w:val="both"/>
        <w:rPr>
          <w:bCs/>
          <w:color w:val="000000"/>
        </w:rPr>
      </w:pPr>
      <w:r w:rsidRPr="00E316DF">
        <w:rPr>
          <w:b/>
          <w:bCs/>
        </w:rPr>
        <w:t>І</w:t>
      </w:r>
      <w:r w:rsidRPr="00E316DF">
        <w:rPr>
          <w:b/>
          <w:bCs/>
          <w:color w:val="FF0000"/>
        </w:rPr>
        <w:t>.</w:t>
      </w:r>
      <w:r w:rsidRPr="00E316DF">
        <w:rPr>
          <w:bCs/>
          <w:color w:val="FF0000"/>
        </w:rPr>
        <w:t xml:space="preserve"> </w:t>
      </w:r>
      <w:r w:rsidRPr="00E316DF">
        <w:rPr>
          <w:bCs/>
          <w:color w:val="000000"/>
        </w:rPr>
        <w:t xml:space="preserve">Бюджет міста Новий Розділ на 2015р. затверджено Рішенням сесії Новороздільської міської ради № 726 від 30.01.2015р. по доходах в сумі </w:t>
      </w:r>
      <w:r w:rsidRPr="00E316DF">
        <w:rPr>
          <w:b/>
          <w:bCs/>
          <w:color w:val="000000"/>
        </w:rPr>
        <w:t>121 822,1</w:t>
      </w:r>
      <w:r w:rsidRPr="00E316DF">
        <w:rPr>
          <w:bCs/>
          <w:color w:val="000000"/>
        </w:rPr>
        <w:t xml:space="preserve"> тис. грн. і по  видатках в сумі 121 822,1 тис. грн.</w:t>
      </w:r>
    </w:p>
    <w:p w:rsidR="00F25D03" w:rsidRPr="00E316DF" w:rsidRDefault="00F25D03" w:rsidP="00F25D03">
      <w:pPr>
        <w:ind w:firstLine="840"/>
        <w:jc w:val="both"/>
        <w:rPr>
          <w:bCs/>
          <w:color w:val="000000"/>
        </w:rPr>
      </w:pPr>
      <w:r w:rsidRPr="00E316DF">
        <w:rPr>
          <w:bCs/>
          <w:color w:val="000000"/>
        </w:rPr>
        <w:t>Основні показники бюджету розроблено відповідно до положень Конституції України, Бюджетного кодексу України та інших законів України та нормативно-правових актів, що не суперечать бюджетному законодавству.</w:t>
      </w:r>
    </w:p>
    <w:p w:rsidR="00F25D03" w:rsidRPr="00E316DF" w:rsidRDefault="00F25D03" w:rsidP="00F25D03">
      <w:pPr>
        <w:ind w:firstLine="840"/>
        <w:jc w:val="both"/>
        <w:rPr>
          <w:bCs/>
          <w:color w:val="000000"/>
        </w:rPr>
      </w:pPr>
      <w:r w:rsidRPr="00E316DF">
        <w:rPr>
          <w:bCs/>
          <w:color w:val="000000"/>
        </w:rPr>
        <w:t>Видатки міського бюджету розраховано згідно вимог Бюджетного кодексу України, нормативу видатків на утримання бюджетних установ на 2015р. та реальної потреби в коштах.</w:t>
      </w:r>
    </w:p>
    <w:p w:rsidR="00F25D03" w:rsidRPr="00E316DF" w:rsidRDefault="00F25D03" w:rsidP="00F25D03">
      <w:pPr>
        <w:ind w:firstLine="840"/>
        <w:jc w:val="both"/>
        <w:rPr>
          <w:bCs/>
          <w:color w:val="000000"/>
        </w:rPr>
      </w:pPr>
      <w:r w:rsidRPr="00E316DF">
        <w:rPr>
          <w:bCs/>
          <w:color w:val="000000"/>
        </w:rPr>
        <w:t xml:space="preserve">З міського бюджету фінансується апарат міської ради, управління виконавчого комітету і відділи, 4 середні школи, НВК «Лідер», 4 дитячі дошкільні заклади, будинок учнівської творчості, спортивна школа, школа мистецтв, централізована бібліотечна система, міська лікарня,  МБК </w:t>
      </w:r>
      <w:proofErr w:type="spellStart"/>
      <w:r w:rsidRPr="00E316DF">
        <w:rPr>
          <w:bCs/>
          <w:color w:val="000000"/>
        </w:rPr>
        <w:t>„Молодість”</w:t>
      </w:r>
      <w:proofErr w:type="spellEnd"/>
      <w:r w:rsidRPr="00E316DF">
        <w:rPr>
          <w:bCs/>
          <w:color w:val="000000"/>
        </w:rPr>
        <w:t xml:space="preserve">, надається фінансова підтримка редакції газети «Вісник </w:t>
      </w:r>
      <w:proofErr w:type="spellStart"/>
      <w:r w:rsidRPr="00E316DF">
        <w:rPr>
          <w:bCs/>
          <w:color w:val="000000"/>
        </w:rPr>
        <w:t>Розділля</w:t>
      </w:r>
      <w:proofErr w:type="spellEnd"/>
      <w:r w:rsidRPr="00E316DF">
        <w:rPr>
          <w:bCs/>
          <w:color w:val="000000"/>
        </w:rPr>
        <w:t>», фінансуються міські програми та заходи, благоустрій міста.</w:t>
      </w:r>
    </w:p>
    <w:p w:rsidR="00F25D03" w:rsidRPr="00E316DF" w:rsidRDefault="00F25D03" w:rsidP="00F25D03">
      <w:pPr>
        <w:ind w:firstLine="840"/>
        <w:jc w:val="both"/>
        <w:rPr>
          <w:bCs/>
          <w:color w:val="000000"/>
        </w:rPr>
      </w:pPr>
      <w:r w:rsidRPr="00E316DF">
        <w:rPr>
          <w:bCs/>
          <w:color w:val="000000"/>
        </w:rPr>
        <w:t>Уточнений бюджет міста на 2015р. по видатках становить 170959,6 тис. грн., в тому числі по загальному фонду – 150131,3 тис. грн., по спеціальному фонду –  20858,3 тис. грн.</w:t>
      </w:r>
    </w:p>
    <w:p w:rsidR="00F25D03" w:rsidRPr="00E316DF" w:rsidRDefault="00F25D03" w:rsidP="00F25D03">
      <w:pPr>
        <w:ind w:firstLine="840"/>
        <w:jc w:val="both"/>
        <w:rPr>
          <w:bCs/>
          <w:color w:val="000000"/>
        </w:rPr>
      </w:pPr>
      <w:r w:rsidRPr="00E316DF">
        <w:rPr>
          <w:bCs/>
          <w:color w:val="000000"/>
        </w:rPr>
        <w:t xml:space="preserve">Протягом  звітного року до міського бюджету надійшло 168423,4 тис. грн. в </w:t>
      </w:r>
      <w:proofErr w:type="spellStart"/>
      <w:r w:rsidRPr="00E316DF">
        <w:rPr>
          <w:bCs/>
          <w:color w:val="000000"/>
        </w:rPr>
        <w:t>т.ч</w:t>
      </w:r>
      <w:proofErr w:type="spellEnd"/>
      <w:r w:rsidRPr="00E316DF">
        <w:rPr>
          <w:bCs/>
          <w:color w:val="000000"/>
        </w:rPr>
        <w:t>: загальний фонд -  152357,7 тис. грн., спеціальний  16065,7 тис. грн. Повністю профінансовано видатки по заробітній платі, за спожиті енергоносії, продукти харчування, медикаменти та інші захищені статті.</w:t>
      </w:r>
    </w:p>
    <w:p w:rsidR="00F25D03" w:rsidRPr="00E316DF" w:rsidRDefault="00F25D03" w:rsidP="00F25D03">
      <w:pPr>
        <w:ind w:firstLine="840"/>
        <w:jc w:val="both"/>
        <w:rPr>
          <w:bCs/>
          <w:color w:val="000000"/>
        </w:rPr>
      </w:pPr>
      <w:r w:rsidRPr="00E316DF">
        <w:rPr>
          <w:bCs/>
          <w:color w:val="000000"/>
        </w:rPr>
        <w:t xml:space="preserve"> Оборотно-касова готівка в сумі </w:t>
      </w:r>
      <w:r w:rsidRPr="00E316DF">
        <w:rPr>
          <w:b/>
          <w:bCs/>
          <w:color w:val="000000"/>
        </w:rPr>
        <w:t xml:space="preserve">800,0 </w:t>
      </w:r>
      <w:r w:rsidRPr="00E316DF">
        <w:rPr>
          <w:bCs/>
          <w:color w:val="000000"/>
        </w:rPr>
        <w:t>тис. грн. збережена до кінця року.</w:t>
      </w:r>
    </w:p>
    <w:p w:rsidR="00F25D03" w:rsidRPr="00E316DF" w:rsidRDefault="00F25D03" w:rsidP="00F25D03">
      <w:pPr>
        <w:ind w:firstLine="840"/>
        <w:jc w:val="both"/>
        <w:rPr>
          <w:bCs/>
          <w:color w:val="000000"/>
        </w:rPr>
      </w:pPr>
    </w:p>
    <w:p w:rsidR="00F25D03" w:rsidRPr="00E316DF" w:rsidRDefault="00F25D03" w:rsidP="00F25D03">
      <w:pPr>
        <w:ind w:firstLine="840"/>
        <w:jc w:val="both"/>
        <w:rPr>
          <w:bCs/>
          <w:color w:val="000000"/>
        </w:rPr>
      </w:pPr>
      <w:r w:rsidRPr="00E316DF">
        <w:rPr>
          <w:bCs/>
          <w:color w:val="000000"/>
        </w:rPr>
        <w:t>Вільні залишки в 2015 році по загальному фонду  спрямовувались на видатки в сумі 400,0 тис. грн. на заробітну плату і нарахування на заробітну плату.</w:t>
      </w:r>
    </w:p>
    <w:p w:rsidR="00F25D03" w:rsidRPr="00E316DF" w:rsidRDefault="00F25D03" w:rsidP="00F25D03">
      <w:pPr>
        <w:framePr w:hSpace="180" w:wrap="around" w:vAnchor="text" w:hAnchor="margin" w:y="149"/>
        <w:rPr>
          <w:color w:val="000000"/>
          <w:sz w:val="20"/>
          <w:szCs w:val="20"/>
        </w:rPr>
      </w:pPr>
      <w:r w:rsidRPr="00E316DF">
        <w:rPr>
          <w:bCs/>
          <w:color w:val="000000"/>
        </w:rPr>
        <w:tab/>
        <w:t xml:space="preserve">По спеціальному фонду міського бюджету розподілено залишок в сумі 3 862,1 тис. грн., з них  424,6 тис. грн. на погашення заборгованості за 2014 рік , решту коштів в сумі  3 437,5 тис. грн. на  видатки  поточного року а саме:  на управління соціального захисту 112,0 тис. грн.;  освіту – 277,0 тис. грн.; охорону здоров’я – 392,0 тис . грн. ; капітальний ремонт житлового фонду - 999,3 тис </w:t>
      </w:r>
      <w:proofErr w:type="spellStart"/>
      <w:r w:rsidRPr="00E316DF">
        <w:rPr>
          <w:bCs/>
          <w:color w:val="000000"/>
        </w:rPr>
        <w:t>.грн</w:t>
      </w:r>
      <w:proofErr w:type="spellEnd"/>
      <w:r w:rsidRPr="00E316DF">
        <w:rPr>
          <w:bCs/>
          <w:color w:val="000000"/>
        </w:rPr>
        <w:t xml:space="preserve">.; культуру – 298,0 тис </w:t>
      </w:r>
      <w:proofErr w:type="spellStart"/>
      <w:r w:rsidRPr="00E316DF">
        <w:rPr>
          <w:bCs/>
          <w:color w:val="000000"/>
        </w:rPr>
        <w:t>.грн</w:t>
      </w:r>
      <w:proofErr w:type="spellEnd"/>
      <w:r w:rsidRPr="00E316DF">
        <w:rPr>
          <w:bCs/>
          <w:color w:val="000000"/>
        </w:rPr>
        <w:t>.; на  капвкладення -373,2 тис. грн.; на ремонт доріг – 237,0 тис грн., органи управління – 524,0 тис. грн., генплан міста – 225,0 тис. грн.</w:t>
      </w:r>
    </w:p>
    <w:p w:rsidR="00F25D03" w:rsidRPr="00E316DF" w:rsidRDefault="00F25D03" w:rsidP="00F25D03">
      <w:pPr>
        <w:ind w:firstLine="840"/>
        <w:jc w:val="both"/>
        <w:rPr>
          <w:bCs/>
          <w:i/>
          <w:color w:val="FF0000"/>
        </w:rPr>
      </w:pPr>
    </w:p>
    <w:p w:rsidR="00F25D03" w:rsidRPr="00E316DF" w:rsidRDefault="00F25D03" w:rsidP="004E4F2E">
      <w:pPr>
        <w:ind w:firstLine="840"/>
        <w:jc w:val="both"/>
        <w:rPr>
          <w:bCs/>
          <w:i/>
          <w:color w:val="000000"/>
        </w:rPr>
      </w:pPr>
      <w:r w:rsidRPr="00E316DF">
        <w:rPr>
          <w:bCs/>
          <w:i/>
          <w:color w:val="000000"/>
        </w:rPr>
        <w:t xml:space="preserve">Виконання міського бюджету заслуховувалось на засіданні виконкому Новороздільської міської ради (рішення виконкому від 17.02.2015 р. №26, від 21.04.2015р № 82, від 21.07.2015 р № 155, від13.10.2015 р.№249 )  та на сесії Новороздільської  міської ради( рішення сесії  від 26.02.2015 р № 747 ,від 24.04.2015р. № 769  від 24.07.2015 р№ 804,від 16.10.2015р №843 ). </w:t>
      </w:r>
      <w:r w:rsidRPr="00E316DF">
        <w:rPr>
          <w:b/>
          <w:bCs/>
        </w:rPr>
        <w:t xml:space="preserve">       </w:t>
      </w:r>
    </w:p>
    <w:p w:rsidR="00F25D03" w:rsidRPr="00E316DF" w:rsidRDefault="00F25D03" w:rsidP="00F25D03">
      <w:pPr>
        <w:pStyle w:val="a7"/>
        <w:shd w:val="clear" w:color="auto" w:fill="FFFFFF"/>
        <w:spacing w:after="0"/>
        <w:ind w:firstLine="708"/>
        <w:jc w:val="both"/>
        <w:rPr>
          <w:b/>
          <w:caps/>
          <w:lang w:val="uk-UA"/>
        </w:rPr>
      </w:pPr>
      <w:r w:rsidRPr="00E316DF">
        <w:rPr>
          <w:b/>
          <w:bCs/>
          <w:lang w:val="uk-UA"/>
        </w:rPr>
        <w:t>ІІ</w:t>
      </w:r>
      <w:r w:rsidRPr="00E316DF">
        <w:rPr>
          <w:b/>
          <w:caps/>
          <w:lang w:val="uk-UA"/>
        </w:rPr>
        <w:t>. Показники економічного розвитку регіону.</w:t>
      </w:r>
    </w:p>
    <w:p w:rsidR="00F25D03" w:rsidRPr="00E316DF" w:rsidRDefault="00F25D03" w:rsidP="00F25D03">
      <w:pPr>
        <w:ind w:firstLine="284"/>
        <w:jc w:val="both"/>
      </w:pPr>
      <w:r w:rsidRPr="00E316DF">
        <w:tab/>
        <w:t>Промисловий потенціал м. Новий Розділ представлений підприємствами переробної галузі та підприємством з постачання електроенергії, газу, пари та кондиційованого повітря.</w:t>
      </w:r>
    </w:p>
    <w:p w:rsidR="00F25D03" w:rsidRPr="00E316DF" w:rsidRDefault="00F25D03" w:rsidP="00F25D03">
      <w:pPr>
        <w:ind w:firstLine="284"/>
        <w:jc w:val="both"/>
      </w:pPr>
      <w:r w:rsidRPr="00E316DF">
        <w:tab/>
        <w:t xml:space="preserve">Протягом січня-вересня 2015р. промислові підприємства міста реалізували промислової продукції на 746,8 млн. грн. проти 365,7 млн. грн. у 2014р., що складає 2,0% </w:t>
      </w:r>
      <w:r w:rsidRPr="00E316DF">
        <w:lastRenderedPageBreak/>
        <w:t>загальнообласного обсягу. Структура обсягу реалізованої продукції не зазнала суттєвих змін з початку 2015р. Практично 100% загального обсягу реалізованої промислової продукції, як і раніше, забезпечили підприємства з постачання електроенергії, газу, пари та кондиційованого повітря (80,0%) та підприємства переробної промисловості – 20,0% (в т.ч. 19,1% - продукція машинобудування; 0,6% - продукція підприємств металургійного виробництва).</w:t>
      </w:r>
    </w:p>
    <w:p w:rsidR="00F25D03" w:rsidRPr="00E316DF" w:rsidRDefault="00F25D03" w:rsidP="00F25D03">
      <w:pPr>
        <w:ind w:firstLine="709"/>
        <w:jc w:val="both"/>
        <w:rPr>
          <w:color w:val="000000"/>
        </w:rPr>
      </w:pPr>
      <w:r w:rsidRPr="00E316DF">
        <w:rPr>
          <w:color w:val="000000"/>
        </w:rPr>
        <w:t>У січні – жовтні 2015р. промисловими підприємствами міста вироблено:</w:t>
      </w:r>
    </w:p>
    <w:p w:rsidR="00F25D03" w:rsidRPr="00E316DF" w:rsidRDefault="00F25D03" w:rsidP="00F25D03">
      <w:pPr>
        <w:widowControl w:val="0"/>
        <w:numPr>
          <w:ilvl w:val="1"/>
          <w:numId w:val="12"/>
        </w:numPr>
        <w:tabs>
          <w:tab w:val="clear" w:pos="2149"/>
        </w:tabs>
        <w:autoSpaceDE w:val="0"/>
        <w:autoSpaceDN w:val="0"/>
        <w:adjustRightInd w:val="0"/>
        <w:ind w:left="1417" w:hanging="357"/>
        <w:jc w:val="both"/>
        <w:rPr>
          <w:color w:val="000000"/>
        </w:rPr>
      </w:pPr>
      <w:r w:rsidRPr="00E316DF">
        <w:rPr>
          <w:color w:val="000000"/>
        </w:rPr>
        <w:t>1,5 тис. шт. продукції легкої промисловості;</w:t>
      </w:r>
    </w:p>
    <w:p w:rsidR="00F25D03" w:rsidRPr="00E316DF" w:rsidRDefault="00F25D03" w:rsidP="00F25D03">
      <w:pPr>
        <w:widowControl w:val="0"/>
        <w:numPr>
          <w:ilvl w:val="1"/>
          <w:numId w:val="12"/>
        </w:numPr>
        <w:tabs>
          <w:tab w:val="clear" w:pos="2149"/>
        </w:tabs>
        <w:autoSpaceDE w:val="0"/>
        <w:autoSpaceDN w:val="0"/>
        <w:adjustRightInd w:val="0"/>
        <w:ind w:left="1417" w:hanging="357"/>
        <w:jc w:val="both"/>
        <w:rPr>
          <w:color w:val="000000"/>
        </w:rPr>
      </w:pPr>
      <w:r w:rsidRPr="00E316DF">
        <w:rPr>
          <w:color w:val="000000"/>
        </w:rPr>
        <w:t xml:space="preserve">249 т добавок для </w:t>
      </w:r>
      <w:proofErr w:type="spellStart"/>
      <w:r w:rsidRPr="00E316DF">
        <w:rPr>
          <w:color w:val="000000"/>
        </w:rPr>
        <w:t>цементів</w:t>
      </w:r>
      <w:proofErr w:type="spellEnd"/>
      <w:r w:rsidRPr="00E316DF">
        <w:rPr>
          <w:color w:val="000000"/>
        </w:rPr>
        <w:t>, будівельних розчинів;</w:t>
      </w:r>
    </w:p>
    <w:p w:rsidR="00F25D03" w:rsidRPr="00E316DF" w:rsidRDefault="00F25D03" w:rsidP="00F25D03">
      <w:pPr>
        <w:widowControl w:val="0"/>
        <w:numPr>
          <w:ilvl w:val="1"/>
          <w:numId w:val="12"/>
        </w:numPr>
        <w:tabs>
          <w:tab w:val="clear" w:pos="2149"/>
        </w:tabs>
        <w:autoSpaceDE w:val="0"/>
        <w:autoSpaceDN w:val="0"/>
        <w:adjustRightInd w:val="0"/>
        <w:ind w:left="1417" w:hanging="357"/>
        <w:jc w:val="both"/>
        <w:rPr>
          <w:color w:val="000000"/>
        </w:rPr>
      </w:pPr>
      <w:r w:rsidRPr="00E316DF">
        <w:rPr>
          <w:color w:val="000000"/>
        </w:rPr>
        <w:t>123 т резервуарів (складає лише 87,2% обсягу січня-вересня 2014р.);</w:t>
      </w:r>
    </w:p>
    <w:p w:rsidR="00F25D03" w:rsidRPr="00E316DF" w:rsidRDefault="00F25D03" w:rsidP="00F25D03">
      <w:pPr>
        <w:widowControl w:val="0"/>
        <w:numPr>
          <w:ilvl w:val="1"/>
          <w:numId w:val="12"/>
        </w:numPr>
        <w:tabs>
          <w:tab w:val="clear" w:pos="2149"/>
        </w:tabs>
        <w:autoSpaceDE w:val="0"/>
        <w:autoSpaceDN w:val="0"/>
        <w:adjustRightInd w:val="0"/>
        <w:ind w:left="1417" w:hanging="357"/>
        <w:jc w:val="both"/>
        <w:rPr>
          <w:color w:val="000000"/>
        </w:rPr>
      </w:pPr>
      <w:r w:rsidRPr="00E316DF">
        <w:rPr>
          <w:color w:val="000000"/>
        </w:rPr>
        <w:t>надано послуг з токарного оброблення металевих виробів на 2,2 тис. грн.;</w:t>
      </w:r>
    </w:p>
    <w:p w:rsidR="00F25D03" w:rsidRPr="00E316DF" w:rsidRDefault="00F25D03" w:rsidP="00F25D03">
      <w:pPr>
        <w:widowControl w:val="0"/>
        <w:numPr>
          <w:ilvl w:val="1"/>
          <w:numId w:val="12"/>
        </w:numPr>
        <w:tabs>
          <w:tab w:val="clear" w:pos="2149"/>
        </w:tabs>
        <w:autoSpaceDE w:val="0"/>
        <w:autoSpaceDN w:val="0"/>
        <w:adjustRightInd w:val="0"/>
        <w:ind w:left="1417" w:hanging="357"/>
        <w:jc w:val="both"/>
        <w:rPr>
          <w:color w:val="000000"/>
        </w:rPr>
      </w:pPr>
      <w:r w:rsidRPr="00E316DF">
        <w:rPr>
          <w:color w:val="000000"/>
        </w:rPr>
        <w:t>надано послуг з механічного оброблення металевих виробів на 1971,4 тис. грн.;</w:t>
      </w:r>
    </w:p>
    <w:p w:rsidR="00F25D03" w:rsidRPr="00E316DF" w:rsidRDefault="00F25D03" w:rsidP="00F25D03">
      <w:pPr>
        <w:widowControl w:val="0"/>
        <w:numPr>
          <w:ilvl w:val="1"/>
          <w:numId w:val="12"/>
        </w:numPr>
        <w:tabs>
          <w:tab w:val="clear" w:pos="2149"/>
        </w:tabs>
        <w:autoSpaceDE w:val="0"/>
        <w:autoSpaceDN w:val="0"/>
        <w:adjustRightInd w:val="0"/>
        <w:ind w:left="1417" w:hanging="357"/>
        <w:jc w:val="both"/>
        <w:rPr>
          <w:color w:val="000000"/>
        </w:rPr>
      </w:pPr>
      <w:r w:rsidRPr="00E316DF">
        <w:rPr>
          <w:color w:val="000000"/>
        </w:rPr>
        <w:t>38 т металевих виробів;</w:t>
      </w:r>
    </w:p>
    <w:p w:rsidR="00F25D03" w:rsidRPr="00E316DF" w:rsidRDefault="00F25D03" w:rsidP="00F25D03">
      <w:pPr>
        <w:widowControl w:val="0"/>
        <w:numPr>
          <w:ilvl w:val="1"/>
          <w:numId w:val="12"/>
        </w:numPr>
        <w:tabs>
          <w:tab w:val="clear" w:pos="2149"/>
        </w:tabs>
        <w:autoSpaceDE w:val="0"/>
        <w:autoSpaceDN w:val="0"/>
        <w:adjustRightInd w:val="0"/>
        <w:ind w:left="1417" w:hanging="357"/>
        <w:jc w:val="both"/>
        <w:rPr>
          <w:color w:val="000000"/>
        </w:rPr>
      </w:pPr>
      <w:r w:rsidRPr="00E316DF">
        <w:rPr>
          <w:color w:val="000000"/>
        </w:rPr>
        <w:t>698,2 т комплектів ізольованих проводів для транспортних засобів;</w:t>
      </w:r>
    </w:p>
    <w:p w:rsidR="00F25D03" w:rsidRPr="00E316DF" w:rsidRDefault="00F25D03" w:rsidP="00F25D03">
      <w:pPr>
        <w:widowControl w:val="0"/>
        <w:numPr>
          <w:ilvl w:val="1"/>
          <w:numId w:val="12"/>
        </w:numPr>
        <w:tabs>
          <w:tab w:val="clear" w:pos="2149"/>
        </w:tabs>
        <w:autoSpaceDE w:val="0"/>
        <w:autoSpaceDN w:val="0"/>
        <w:adjustRightInd w:val="0"/>
        <w:ind w:left="1417" w:hanging="357"/>
        <w:jc w:val="both"/>
        <w:rPr>
          <w:color w:val="000000"/>
        </w:rPr>
      </w:pPr>
      <w:r w:rsidRPr="00E316DF">
        <w:rPr>
          <w:color w:val="000000"/>
        </w:rPr>
        <w:t>вузлів та деталей до локомотивів залізничних на 20,5 млн. грн. (9,4 млн. грн. менше, ніж у січні-вересні 2014р.);</w:t>
      </w:r>
    </w:p>
    <w:p w:rsidR="00F25D03" w:rsidRPr="00E316DF" w:rsidRDefault="00F25D03" w:rsidP="00F25D03">
      <w:pPr>
        <w:widowControl w:val="0"/>
        <w:numPr>
          <w:ilvl w:val="1"/>
          <w:numId w:val="12"/>
        </w:numPr>
        <w:tabs>
          <w:tab w:val="clear" w:pos="2149"/>
        </w:tabs>
        <w:autoSpaceDE w:val="0"/>
        <w:autoSpaceDN w:val="0"/>
        <w:adjustRightInd w:val="0"/>
        <w:ind w:left="1417" w:hanging="357"/>
        <w:jc w:val="both"/>
        <w:rPr>
          <w:color w:val="000000"/>
        </w:rPr>
      </w:pPr>
      <w:r w:rsidRPr="00E316DF">
        <w:rPr>
          <w:color w:val="000000"/>
        </w:rPr>
        <w:t>надано послуг з ремонту і технічного обслуговування електродвигунів на 363,4 тис. грн.;</w:t>
      </w:r>
    </w:p>
    <w:p w:rsidR="00F25D03" w:rsidRPr="00E316DF" w:rsidRDefault="00F25D03" w:rsidP="00F25D03">
      <w:pPr>
        <w:widowControl w:val="0"/>
        <w:numPr>
          <w:ilvl w:val="1"/>
          <w:numId w:val="12"/>
        </w:numPr>
        <w:tabs>
          <w:tab w:val="clear" w:pos="2149"/>
        </w:tabs>
        <w:autoSpaceDE w:val="0"/>
        <w:autoSpaceDN w:val="0"/>
        <w:adjustRightInd w:val="0"/>
        <w:ind w:left="1417" w:hanging="357"/>
        <w:jc w:val="both"/>
        <w:rPr>
          <w:color w:val="000000"/>
        </w:rPr>
      </w:pPr>
      <w:r w:rsidRPr="00E316DF">
        <w:rPr>
          <w:color w:val="000000"/>
        </w:rPr>
        <w:t xml:space="preserve">244,0 млн. кВт </w:t>
      </w:r>
      <w:proofErr w:type="spellStart"/>
      <w:r w:rsidRPr="00E316DF">
        <w:rPr>
          <w:color w:val="000000"/>
        </w:rPr>
        <w:t>год</w:t>
      </w:r>
      <w:proofErr w:type="spellEnd"/>
      <w:r w:rsidRPr="00E316DF">
        <w:rPr>
          <w:color w:val="000000"/>
        </w:rPr>
        <w:t xml:space="preserve"> електроенергії (на 33,3% більше обсягу січня-вересня 2014р.);</w:t>
      </w:r>
    </w:p>
    <w:p w:rsidR="00F25D03" w:rsidRPr="00E316DF" w:rsidRDefault="00F25D03" w:rsidP="00F25D03">
      <w:pPr>
        <w:widowControl w:val="0"/>
        <w:numPr>
          <w:ilvl w:val="1"/>
          <w:numId w:val="12"/>
        </w:numPr>
        <w:tabs>
          <w:tab w:val="clear" w:pos="2149"/>
        </w:tabs>
        <w:autoSpaceDE w:val="0"/>
        <w:autoSpaceDN w:val="0"/>
        <w:adjustRightInd w:val="0"/>
        <w:ind w:left="1417" w:hanging="357"/>
        <w:jc w:val="both"/>
        <w:rPr>
          <w:color w:val="000000"/>
        </w:rPr>
      </w:pPr>
      <w:r w:rsidRPr="00E316DF">
        <w:rPr>
          <w:color w:val="000000"/>
        </w:rPr>
        <w:t xml:space="preserve">75,6 тис. </w:t>
      </w:r>
      <w:proofErr w:type="spellStart"/>
      <w:r w:rsidRPr="00E316DF">
        <w:rPr>
          <w:color w:val="000000"/>
        </w:rPr>
        <w:t>Гкал</w:t>
      </w:r>
      <w:proofErr w:type="spellEnd"/>
      <w:r w:rsidRPr="00E316DF">
        <w:rPr>
          <w:color w:val="000000"/>
        </w:rPr>
        <w:t xml:space="preserve"> пари та гарячої води (на 53,7% більше обсягу січня-вересня 2014р.).</w:t>
      </w:r>
    </w:p>
    <w:p w:rsidR="00F25D03" w:rsidRPr="00E316DF" w:rsidRDefault="00F25D03" w:rsidP="00F25D03">
      <w:pPr>
        <w:ind w:firstLine="284"/>
        <w:jc w:val="both"/>
      </w:pPr>
      <w:r w:rsidRPr="00E316DF">
        <w:t xml:space="preserve">Обсяг прямих іноземних інвестицій, внесених в економіку м. Новий Розділ з початку інвестування на 1 жовтня 2015 року склав 7,2 </w:t>
      </w:r>
      <w:proofErr w:type="spellStart"/>
      <w:r w:rsidRPr="00E316DF">
        <w:t>млн.дол</w:t>
      </w:r>
      <w:proofErr w:type="spellEnd"/>
      <w:r w:rsidRPr="00E316DF">
        <w:t>. США (0,6% загальнообласного обсягу). У розрахунку на одного мешканця міста припадало 247,9 дол. США прямих іноземних інвестицій. Упродовж січня-вересня 2015 року надходження прямих іноземних інвестицій в економіку міста не було. Найбільшим інвестором міста є Німеччина, найбільше іноземних інвестицій вкладено в промисловість міста ( 99,5%).</w:t>
      </w:r>
    </w:p>
    <w:p w:rsidR="00F25D03" w:rsidRPr="00E316DF" w:rsidRDefault="00F25D03" w:rsidP="00F25D03">
      <w:pPr>
        <w:ind w:right="-2" w:firstLine="720"/>
        <w:jc w:val="both"/>
      </w:pPr>
      <w:r w:rsidRPr="00E316DF">
        <w:t xml:space="preserve">У </w:t>
      </w:r>
      <w:proofErr w:type="spellStart"/>
      <w:r w:rsidRPr="00E316DF">
        <w:t>січні–червні</w:t>
      </w:r>
      <w:proofErr w:type="spellEnd"/>
      <w:r w:rsidRPr="00E316DF">
        <w:t xml:space="preserve"> 2015 р. на розвиток економіки міста було спрямовано 22,5 млн. грн. капітальних інвестицій, що склало 0,6% загальнообласного  обсягу інвестицій.</w:t>
      </w:r>
    </w:p>
    <w:p w:rsidR="00F25D03" w:rsidRPr="00E316DF" w:rsidRDefault="00F25D03" w:rsidP="00F25D03">
      <w:pPr>
        <w:ind w:right="-2" w:firstLine="720"/>
        <w:jc w:val="both"/>
      </w:pPr>
      <w:r w:rsidRPr="00E316DF">
        <w:t xml:space="preserve"> Інвестиції в матеріальні активи у січні-червні 2015 р. становили  22486 тис. грн. та розподілились наступним чином: 16542 тис. грн.(73,5%) використано на придбання машин, обладнання та </w:t>
      </w:r>
      <w:proofErr w:type="spellStart"/>
      <w:r w:rsidRPr="00E316DF">
        <w:t>інвентаря</w:t>
      </w:r>
      <w:proofErr w:type="spellEnd"/>
      <w:r w:rsidRPr="00E316DF">
        <w:t>; 2377 тис. грн. (10,6%) – інженерні споруди; 1807 тис. грн. (8,0%) склали інвестиції у нежитлові будівлі; 1210 тис. грн. (5,4%) – транспортні засоби; 546 тис. грн. (2,4%) – становили інші матеріальні активи; 24 тис. грн. (0,1%) – інвестиції у нематеріальні активи та 4 тис. грн.(0.0%) у житлові будівлі.</w:t>
      </w:r>
    </w:p>
    <w:p w:rsidR="00F25D03" w:rsidRPr="00E316DF" w:rsidRDefault="00F25D03" w:rsidP="00F25D03">
      <w:pPr>
        <w:ind w:right="-2" w:firstLine="720"/>
        <w:jc w:val="both"/>
      </w:pPr>
      <w:r w:rsidRPr="00E316DF">
        <w:t xml:space="preserve">Обсяг капітальних інвестицій у січні – червні 2015 року освоєний за рахунок власних коштів підприємств та організацій становить 22168 тис. грн. (98,5%); інших джерел фінансування 300 тис. грн.(1,3%) та кошти місцевих бюджетів 42 тис. грн.(0,2%). </w:t>
      </w:r>
    </w:p>
    <w:p w:rsidR="00F25D03" w:rsidRPr="00E316DF" w:rsidRDefault="00F25D03" w:rsidP="00F25D03">
      <w:pPr>
        <w:ind w:right="-2" w:firstLine="720"/>
        <w:jc w:val="both"/>
      </w:pPr>
      <w:r w:rsidRPr="00E316DF">
        <w:t xml:space="preserve">У </w:t>
      </w:r>
      <w:proofErr w:type="spellStart"/>
      <w:r w:rsidRPr="00E316DF">
        <w:t>січні–червні</w:t>
      </w:r>
      <w:proofErr w:type="spellEnd"/>
      <w:r w:rsidRPr="00E316DF">
        <w:t xml:space="preserve"> 2015 р м. Новий Розділ за обсягом капітальних інвестицій серед районів і міст області знаходилось на 27 місці. В розрахунку на 1 особу населення міста в середньому припадало 773,0  грн. капітальних інвестицій (по області – 1614,2 грн.)</w:t>
      </w:r>
    </w:p>
    <w:p w:rsidR="00F25D03" w:rsidRPr="00E316DF" w:rsidRDefault="00F25D03" w:rsidP="00F25D03">
      <w:pPr>
        <w:ind w:right="-2" w:firstLine="720"/>
        <w:jc w:val="both"/>
      </w:pPr>
      <w:r w:rsidRPr="00E316DF">
        <w:t xml:space="preserve">У </w:t>
      </w:r>
      <w:proofErr w:type="spellStart"/>
      <w:r w:rsidRPr="00E316DF">
        <w:t>січні–червні</w:t>
      </w:r>
      <w:proofErr w:type="spellEnd"/>
      <w:r w:rsidRPr="00E316DF">
        <w:t xml:space="preserve"> 2015 р. майже весь обсяг інвестицій 22184 тис. грн. було направлено на розвиток промислових підприємств міста. На постачання електроенергії, газу, пари та кондиційованого повітря спрямовано 14023 тис. грн. або 62,3%, у переробну промисловість спрямовано 8072 тис. грн. або 35,9%; на будівництво 245 тис. грн. або 1,1% інвестицій; у водопостачання; каналізація поводження з відходами 89 тис. грн. або 0,4%; державне управління й оборона; обов’язкове соціальне страхування 42 тис. грн. або 0,2%; в оптову та роздрібну торгівлю; ремонт автотранспортних засобів і мотоциклів 33тис.грн. або 0,1%; в операції з нерухомим майном 6 тис. грн. або 0,0%.</w:t>
      </w:r>
    </w:p>
    <w:p w:rsidR="00F25D03" w:rsidRPr="00E316DF" w:rsidRDefault="00F25D03" w:rsidP="00F25D03">
      <w:pPr>
        <w:pStyle w:val="24"/>
        <w:spacing w:after="0" w:line="240" w:lineRule="auto"/>
        <w:ind w:left="0" w:firstLine="284"/>
        <w:jc w:val="both"/>
        <w:rPr>
          <w:lang w:val="uk-UA"/>
        </w:rPr>
      </w:pPr>
      <w:r w:rsidRPr="00E316DF">
        <w:rPr>
          <w:lang w:val="uk-UA"/>
        </w:rPr>
        <w:lastRenderedPageBreak/>
        <w:t xml:space="preserve">У січні - вересні 2015р. на розвиток економіки міста спрямовано 38,9 млн. грн. капітальних інвестицій, що складає 0,6% загальнообласного обсягу. У розрахунку на одного особу освоєно 1335,5 грн. капітальних інвестицій. </w:t>
      </w:r>
    </w:p>
    <w:p w:rsidR="00F25D03" w:rsidRPr="00E316DF" w:rsidRDefault="00F25D03" w:rsidP="00F25D03">
      <w:pPr>
        <w:ind w:firstLine="720"/>
        <w:jc w:val="both"/>
      </w:pPr>
      <w:r w:rsidRPr="00E316DF">
        <w:t>Обсяг роздрібного товарообороту підприємств, що здійснюють діяльність з роздрібної торгівлі у січні – червні 2015 р. по місту Новий Розділ  становив 66,5 млн. грн. і за порівнянними цінами зменшився проти січня – червня 2014 р. на 4,1%.</w:t>
      </w:r>
    </w:p>
    <w:p w:rsidR="00F25D03" w:rsidRPr="00E316DF" w:rsidRDefault="00F25D03" w:rsidP="00F25D03">
      <w:pPr>
        <w:ind w:firstLine="720"/>
        <w:jc w:val="both"/>
      </w:pPr>
      <w:r w:rsidRPr="00E316DF">
        <w:t>Роздрібний товарооборот підприємств торгівлі  в середньому на одну особу становив 2307,3 грн.</w:t>
      </w:r>
    </w:p>
    <w:p w:rsidR="00F25D03" w:rsidRPr="00E316DF" w:rsidRDefault="00F25D03" w:rsidP="00F25D03">
      <w:pPr>
        <w:ind w:firstLine="567"/>
        <w:jc w:val="both"/>
      </w:pPr>
      <w:r w:rsidRPr="00E316DF">
        <w:t xml:space="preserve">Середньомісячна номінальна заробітна плата одного штатного працівника підприємств, установ та організацій м. Новий Розділ у січні-вересні 2015р. становила 3508,56 грн., що на 31,2% більше, ніж у відповідному періоді 2014р. і є більшою за середній рівень в області на 0,8%. З початку року на підприємствах, установах та організаціях міста працювало 4233 ос., що склало 0,9% зайнятих в області. У відпустках без збереження заробітної плати (на період припинення виконання робіт) перебувало 294 осіб, що склало 6,9 % середньооблікової кількості штатних працівників, а переведені з економічних причин на неповний робочий день(тиждень)  – 140 осіб або 3,3%. Прийнято 313 осіб або 7,4% загальної кількості працівників, а вибуло – 443 ос. або 10,5%. </w:t>
      </w:r>
    </w:p>
    <w:p w:rsidR="00F25D03" w:rsidRPr="00E316DF" w:rsidRDefault="00F25D03" w:rsidP="00F25D03">
      <w:pPr>
        <w:pStyle w:val="21"/>
        <w:ind w:firstLine="284"/>
        <w:jc w:val="both"/>
        <w:rPr>
          <w:b w:val="0"/>
        </w:rPr>
      </w:pPr>
      <w:r w:rsidRPr="00E316DF">
        <w:rPr>
          <w:b w:val="0"/>
        </w:rPr>
        <w:t xml:space="preserve">Чисельність населення міста станом на 1 жовтня 2015 року становила 28819 ос. Упродовж січня – вересня 2015 року в місті народилося 199 дітей, померло 176 осіб. Природний приріст населення склав 23 ос. В місто прибуло 280 ос., вибуло 287 ос., міграційне скорочення склало 7 осіб. </w:t>
      </w:r>
    </w:p>
    <w:p w:rsidR="00F25D03" w:rsidRPr="00E316DF" w:rsidRDefault="00F25D03" w:rsidP="00F25D03">
      <w:pPr>
        <w:pStyle w:val="21"/>
        <w:ind w:firstLine="284"/>
        <w:jc w:val="both"/>
        <w:rPr>
          <w:b w:val="0"/>
        </w:rPr>
      </w:pPr>
      <w:r w:rsidRPr="00E316DF">
        <w:rPr>
          <w:b w:val="0"/>
        </w:rPr>
        <w:t>У січні – вересні 2015р. зареєстровано 124 шлюби, що на 4,2% більше, ніж у відповідному періоді 2014 року.</w:t>
      </w:r>
    </w:p>
    <w:p w:rsidR="00F25D03" w:rsidRPr="00E316DF" w:rsidRDefault="00F25D03" w:rsidP="00F25D03">
      <w:pPr>
        <w:pStyle w:val="a7"/>
        <w:shd w:val="clear" w:color="auto" w:fill="FFFFFF"/>
        <w:ind w:firstLine="708"/>
        <w:jc w:val="both"/>
        <w:rPr>
          <w:b/>
          <w:lang w:val="uk-UA"/>
        </w:rPr>
      </w:pPr>
      <w:r w:rsidRPr="00E316DF">
        <w:rPr>
          <w:b/>
          <w:lang w:val="uk-UA"/>
        </w:rPr>
        <w:t>ІІІ.  ДОХОДИ   Б Ю Д Ж Е Т У</w:t>
      </w:r>
    </w:p>
    <w:p w:rsidR="00F25D03" w:rsidRPr="00E316DF" w:rsidRDefault="00F25D03" w:rsidP="00F25D03">
      <w:pPr>
        <w:ind w:firstLine="840"/>
        <w:jc w:val="both"/>
        <w:rPr>
          <w:bCs/>
        </w:rPr>
      </w:pPr>
      <w:r w:rsidRPr="00E316DF">
        <w:rPr>
          <w:bCs/>
        </w:rPr>
        <w:t xml:space="preserve">За  січень-грудень 2015 року до міського бюджету м. Новий Розділ надійшло всього  </w:t>
      </w:r>
      <w:r w:rsidRPr="00E316DF">
        <w:rPr>
          <w:b/>
          <w:bCs/>
        </w:rPr>
        <w:t>168 423,4</w:t>
      </w:r>
      <w:r w:rsidRPr="00E316DF">
        <w:rPr>
          <w:bCs/>
        </w:rPr>
        <w:t xml:space="preserve"> тис. грн., що складає </w:t>
      </w:r>
      <w:r w:rsidRPr="00E316DF">
        <w:rPr>
          <w:b/>
          <w:bCs/>
        </w:rPr>
        <w:t>101,2</w:t>
      </w:r>
      <w:r w:rsidRPr="00E316DF">
        <w:rPr>
          <w:bCs/>
        </w:rPr>
        <w:t xml:space="preserve"> % до річного плану, в т.ч.:</w:t>
      </w:r>
    </w:p>
    <w:p w:rsidR="00F25D03" w:rsidRPr="00E316DF" w:rsidRDefault="00F25D03" w:rsidP="00F25D03">
      <w:pPr>
        <w:ind w:firstLine="840"/>
        <w:jc w:val="both"/>
        <w:rPr>
          <w:bCs/>
        </w:rPr>
      </w:pPr>
    </w:p>
    <w:p w:rsidR="00F25D03" w:rsidRPr="00E316DF" w:rsidRDefault="00F25D03" w:rsidP="00F25D03">
      <w:pPr>
        <w:ind w:firstLine="840"/>
        <w:jc w:val="both"/>
        <w:rPr>
          <w:bCs/>
        </w:rPr>
      </w:pPr>
      <w:r w:rsidRPr="00E316DF">
        <w:rPr>
          <w:b/>
          <w:bCs/>
        </w:rPr>
        <w:t>До загального фонду</w:t>
      </w:r>
      <w:r w:rsidRPr="00E316DF">
        <w:rPr>
          <w:bCs/>
        </w:rPr>
        <w:t xml:space="preserve"> міського бюджету надійшло </w:t>
      </w:r>
      <w:r w:rsidRPr="00E316DF">
        <w:rPr>
          <w:b/>
          <w:bCs/>
        </w:rPr>
        <w:t>152 357,7</w:t>
      </w:r>
      <w:r w:rsidRPr="00E316DF">
        <w:rPr>
          <w:bCs/>
        </w:rPr>
        <w:t xml:space="preserve"> тис. грн., що складає    </w:t>
      </w:r>
      <w:r w:rsidRPr="00E316DF">
        <w:rPr>
          <w:b/>
          <w:bCs/>
        </w:rPr>
        <w:t>101,0</w:t>
      </w:r>
      <w:r w:rsidRPr="00E316DF">
        <w:rPr>
          <w:bCs/>
        </w:rPr>
        <w:t xml:space="preserve"> % до річного плану.</w:t>
      </w:r>
    </w:p>
    <w:p w:rsidR="00F25D03" w:rsidRPr="00E316DF" w:rsidRDefault="00F25D03" w:rsidP="00F25D03">
      <w:pPr>
        <w:ind w:firstLine="840"/>
        <w:jc w:val="both"/>
        <w:rPr>
          <w:bCs/>
        </w:rPr>
      </w:pPr>
    </w:p>
    <w:p w:rsidR="00F25D03" w:rsidRPr="00E316DF" w:rsidRDefault="00F25D03" w:rsidP="00F25D03">
      <w:pPr>
        <w:ind w:firstLine="840"/>
        <w:jc w:val="both"/>
        <w:rPr>
          <w:bCs/>
        </w:rPr>
      </w:pPr>
      <w:r w:rsidRPr="00E316DF">
        <w:rPr>
          <w:b/>
          <w:bCs/>
        </w:rPr>
        <w:t>До спеціального фонду</w:t>
      </w:r>
      <w:r w:rsidRPr="00E316DF">
        <w:rPr>
          <w:bCs/>
        </w:rPr>
        <w:t xml:space="preserve">  міського бюджету надійшло </w:t>
      </w:r>
      <w:r w:rsidRPr="00E316DF">
        <w:rPr>
          <w:b/>
          <w:bCs/>
        </w:rPr>
        <w:t>16 065,7</w:t>
      </w:r>
      <w:r w:rsidRPr="00E316DF">
        <w:rPr>
          <w:bCs/>
        </w:rPr>
        <w:t xml:space="preserve"> тис. грн., що складає   </w:t>
      </w:r>
      <w:r w:rsidRPr="00E316DF">
        <w:rPr>
          <w:b/>
          <w:bCs/>
        </w:rPr>
        <w:t>102,3</w:t>
      </w:r>
      <w:r w:rsidRPr="00E316DF">
        <w:rPr>
          <w:bCs/>
        </w:rPr>
        <w:t xml:space="preserve"> % до плану на рік.</w:t>
      </w:r>
    </w:p>
    <w:p w:rsidR="00F25D03" w:rsidRPr="00E316DF" w:rsidRDefault="00F25D03" w:rsidP="00F25D03">
      <w:pPr>
        <w:ind w:firstLine="840"/>
        <w:jc w:val="both"/>
        <w:rPr>
          <w:bCs/>
          <w:color w:val="000080"/>
        </w:rPr>
      </w:pPr>
    </w:p>
    <w:p w:rsidR="00F25D03" w:rsidRPr="00E316DF" w:rsidRDefault="00F25D03" w:rsidP="00F25D03">
      <w:pPr>
        <w:ind w:firstLine="840"/>
        <w:jc w:val="both"/>
      </w:pPr>
      <w:r w:rsidRPr="00E316DF">
        <w:rPr>
          <w:bCs/>
        </w:rPr>
        <w:tab/>
        <w:t xml:space="preserve">Заплановані субвенції з державного бюджету на оплату видатків по соціальному захисту  населення  профінансовані  в  сумі </w:t>
      </w:r>
      <w:r w:rsidRPr="00E316DF">
        <w:rPr>
          <w:b/>
          <w:bCs/>
        </w:rPr>
        <w:t>62 925,3</w:t>
      </w:r>
      <w:r w:rsidRPr="00E316DF">
        <w:rPr>
          <w:bCs/>
        </w:rPr>
        <w:t xml:space="preserve"> тис. грн., базова дотація отримана в сумі       </w:t>
      </w:r>
      <w:r w:rsidRPr="00E316DF">
        <w:rPr>
          <w:b/>
          <w:bCs/>
        </w:rPr>
        <w:t>8 135,7</w:t>
      </w:r>
      <w:r w:rsidRPr="00E316DF">
        <w:rPr>
          <w:bCs/>
        </w:rPr>
        <w:t xml:space="preserve"> тис. грн.</w:t>
      </w:r>
      <w:r w:rsidRPr="00E316DF">
        <w:t xml:space="preserve">, стабілізаційна дотація в сумі </w:t>
      </w:r>
      <w:r w:rsidRPr="00E316DF">
        <w:rPr>
          <w:b/>
        </w:rPr>
        <w:t>2 042,3</w:t>
      </w:r>
      <w:r w:rsidRPr="00E316DF">
        <w:t xml:space="preserve"> тис. грн., освітня субвенція з державного бюджету місцевим бюджетам в сумі </w:t>
      </w:r>
      <w:r w:rsidRPr="00E316DF">
        <w:rPr>
          <w:b/>
        </w:rPr>
        <w:t>22 396,6</w:t>
      </w:r>
      <w:r w:rsidRPr="00E316DF">
        <w:t xml:space="preserve"> тис. грн., медична субвенція з державного бюджету місцевим бюджетам в сумі  </w:t>
      </w:r>
      <w:r w:rsidRPr="00E316DF">
        <w:rPr>
          <w:b/>
        </w:rPr>
        <w:t>21 068,0</w:t>
      </w:r>
      <w:r w:rsidRPr="00E316DF">
        <w:t xml:space="preserve"> тис. грн., субвенція з державного бюджету місцевим бюджетам на проведення виборів депутатів місцевих рад та сільських, селищних, міських голів – </w:t>
      </w:r>
      <w:r w:rsidRPr="00E316DF">
        <w:rPr>
          <w:b/>
        </w:rPr>
        <w:t>305,0</w:t>
      </w:r>
      <w:r w:rsidRPr="00E316DF">
        <w:t xml:space="preserve"> тис. грн., </w:t>
      </w:r>
      <w:r w:rsidRPr="00E316DF">
        <w:rPr>
          <w:shd w:val="clear" w:color="auto" w:fill="FFFFFF"/>
        </w:rPr>
        <w:t xml:space="preserve">субвенція з державного бюджету місцевим бюджетам на часткове фінансування дитячо-юнацьких спортивних шкіл – </w:t>
      </w:r>
      <w:r w:rsidRPr="00E316DF">
        <w:rPr>
          <w:b/>
          <w:shd w:val="clear" w:color="auto" w:fill="FFFFFF"/>
        </w:rPr>
        <w:t>4,2</w:t>
      </w:r>
      <w:r w:rsidRPr="00E316DF">
        <w:rPr>
          <w:shd w:val="clear" w:color="auto" w:fill="FFFFFF"/>
        </w:rPr>
        <w:t xml:space="preserve"> тис. грн.,</w:t>
      </w:r>
      <w:r w:rsidRPr="00E316DF">
        <w:t xml:space="preserve"> субвенція з інших бюджетів на  виконання інвестиційних проектів надійшла  в  сумі  </w:t>
      </w:r>
      <w:r w:rsidRPr="00E316DF">
        <w:rPr>
          <w:b/>
        </w:rPr>
        <w:t>2 714,5</w:t>
      </w:r>
      <w:r w:rsidRPr="00E316DF">
        <w:t xml:space="preserve"> тис. грн., інші субвенції, що надійшли до міського бюджету становлять </w:t>
      </w:r>
      <w:r w:rsidRPr="00E316DF">
        <w:rPr>
          <w:b/>
        </w:rPr>
        <w:t>1 263,9</w:t>
      </w:r>
      <w:r w:rsidRPr="00E316DF">
        <w:t xml:space="preserve"> тис. грн.(по загальному фонду - </w:t>
      </w:r>
      <w:r w:rsidRPr="00E316DF">
        <w:rPr>
          <w:b/>
        </w:rPr>
        <w:t>399,7</w:t>
      </w:r>
      <w:r w:rsidRPr="00E316DF">
        <w:t xml:space="preserve"> тис. грн., по спеціальному фонді - </w:t>
      </w:r>
      <w:r w:rsidRPr="00E316DF">
        <w:rPr>
          <w:b/>
        </w:rPr>
        <w:t>864,2</w:t>
      </w:r>
      <w:r w:rsidRPr="00E316DF">
        <w:t xml:space="preserve"> тис. грн.), субвенція з державного бюджету місцевим бюджетам на погашення заборгованості з різниці в тарифах на теплову енергію, опалення та постачання гарячої води, послуги з централізованого водопостачання та водовідведення, що вироблялися, транспортувалися та постачалися населенню, яка виникла у зв'язку з невідповідністю фактичної вартості  теплової енергії та послуг з централізованого водопостачання та водовідведення тарифам, що затверджувалися або </w:t>
      </w:r>
      <w:r w:rsidRPr="00E316DF">
        <w:lastRenderedPageBreak/>
        <w:t xml:space="preserve">погоджувалися відповідними   органами  державної влади  чи органами  місцевого  самоврядування одержана  </w:t>
      </w:r>
      <w:r w:rsidRPr="00E316DF">
        <w:rPr>
          <w:b/>
        </w:rPr>
        <w:t>9 191,5</w:t>
      </w:r>
      <w:r w:rsidRPr="00E316DF">
        <w:t xml:space="preserve"> тис. грн., в т.ч.:</w:t>
      </w:r>
    </w:p>
    <w:p w:rsidR="00F25D03" w:rsidRPr="00E316DF" w:rsidRDefault="00F25D03" w:rsidP="00F25D03">
      <w:pPr>
        <w:ind w:firstLine="840"/>
        <w:jc w:val="both"/>
      </w:pPr>
    </w:p>
    <w:p w:rsidR="00F25D03" w:rsidRPr="00E316DF" w:rsidRDefault="00F25D03" w:rsidP="00F25D03">
      <w:pPr>
        <w:numPr>
          <w:ilvl w:val="0"/>
          <w:numId w:val="14"/>
        </w:numPr>
        <w:jc w:val="both"/>
      </w:pPr>
      <w:r w:rsidRPr="00E316DF">
        <w:t xml:space="preserve">по спеціальному фонду – 8 530,2 тис. грн., </w:t>
      </w:r>
    </w:p>
    <w:p w:rsidR="00F25D03" w:rsidRPr="00E316DF" w:rsidRDefault="00F25D03" w:rsidP="00F25D03">
      <w:pPr>
        <w:numPr>
          <w:ilvl w:val="0"/>
          <w:numId w:val="14"/>
        </w:numPr>
        <w:jc w:val="both"/>
      </w:pPr>
      <w:r w:rsidRPr="00E316DF">
        <w:t>по загальному фонду – 661,3 тис. грн.</w:t>
      </w:r>
    </w:p>
    <w:p w:rsidR="00F25D03" w:rsidRPr="00E316DF" w:rsidRDefault="00F25D03" w:rsidP="00F25D03">
      <w:pPr>
        <w:jc w:val="both"/>
      </w:pPr>
    </w:p>
    <w:p w:rsidR="00F25D03" w:rsidRPr="00E316DF" w:rsidRDefault="00F25D03" w:rsidP="00F25D03">
      <w:pPr>
        <w:pStyle w:val="Iauiue2"/>
        <w:widowControl/>
        <w:ind w:firstLine="709"/>
        <w:rPr>
          <w:sz w:val="24"/>
          <w:szCs w:val="24"/>
        </w:rPr>
      </w:pPr>
      <w:r w:rsidRPr="00E316DF">
        <w:rPr>
          <w:sz w:val="24"/>
          <w:szCs w:val="24"/>
        </w:rPr>
        <w:t xml:space="preserve">До </w:t>
      </w:r>
      <w:r w:rsidRPr="00E316DF">
        <w:rPr>
          <w:b/>
          <w:sz w:val="24"/>
          <w:szCs w:val="24"/>
        </w:rPr>
        <w:t>загального фонду</w:t>
      </w:r>
      <w:r w:rsidRPr="00E316DF">
        <w:rPr>
          <w:sz w:val="24"/>
          <w:szCs w:val="24"/>
        </w:rPr>
        <w:t xml:space="preserve"> місцевого бюджету (без офіційних трансфертів) надійшло </w:t>
      </w:r>
      <w:r w:rsidRPr="00E316DF">
        <w:rPr>
          <w:b/>
          <w:sz w:val="24"/>
          <w:szCs w:val="24"/>
        </w:rPr>
        <w:t>26 550,6</w:t>
      </w:r>
      <w:r w:rsidRPr="00E316DF">
        <w:rPr>
          <w:sz w:val="24"/>
          <w:szCs w:val="24"/>
        </w:rPr>
        <w:t xml:space="preserve"> тис. грн., що становить </w:t>
      </w:r>
      <w:r w:rsidRPr="00E316DF">
        <w:rPr>
          <w:b/>
          <w:sz w:val="24"/>
          <w:szCs w:val="24"/>
        </w:rPr>
        <w:t>106,7</w:t>
      </w:r>
      <w:r w:rsidRPr="00E316DF">
        <w:rPr>
          <w:sz w:val="24"/>
          <w:szCs w:val="24"/>
        </w:rPr>
        <w:t xml:space="preserve"> відсотка до </w:t>
      </w:r>
      <w:r w:rsidRPr="00E316DF">
        <w:rPr>
          <w:bCs/>
          <w:sz w:val="24"/>
          <w:szCs w:val="24"/>
        </w:rPr>
        <w:t>річного плану 2015 року.</w:t>
      </w:r>
    </w:p>
    <w:p w:rsidR="00F25D03" w:rsidRPr="00E316DF" w:rsidRDefault="00F25D03" w:rsidP="00F25D03">
      <w:pPr>
        <w:ind w:firstLine="540"/>
        <w:jc w:val="both"/>
        <w:rPr>
          <w:bCs/>
        </w:rPr>
      </w:pPr>
    </w:p>
    <w:p w:rsidR="00F25D03" w:rsidRPr="00E316DF" w:rsidRDefault="00F25D03" w:rsidP="00F25D03">
      <w:pPr>
        <w:ind w:firstLine="540"/>
        <w:jc w:val="both"/>
      </w:pPr>
      <w:r w:rsidRPr="00E316DF">
        <w:rPr>
          <w:bCs/>
        </w:rPr>
        <w:t>Планові показників за надходженнями виконано по</w:t>
      </w:r>
      <w:r w:rsidRPr="00E316DF">
        <w:t>:</w:t>
      </w:r>
    </w:p>
    <w:p w:rsidR="00F25D03" w:rsidRPr="00E316DF" w:rsidRDefault="00F25D03" w:rsidP="00F25D03">
      <w:pPr>
        <w:numPr>
          <w:ilvl w:val="0"/>
          <w:numId w:val="15"/>
        </w:numPr>
        <w:tabs>
          <w:tab w:val="clear" w:pos="420"/>
          <w:tab w:val="left" w:pos="360"/>
        </w:tabs>
        <w:ind w:left="360"/>
        <w:jc w:val="both"/>
      </w:pPr>
      <w:r w:rsidRPr="00E316DF">
        <w:t xml:space="preserve">податку  та збору на доходи фізичних осіб  на  </w:t>
      </w:r>
      <w:r w:rsidRPr="00E316DF">
        <w:rPr>
          <w:bCs/>
        </w:rPr>
        <w:t>106,2%  ( план – 16616,2 тис. грн.;</w:t>
      </w:r>
    </w:p>
    <w:p w:rsidR="00F25D03" w:rsidRPr="00E316DF" w:rsidRDefault="00F25D03" w:rsidP="00F25D03">
      <w:pPr>
        <w:tabs>
          <w:tab w:val="left" w:pos="360"/>
        </w:tabs>
        <w:jc w:val="both"/>
      </w:pPr>
      <w:r w:rsidRPr="00E316DF">
        <w:rPr>
          <w:bCs/>
        </w:rPr>
        <w:t xml:space="preserve">      факт – 17650,2 тис. грн.); </w:t>
      </w:r>
    </w:p>
    <w:p w:rsidR="00F25D03" w:rsidRPr="00E316DF" w:rsidRDefault="00F25D03" w:rsidP="00F25D03">
      <w:pPr>
        <w:numPr>
          <w:ilvl w:val="0"/>
          <w:numId w:val="15"/>
        </w:numPr>
        <w:tabs>
          <w:tab w:val="clear" w:pos="420"/>
          <w:tab w:val="left" w:pos="360"/>
          <w:tab w:val="left" w:pos="540"/>
        </w:tabs>
        <w:ind w:left="360"/>
        <w:jc w:val="both"/>
      </w:pPr>
      <w:r w:rsidRPr="00E316DF">
        <w:t xml:space="preserve">платі за землю на </w:t>
      </w:r>
      <w:r w:rsidRPr="00E316DF">
        <w:rPr>
          <w:bCs/>
        </w:rPr>
        <w:t xml:space="preserve">107,9 % ( план – 1311,0 тис. грн.; факт – 1516,4 тис. грн.) ; </w:t>
      </w:r>
    </w:p>
    <w:p w:rsidR="00F25D03" w:rsidRPr="00E316DF" w:rsidRDefault="00F25D03" w:rsidP="00F25D03">
      <w:pPr>
        <w:numPr>
          <w:ilvl w:val="0"/>
          <w:numId w:val="15"/>
        </w:numPr>
        <w:tabs>
          <w:tab w:val="clear" w:pos="420"/>
          <w:tab w:val="left" w:pos="360"/>
          <w:tab w:val="left" w:pos="540"/>
          <w:tab w:val="num" w:pos="960"/>
        </w:tabs>
        <w:ind w:left="360"/>
        <w:jc w:val="both"/>
      </w:pPr>
      <w:r w:rsidRPr="00E316DF">
        <w:t xml:space="preserve">єдиному податку на </w:t>
      </w:r>
      <w:r w:rsidRPr="00E316DF">
        <w:rPr>
          <w:bCs/>
        </w:rPr>
        <w:t>101,8 % ( план – 3773,7 тис. грн.; факт – 3840,0 тис. грн.);</w:t>
      </w:r>
    </w:p>
    <w:p w:rsidR="00F25D03" w:rsidRPr="00E316DF" w:rsidRDefault="00F25D03" w:rsidP="00F25D03">
      <w:pPr>
        <w:numPr>
          <w:ilvl w:val="0"/>
          <w:numId w:val="15"/>
        </w:numPr>
        <w:tabs>
          <w:tab w:val="clear" w:pos="420"/>
          <w:tab w:val="left" w:pos="360"/>
          <w:tab w:val="left" w:pos="540"/>
          <w:tab w:val="num" w:pos="960"/>
        </w:tabs>
        <w:ind w:left="360"/>
        <w:jc w:val="both"/>
      </w:pPr>
      <w:r w:rsidRPr="00E316DF">
        <w:t xml:space="preserve">податку на нерухоме майно на </w:t>
      </w:r>
      <w:r w:rsidRPr="00E316DF">
        <w:rPr>
          <w:bCs/>
        </w:rPr>
        <w:t>350,0% (план –80,0 тис. грн.; факт –280,1 тис. грн.);</w:t>
      </w:r>
    </w:p>
    <w:p w:rsidR="00F25D03" w:rsidRPr="00E316DF" w:rsidRDefault="00F25D03" w:rsidP="00F25D03">
      <w:pPr>
        <w:numPr>
          <w:ilvl w:val="0"/>
          <w:numId w:val="15"/>
        </w:numPr>
        <w:tabs>
          <w:tab w:val="clear" w:pos="420"/>
          <w:tab w:val="left" w:pos="360"/>
          <w:tab w:val="left" w:pos="540"/>
          <w:tab w:val="num" w:pos="960"/>
        </w:tabs>
        <w:ind w:left="360"/>
        <w:jc w:val="both"/>
      </w:pPr>
      <w:r w:rsidRPr="00E316DF">
        <w:t xml:space="preserve">акцизному податку з реалізації суб’єктами господарювання роздрібної торгівлі </w:t>
      </w:r>
      <w:r w:rsidRPr="00E316DF">
        <w:tab/>
        <w:t xml:space="preserve">   </w:t>
      </w:r>
    </w:p>
    <w:p w:rsidR="00F25D03" w:rsidRPr="00E316DF" w:rsidRDefault="00F25D03" w:rsidP="00F25D03">
      <w:pPr>
        <w:tabs>
          <w:tab w:val="left" w:pos="360"/>
          <w:tab w:val="left" w:pos="540"/>
          <w:tab w:val="num" w:pos="960"/>
        </w:tabs>
        <w:ind w:left="360" w:hanging="360"/>
        <w:jc w:val="both"/>
      </w:pPr>
      <w:r w:rsidRPr="00E316DF">
        <w:t xml:space="preserve">      підакцизних товарів на </w:t>
      </w:r>
      <w:r w:rsidRPr="00E316DF">
        <w:rPr>
          <w:bCs/>
        </w:rPr>
        <w:t>104,1 % ( план – 2104,0 тис. грн.; факт – 2190,4 тис. грн.);</w:t>
      </w:r>
    </w:p>
    <w:p w:rsidR="00F25D03" w:rsidRPr="00E316DF" w:rsidRDefault="00F25D03" w:rsidP="00F25D03">
      <w:pPr>
        <w:tabs>
          <w:tab w:val="left" w:pos="360"/>
          <w:tab w:val="num" w:pos="960"/>
        </w:tabs>
        <w:ind w:left="360" w:hanging="360"/>
        <w:rPr>
          <w:bCs/>
        </w:rPr>
      </w:pPr>
      <w:r w:rsidRPr="00E316DF">
        <w:t xml:space="preserve">6.  екологічному податку  на </w:t>
      </w:r>
      <w:r w:rsidRPr="00E316DF">
        <w:rPr>
          <w:bCs/>
        </w:rPr>
        <w:t xml:space="preserve">102,0 % ( план – 103,0 тис. грн.; факт – 105,1 тис. грн.); </w:t>
      </w:r>
    </w:p>
    <w:p w:rsidR="00F25D03" w:rsidRPr="00E316DF" w:rsidRDefault="00F25D03" w:rsidP="00F25D03">
      <w:pPr>
        <w:tabs>
          <w:tab w:val="left" w:pos="360"/>
          <w:tab w:val="num" w:pos="960"/>
        </w:tabs>
        <w:ind w:left="360" w:hanging="360"/>
      </w:pPr>
      <w:r w:rsidRPr="00E316DF">
        <w:t xml:space="preserve">7.  платі за оренду комунального майна на </w:t>
      </w:r>
      <w:r w:rsidRPr="00E316DF">
        <w:rPr>
          <w:bCs/>
        </w:rPr>
        <w:t>116,6 % ( план – 558,3 тис. грн.; факт – 667,9 тис. грн.);</w:t>
      </w:r>
    </w:p>
    <w:p w:rsidR="00F25D03" w:rsidRPr="00E316DF" w:rsidRDefault="00F25D03" w:rsidP="00F25D03">
      <w:pPr>
        <w:tabs>
          <w:tab w:val="left" w:pos="360"/>
          <w:tab w:val="num" w:pos="960"/>
          <w:tab w:val="num" w:pos="993"/>
          <w:tab w:val="left" w:pos="1080"/>
        </w:tabs>
        <w:ind w:left="360" w:hanging="360"/>
        <w:jc w:val="both"/>
      </w:pPr>
      <w:r w:rsidRPr="00E316DF">
        <w:t xml:space="preserve">8.   державному миту  на </w:t>
      </w:r>
      <w:r w:rsidRPr="00E316DF">
        <w:rPr>
          <w:bCs/>
        </w:rPr>
        <w:t xml:space="preserve">86,1 % ( план – 291,8 тис. грн.; факт – 251,2 тис. грн. ); </w:t>
      </w:r>
      <w:r w:rsidRPr="00E316DF">
        <w:t xml:space="preserve"> </w:t>
      </w:r>
    </w:p>
    <w:p w:rsidR="00F25D03" w:rsidRPr="00E316DF" w:rsidRDefault="00F25D03" w:rsidP="00F25D03">
      <w:pPr>
        <w:tabs>
          <w:tab w:val="left" w:pos="360"/>
          <w:tab w:val="left" w:pos="600"/>
          <w:tab w:val="num" w:pos="960"/>
          <w:tab w:val="num" w:pos="993"/>
          <w:tab w:val="left" w:pos="1080"/>
        </w:tabs>
        <w:ind w:left="360" w:hanging="360"/>
        <w:jc w:val="both"/>
        <w:rPr>
          <w:bCs/>
        </w:rPr>
      </w:pPr>
      <w:r w:rsidRPr="00E316DF">
        <w:t xml:space="preserve">9.  по інших видах надходжень (плата за рекламне місце) на </w:t>
      </w:r>
      <w:r w:rsidRPr="00E316DF">
        <w:rPr>
          <w:bCs/>
        </w:rPr>
        <w:t>121,3 % (план – 17,4 тис.   грн.; факт – 21,1 тис. грн.).</w:t>
      </w:r>
    </w:p>
    <w:p w:rsidR="00F25D03" w:rsidRPr="00E316DF" w:rsidRDefault="00F25D03" w:rsidP="00F25D03">
      <w:pPr>
        <w:ind w:firstLine="708"/>
        <w:jc w:val="both"/>
        <w:rPr>
          <w:color w:val="FF0000"/>
        </w:rPr>
      </w:pPr>
    </w:p>
    <w:p w:rsidR="00F25D03" w:rsidRPr="00E316DF" w:rsidRDefault="00F25D03" w:rsidP="00F25D03">
      <w:pPr>
        <w:ind w:firstLine="240"/>
        <w:jc w:val="both"/>
      </w:pPr>
      <w:r w:rsidRPr="00E316DF">
        <w:tab/>
        <w:t>Невиконання державного мита в сумі 40,6 тис. грн. спричинене зарахуванням державного мита, пов`язаного з видачею та оформленням закордонних паспортів (посвідок) громадян України до міського бюджету по місцю видачі паспорта (м. Миколаєва).</w:t>
      </w:r>
      <w:r w:rsidRPr="00E316DF">
        <w:tab/>
      </w:r>
    </w:p>
    <w:p w:rsidR="00F25D03" w:rsidRPr="00E316DF" w:rsidRDefault="00F25D03" w:rsidP="00F25D03">
      <w:pPr>
        <w:ind w:firstLine="240"/>
      </w:pPr>
    </w:p>
    <w:p w:rsidR="00F25D03" w:rsidRPr="00E316DF" w:rsidRDefault="00F25D03" w:rsidP="00F25D03">
      <w:pPr>
        <w:ind w:firstLine="708"/>
        <w:jc w:val="both"/>
        <w:rPr>
          <w:bCs/>
        </w:rPr>
      </w:pPr>
      <w:r w:rsidRPr="00E316DF">
        <w:rPr>
          <w:bCs/>
        </w:rPr>
        <w:t xml:space="preserve">Виконання плану по надходженнях </w:t>
      </w:r>
      <w:r w:rsidRPr="00E316DF">
        <w:t>податку на нерухоме майно, відмінне від земельної ділянки складає 350,1%</w:t>
      </w:r>
      <w:r w:rsidRPr="00E316DF">
        <w:rPr>
          <w:bCs/>
        </w:rPr>
        <w:t xml:space="preserve"> за рахунок сплати до міського бюджету заборгованості за 2013-2015 роки </w:t>
      </w:r>
      <w:proofErr w:type="spellStart"/>
      <w:r w:rsidRPr="00E316DF">
        <w:t>ТзОВ</w:t>
      </w:r>
      <w:proofErr w:type="spellEnd"/>
      <w:r w:rsidRPr="00E316DF">
        <w:t xml:space="preserve"> «Янтар» в сумі 204,0 тис. грн.</w:t>
      </w:r>
      <w:r w:rsidRPr="00E316DF">
        <w:rPr>
          <w:bCs/>
        </w:rPr>
        <w:t xml:space="preserve"> </w:t>
      </w:r>
    </w:p>
    <w:p w:rsidR="00F25D03" w:rsidRPr="00E316DF" w:rsidRDefault="00F25D03" w:rsidP="00F25D03">
      <w:pPr>
        <w:ind w:firstLine="240"/>
      </w:pPr>
    </w:p>
    <w:p w:rsidR="00F25D03" w:rsidRPr="00E316DF" w:rsidRDefault="00F25D03" w:rsidP="00F25D03">
      <w:pPr>
        <w:ind w:firstLine="240"/>
        <w:rPr>
          <w:b/>
        </w:rPr>
      </w:pPr>
      <w:r w:rsidRPr="00E316DF">
        <w:t>Найбільшими платниками податку на доходи фізичних осіб у 2015 році були:</w:t>
      </w:r>
      <w:r w:rsidRPr="00E316DF">
        <w:tab/>
      </w:r>
      <w:r w:rsidRPr="00E316DF">
        <w:rPr>
          <w:b/>
        </w:rPr>
        <w:t xml:space="preserve">       </w:t>
      </w:r>
    </w:p>
    <w:p w:rsidR="00F25D03" w:rsidRPr="00E316DF" w:rsidRDefault="00F25D03" w:rsidP="00F25D03">
      <w:pPr>
        <w:ind w:right="1161" w:firstLine="240"/>
        <w:jc w:val="right"/>
        <w:rPr>
          <w:b/>
          <w:color w:val="000080"/>
        </w:rPr>
      </w:pPr>
      <w:r w:rsidRPr="00E316DF">
        <w:t>тис. грн</w:t>
      </w:r>
      <w:r w:rsidRPr="00E316DF">
        <w:rPr>
          <w:b/>
          <w:color w:val="000080"/>
        </w:rPr>
        <w:t xml:space="preserve">. </w:t>
      </w:r>
      <w:r w:rsidRPr="00E316DF">
        <w:rPr>
          <w:color w:val="33996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5596"/>
        <w:gridCol w:w="2324"/>
      </w:tblGrid>
      <w:tr w:rsidR="00F25D03" w:rsidRPr="00E316DF" w:rsidTr="00B762D3">
        <w:tc>
          <w:tcPr>
            <w:tcW w:w="1068"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rPr>
                <w:b/>
              </w:rPr>
            </w:pPr>
            <w:r w:rsidRPr="00E316DF">
              <w:rPr>
                <w:b/>
              </w:rPr>
              <w:t>№</w:t>
            </w:r>
          </w:p>
          <w:p w:rsidR="00F25D03" w:rsidRPr="00E316DF" w:rsidRDefault="00F25D03" w:rsidP="00B762D3">
            <w:pPr>
              <w:overflowPunct w:val="0"/>
              <w:autoSpaceDE w:val="0"/>
              <w:autoSpaceDN w:val="0"/>
              <w:adjustRightInd w:val="0"/>
              <w:jc w:val="center"/>
              <w:textAlignment w:val="baseline"/>
              <w:rPr>
                <w:b/>
              </w:rPr>
            </w:pPr>
            <w:r w:rsidRPr="00E316DF">
              <w:rPr>
                <w:b/>
              </w:rPr>
              <w:t>п/п</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rPr>
                <w:b/>
              </w:rPr>
            </w:pPr>
          </w:p>
          <w:p w:rsidR="00F25D03" w:rsidRPr="00E316DF" w:rsidRDefault="00F25D03" w:rsidP="00B762D3">
            <w:pPr>
              <w:overflowPunct w:val="0"/>
              <w:autoSpaceDE w:val="0"/>
              <w:autoSpaceDN w:val="0"/>
              <w:adjustRightInd w:val="0"/>
              <w:jc w:val="center"/>
              <w:textAlignment w:val="baseline"/>
              <w:rPr>
                <w:b/>
              </w:rPr>
            </w:pPr>
            <w:r w:rsidRPr="00E316DF">
              <w:rPr>
                <w:b/>
              </w:rPr>
              <w:t>Платник податку</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rPr>
                <w:b/>
              </w:rPr>
            </w:pPr>
            <w:r w:rsidRPr="00E316DF">
              <w:rPr>
                <w:b/>
              </w:rPr>
              <w:t>Сума сплаченого податку</w:t>
            </w:r>
          </w:p>
          <w:p w:rsidR="00F25D03" w:rsidRPr="00E316DF" w:rsidRDefault="00F25D03" w:rsidP="00B762D3">
            <w:pPr>
              <w:overflowPunct w:val="0"/>
              <w:autoSpaceDE w:val="0"/>
              <w:autoSpaceDN w:val="0"/>
              <w:adjustRightInd w:val="0"/>
              <w:jc w:val="center"/>
              <w:textAlignment w:val="baseline"/>
              <w:rPr>
                <w:b/>
              </w:rPr>
            </w:pPr>
            <w:r w:rsidRPr="00E316DF">
              <w:rPr>
                <w:b/>
              </w:rPr>
              <w:t>(у контингенті)</w:t>
            </w:r>
          </w:p>
        </w:tc>
      </w:tr>
      <w:tr w:rsidR="00F25D03" w:rsidRPr="00E316DF" w:rsidTr="00B762D3">
        <w:tc>
          <w:tcPr>
            <w:tcW w:w="1068"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pPr>
            <w:r w:rsidRPr="00E316DF">
              <w:t>1.</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textAlignment w:val="baseline"/>
            </w:pPr>
            <w:proofErr w:type="spellStart"/>
            <w:r w:rsidRPr="00E316DF">
              <w:t>ТзОВ</w:t>
            </w:r>
            <w:proofErr w:type="spellEnd"/>
            <w:r w:rsidRPr="00E316DF">
              <w:t xml:space="preserve"> ОДВ «Електрик»</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pPr>
            <w:r w:rsidRPr="00E316DF">
              <w:t>12153,4</w:t>
            </w:r>
          </w:p>
        </w:tc>
      </w:tr>
      <w:tr w:rsidR="00F25D03" w:rsidRPr="00E316DF" w:rsidTr="00B762D3">
        <w:tc>
          <w:tcPr>
            <w:tcW w:w="1068"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pPr>
            <w:r w:rsidRPr="00E316DF">
              <w:t>2.</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textAlignment w:val="baseline"/>
            </w:pPr>
            <w:proofErr w:type="spellStart"/>
            <w:r w:rsidRPr="00E316DF">
              <w:t>ТзОВ</w:t>
            </w:r>
            <w:proofErr w:type="spellEnd"/>
            <w:r w:rsidRPr="00E316DF">
              <w:t xml:space="preserve"> «Енергія-Новий Розділ»</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pPr>
            <w:r w:rsidRPr="00E316DF">
              <w:t>3526,1</w:t>
            </w:r>
          </w:p>
        </w:tc>
      </w:tr>
      <w:tr w:rsidR="00F25D03" w:rsidRPr="00E316DF" w:rsidTr="00B762D3">
        <w:tc>
          <w:tcPr>
            <w:tcW w:w="1068"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pPr>
            <w:r w:rsidRPr="00E316DF">
              <w:t>3.</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textAlignment w:val="baseline"/>
            </w:pPr>
            <w:proofErr w:type="spellStart"/>
            <w:r w:rsidRPr="00E316DF">
              <w:t>Новороздільський</w:t>
            </w:r>
            <w:proofErr w:type="spellEnd"/>
            <w:r w:rsidRPr="00E316DF">
              <w:t xml:space="preserve"> відділ освіти</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pPr>
            <w:r w:rsidRPr="00E316DF">
              <w:t>3199,3</w:t>
            </w:r>
          </w:p>
        </w:tc>
      </w:tr>
      <w:tr w:rsidR="00F25D03" w:rsidRPr="00E316DF" w:rsidTr="00B762D3">
        <w:tc>
          <w:tcPr>
            <w:tcW w:w="1068"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pPr>
            <w:r w:rsidRPr="00E316DF">
              <w:t>4.</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textAlignment w:val="baseline"/>
            </w:pPr>
            <w:r w:rsidRPr="00E316DF">
              <w:t>Новороздільська міська лікарня</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pPr>
            <w:r w:rsidRPr="00E316DF">
              <w:t>2269,2</w:t>
            </w:r>
          </w:p>
        </w:tc>
      </w:tr>
      <w:tr w:rsidR="00F25D03" w:rsidRPr="00E316DF" w:rsidTr="00B762D3">
        <w:tc>
          <w:tcPr>
            <w:tcW w:w="1068"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pPr>
            <w:r w:rsidRPr="00E316DF">
              <w:t>5.</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textAlignment w:val="baseline"/>
            </w:pPr>
            <w:r w:rsidRPr="00E316DF">
              <w:t>ТОВ ДМЗ «Карпати»</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pPr>
            <w:r w:rsidRPr="00E316DF">
              <w:t>1379,1</w:t>
            </w:r>
          </w:p>
        </w:tc>
      </w:tr>
      <w:tr w:rsidR="00F25D03" w:rsidRPr="00E316DF" w:rsidTr="00B762D3">
        <w:trPr>
          <w:trHeight w:val="320"/>
        </w:trPr>
        <w:tc>
          <w:tcPr>
            <w:tcW w:w="1068"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pPr>
            <w:r w:rsidRPr="00E316DF">
              <w:t>6.</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textAlignment w:val="baseline"/>
            </w:pPr>
            <w:proofErr w:type="spellStart"/>
            <w:r w:rsidRPr="00E316DF">
              <w:t>Новороздільський</w:t>
            </w:r>
            <w:proofErr w:type="spellEnd"/>
            <w:r w:rsidRPr="00E316DF">
              <w:t xml:space="preserve"> політехнічний коледж</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pPr>
            <w:r w:rsidRPr="00E316DF">
              <w:t>622,5</w:t>
            </w:r>
          </w:p>
        </w:tc>
      </w:tr>
      <w:tr w:rsidR="00F25D03" w:rsidRPr="00E316DF" w:rsidTr="00B762D3">
        <w:tc>
          <w:tcPr>
            <w:tcW w:w="1068"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pPr>
            <w:r w:rsidRPr="00E316DF">
              <w:t>7.</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textAlignment w:val="baseline"/>
            </w:pPr>
            <w:proofErr w:type="spellStart"/>
            <w:r w:rsidRPr="00E316DF">
              <w:t>КП</w:t>
            </w:r>
            <w:proofErr w:type="spellEnd"/>
            <w:r w:rsidRPr="00E316DF">
              <w:t xml:space="preserve"> «</w:t>
            </w:r>
            <w:proofErr w:type="spellStart"/>
            <w:r w:rsidRPr="00E316DF">
              <w:t>Розділжитлосервіс</w:t>
            </w:r>
            <w:proofErr w:type="spellEnd"/>
            <w:r w:rsidRPr="00E316DF">
              <w:t>»</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pPr>
            <w:r w:rsidRPr="00E316DF">
              <w:t>557,2</w:t>
            </w:r>
          </w:p>
        </w:tc>
      </w:tr>
      <w:tr w:rsidR="00F25D03" w:rsidRPr="00E316DF" w:rsidTr="00B762D3">
        <w:tc>
          <w:tcPr>
            <w:tcW w:w="1068"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pPr>
            <w:r w:rsidRPr="00E316DF">
              <w:t>8.</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textAlignment w:val="baseline"/>
            </w:pPr>
            <w:proofErr w:type="spellStart"/>
            <w:r w:rsidRPr="00E316DF">
              <w:t>Новороздільський</w:t>
            </w:r>
            <w:proofErr w:type="spellEnd"/>
            <w:r w:rsidRPr="00E316DF">
              <w:t xml:space="preserve"> професійний ліцей</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pPr>
            <w:r w:rsidRPr="00E316DF">
              <w:t>510,1</w:t>
            </w:r>
          </w:p>
        </w:tc>
      </w:tr>
      <w:tr w:rsidR="00F25D03" w:rsidRPr="00E316DF" w:rsidTr="00B762D3">
        <w:tc>
          <w:tcPr>
            <w:tcW w:w="1068"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rPr>
                <w:color w:val="000080"/>
              </w:rPr>
            </w:pPr>
            <w:r w:rsidRPr="00E316DF">
              <w:rPr>
                <w:color w:val="000080"/>
              </w:rPr>
              <w:t>9.</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textAlignment w:val="baseline"/>
            </w:pPr>
            <w:r w:rsidRPr="00E316DF">
              <w:t>НДГХП «Сірка»</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pPr>
            <w:r w:rsidRPr="00E316DF">
              <w:t>486,0</w:t>
            </w:r>
          </w:p>
        </w:tc>
      </w:tr>
      <w:tr w:rsidR="00F25D03" w:rsidRPr="00E316DF" w:rsidTr="00B762D3">
        <w:tc>
          <w:tcPr>
            <w:tcW w:w="1068"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pPr>
            <w:r w:rsidRPr="00E316DF">
              <w:t>10.</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textAlignment w:val="baseline"/>
            </w:pPr>
            <w:proofErr w:type="spellStart"/>
            <w:r w:rsidRPr="00E316DF">
              <w:t>Новороздільський</w:t>
            </w:r>
            <w:proofErr w:type="spellEnd"/>
            <w:r w:rsidRPr="00E316DF">
              <w:t xml:space="preserve"> ліцей будівництва та побуту</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overflowPunct w:val="0"/>
              <w:autoSpaceDE w:val="0"/>
              <w:autoSpaceDN w:val="0"/>
              <w:adjustRightInd w:val="0"/>
              <w:jc w:val="center"/>
              <w:textAlignment w:val="baseline"/>
            </w:pPr>
            <w:r w:rsidRPr="00E316DF">
              <w:t>468,9</w:t>
            </w:r>
          </w:p>
        </w:tc>
      </w:tr>
    </w:tbl>
    <w:p w:rsidR="00F25D03" w:rsidRPr="00E316DF" w:rsidRDefault="00F25D03" w:rsidP="00F25D03">
      <w:pPr>
        <w:ind w:firstLine="840"/>
        <w:jc w:val="both"/>
      </w:pPr>
      <w:r w:rsidRPr="00E316DF">
        <w:tab/>
      </w:r>
    </w:p>
    <w:p w:rsidR="00F25D03" w:rsidRPr="00E316DF" w:rsidRDefault="00F25D03" w:rsidP="00F25D03">
      <w:pPr>
        <w:ind w:firstLine="840"/>
        <w:jc w:val="both"/>
      </w:pPr>
      <w:r w:rsidRPr="00E316DF">
        <w:t>Пільги у 2015 році надавались по:</w:t>
      </w:r>
    </w:p>
    <w:p w:rsidR="00F25D03" w:rsidRPr="00E316DF" w:rsidRDefault="00F25D03" w:rsidP="00F25D03">
      <w:pPr>
        <w:numPr>
          <w:ilvl w:val="0"/>
          <w:numId w:val="16"/>
        </w:numPr>
        <w:tabs>
          <w:tab w:val="clear" w:pos="1068"/>
          <w:tab w:val="num" w:pos="480"/>
        </w:tabs>
        <w:ind w:left="480" w:hanging="480"/>
        <w:jc w:val="both"/>
      </w:pPr>
      <w:r w:rsidRPr="00E316DF">
        <w:t xml:space="preserve">платі за орендовані нежитлові приміщення власності територіальної громади міста терміном на 1 рік 4 неприбутковим організаціям у розмірі 90% та одній організації у </w:t>
      </w:r>
      <w:r w:rsidRPr="00E316DF">
        <w:lastRenderedPageBreak/>
        <w:t>розмірі 80% від суми орендної плати (з метою підтримки громадських організацій)  і становить 19,7 тис. грн.;</w:t>
      </w:r>
    </w:p>
    <w:p w:rsidR="00F25D03" w:rsidRPr="00E316DF" w:rsidRDefault="00F25D03" w:rsidP="00F25D03">
      <w:pPr>
        <w:numPr>
          <w:ilvl w:val="0"/>
          <w:numId w:val="16"/>
        </w:numPr>
        <w:tabs>
          <w:tab w:val="clear" w:pos="1068"/>
          <w:tab w:val="num" w:pos="480"/>
        </w:tabs>
        <w:ind w:left="480" w:hanging="480"/>
        <w:jc w:val="both"/>
        <w:rPr>
          <w:bCs/>
        </w:rPr>
      </w:pPr>
      <w:r w:rsidRPr="00E316DF">
        <w:t xml:space="preserve">платі за землю 15  установам в сумі 401,5 тис. грн., в т.ч. трьом комунальним підприємствам в сумі 91,4 тис. грн. та 10 установам, що фінансуються з місцевого та державного бюджетів в сумі – 309,9 тис. грн. </w:t>
      </w:r>
    </w:p>
    <w:p w:rsidR="00F25D03" w:rsidRPr="00E316DF" w:rsidRDefault="00F25D03" w:rsidP="00F25D03">
      <w:pPr>
        <w:jc w:val="both"/>
      </w:pPr>
    </w:p>
    <w:p w:rsidR="00F25D03" w:rsidRPr="00E316DF" w:rsidRDefault="00F25D03" w:rsidP="00F25D03">
      <w:pPr>
        <w:ind w:firstLine="840"/>
        <w:jc w:val="both"/>
        <w:rPr>
          <w:b/>
          <w:bCs/>
        </w:rPr>
      </w:pPr>
      <w:r w:rsidRPr="00E316DF">
        <w:rPr>
          <w:bCs/>
        </w:rPr>
        <w:t xml:space="preserve">Станом на 01.01.2016 року недоїмка (включаючи пеню) підприємств і організацій міста по платежах до бюджетів усіх рівнів складає </w:t>
      </w:r>
      <w:r w:rsidRPr="00E316DF">
        <w:rPr>
          <w:b/>
          <w:bCs/>
        </w:rPr>
        <w:t xml:space="preserve">19 425,3 тис. грн., в т.ч.: </w:t>
      </w:r>
    </w:p>
    <w:p w:rsidR="00F25D03" w:rsidRPr="00E316DF" w:rsidRDefault="00F25D03" w:rsidP="00F25D03">
      <w:pPr>
        <w:ind w:firstLine="840"/>
        <w:jc w:val="both"/>
        <w:rPr>
          <w:b/>
          <w:bCs/>
        </w:rPr>
      </w:pPr>
    </w:p>
    <w:p w:rsidR="00F25D03" w:rsidRPr="00E316DF" w:rsidRDefault="00F25D03" w:rsidP="00F25D03">
      <w:pPr>
        <w:numPr>
          <w:ilvl w:val="0"/>
          <w:numId w:val="2"/>
        </w:numPr>
        <w:tabs>
          <w:tab w:val="clear" w:pos="1200"/>
          <w:tab w:val="num" w:pos="1320"/>
        </w:tabs>
        <w:ind w:left="1320"/>
        <w:jc w:val="both"/>
        <w:rPr>
          <w:bCs/>
          <w:i/>
        </w:rPr>
      </w:pPr>
      <w:r w:rsidRPr="00E316DF">
        <w:rPr>
          <w:bCs/>
          <w:i/>
        </w:rPr>
        <w:t>ПДВ – 16 586,0  тис. грн.;</w:t>
      </w:r>
    </w:p>
    <w:p w:rsidR="00F25D03" w:rsidRPr="00E316DF" w:rsidRDefault="00F25D03" w:rsidP="00F25D03">
      <w:pPr>
        <w:numPr>
          <w:ilvl w:val="0"/>
          <w:numId w:val="2"/>
        </w:numPr>
        <w:tabs>
          <w:tab w:val="clear" w:pos="1200"/>
          <w:tab w:val="num" w:pos="1320"/>
        </w:tabs>
        <w:ind w:left="1320"/>
        <w:jc w:val="both"/>
        <w:rPr>
          <w:bCs/>
          <w:i/>
        </w:rPr>
      </w:pPr>
      <w:r w:rsidRPr="00E316DF">
        <w:rPr>
          <w:bCs/>
          <w:i/>
        </w:rPr>
        <w:t>Податок на прибуток – 570,9  тис. грн.;</w:t>
      </w:r>
    </w:p>
    <w:p w:rsidR="00F25D03" w:rsidRPr="00E316DF" w:rsidRDefault="00F25D03" w:rsidP="00F25D03">
      <w:pPr>
        <w:numPr>
          <w:ilvl w:val="0"/>
          <w:numId w:val="2"/>
        </w:numPr>
        <w:tabs>
          <w:tab w:val="clear" w:pos="1200"/>
          <w:tab w:val="num" w:pos="1320"/>
        </w:tabs>
        <w:ind w:left="1320"/>
        <w:jc w:val="both"/>
        <w:rPr>
          <w:bCs/>
          <w:i/>
        </w:rPr>
      </w:pPr>
      <w:r w:rsidRPr="00E316DF">
        <w:rPr>
          <w:bCs/>
          <w:i/>
        </w:rPr>
        <w:t>Плата за землю -  2 233,9  тис. грн.;</w:t>
      </w:r>
    </w:p>
    <w:p w:rsidR="00F25D03" w:rsidRPr="00E316DF" w:rsidRDefault="00F25D03" w:rsidP="00F25D03">
      <w:pPr>
        <w:numPr>
          <w:ilvl w:val="0"/>
          <w:numId w:val="2"/>
        </w:numPr>
        <w:tabs>
          <w:tab w:val="clear" w:pos="1200"/>
          <w:tab w:val="num" w:pos="1320"/>
        </w:tabs>
        <w:ind w:left="1320"/>
        <w:jc w:val="both"/>
        <w:rPr>
          <w:bCs/>
          <w:i/>
        </w:rPr>
      </w:pPr>
      <w:r w:rsidRPr="00E316DF">
        <w:rPr>
          <w:bCs/>
          <w:i/>
        </w:rPr>
        <w:t>Єдиний податок – 4,2  тис. грн.;</w:t>
      </w:r>
    </w:p>
    <w:p w:rsidR="00F25D03" w:rsidRPr="00E316DF" w:rsidRDefault="00F25D03" w:rsidP="00F25D03">
      <w:pPr>
        <w:numPr>
          <w:ilvl w:val="0"/>
          <w:numId w:val="2"/>
        </w:numPr>
        <w:tabs>
          <w:tab w:val="clear" w:pos="1200"/>
          <w:tab w:val="num" w:pos="1320"/>
        </w:tabs>
        <w:ind w:left="1320"/>
        <w:jc w:val="both"/>
        <w:rPr>
          <w:bCs/>
          <w:i/>
        </w:rPr>
      </w:pPr>
      <w:r w:rsidRPr="00E316DF">
        <w:rPr>
          <w:bCs/>
          <w:i/>
        </w:rPr>
        <w:t xml:space="preserve">Податок на доходи фізичних осіб – 0,1 тис. грн.;    </w:t>
      </w:r>
    </w:p>
    <w:p w:rsidR="00F25D03" w:rsidRPr="00E316DF" w:rsidRDefault="00F25D03" w:rsidP="00F25D03">
      <w:pPr>
        <w:numPr>
          <w:ilvl w:val="0"/>
          <w:numId w:val="2"/>
        </w:numPr>
        <w:tabs>
          <w:tab w:val="clear" w:pos="1200"/>
          <w:tab w:val="num" w:pos="1320"/>
        </w:tabs>
        <w:ind w:left="1320"/>
        <w:jc w:val="both"/>
        <w:rPr>
          <w:bCs/>
        </w:rPr>
      </w:pPr>
      <w:r w:rsidRPr="00E316DF">
        <w:rPr>
          <w:bCs/>
          <w:i/>
        </w:rPr>
        <w:t>Інші – 30,2 тис. грн.</w:t>
      </w:r>
    </w:p>
    <w:p w:rsidR="00F25D03" w:rsidRPr="00E316DF" w:rsidRDefault="00F25D03" w:rsidP="00F25D03">
      <w:pPr>
        <w:ind w:left="840"/>
        <w:jc w:val="both"/>
        <w:rPr>
          <w:bCs/>
        </w:rPr>
      </w:pPr>
    </w:p>
    <w:p w:rsidR="00F25D03" w:rsidRPr="00E316DF" w:rsidRDefault="00F25D03" w:rsidP="00F25D03">
      <w:pPr>
        <w:tabs>
          <w:tab w:val="left" w:pos="9360"/>
        </w:tabs>
        <w:ind w:firstLine="840"/>
        <w:jc w:val="both"/>
        <w:rPr>
          <w:bCs/>
        </w:rPr>
      </w:pPr>
      <w:r w:rsidRPr="00E316DF">
        <w:rPr>
          <w:bCs/>
        </w:rPr>
        <w:t>Найбільшу недоїмку по податках та платежах (включаючи пеню) допустили наступні підприємства:</w:t>
      </w:r>
    </w:p>
    <w:p w:rsidR="00F25D03" w:rsidRPr="00E316DF" w:rsidRDefault="00F25D03" w:rsidP="00F25D03">
      <w:pPr>
        <w:tabs>
          <w:tab w:val="left" w:pos="9360"/>
        </w:tabs>
        <w:ind w:firstLine="840"/>
        <w:jc w:val="both"/>
        <w:rPr>
          <w:bCs/>
        </w:rPr>
      </w:pPr>
    </w:p>
    <w:p w:rsidR="00F25D03" w:rsidRPr="00E316DF" w:rsidRDefault="00F25D03" w:rsidP="00F25D03">
      <w:pPr>
        <w:numPr>
          <w:ilvl w:val="0"/>
          <w:numId w:val="2"/>
        </w:numPr>
        <w:tabs>
          <w:tab w:val="clear" w:pos="1200"/>
          <w:tab w:val="num" w:pos="1320"/>
        </w:tabs>
        <w:ind w:left="1320"/>
        <w:jc w:val="both"/>
        <w:rPr>
          <w:b/>
          <w:bCs/>
          <w:color w:val="000080"/>
        </w:rPr>
      </w:pPr>
      <w:r w:rsidRPr="00E316DF">
        <w:rPr>
          <w:b/>
          <w:bCs/>
        </w:rPr>
        <w:t>МДКП «</w:t>
      </w:r>
      <w:proofErr w:type="spellStart"/>
      <w:r w:rsidRPr="00E316DF">
        <w:rPr>
          <w:b/>
          <w:bCs/>
        </w:rPr>
        <w:t>Розділтеплокомуненерго</w:t>
      </w:r>
      <w:proofErr w:type="spellEnd"/>
      <w:r w:rsidRPr="00E316DF">
        <w:rPr>
          <w:b/>
          <w:bCs/>
        </w:rPr>
        <w:t>» - 6 726,1 грн</w:t>
      </w:r>
      <w:r w:rsidRPr="00E316DF">
        <w:rPr>
          <w:bCs/>
        </w:rPr>
        <w:t>., в т.ч.: ПДВ – 5 237,3 тис. грн.;  плата за землю – 333,6 тис. грн., податок на прибуток – 1 155,0 тис. грн., податок на нерухоме майно – 0,2 тис. грн</w:t>
      </w:r>
      <w:r w:rsidRPr="00E316DF">
        <w:rPr>
          <w:b/>
          <w:bCs/>
          <w:color w:val="000080"/>
        </w:rPr>
        <w:t>.;</w:t>
      </w:r>
    </w:p>
    <w:p w:rsidR="00F25D03" w:rsidRPr="00E316DF" w:rsidRDefault="00F25D03" w:rsidP="00F25D03">
      <w:pPr>
        <w:numPr>
          <w:ilvl w:val="0"/>
          <w:numId w:val="2"/>
        </w:numPr>
        <w:tabs>
          <w:tab w:val="clear" w:pos="1200"/>
          <w:tab w:val="num" w:pos="1320"/>
        </w:tabs>
        <w:ind w:left="1320"/>
        <w:jc w:val="both"/>
        <w:rPr>
          <w:bCs/>
        </w:rPr>
      </w:pPr>
      <w:proofErr w:type="spellStart"/>
      <w:r w:rsidRPr="00E316DF">
        <w:rPr>
          <w:b/>
          <w:bCs/>
        </w:rPr>
        <w:t>КП</w:t>
      </w:r>
      <w:proofErr w:type="spellEnd"/>
      <w:r w:rsidRPr="00E316DF">
        <w:rPr>
          <w:b/>
          <w:bCs/>
        </w:rPr>
        <w:t xml:space="preserve"> «</w:t>
      </w:r>
      <w:proofErr w:type="spellStart"/>
      <w:r w:rsidRPr="00E316DF">
        <w:rPr>
          <w:b/>
          <w:bCs/>
        </w:rPr>
        <w:t>Розділжитлосервіс</w:t>
      </w:r>
      <w:proofErr w:type="spellEnd"/>
      <w:r w:rsidRPr="00E316DF">
        <w:rPr>
          <w:b/>
          <w:bCs/>
        </w:rPr>
        <w:t>» – 7 607,8 тис. грн</w:t>
      </w:r>
      <w:r w:rsidRPr="00E316DF">
        <w:rPr>
          <w:bCs/>
        </w:rPr>
        <w:t>., в т.ч.: ПДВ – 7 227,8 тис. грн., плата за землю –380,0 тис. грн.;</w:t>
      </w:r>
    </w:p>
    <w:p w:rsidR="00F25D03" w:rsidRPr="00E316DF" w:rsidRDefault="00F25D03" w:rsidP="00F25D03">
      <w:pPr>
        <w:numPr>
          <w:ilvl w:val="0"/>
          <w:numId w:val="2"/>
        </w:numPr>
        <w:tabs>
          <w:tab w:val="clear" w:pos="1200"/>
          <w:tab w:val="num" w:pos="1320"/>
        </w:tabs>
        <w:ind w:left="1320"/>
        <w:jc w:val="both"/>
        <w:rPr>
          <w:bCs/>
        </w:rPr>
      </w:pPr>
      <w:r w:rsidRPr="00E316DF">
        <w:rPr>
          <w:b/>
          <w:bCs/>
        </w:rPr>
        <w:t xml:space="preserve">ТЗДВ «ДМЗ </w:t>
      </w:r>
      <w:proofErr w:type="spellStart"/>
      <w:r w:rsidRPr="00E316DF">
        <w:rPr>
          <w:b/>
          <w:bCs/>
        </w:rPr>
        <w:t>„Карпати”</w:t>
      </w:r>
      <w:proofErr w:type="spellEnd"/>
      <w:r w:rsidRPr="00E316DF">
        <w:rPr>
          <w:b/>
          <w:bCs/>
        </w:rPr>
        <w:t xml:space="preserve"> – 3 873,4 тис. грн., </w:t>
      </w:r>
      <w:r w:rsidRPr="00E316DF">
        <w:rPr>
          <w:bCs/>
        </w:rPr>
        <w:t>в т.ч. : податок на прибуток – 435,8 тис. грн., ПДВ – 2 026,8 тис. грн., плата за землю – 1 410,8 тис. грн.;</w:t>
      </w:r>
    </w:p>
    <w:p w:rsidR="00F25D03" w:rsidRPr="00E316DF" w:rsidRDefault="00F25D03" w:rsidP="00F25D03">
      <w:pPr>
        <w:numPr>
          <w:ilvl w:val="0"/>
          <w:numId w:val="2"/>
        </w:numPr>
        <w:tabs>
          <w:tab w:val="clear" w:pos="1200"/>
          <w:tab w:val="num" w:pos="1320"/>
        </w:tabs>
        <w:ind w:left="1320"/>
        <w:jc w:val="both"/>
        <w:rPr>
          <w:bCs/>
        </w:rPr>
      </w:pPr>
      <w:r w:rsidRPr="00E316DF">
        <w:rPr>
          <w:b/>
          <w:bCs/>
        </w:rPr>
        <w:t xml:space="preserve">РДГХП </w:t>
      </w:r>
      <w:proofErr w:type="spellStart"/>
      <w:r w:rsidRPr="00E316DF">
        <w:rPr>
          <w:b/>
          <w:bCs/>
        </w:rPr>
        <w:t>„Сірка”</w:t>
      </w:r>
      <w:proofErr w:type="spellEnd"/>
      <w:r w:rsidRPr="00E316DF">
        <w:rPr>
          <w:b/>
          <w:bCs/>
        </w:rPr>
        <w:t xml:space="preserve"> – 1 157,7 тис. грн., </w:t>
      </w:r>
      <w:r w:rsidRPr="00E316DF">
        <w:rPr>
          <w:bCs/>
        </w:rPr>
        <w:t>в т.ч.: ПДВ – 1 114,7 тис. грн., плата за землю – 41,7 тис. грн., податок на прибуток – 1,3 тис. грн.;</w:t>
      </w:r>
    </w:p>
    <w:p w:rsidR="00F25D03" w:rsidRPr="00E316DF" w:rsidRDefault="00F25D03" w:rsidP="00F25D03">
      <w:pPr>
        <w:numPr>
          <w:ilvl w:val="0"/>
          <w:numId w:val="2"/>
        </w:numPr>
        <w:tabs>
          <w:tab w:val="clear" w:pos="1200"/>
          <w:tab w:val="num" w:pos="1320"/>
        </w:tabs>
        <w:ind w:left="1320"/>
        <w:jc w:val="both"/>
        <w:rPr>
          <w:b/>
          <w:bCs/>
          <w:color w:val="000080"/>
        </w:rPr>
      </w:pPr>
      <w:proofErr w:type="spellStart"/>
      <w:r w:rsidRPr="00E316DF">
        <w:rPr>
          <w:b/>
          <w:bCs/>
        </w:rPr>
        <w:t>ТзОВ</w:t>
      </w:r>
      <w:proofErr w:type="spellEnd"/>
      <w:r w:rsidRPr="00E316DF">
        <w:rPr>
          <w:b/>
          <w:bCs/>
        </w:rPr>
        <w:t xml:space="preserve"> «</w:t>
      </w:r>
      <w:proofErr w:type="spellStart"/>
      <w:r w:rsidRPr="00E316DF">
        <w:rPr>
          <w:b/>
          <w:bCs/>
        </w:rPr>
        <w:t>Янтар”</w:t>
      </w:r>
      <w:proofErr w:type="spellEnd"/>
      <w:r w:rsidRPr="00E316DF">
        <w:rPr>
          <w:b/>
          <w:bCs/>
        </w:rPr>
        <w:t xml:space="preserve"> – 754,8 тис. грн. по </w:t>
      </w:r>
      <w:r w:rsidRPr="00E316DF">
        <w:rPr>
          <w:bCs/>
        </w:rPr>
        <w:t>ПДВ;.</w:t>
      </w:r>
    </w:p>
    <w:p w:rsidR="00F25D03" w:rsidRPr="00E316DF" w:rsidRDefault="00F25D03" w:rsidP="00F25D03">
      <w:pPr>
        <w:numPr>
          <w:ilvl w:val="0"/>
          <w:numId w:val="2"/>
        </w:numPr>
        <w:tabs>
          <w:tab w:val="clear" w:pos="1200"/>
          <w:tab w:val="num" w:pos="1320"/>
        </w:tabs>
        <w:ind w:left="1320"/>
        <w:rPr>
          <w:bCs/>
        </w:rPr>
      </w:pPr>
      <w:r w:rsidRPr="00E316DF">
        <w:rPr>
          <w:b/>
          <w:bCs/>
        </w:rPr>
        <w:t xml:space="preserve">ТОВ «НВП Розліт» – 226,6 тис. грн. </w:t>
      </w:r>
      <w:r w:rsidRPr="00E316DF">
        <w:rPr>
          <w:bCs/>
        </w:rPr>
        <w:t>в т.ч. : ПДВ – 154,9 тис. грн.;   податок на прибуток – 71,7 тис. грн.;</w:t>
      </w:r>
    </w:p>
    <w:p w:rsidR="00F25D03" w:rsidRPr="00E316DF" w:rsidRDefault="00F25D03" w:rsidP="00F25D03">
      <w:pPr>
        <w:numPr>
          <w:ilvl w:val="0"/>
          <w:numId w:val="2"/>
        </w:numPr>
        <w:tabs>
          <w:tab w:val="clear" w:pos="1200"/>
          <w:tab w:val="num" w:pos="1320"/>
        </w:tabs>
        <w:ind w:left="1320"/>
        <w:jc w:val="both"/>
        <w:rPr>
          <w:bCs/>
        </w:rPr>
      </w:pPr>
      <w:proofErr w:type="spellStart"/>
      <w:r w:rsidRPr="00E316DF">
        <w:rPr>
          <w:b/>
          <w:bCs/>
        </w:rPr>
        <w:t>ТзОВ</w:t>
      </w:r>
      <w:proofErr w:type="spellEnd"/>
      <w:r w:rsidRPr="00E316DF">
        <w:rPr>
          <w:b/>
          <w:bCs/>
        </w:rPr>
        <w:t xml:space="preserve"> ” </w:t>
      </w:r>
      <w:proofErr w:type="spellStart"/>
      <w:r w:rsidRPr="00E316DF">
        <w:rPr>
          <w:b/>
          <w:bCs/>
        </w:rPr>
        <w:t>Розділспецбуд”</w:t>
      </w:r>
      <w:proofErr w:type="spellEnd"/>
      <w:r w:rsidRPr="00E316DF">
        <w:rPr>
          <w:b/>
          <w:bCs/>
        </w:rPr>
        <w:t xml:space="preserve"> – 63,6 тис. грн. </w:t>
      </w:r>
      <w:r w:rsidRPr="00E316DF">
        <w:rPr>
          <w:bCs/>
        </w:rPr>
        <w:t>в т.ч. : плата за землю – 42,8 тис. грн., податок на нерухоме майно – 20,8 тис. грн.</w:t>
      </w:r>
    </w:p>
    <w:p w:rsidR="00F25D03" w:rsidRPr="00E316DF" w:rsidRDefault="00F25D03" w:rsidP="00F25D03">
      <w:pPr>
        <w:ind w:firstLine="960"/>
        <w:jc w:val="both"/>
        <w:rPr>
          <w:bCs/>
        </w:rPr>
      </w:pPr>
      <w:r w:rsidRPr="00E316DF">
        <w:rPr>
          <w:bCs/>
        </w:rPr>
        <w:t>Згідно ухвали Господарського суду Львівської області від 28.10.2015року № 21/137 про ліквідацію ВАТ "</w:t>
      </w:r>
      <w:proofErr w:type="spellStart"/>
      <w:r w:rsidRPr="00E316DF">
        <w:rPr>
          <w:bCs/>
        </w:rPr>
        <w:t>Новороздільського</w:t>
      </w:r>
      <w:proofErr w:type="spellEnd"/>
      <w:r w:rsidRPr="00E316DF">
        <w:rPr>
          <w:bCs/>
        </w:rPr>
        <w:t xml:space="preserve"> ЗСМД" списано недоїмку по податках і зборах  у сумі 6 758,8  тис. грн.</w:t>
      </w:r>
    </w:p>
    <w:p w:rsidR="00F25D03" w:rsidRPr="00E316DF" w:rsidRDefault="00F25D03" w:rsidP="00F25D03">
      <w:pPr>
        <w:ind w:left="960"/>
        <w:jc w:val="both"/>
        <w:rPr>
          <w:b/>
          <w:bCs/>
          <w:color w:val="000080"/>
        </w:rPr>
      </w:pPr>
    </w:p>
    <w:p w:rsidR="00F25D03" w:rsidRPr="00E316DF" w:rsidRDefault="00F25D03" w:rsidP="00F25D03">
      <w:pPr>
        <w:ind w:firstLine="708"/>
        <w:jc w:val="both"/>
        <w:rPr>
          <w:bCs/>
        </w:rPr>
      </w:pPr>
      <w:r w:rsidRPr="00E316DF">
        <w:rPr>
          <w:bCs/>
        </w:rPr>
        <w:t xml:space="preserve">За 12 місяців 2015 року заборгованість по заробітній платі зменшилась на </w:t>
      </w:r>
      <w:r w:rsidRPr="00E316DF">
        <w:rPr>
          <w:b/>
          <w:bCs/>
        </w:rPr>
        <w:t>1 211,6</w:t>
      </w:r>
      <w:r w:rsidRPr="00E316DF">
        <w:rPr>
          <w:bCs/>
        </w:rPr>
        <w:t xml:space="preserve"> тис. грн. (заборгованість станом на 01.01.2015р. – 1 334,0 тис. грн.; заборгованість станом на 01.01.2016р. – 122,4 тис. грн.). </w:t>
      </w:r>
    </w:p>
    <w:p w:rsidR="00F25D03" w:rsidRPr="00E316DF" w:rsidRDefault="00F25D03" w:rsidP="00F25D03">
      <w:pPr>
        <w:ind w:firstLine="840"/>
        <w:jc w:val="both"/>
        <w:rPr>
          <w:bCs/>
        </w:rPr>
      </w:pPr>
      <w:r w:rsidRPr="00E316DF">
        <w:rPr>
          <w:bCs/>
        </w:rPr>
        <w:t>Найбільшу заборгованість по заробітній платі допустили такі підприємства:</w:t>
      </w:r>
    </w:p>
    <w:p w:rsidR="00F25D03" w:rsidRPr="00E316DF" w:rsidRDefault="00F25D03" w:rsidP="00F25D03">
      <w:pPr>
        <w:ind w:firstLine="840"/>
        <w:jc w:val="both"/>
        <w:rPr>
          <w:bCs/>
        </w:rPr>
      </w:pPr>
    </w:p>
    <w:p w:rsidR="00F25D03" w:rsidRPr="00E316DF" w:rsidRDefault="00F25D03" w:rsidP="00F25D03">
      <w:pPr>
        <w:ind w:firstLine="840"/>
        <w:jc w:val="both"/>
        <w:rPr>
          <w:b/>
          <w:bCs/>
          <w:i/>
        </w:rPr>
      </w:pPr>
      <w:r w:rsidRPr="00E316DF">
        <w:rPr>
          <w:b/>
          <w:bCs/>
          <w:i/>
        </w:rPr>
        <w:t xml:space="preserve">- РДГХП </w:t>
      </w:r>
      <w:proofErr w:type="spellStart"/>
      <w:r w:rsidRPr="00E316DF">
        <w:rPr>
          <w:b/>
          <w:bCs/>
          <w:i/>
        </w:rPr>
        <w:t>”Сірка”</w:t>
      </w:r>
      <w:proofErr w:type="spellEnd"/>
      <w:r w:rsidRPr="00E316DF">
        <w:rPr>
          <w:b/>
          <w:bCs/>
          <w:i/>
        </w:rPr>
        <w:t xml:space="preserve">                   - 106,1  тис. грн.;</w:t>
      </w:r>
    </w:p>
    <w:p w:rsidR="00F25D03" w:rsidRPr="00E316DF" w:rsidRDefault="00F25D03" w:rsidP="00F25D03">
      <w:pPr>
        <w:ind w:firstLine="840"/>
        <w:jc w:val="both"/>
        <w:rPr>
          <w:bCs/>
          <w:i/>
        </w:rPr>
      </w:pPr>
      <w:r w:rsidRPr="00E316DF">
        <w:rPr>
          <w:b/>
          <w:bCs/>
          <w:i/>
        </w:rPr>
        <w:t xml:space="preserve">- ТОВ ”НВП </w:t>
      </w:r>
      <w:proofErr w:type="spellStart"/>
      <w:r w:rsidRPr="00E316DF">
        <w:rPr>
          <w:b/>
          <w:bCs/>
          <w:i/>
        </w:rPr>
        <w:t>”Розліт”</w:t>
      </w:r>
      <w:proofErr w:type="spellEnd"/>
      <w:r w:rsidRPr="00E316DF">
        <w:rPr>
          <w:b/>
          <w:bCs/>
          <w:i/>
        </w:rPr>
        <w:t xml:space="preserve">          - 16,3 тис. грн</w:t>
      </w:r>
      <w:r w:rsidRPr="00E316DF">
        <w:rPr>
          <w:bCs/>
          <w:i/>
        </w:rPr>
        <w:t>.</w:t>
      </w:r>
    </w:p>
    <w:p w:rsidR="00F25D03" w:rsidRPr="00E316DF" w:rsidRDefault="00F25D03" w:rsidP="00F25D03">
      <w:pPr>
        <w:ind w:firstLine="840"/>
        <w:jc w:val="both"/>
        <w:rPr>
          <w:b/>
          <w:bCs/>
          <w:i/>
        </w:rPr>
      </w:pPr>
    </w:p>
    <w:p w:rsidR="00F25D03" w:rsidRPr="00E316DF" w:rsidRDefault="00F25D03" w:rsidP="00F25D03">
      <w:pPr>
        <w:ind w:firstLine="540"/>
        <w:jc w:val="both"/>
      </w:pPr>
      <w:r w:rsidRPr="00E316DF">
        <w:t xml:space="preserve">З загальної суми боргу </w:t>
      </w:r>
      <w:r w:rsidRPr="00E316DF">
        <w:rPr>
          <w:b/>
        </w:rPr>
        <w:t>122,4</w:t>
      </w:r>
      <w:r w:rsidRPr="00E316DF">
        <w:t xml:space="preserve"> тис. грн. 106,1 тис. грн. (86,7%) припадає на економічно активні  підприємства, а 16,3 тис. грн. (13,3%) – на економічно неактивні підприємства.</w:t>
      </w:r>
    </w:p>
    <w:p w:rsidR="00F25D03" w:rsidRPr="00E316DF" w:rsidRDefault="00F25D03" w:rsidP="00F25D03">
      <w:pPr>
        <w:pStyle w:val="a7"/>
        <w:spacing w:before="0" w:beforeAutospacing="0" w:after="0" w:afterAutospacing="0"/>
        <w:ind w:firstLine="708"/>
        <w:jc w:val="both"/>
        <w:rPr>
          <w:bCs/>
          <w:lang w:val="uk-UA"/>
        </w:rPr>
      </w:pPr>
      <w:r w:rsidRPr="00E316DF">
        <w:rPr>
          <w:lang w:val="uk-UA"/>
        </w:rPr>
        <w:t xml:space="preserve">Немає допущеної заборгованості з виплати заробітної плати організаціями та установами, що фінансуються з міського бюджету. </w:t>
      </w:r>
    </w:p>
    <w:p w:rsidR="00F25D03" w:rsidRPr="00E316DF" w:rsidRDefault="00F25D03" w:rsidP="00F25D03">
      <w:pPr>
        <w:pStyle w:val="12"/>
        <w:ind w:firstLine="708"/>
        <w:jc w:val="center"/>
        <w:rPr>
          <w:rFonts w:ascii="Times New Roman" w:hAnsi="Times New Roman"/>
          <w:b/>
          <w:color w:val="000080"/>
          <w:sz w:val="24"/>
          <w:szCs w:val="24"/>
          <w:u w:val="single"/>
          <w:lang w:val="uk-UA"/>
        </w:rPr>
      </w:pPr>
    </w:p>
    <w:p w:rsidR="00F25D03" w:rsidRPr="00E316DF" w:rsidRDefault="00F25D03" w:rsidP="00F25D03">
      <w:pPr>
        <w:pStyle w:val="12"/>
        <w:ind w:firstLine="708"/>
        <w:jc w:val="center"/>
        <w:rPr>
          <w:rFonts w:ascii="Times New Roman" w:hAnsi="Times New Roman"/>
          <w:b/>
          <w:sz w:val="24"/>
          <w:szCs w:val="24"/>
          <w:u w:val="single"/>
          <w:lang w:val="uk-UA"/>
        </w:rPr>
      </w:pPr>
      <w:r w:rsidRPr="00E316DF">
        <w:rPr>
          <w:rFonts w:ascii="Times New Roman" w:hAnsi="Times New Roman"/>
          <w:b/>
          <w:sz w:val="24"/>
          <w:szCs w:val="24"/>
          <w:u w:val="single"/>
          <w:lang w:val="uk-UA"/>
        </w:rPr>
        <w:t>Доходи спеціального фонду.</w:t>
      </w:r>
    </w:p>
    <w:p w:rsidR="00F25D03" w:rsidRPr="00E316DF" w:rsidRDefault="00F25D03" w:rsidP="00F25D03">
      <w:pPr>
        <w:pStyle w:val="12"/>
        <w:ind w:firstLine="708"/>
        <w:rPr>
          <w:rFonts w:ascii="Times New Roman" w:hAnsi="Times New Roman"/>
          <w:b/>
          <w:color w:val="000080"/>
          <w:sz w:val="24"/>
          <w:szCs w:val="24"/>
          <w:u w:val="single"/>
          <w:lang w:val="uk-UA"/>
        </w:rPr>
      </w:pPr>
    </w:p>
    <w:p w:rsidR="00F25D03" w:rsidRPr="00E316DF" w:rsidRDefault="00F25D03" w:rsidP="00F25D03">
      <w:pPr>
        <w:pStyle w:val="12"/>
        <w:ind w:firstLine="708"/>
        <w:rPr>
          <w:rFonts w:ascii="Times New Roman" w:hAnsi="Times New Roman"/>
          <w:b/>
          <w:sz w:val="24"/>
          <w:szCs w:val="24"/>
          <w:u w:val="single"/>
          <w:lang w:val="uk-UA"/>
        </w:rPr>
      </w:pPr>
      <w:r w:rsidRPr="00E316DF">
        <w:rPr>
          <w:rFonts w:ascii="Times New Roman" w:hAnsi="Times New Roman"/>
          <w:sz w:val="24"/>
          <w:szCs w:val="24"/>
          <w:lang w:val="uk-UA"/>
        </w:rPr>
        <w:lastRenderedPageBreak/>
        <w:t xml:space="preserve">До спеціального фонду міського бюджету надійшло </w:t>
      </w:r>
      <w:r w:rsidRPr="00E316DF">
        <w:rPr>
          <w:rFonts w:ascii="Times New Roman" w:hAnsi="Times New Roman"/>
          <w:b/>
          <w:sz w:val="24"/>
          <w:szCs w:val="24"/>
          <w:lang w:val="uk-UA"/>
        </w:rPr>
        <w:t>11 825,7 тис. грн</w:t>
      </w:r>
      <w:r w:rsidRPr="00E316DF">
        <w:rPr>
          <w:rFonts w:ascii="Times New Roman" w:hAnsi="Times New Roman"/>
          <w:sz w:val="24"/>
          <w:szCs w:val="24"/>
          <w:lang w:val="uk-UA"/>
        </w:rPr>
        <w:t xml:space="preserve">. без врахування трансфертів або </w:t>
      </w:r>
      <w:r w:rsidRPr="00E316DF">
        <w:rPr>
          <w:rFonts w:ascii="Times New Roman" w:hAnsi="Times New Roman"/>
          <w:b/>
          <w:sz w:val="24"/>
          <w:szCs w:val="24"/>
          <w:lang w:val="uk-UA"/>
        </w:rPr>
        <w:t>106,6</w:t>
      </w:r>
      <w:r w:rsidRPr="00E316DF">
        <w:rPr>
          <w:rFonts w:ascii="Times New Roman" w:hAnsi="Times New Roman"/>
          <w:sz w:val="24"/>
          <w:szCs w:val="24"/>
          <w:lang w:val="uk-UA"/>
        </w:rPr>
        <w:t xml:space="preserve">% до плану  на рік (з врахуванням змін до кошторисних призначень по власних надходженнях бюджетних установ), з них: </w:t>
      </w:r>
    </w:p>
    <w:p w:rsidR="00F25D03" w:rsidRPr="00E316DF" w:rsidRDefault="00F25D03" w:rsidP="00F25D03">
      <w:pPr>
        <w:tabs>
          <w:tab w:val="left" w:pos="2580"/>
          <w:tab w:val="center" w:pos="5380"/>
        </w:tabs>
        <w:ind w:firstLine="840"/>
      </w:pPr>
      <w:r w:rsidRPr="00E316DF">
        <w:tab/>
      </w:r>
    </w:p>
    <w:p w:rsidR="00F25D03" w:rsidRPr="00E316DF" w:rsidRDefault="00F25D03" w:rsidP="00F25D03">
      <w:pPr>
        <w:tabs>
          <w:tab w:val="left" w:pos="2580"/>
          <w:tab w:val="center" w:pos="5380"/>
        </w:tabs>
        <w:ind w:firstLine="840"/>
        <w:rPr>
          <w:b/>
          <w:i/>
        </w:rPr>
      </w:pPr>
      <w:r w:rsidRPr="00E316DF">
        <w:rPr>
          <w:b/>
          <w:i/>
        </w:rPr>
        <w:tab/>
        <w:t>Власні надходження бюджетних установ:</w:t>
      </w:r>
    </w:p>
    <w:tbl>
      <w:tblPr>
        <w:tblW w:w="0" w:type="auto"/>
        <w:tblInd w:w="3507" w:type="dxa"/>
        <w:tblLayout w:type="fixed"/>
        <w:tblCellMar>
          <w:left w:w="30" w:type="dxa"/>
          <w:right w:w="30" w:type="dxa"/>
        </w:tblCellMar>
        <w:tblLook w:val="0000"/>
      </w:tblPr>
      <w:tblGrid>
        <w:gridCol w:w="1203"/>
        <w:gridCol w:w="2280"/>
      </w:tblGrid>
      <w:tr w:rsidR="00F25D03" w:rsidRPr="00E316DF" w:rsidTr="00B762D3">
        <w:trPr>
          <w:trHeight w:val="247"/>
        </w:trPr>
        <w:tc>
          <w:tcPr>
            <w:tcW w:w="1203" w:type="dxa"/>
            <w:tcBorders>
              <w:top w:val="single" w:sz="6" w:space="0" w:color="auto"/>
              <w:left w:val="single" w:sz="6" w:space="0" w:color="auto"/>
              <w:bottom w:val="single" w:sz="6" w:space="0" w:color="auto"/>
              <w:right w:val="single" w:sz="6" w:space="0" w:color="auto"/>
            </w:tcBorders>
          </w:tcPr>
          <w:p w:rsidR="00F25D03" w:rsidRPr="00E316DF" w:rsidRDefault="00F25D03" w:rsidP="00B762D3">
            <w:pPr>
              <w:autoSpaceDE w:val="0"/>
              <w:autoSpaceDN w:val="0"/>
              <w:adjustRightInd w:val="0"/>
              <w:jc w:val="center"/>
              <w:rPr>
                <w:b/>
              </w:rPr>
            </w:pPr>
            <w:r w:rsidRPr="00E316DF">
              <w:rPr>
                <w:b/>
              </w:rPr>
              <w:t>ККД</w:t>
            </w:r>
          </w:p>
        </w:tc>
        <w:tc>
          <w:tcPr>
            <w:tcW w:w="2280" w:type="dxa"/>
            <w:tcBorders>
              <w:top w:val="single" w:sz="6" w:space="0" w:color="auto"/>
              <w:left w:val="single" w:sz="6" w:space="0" w:color="auto"/>
              <w:bottom w:val="single" w:sz="6" w:space="0" w:color="auto"/>
              <w:right w:val="single" w:sz="6" w:space="0" w:color="auto"/>
            </w:tcBorders>
          </w:tcPr>
          <w:p w:rsidR="00F25D03" w:rsidRPr="00E316DF" w:rsidRDefault="00F25D03" w:rsidP="00B762D3">
            <w:pPr>
              <w:autoSpaceDE w:val="0"/>
              <w:autoSpaceDN w:val="0"/>
              <w:adjustRightInd w:val="0"/>
              <w:jc w:val="center"/>
              <w:rPr>
                <w:b/>
              </w:rPr>
            </w:pPr>
            <w:r w:rsidRPr="00E316DF">
              <w:rPr>
                <w:b/>
              </w:rPr>
              <w:t>Сума, тис. грн.</w:t>
            </w:r>
          </w:p>
        </w:tc>
      </w:tr>
      <w:tr w:rsidR="00F25D03" w:rsidRPr="00E316DF" w:rsidTr="00B762D3">
        <w:trPr>
          <w:trHeight w:val="247"/>
        </w:trPr>
        <w:tc>
          <w:tcPr>
            <w:tcW w:w="1203" w:type="dxa"/>
            <w:tcBorders>
              <w:top w:val="single" w:sz="6" w:space="0" w:color="auto"/>
              <w:left w:val="single" w:sz="6" w:space="0" w:color="auto"/>
              <w:bottom w:val="single" w:sz="6" w:space="0" w:color="auto"/>
              <w:right w:val="single" w:sz="6" w:space="0" w:color="auto"/>
            </w:tcBorders>
          </w:tcPr>
          <w:p w:rsidR="00F25D03" w:rsidRPr="00E316DF" w:rsidRDefault="00F25D03" w:rsidP="00B762D3">
            <w:pPr>
              <w:autoSpaceDE w:val="0"/>
              <w:autoSpaceDN w:val="0"/>
              <w:adjustRightInd w:val="0"/>
              <w:jc w:val="center"/>
              <w:rPr>
                <w:b/>
              </w:rPr>
            </w:pPr>
            <w:r w:rsidRPr="00E316DF">
              <w:rPr>
                <w:b/>
              </w:rPr>
              <w:t>25000000</w:t>
            </w:r>
          </w:p>
        </w:tc>
        <w:tc>
          <w:tcPr>
            <w:tcW w:w="2280" w:type="dxa"/>
            <w:tcBorders>
              <w:top w:val="single" w:sz="6" w:space="0" w:color="auto"/>
              <w:left w:val="single" w:sz="6" w:space="0" w:color="auto"/>
              <w:bottom w:val="single" w:sz="6" w:space="0" w:color="auto"/>
              <w:right w:val="single" w:sz="6" w:space="0" w:color="auto"/>
            </w:tcBorders>
          </w:tcPr>
          <w:p w:rsidR="00F25D03" w:rsidRPr="00E316DF" w:rsidRDefault="00F25D03" w:rsidP="00B762D3">
            <w:pPr>
              <w:autoSpaceDE w:val="0"/>
              <w:autoSpaceDN w:val="0"/>
              <w:adjustRightInd w:val="0"/>
              <w:jc w:val="center"/>
              <w:rPr>
                <w:b/>
              </w:rPr>
            </w:pPr>
            <w:r w:rsidRPr="00E316DF">
              <w:rPr>
                <w:b/>
              </w:rPr>
              <w:t>11179,1</w:t>
            </w:r>
          </w:p>
        </w:tc>
      </w:tr>
      <w:tr w:rsidR="00F25D03" w:rsidRPr="00E316DF" w:rsidTr="00B762D3">
        <w:trPr>
          <w:trHeight w:val="247"/>
        </w:trPr>
        <w:tc>
          <w:tcPr>
            <w:tcW w:w="1203" w:type="dxa"/>
            <w:tcBorders>
              <w:top w:val="single" w:sz="6" w:space="0" w:color="auto"/>
              <w:left w:val="single" w:sz="6" w:space="0" w:color="auto"/>
              <w:bottom w:val="single" w:sz="6" w:space="0" w:color="auto"/>
              <w:right w:val="single" w:sz="6" w:space="0" w:color="auto"/>
            </w:tcBorders>
          </w:tcPr>
          <w:p w:rsidR="00F25D03" w:rsidRPr="00E316DF" w:rsidRDefault="00F25D03" w:rsidP="00B762D3">
            <w:pPr>
              <w:autoSpaceDE w:val="0"/>
              <w:autoSpaceDN w:val="0"/>
              <w:adjustRightInd w:val="0"/>
              <w:jc w:val="center"/>
              <w:rPr>
                <w:b/>
              </w:rPr>
            </w:pPr>
            <w:r w:rsidRPr="00E316DF">
              <w:rPr>
                <w:b/>
              </w:rPr>
              <w:t>25010000</w:t>
            </w:r>
          </w:p>
        </w:tc>
        <w:tc>
          <w:tcPr>
            <w:tcW w:w="2280" w:type="dxa"/>
            <w:tcBorders>
              <w:top w:val="single" w:sz="6" w:space="0" w:color="auto"/>
              <w:left w:val="single" w:sz="6" w:space="0" w:color="auto"/>
              <w:bottom w:val="single" w:sz="6" w:space="0" w:color="auto"/>
              <w:right w:val="single" w:sz="6" w:space="0" w:color="auto"/>
            </w:tcBorders>
          </w:tcPr>
          <w:p w:rsidR="00F25D03" w:rsidRPr="00E316DF" w:rsidRDefault="00F25D03" w:rsidP="00B762D3">
            <w:pPr>
              <w:autoSpaceDE w:val="0"/>
              <w:autoSpaceDN w:val="0"/>
              <w:adjustRightInd w:val="0"/>
              <w:jc w:val="center"/>
              <w:rPr>
                <w:b/>
              </w:rPr>
            </w:pPr>
            <w:r w:rsidRPr="00E316DF">
              <w:rPr>
                <w:b/>
              </w:rPr>
              <w:t>1823,3</w:t>
            </w:r>
          </w:p>
        </w:tc>
      </w:tr>
      <w:tr w:rsidR="00F25D03" w:rsidRPr="00E316DF" w:rsidTr="00B762D3">
        <w:trPr>
          <w:trHeight w:val="247"/>
        </w:trPr>
        <w:tc>
          <w:tcPr>
            <w:tcW w:w="1203" w:type="dxa"/>
            <w:tcBorders>
              <w:top w:val="single" w:sz="6" w:space="0" w:color="auto"/>
              <w:left w:val="single" w:sz="6" w:space="0" w:color="auto"/>
              <w:bottom w:val="single" w:sz="6" w:space="0" w:color="auto"/>
              <w:right w:val="single" w:sz="6" w:space="0" w:color="auto"/>
            </w:tcBorders>
          </w:tcPr>
          <w:p w:rsidR="00F25D03" w:rsidRPr="00E316DF" w:rsidRDefault="00F25D03" w:rsidP="00B762D3">
            <w:pPr>
              <w:autoSpaceDE w:val="0"/>
              <w:autoSpaceDN w:val="0"/>
              <w:adjustRightInd w:val="0"/>
              <w:jc w:val="center"/>
            </w:pPr>
            <w:r w:rsidRPr="00E316DF">
              <w:t>25010100</w:t>
            </w:r>
          </w:p>
        </w:tc>
        <w:tc>
          <w:tcPr>
            <w:tcW w:w="2280" w:type="dxa"/>
            <w:tcBorders>
              <w:top w:val="single" w:sz="6" w:space="0" w:color="auto"/>
              <w:left w:val="single" w:sz="6" w:space="0" w:color="auto"/>
              <w:bottom w:val="single" w:sz="6" w:space="0" w:color="auto"/>
              <w:right w:val="single" w:sz="6" w:space="0" w:color="auto"/>
            </w:tcBorders>
            <w:vAlign w:val="bottom"/>
          </w:tcPr>
          <w:p w:rsidR="00F25D03" w:rsidRPr="00E316DF" w:rsidRDefault="00F25D03" w:rsidP="00B762D3">
            <w:pPr>
              <w:jc w:val="center"/>
            </w:pPr>
            <w:r w:rsidRPr="00E316DF">
              <w:t>1297,3</w:t>
            </w:r>
          </w:p>
        </w:tc>
      </w:tr>
      <w:tr w:rsidR="00F25D03" w:rsidRPr="00E316DF" w:rsidTr="00B762D3">
        <w:trPr>
          <w:trHeight w:val="247"/>
        </w:trPr>
        <w:tc>
          <w:tcPr>
            <w:tcW w:w="1203" w:type="dxa"/>
            <w:tcBorders>
              <w:top w:val="single" w:sz="6" w:space="0" w:color="auto"/>
              <w:left w:val="single" w:sz="6" w:space="0" w:color="auto"/>
              <w:bottom w:val="single" w:sz="6" w:space="0" w:color="auto"/>
              <w:right w:val="single" w:sz="6" w:space="0" w:color="auto"/>
            </w:tcBorders>
          </w:tcPr>
          <w:p w:rsidR="00F25D03" w:rsidRPr="00E316DF" w:rsidRDefault="00F25D03" w:rsidP="00B762D3">
            <w:pPr>
              <w:autoSpaceDE w:val="0"/>
              <w:autoSpaceDN w:val="0"/>
              <w:adjustRightInd w:val="0"/>
              <w:jc w:val="center"/>
            </w:pPr>
            <w:r w:rsidRPr="00E316DF">
              <w:t>25010300</w:t>
            </w:r>
          </w:p>
        </w:tc>
        <w:tc>
          <w:tcPr>
            <w:tcW w:w="2280" w:type="dxa"/>
            <w:tcBorders>
              <w:top w:val="single" w:sz="6" w:space="0" w:color="auto"/>
              <w:left w:val="single" w:sz="6" w:space="0" w:color="auto"/>
              <w:bottom w:val="single" w:sz="6" w:space="0" w:color="auto"/>
              <w:right w:val="single" w:sz="6" w:space="0" w:color="auto"/>
            </w:tcBorders>
            <w:vAlign w:val="bottom"/>
          </w:tcPr>
          <w:p w:rsidR="00F25D03" w:rsidRPr="00E316DF" w:rsidRDefault="00F25D03" w:rsidP="00B762D3">
            <w:pPr>
              <w:jc w:val="center"/>
            </w:pPr>
            <w:r w:rsidRPr="00E316DF">
              <w:t>516,2</w:t>
            </w:r>
          </w:p>
        </w:tc>
      </w:tr>
      <w:tr w:rsidR="00F25D03" w:rsidRPr="00E316DF" w:rsidTr="00B762D3">
        <w:trPr>
          <w:trHeight w:val="228"/>
        </w:trPr>
        <w:tc>
          <w:tcPr>
            <w:tcW w:w="1203" w:type="dxa"/>
            <w:tcBorders>
              <w:top w:val="single" w:sz="6" w:space="0" w:color="auto"/>
              <w:left w:val="single" w:sz="6" w:space="0" w:color="auto"/>
              <w:bottom w:val="single" w:sz="6" w:space="0" w:color="auto"/>
              <w:right w:val="single" w:sz="6" w:space="0" w:color="auto"/>
            </w:tcBorders>
          </w:tcPr>
          <w:p w:rsidR="00F25D03" w:rsidRPr="00E316DF" w:rsidRDefault="00F25D03" w:rsidP="00B762D3">
            <w:pPr>
              <w:autoSpaceDE w:val="0"/>
              <w:autoSpaceDN w:val="0"/>
              <w:adjustRightInd w:val="0"/>
              <w:jc w:val="center"/>
            </w:pPr>
            <w:r w:rsidRPr="00E316DF">
              <w:t>25010400</w:t>
            </w:r>
          </w:p>
        </w:tc>
        <w:tc>
          <w:tcPr>
            <w:tcW w:w="2280" w:type="dxa"/>
            <w:tcBorders>
              <w:top w:val="single" w:sz="6" w:space="0" w:color="auto"/>
              <w:left w:val="single" w:sz="6" w:space="0" w:color="auto"/>
              <w:bottom w:val="single" w:sz="6" w:space="0" w:color="auto"/>
              <w:right w:val="single" w:sz="6" w:space="0" w:color="auto"/>
            </w:tcBorders>
            <w:vAlign w:val="bottom"/>
          </w:tcPr>
          <w:p w:rsidR="00F25D03" w:rsidRPr="00E316DF" w:rsidRDefault="00F25D03" w:rsidP="00B762D3">
            <w:pPr>
              <w:jc w:val="center"/>
            </w:pPr>
            <w:r w:rsidRPr="00E316DF">
              <w:t>9,8</w:t>
            </w:r>
          </w:p>
        </w:tc>
      </w:tr>
      <w:tr w:rsidR="00F25D03" w:rsidRPr="00E316DF" w:rsidTr="00B762D3">
        <w:trPr>
          <w:trHeight w:val="228"/>
        </w:trPr>
        <w:tc>
          <w:tcPr>
            <w:tcW w:w="1203" w:type="dxa"/>
            <w:tcBorders>
              <w:top w:val="single" w:sz="6" w:space="0" w:color="auto"/>
              <w:left w:val="single" w:sz="6" w:space="0" w:color="auto"/>
              <w:bottom w:val="single" w:sz="6" w:space="0" w:color="auto"/>
              <w:right w:val="single" w:sz="6" w:space="0" w:color="auto"/>
            </w:tcBorders>
          </w:tcPr>
          <w:p w:rsidR="00F25D03" w:rsidRPr="00E316DF" w:rsidRDefault="00F25D03" w:rsidP="00B762D3">
            <w:pPr>
              <w:autoSpaceDE w:val="0"/>
              <w:autoSpaceDN w:val="0"/>
              <w:adjustRightInd w:val="0"/>
              <w:jc w:val="center"/>
              <w:rPr>
                <w:b/>
              </w:rPr>
            </w:pPr>
            <w:r w:rsidRPr="00E316DF">
              <w:rPr>
                <w:b/>
              </w:rPr>
              <w:t>25020000</w:t>
            </w:r>
          </w:p>
        </w:tc>
        <w:tc>
          <w:tcPr>
            <w:tcW w:w="2280" w:type="dxa"/>
            <w:tcBorders>
              <w:top w:val="single" w:sz="6" w:space="0" w:color="auto"/>
              <w:left w:val="single" w:sz="6" w:space="0" w:color="auto"/>
              <w:bottom w:val="single" w:sz="6" w:space="0" w:color="auto"/>
              <w:right w:val="single" w:sz="6" w:space="0" w:color="auto"/>
            </w:tcBorders>
            <w:vAlign w:val="bottom"/>
          </w:tcPr>
          <w:p w:rsidR="00F25D03" w:rsidRPr="00E316DF" w:rsidRDefault="00F25D03" w:rsidP="00B762D3">
            <w:pPr>
              <w:jc w:val="center"/>
              <w:rPr>
                <w:b/>
              </w:rPr>
            </w:pPr>
            <w:r w:rsidRPr="00E316DF">
              <w:rPr>
                <w:b/>
              </w:rPr>
              <w:t>9355,8</w:t>
            </w:r>
          </w:p>
        </w:tc>
      </w:tr>
      <w:tr w:rsidR="00F25D03" w:rsidRPr="00E316DF" w:rsidTr="00B762D3">
        <w:trPr>
          <w:trHeight w:val="247"/>
        </w:trPr>
        <w:tc>
          <w:tcPr>
            <w:tcW w:w="1203" w:type="dxa"/>
            <w:tcBorders>
              <w:top w:val="single" w:sz="6" w:space="0" w:color="auto"/>
              <w:left w:val="single" w:sz="6" w:space="0" w:color="auto"/>
              <w:bottom w:val="single" w:sz="6" w:space="0" w:color="auto"/>
              <w:right w:val="single" w:sz="6" w:space="0" w:color="auto"/>
            </w:tcBorders>
          </w:tcPr>
          <w:p w:rsidR="00F25D03" w:rsidRPr="00E316DF" w:rsidRDefault="00F25D03" w:rsidP="00B762D3">
            <w:pPr>
              <w:autoSpaceDE w:val="0"/>
              <w:autoSpaceDN w:val="0"/>
              <w:adjustRightInd w:val="0"/>
              <w:jc w:val="center"/>
            </w:pPr>
            <w:r w:rsidRPr="00E316DF">
              <w:t>25020100</w:t>
            </w:r>
          </w:p>
        </w:tc>
        <w:tc>
          <w:tcPr>
            <w:tcW w:w="2280" w:type="dxa"/>
            <w:tcBorders>
              <w:top w:val="single" w:sz="6" w:space="0" w:color="auto"/>
              <w:left w:val="single" w:sz="6" w:space="0" w:color="auto"/>
              <w:bottom w:val="single" w:sz="6" w:space="0" w:color="auto"/>
              <w:right w:val="single" w:sz="6" w:space="0" w:color="auto"/>
            </w:tcBorders>
            <w:vAlign w:val="bottom"/>
          </w:tcPr>
          <w:p w:rsidR="00F25D03" w:rsidRPr="00E316DF" w:rsidRDefault="00F25D03" w:rsidP="00B762D3">
            <w:pPr>
              <w:jc w:val="center"/>
            </w:pPr>
            <w:r w:rsidRPr="00E316DF">
              <w:t>9333,2</w:t>
            </w:r>
          </w:p>
        </w:tc>
      </w:tr>
      <w:tr w:rsidR="00F25D03" w:rsidRPr="00E316DF" w:rsidTr="00B762D3">
        <w:trPr>
          <w:trHeight w:val="247"/>
        </w:trPr>
        <w:tc>
          <w:tcPr>
            <w:tcW w:w="1203" w:type="dxa"/>
            <w:tcBorders>
              <w:top w:val="single" w:sz="6" w:space="0" w:color="auto"/>
              <w:left w:val="single" w:sz="6" w:space="0" w:color="auto"/>
              <w:bottom w:val="single" w:sz="6" w:space="0" w:color="auto"/>
              <w:right w:val="single" w:sz="6" w:space="0" w:color="auto"/>
            </w:tcBorders>
          </w:tcPr>
          <w:p w:rsidR="00F25D03" w:rsidRPr="00E316DF" w:rsidRDefault="00F25D03" w:rsidP="00B762D3">
            <w:pPr>
              <w:autoSpaceDE w:val="0"/>
              <w:autoSpaceDN w:val="0"/>
              <w:adjustRightInd w:val="0"/>
              <w:jc w:val="center"/>
            </w:pPr>
            <w:r w:rsidRPr="00E316DF">
              <w:t>25020200</w:t>
            </w:r>
          </w:p>
        </w:tc>
        <w:tc>
          <w:tcPr>
            <w:tcW w:w="2280" w:type="dxa"/>
            <w:tcBorders>
              <w:top w:val="single" w:sz="6" w:space="0" w:color="auto"/>
              <w:left w:val="single" w:sz="6" w:space="0" w:color="auto"/>
              <w:bottom w:val="single" w:sz="6" w:space="0" w:color="auto"/>
              <w:right w:val="single" w:sz="6" w:space="0" w:color="auto"/>
            </w:tcBorders>
            <w:vAlign w:val="bottom"/>
          </w:tcPr>
          <w:p w:rsidR="00F25D03" w:rsidRPr="00E316DF" w:rsidRDefault="00F25D03" w:rsidP="00B762D3">
            <w:pPr>
              <w:jc w:val="center"/>
            </w:pPr>
            <w:r w:rsidRPr="00E316DF">
              <w:t>22,6</w:t>
            </w:r>
          </w:p>
        </w:tc>
      </w:tr>
    </w:tbl>
    <w:p w:rsidR="00F25D03" w:rsidRPr="00E316DF" w:rsidRDefault="00F25D03" w:rsidP="00F25D03">
      <w:pPr>
        <w:ind w:firstLine="840"/>
        <w:jc w:val="both"/>
        <w:rPr>
          <w:color w:val="000080"/>
        </w:rPr>
      </w:pPr>
    </w:p>
    <w:p w:rsidR="00F25D03" w:rsidRPr="00E316DF" w:rsidRDefault="00F25D03" w:rsidP="00F25D03">
      <w:pPr>
        <w:ind w:firstLine="708"/>
        <w:jc w:val="both"/>
      </w:pPr>
      <w:r w:rsidRPr="00E316DF">
        <w:t xml:space="preserve">Надходження від приватизації комунального майна у 2015  році  становлять </w:t>
      </w:r>
      <w:r w:rsidRPr="00E316DF">
        <w:rPr>
          <w:b/>
        </w:rPr>
        <w:t>471,13 тис</w:t>
      </w:r>
      <w:r w:rsidRPr="00E316DF">
        <w:t xml:space="preserve">. </w:t>
      </w:r>
      <w:r w:rsidRPr="00E316DF">
        <w:rPr>
          <w:b/>
        </w:rPr>
        <w:t>грн</w:t>
      </w:r>
      <w:r w:rsidRPr="00E316DF">
        <w:rPr>
          <w:color w:val="000080"/>
        </w:rPr>
        <w:t xml:space="preserve">.  </w:t>
      </w:r>
      <w:r w:rsidRPr="00E316DF">
        <w:rPr>
          <w:color w:val="000000"/>
        </w:rPr>
        <w:t>або 204,7% до</w:t>
      </w:r>
      <w:r w:rsidRPr="00E316DF">
        <w:rPr>
          <w:color w:val="000080"/>
        </w:rPr>
        <w:t xml:space="preserve"> річного плану за рахунок </w:t>
      </w:r>
      <w:r w:rsidRPr="00E316DF">
        <w:t>внесених змін протягом року до Програми приватизації майна комунальної власності Новороздільської міської ради. Надійшли кошти від відчуженого нежитлового приміщення загальною площею – 136,3 м</w:t>
      </w:r>
      <w:r w:rsidRPr="00E316DF">
        <w:rPr>
          <w:vertAlign w:val="superscript"/>
        </w:rPr>
        <w:t xml:space="preserve">2 </w:t>
      </w:r>
      <w:r w:rsidRPr="00E316DF">
        <w:t xml:space="preserve"> по </w:t>
      </w:r>
      <w:proofErr w:type="spellStart"/>
      <w:r w:rsidRPr="00E316DF">
        <w:t>пр.Т.Шевченка</w:t>
      </w:r>
      <w:proofErr w:type="spellEnd"/>
      <w:r w:rsidRPr="00E316DF">
        <w:t xml:space="preserve">,14 в    м. Новий Розділ (незалежна оцінка становила </w:t>
      </w:r>
      <w:r w:rsidRPr="00E316DF">
        <w:rPr>
          <w:i/>
        </w:rPr>
        <w:t>245,95</w:t>
      </w:r>
      <w:r w:rsidRPr="00E316DF">
        <w:t xml:space="preserve"> тис. грн. без ПДВ) та  нежитлового приміщення загальною площею </w:t>
      </w:r>
      <w:smartTag w:uri="urn:schemas-microsoft-com:office:smarttags" w:element="metricconverter">
        <w:smartTagPr>
          <w:attr w:name="ProductID" w:val="149,2 м2"/>
        </w:smartTagPr>
        <w:r w:rsidRPr="00E316DF">
          <w:t>149,2 м</w:t>
        </w:r>
        <w:r w:rsidRPr="00E316DF">
          <w:rPr>
            <w:vertAlign w:val="superscript"/>
          </w:rPr>
          <w:t>2</w:t>
        </w:r>
      </w:smartTag>
      <w:r w:rsidRPr="00E316DF">
        <w:rPr>
          <w:vertAlign w:val="superscript"/>
        </w:rPr>
        <w:t xml:space="preserve"> </w:t>
      </w:r>
      <w:r w:rsidRPr="00E316DF">
        <w:t xml:space="preserve"> по </w:t>
      </w:r>
      <w:proofErr w:type="spellStart"/>
      <w:r w:rsidRPr="00E316DF">
        <w:t>вул.Мазепи</w:t>
      </w:r>
      <w:proofErr w:type="spellEnd"/>
      <w:r w:rsidRPr="00E316DF">
        <w:t xml:space="preserve">,10 в м. Новий Розділ (незалежна оцінка становила </w:t>
      </w:r>
      <w:r w:rsidRPr="00E316DF">
        <w:rPr>
          <w:i/>
        </w:rPr>
        <w:t>225,18</w:t>
      </w:r>
      <w:r w:rsidRPr="00E316DF">
        <w:t xml:space="preserve"> тис. грн. без ПДВ),.</w:t>
      </w:r>
    </w:p>
    <w:p w:rsidR="00F25D03" w:rsidRPr="00E316DF" w:rsidRDefault="00F25D03" w:rsidP="00F25D03">
      <w:pPr>
        <w:ind w:firstLine="708"/>
        <w:jc w:val="both"/>
      </w:pPr>
      <w:r w:rsidRPr="00E316DF">
        <w:t xml:space="preserve">Збільшення надходження від продажу землі в 2015 році порівняно з 2014 роком становить 78,16 тис. грн. Загалом від продажу землі в 2015 році поступило коштів в сумі </w:t>
      </w:r>
      <w:r w:rsidRPr="00E316DF">
        <w:rPr>
          <w:b/>
        </w:rPr>
        <w:t>88,64</w:t>
      </w:r>
      <w:r w:rsidRPr="00E316DF">
        <w:t xml:space="preserve"> </w:t>
      </w:r>
      <w:r w:rsidRPr="00E316DF">
        <w:rPr>
          <w:b/>
        </w:rPr>
        <w:t>тис. грн</w:t>
      </w:r>
      <w:r w:rsidRPr="00E316DF">
        <w:t xml:space="preserve">., з них 11,8 тис. грн., згідно договору купівлі-продажу ділянки по пр. Шевченка, 2 (0,25га ) від 11.12.2013р. з дотриманням графіку </w:t>
      </w:r>
      <w:proofErr w:type="spellStart"/>
      <w:r w:rsidRPr="00E316DF">
        <w:t>розтермінування</w:t>
      </w:r>
      <w:proofErr w:type="spellEnd"/>
      <w:r w:rsidRPr="00E316DF">
        <w:t xml:space="preserve">; 43,67 тис. грн. від продажу земельної ділянки по вул. Промисловій, 9 </w:t>
      </w:r>
      <w:proofErr w:type="spellStart"/>
      <w:r w:rsidRPr="00E316DF">
        <w:t>б-д</w:t>
      </w:r>
      <w:proofErr w:type="spellEnd"/>
      <w:r w:rsidRPr="00E316DF">
        <w:t xml:space="preserve"> (0,096га);  28,72 тис. грн. -  земельної ділянки по вул. Сагайдачного,1 а (0,0731га ); 4,5 тис. грн. - аванс на проведення експертної  оцінки вартості земельної ділянки по пр. Шевченка, 3, відповідно до внесених змін протягом року до Програми розвитку земельних відносин на 2015рік.</w:t>
      </w:r>
    </w:p>
    <w:p w:rsidR="00F25D03" w:rsidRPr="00E316DF" w:rsidRDefault="00F25D03" w:rsidP="00F25D03">
      <w:pPr>
        <w:ind w:firstLine="708"/>
        <w:jc w:val="both"/>
      </w:pPr>
      <w:r w:rsidRPr="00E316DF">
        <w:rPr>
          <w:color w:val="FF0000"/>
        </w:rPr>
        <w:t xml:space="preserve">   </w:t>
      </w:r>
      <w:r w:rsidRPr="00E316DF">
        <w:t xml:space="preserve">За 2015 рік надходження коштів пайової участі у розвитку інфраструктури міста Новий Розділ склали 88,4 тис. грн. або 190,0% до річного плану за рахунок сплаченої пені в сумі 35,7 тис грн. </w:t>
      </w:r>
      <w:proofErr w:type="spellStart"/>
      <w:r w:rsidRPr="00E316DF">
        <w:t>ТзОВ</w:t>
      </w:r>
      <w:proofErr w:type="spellEnd"/>
      <w:r w:rsidRPr="00E316DF">
        <w:t xml:space="preserve"> «Третій легіон». </w:t>
      </w:r>
    </w:p>
    <w:p w:rsidR="00F25D03" w:rsidRPr="00E316DF" w:rsidRDefault="00F25D03" w:rsidP="00F25D03">
      <w:pPr>
        <w:jc w:val="both"/>
      </w:pPr>
    </w:p>
    <w:p w:rsidR="00F25D03" w:rsidRPr="00E316DF" w:rsidRDefault="00F25D03" w:rsidP="00F25D03">
      <w:pPr>
        <w:ind w:firstLine="360"/>
        <w:jc w:val="both"/>
        <w:rPr>
          <w:b/>
          <w:bCs/>
          <w:i/>
          <w:color w:val="000000"/>
        </w:rPr>
      </w:pPr>
      <w:r w:rsidRPr="00E316DF">
        <w:rPr>
          <w:color w:val="000000"/>
        </w:rPr>
        <w:tab/>
      </w:r>
      <w:r w:rsidRPr="00E316DF">
        <w:rPr>
          <w:b/>
          <w:bCs/>
          <w:i/>
          <w:color w:val="000000"/>
        </w:rPr>
        <w:t>Заходи, вжиті щодо наповнення дохідної частини міського бюджету:</w:t>
      </w:r>
    </w:p>
    <w:p w:rsidR="00F25D03" w:rsidRPr="00E316DF" w:rsidRDefault="00F25D03" w:rsidP="00F25D03">
      <w:pPr>
        <w:ind w:firstLine="840"/>
        <w:jc w:val="both"/>
        <w:rPr>
          <w:b/>
          <w:bCs/>
          <w:i/>
          <w:color w:val="000080"/>
        </w:rPr>
      </w:pPr>
    </w:p>
    <w:p w:rsidR="00F25D03" w:rsidRPr="00E316DF" w:rsidRDefault="00F25D03" w:rsidP="00F25D03">
      <w:pPr>
        <w:pStyle w:val="12"/>
        <w:ind w:firstLine="708"/>
        <w:jc w:val="both"/>
        <w:rPr>
          <w:rFonts w:ascii="Times New Roman" w:hAnsi="Times New Roman"/>
          <w:sz w:val="24"/>
          <w:szCs w:val="24"/>
          <w:lang w:val="uk-UA"/>
        </w:rPr>
      </w:pPr>
      <w:r w:rsidRPr="00E316DF">
        <w:rPr>
          <w:rFonts w:ascii="Times New Roman" w:hAnsi="Times New Roman"/>
          <w:sz w:val="24"/>
          <w:szCs w:val="24"/>
          <w:lang w:val="uk-UA"/>
        </w:rPr>
        <w:t xml:space="preserve">1. Спільно з працівниками міської ради, фінансового управління, податкових органів та пенсійного фонду систематично на засіданнях комісії з питань погашення заборгованості із заробітної плати, пенсій, стипендій та інших соціальних виплат та забезпечення своєчасності і повноти сплати податків заслуховували і зобов’язували керівників підприємств погасити наявну заборгованість  із виплати заробітної плати та недоїмку по податках та платежах до бюджетів усіх рівнів з представленням  погоджених графіків її погашення. </w:t>
      </w:r>
    </w:p>
    <w:p w:rsidR="00F25D03" w:rsidRPr="00E316DF" w:rsidRDefault="00F25D03" w:rsidP="00F25D03">
      <w:pPr>
        <w:pStyle w:val="12"/>
        <w:tabs>
          <w:tab w:val="left" w:pos="960"/>
        </w:tabs>
        <w:ind w:firstLine="708"/>
        <w:jc w:val="both"/>
        <w:rPr>
          <w:rFonts w:ascii="Times New Roman" w:hAnsi="Times New Roman"/>
          <w:sz w:val="24"/>
          <w:szCs w:val="24"/>
          <w:lang w:val="uk-UA"/>
        </w:rPr>
      </w:pPr>
      <w:r w:rsidRPr="00E316DF">
        <w:rPr>
          <w:rFonts w:ascii="Times New Roman" w:hAnsi="Times New Roman"/>
          <w:sz w:val="24"/>
          <w:szCs w:val="24"/>
          <w:lang w:val="uk-UA"/>
        </w:rPr>
        <w:t xml:space="preserve">2. Створено при міській раді комісію, мета якої </w:t>
      </w:r>
      <w:proofErr w:type="spellStart"/>
      <w:r w:rsidRPr="00E316DF">
        <w:rPr>
          <w:rFonts w:ascii="Times New Roman" w:hAnsi="Times New Roman"/>
          <w:sz w:val="24"/>
          <w:szCs w:val="24"/>
          <w:lang w:val="uk-UA"/>
        </w:rPr>
        <w:t>заключається</w:t>
      </w:r>
      <w:proofErr w:type="spellEnd"/>
      <w:r w:rsidRPr="00E316DF">
        <w:rPr>
          <w:rFonts w:ascii="Times New Roman" w:hAnsi="Times New Roman"/>
          <w:sz w:val="24"/>
          <w:szCs w:val="24"/>
          <w:lang w:val="uk-UA"/>
        </w:rPr>
        <w:t xml:space="preserve"> в розробці та впровадженні заходів, які спрямовуються для  виявлення фактів приховування доходів від оподаткування та легалізації найманої робочої сили.  За результатами роботи групи легалізовано 60 робочих місць.</w:t>
      </w:r>
    </w:p>
    <w:p w:rsidR="00F25D03" w:rsidRPr="00E316DF" w:rsidRDefault="00F25D03" w:rsidP="00F25D03">
      <w:pPr>
        <w:pStyle w:val="12"/>
        <w:tabs>
          <w:tab w:val="left" w:pos="960"/>
        </w:tabs>
        <w:ind w:firstLine="708"/>
        <w:jc w:val="both"/>
        <w:rPr>
          <w:rFonts w:ascii="Times New Roman" w:hAnsi="Times New Roman"/>
          <w:sz w:val="24"/>
          <w:szCs w:val="24"/>
          <w:lang w:val="uk-UA"/>
        </w:rPr>
      </w:pPr>
      <w:r w:rsidRPr="00E316DF">
        <w:rPr>
          <w:rFonts w:ascii="Times New Roman" w:hAnsi="Times New Roman"/>
          <w:sz w:val="24"/>
          <w:szCs w:val="24"/>
          <w:lang w:val="uk-UA"/>
        </w:rPr>
        <w:t>3. З метою врегулювання питання сплати пайової участі у розвиток соціальної інфраструктури м. Новий Розділ створена робоча група з питань проведення обстеження об’єкта будівництва.</w:t>
      </w:r>
    </w:p>
    <w:p w:rsidR="00F25D03" w:rsidRPr="00E316DF" w:rsidRDefault="00F25D03" w:rsidP="00F25D03">
      <w:pPr>
        <w:pStyle w:val="12"/>
        <w:tabs>
          <w:tab w:val="left" w:pos="960"/>
        </w:tabs>
        <w:ind w:firstLine="708"/>
        <w:jc w:val="both"/>
        <w:rPr>
          <w:rFonts w:ascii="Times New Roman" w:hAnsi="Times New Roman"/>
          <w:sz w:val="24"/>
          <w:szCs w:val="24"/>
          <w:lang w:val="uk-UA"/>
        </w:rPr>
      </w:pPr>
      <w:r w:rsidRPr="00E316DF">
        <w:rPr>
          <w:rFonts w:ascii="Times New Roman" w:hAnsi="Times New Roman"/>
          <w:sz w:val="24"/>
          <w:szCs w:val="24"/>
          <w:lang w:val="uk-UA"/>
        </w:rPr>
        <w:t xml:space="preserve">4. Створено робочу групу з метою проведення обстеження суб’єктів господарювання міста роздрібної торгівлі алкогольними та тютюновими виробами щодо </w:t>
      </w:r>
      <w:r w:rsidRPr="00E316DF">
        <w:rPr>
          <w:rFonts w:ascii="Times New Roman" w:hAnsi="Times New Roman"/>
          <w:sz w:val="24"/>
          <w:szCs w:val="24"/>
          <w:lang w:val="uk-UA"/>
        </w:rPr>
        <w:lastRenderedPageBreak/>
        <w:t>наявності в них ліцензій на торгівлю алкогольними та тютюновими виробами та сплати ними акцизного податку.</w:t>
      </w:r>
    </w:p>
    <w:p w:rsidR="00F25D03" w:rsidRPr="00E316DF" w:rsidRDefault="00F25D03" w:rsidP="00F25D03">
      <w:pPr>
        <w:ind w:firstLine="840"/>
        <w:jc w:val="both"/>
        <w:rPr>
          <w:bCs/>
          <w:color w:val="FF0000"/>
        </w:rPr>
      </w:pPr>
    </w:p>
    <w:p w:rsidR="00F25D03" w:rsidRPr="00E316DF" w:rsidRDefault="00F25D03" w:rsidP="00F25D03">
      <w:pPr>
        <w:ind w:firstLine="840"/>
        <w:rPr>
          <w:b/>
          <w:bCs/>
        </w:rPr>
      </w:pPr>
      <w:r w:rsidRPr="00E316DF">
        <w:rPr>
          <w:b/>
          <w:bCs/>
        </w:rPr>
        <w:t xml:space="preserve">ІV. </w:t>
      </w:r>
      <w:r w:rsidRPr="00E316DF">
        <w:rPr>
          <w:bCs/>
        </w:rPr>
        <w:t xml:space="preserve"> </w:t>
      </w:r>
      <w:r w:rsidRPr="00E316DF">
        <w:rPr>
          <w:b/>
          <w:bCs/>
        </w:rPr>
        <w:t>ВИДАТКИ   ТА  ЗАБОРГОВАНІСТЬ</w:t>
      </w:r>
    </w:p>
    <w:p w:rsidR="00F25D03" w:rsidRPr="00E316DF" w:rsidRDefault="00F25D03" w:rsidP="00F25D03">
      <w:pPr>
        <w:ind w:firstLine="840"/>
        <w:jc w:val="both"/>
        <w:rPr>
          <w:bCs/>
        </w:rPr>
      </w:pPr>
    </w:p>
    <w:p w:rsidR="00F25D03" w:rsidRPr="00E316DF" w:rsidRDefault="00F25D03" w:rsidP="00F25D03">
      <w:pPr>
        <w:ind w:firstLine="840"/>
        <w:jc w:val="both"/>
        <w:rPr>
          <w:bCs/>
          <w:color w:val="000000"/>
        </w:rPr>
      </w:pPr>
      <w:r w:rsidRPr="00E316DF">
        <w:rPr>
          <w:bCs/>
          <w:color w:val="000000"/>
        </w:rPr>
        <w:t xml:space="preserve">За 2015 р. з  міського бюджету  проведено  видатків на  загальну суму </w:t>
      </w:r>
      <w:r w:rsidRPr="00E316DF">
        <w:rPr>
          <w:b/>
          <w:bCs/>
          <w:color w:val="000000"/>
        </w:rPr>
        <w:t>168957,3</w:t>
      </w:r>
      <w:r w:rsidRPr="00E316DF">
        <w:rPr>
          <w:bCs/>
          <w:color w:val="000000"/>
        </w:rPr>
        <w:t xml:space="preserve"> тис. грн., що становить </w:t>
      </w:r>
      <w:r w:rsidRPr="00E316DF">
        <w:rPr>
          <w:b/>
          <w:bCs/>
          <w:color w:val="000000"/>
        </w:rPr>
        <w:t>98,8</w:t>
      </w:r>
      <w:r w:rsidRPr="00E316DF">
        <w:rPr>
          <w:bCs/>
          <w:color w:val="000000"/>
        </w:rPr>
        <w:t xml:space="preserve"> </w:t>
      </w:r>
      <w:r w:rsidRPr="00E316DF">
        <w:rPr>
          <w:b/>
          <w:bCs/>
          <w:color w:val="000000"/>
        </w:rPr>
        <w:t>%</w:t>
      </w:r>
      <w:r w:rsidRPr="00E316DF">
        <w:rPr>
          <w:bCs/>
          <w:color w:val="000000"/>
        </w:rPr>
        <w:t xml:space="preserve"> до видатків затвердженого бюджету на рік. В тому числі видатки загального фонду – </w:t>
      </w:r>
      <w:r w:rsidRPr="00E316DF">
        <w:rPr>
          <w:b/>
          <w:bCs/>
          <w:color w:val="000000"/>
        </w:rPr>
        <w:t xml:space="preserve">149734,9 </w:t>
      </w:r>
      <w:r w:rsidRPr="00E316DF">
        <w:rPr>
          <w:bCs/>
          <w:color w:val="000000"/>
        </w:rPr>
        <w:t xml:space="preserve">тис. грн. або </w:t>
      </w:r>
      <w:r w:rsidRPr="00E316DF">
        <w:rPr>
          <w:b/>
          <w:bCs/>
          <w:color w:val="000000"/>
        </w:rPr>
        <w:t>99,7</w:t>
      </w:r>
      <w:r w:rsidRPr="00E316DF">
        <w:rPr>
          <w:bCs/>
          <w:color w:val="000000"/>
        </w:rPr>
        <w:t xml:space="preserve"> </w:t>
      </w:r>
      <w:r w:rsidRPr="00E316DF">
        <w:rPr>
          <w:b/>
          <w:bCs/>
          <w:color w:val="000000"/>
        </w:rPr>
        <w:t>%</w:t>
      </w:r>
      <w:r w:rsidRPr="00E316DF">
        <w:rPr>
          <w:bCs/>
          <w:color w:val="000000"/>
        </w:rPr>
        <w:t xml:space="preserve"> ; видатки спеціального фонду – </w:t>
      </w:r>
      <w:r w:rsidRPr="00E316DF">
        <w:rPr>
          <w:b/>
          <w:bCs/>
          <w:color w:val="000000"/>
        </w:rPr>
        <w:t>19222,4</w:t>
      </w:r>
      <w:r w:rsidRPr="00E316DF">
        <w:rPr>
          <w:bCs/>
          <w:color w:val="000000"/>
        </w:rPr>
        <w:t xml:space="preserve"> тис. грн., або </w:t>
      </w:r>
      <w:r w:rsidRPr="00E316DF">
        <w:rPr>
          <w:b/>
          <w:bCs/>
          <w:color w:val="000000"/>
        </w:rPr>
        <w:t>92,2</w:t>
      </w:r>
      <w:r w:rsidRPr="00E316DF">
        <w:rPr>
          <w:bCs/>
          <w:color w:val="000000"/>
        </w:rPr>
        <w:t xml:space="preserve">%. </w:t>
      </w:r>
    </w:p>
    <w:p w:rsidR="00F25D03" w:rsidRPr="00E316DF" w:rsidRDefault="00F25D03" w:rsidP="00F25D03">
      <w:pPr>
        <w:ind w:firstLine="840"/>
        <w:jc w:val="both"/>
        <w:rPr>
          <w:bCs/>
          <w:color w:val="000000"/>
        </w:rPr>
      </w:pPr>
      <w:r w:rsidRPr="00E316DF">
        <w:rPr>
          <w:bCs/>
          <w:color w:val="000000"/>
        </w:rPr>
        <w:t>Найбільша питома вага видатків загального фонду становить по :</w:t>
      </w:r>
    </w:p>
    <w:p w:rsidR="00F25D03" w:rsidRPr="00E316DF" w:rsidRDefault="00F25D03" w:rsidP="00F25D03">
      <w:pPr>
        <w:numPr>
          <w:ilvl w:val="0"/>
          <w:numId w:val="2"/>
        </w:numPr>
        <w:tabs>
          <w:tab w:val="clear" w:pos="1200"/>
          <w:tab w:val="num" w:pos="1440"/>
        </w:tabs>
        <w:ind w:left="1440"/>
        <w:jc w:val="both"/>
        <w:rPr>
          <w:b/>
          <w:bCs/>
          <w:i/>
          <w:color w:val="000000"/>
        </w:rPr>
      </w:pPr>
      <w:r w:rsidRPr="00E316DF">
        <w:rPr>
          <w:b/>
          <w:bCs/>
          <w:i/>
          <w:color w:val="000000"/>
        </w:rPr>
        <w:t>фінансуванню закладів освіти                           – 37221,7 тис. грн. – 24,9 %;</w:t>
      </w:r>
    </w:p>
    <w:p w:rsidR="00F25D03" w:rsidRPr="00E316DF" w:rsidRDefault="00F25D03" w:rsidP="00F25D03">
      <w:pPr>
        <w:numPr>
          <w:ilvl w:val="0"/>
          <w:numId w:val="2"/>
        </w:numPr>
        <w:tabs>
          <w:tab w:val="clear" w:pos="1200"/>
          <w:tab w:val="num" w:pos="1440"/>
        </w:tabs>
        <w:ind w:left="1440"/>
        <w:jc w:val="both"/>
        <w:rPr>
          <w:b/>
          <w:bCs/>
          <w:i/>
          <w:color w:val="000000"/>
        </w:rPr>
      </w:pPr>
      <w:r w:rsidRPr="00E316DF">
        <w:rPr>
          <w:b/>
          <w:bCs/>
          <w:i/>
          <w:color w:val="000000"/>
        </w:rPr>
        <w:t>фінансуванню установ охорони здоров’я        – 27261,8 тис.  грн. –18,2 %;</w:t>
      </w:r>
    </w:p>
    <w:p w:rsidR="00F25D03" w:rsidRPr="00E316DF" w:rsidRDefault="00F25D03" w:rsidP="00F25D03">
      <w:pPr>
        <w:numPr>
          <w:ilvl w:val="0"/>
          <w:numId w:val="2"/>
        </w:numPr>
        <w:tabs>
          <w:tab w:val="clear" w:pos="1200"/>
          <w:tab w:val="num" w:pos="1440"/>
        </w:tabs>
        <w:ind w:left="1440"/>
        <w:jc w:val="both"/>
        <w:rPr>
          <w:b/>
          <w:bCs/>
          <w:i/>
          <w:color w:val="000000"/>
        </w:rPr>
      </w:pPr>
      <w:r w:rsidRPr="00E316DF">
        <w:rPr>
          <w:b/>
          <w:bCs/>
          <w:i/>
          <w:color w:val="000000"/>
        </w:rPr>
        <w:t>фінансування соціального захисту населення – 64195,9 тис. грн. –42,8 %;</w:t>
      </w:r>
    </w:p>
    <w:p w:rsidR="00F25D03" w:rsidRPr="00E316DF" w:rsidRDefault="00F25D03" w:rsidP="00F25D03">
      <w:pPr>
        <w:numPr>
          <w:ilvl w:val="0"/>
          <w:numId w:val="2"/>
        </w:numPr>
        <w:tabs>
          <w:tab w:val="clear" w:pos="1200"/>
          <w:tab w:val="num" w:pos="1440"/>
        </w:tabs>
        <w:ind w:left="1440"/>
        <w:jc w:val="both"/>
        <w:rPr>
          <w:b/>
          <w:bCs/>
          <w:i/>
          <w:color w:val="000000"/>
        </w:rPr>
      </w:pPr>
      <w:r w:rsidRPr="00E316DF">
        <w:rPr>
          <w:b/>
          <w:bCs/>
          <w:i/>
          <w:color w:val="000000"/>
        </w:rPr>
        <w:t>фінансування закладів культури                         –4310,2 тис.  грн. – 2,9 %;</w:t>
      </w:r>
    </w:p>
    <w:p w:rsidR="00F25D03" w:rsidRPr="00E316DF" w:rsidRDefault="00F25D03" w:rsidP="00F25D03">
      <w:pPr>
        <w:numPr>
          <w:ilvl w:val="0"/>
          <w:numId w:val="2"/>
        </w:numPr>
        <w:tabs>
          <w:tab w:val="clear" w:pos="1200"/>
          <w:tab w:val="num" w:pos="1440"/>
        </w:tabs>
        <w:ind w:left="1440"/>
        <w:jc w:val="both"/>
        <w:rPr>
          <w:b/>
          <w:bCs/>
          <w:i/>
          <w:color w:val="000000"/>
        </w:rPr>
      </w:pPr>
      <w:r w:rsidRPr="00E316DF">
        <w:rPr>
          <w:b/>
          <w:bCs/>
          <w:i/>
          <w:color w:val="000000"/>
        </w:rPr>
        <w:t>фінансування органів місцевого самоврядування – 5544,7 тис. грн. –3,7 %;</w:t>
      </w:r>
    </w:p>
    <w:p w:rsidR="00F25D03" w:rsidRPr="00E316DF" w:rsidRDefault="00F25D03" w:rsidP="00F25D03">
      <w:pPr>
        <w:numPr>
          <w:ilvl w:val="0"/>
          <w:numId w:val="2"/>
        </w:numPr>
        <w:tabs>
          <w:tab w:val="clear" w:pos="1200"/>
          <w:tab w:val="num" w:pos="1440"/>
        </w:tabs>
        <w:ind w:left="1440"/>
        <w:jc w:val="both"/>
        <w:rPr>
          <w:b/>
          <w:bCs/>
          <w:i/>
          <w:color w:val="000000"/>
        </w:rPr>
      </w:pPr>
      <w:r w:rsidRPr="00E316DF">
        <w:rPr>
          <w:b/>
          <w:bCs/>
          <w:i/>
          <w:color w:val="000000"/>
        </w:rPr>
        <w:t>фінансування житлового господарства              – 9566,1 тис.  грн. –6,4 %;</w:t>
      </w:r>
    </w:p>
    <w:p w:rsidR="00F25D03" w:rsidRPr="00E316DF" w:rsidRDefault="00F25D03" w:rsidP="00F25D03">
      <w:pPr>
        <w:numPr>
          <w:ilvl w:val="0"/>
          <w:numId w:val="2"/>
        </w:numPr>
        <w:tabs>
          <w:tab w:val="clear" w:pos="1200"/>
          <w:tab w:val="num" w:pos="1440"/>
        </w:tabs>
        <w:ind w:left="1440"/>
        <w:jc w:val="both"/>
        <w:rPr>
          <w:b/>
          <w:bCs/>
          <w:i/>
          <w:color w:val="000000"/>
        </w:rPr>
      </w:pPr>
      <w:r w:rsidRPr="00E316DF">
        <w:rPr>
          <w:b/>
          <w:bCs/>
          <w:i/>
          <w:color w:val="000000"/>
        </w:rPr>
        <w:t>фінансування фізичної культури і спорту            – 1150,1 тис. грн. – 0,8  %;</w:t>
      </w:r>
    </w:p>
    <w:p w:rsidR="00F25D03" w:rsidRPr="00E316DF" w:rsidRDefault="00F25D03" w:rsidP="00F25D03">
      <w:pPr>
        <w:numPr>
          <w:ilvl w:val="0"/>
          <w:numId w:val="2"/>
        </w:numPr>
        <w:tabs>
          <w:tab w:val="clear" w:pos="1200"/>
          <w:tab w:val="num" w:pos="1440"/>
        </w:tabs>
        <w:ind w:left="1440"/>
        <w:jc w:val="both"/>
        <w:rPr>
          <w:b/>
          <w:bCs/>
          <w:i/>
          <w:color w:val="000000"/>
        </w:rPr>
      </w:pPr>
      <w:r w:rsidRPr="00E316DF">
        <w:rPr>
          <w:b/>
          <w:bCs/>
          <w:i/>
          <w:color w:val="000000"/>
        </w:rPr>
        <w:t>інші заходи і видатки                                              – 484,4 тис.  грн.    -0,3%</w:t>
      </w:r>
    </w:p>
    <w:p w:rsidR="00F25D03" w:rsidRPr="00E316DF" w:rsidRDefault="00F25D03" w:rsidP="00F25D03">
      <w:pPr>
        <w:jc w:val="both"/>
        <w:rPr>
          <w:bCs/>
          <w:color w:val="000000"/>
        </w:rPr>
      </w:pPr>
    </w:p>
    <w:p w:rsidR="00F25D03" w:rsidRPr="00E316DF" w:rsidRDefault="00F25D03" w:rsidP="00F25D03">
      <w:pPr>
        <w:ind w:left="708"/>
        <w:jc w:val="both"/>
        <w:rPr>
          <w:bCs/>
          <w:color w:val="000000"/>
        </w:rPr>
      </w:pPr>
      <w:r w:rsidRPr="00E316DF">
        <w:rPr>
          <w:bCs/>
          <w:color w:val="000000"/>
        </w:rPr>
        <w:t>Основні суми видатків спрямовано на :</w:t>
      </w:r>
    </w:p>
    <w:p w:rsidR="00F25D03" w:rsidRPr="00E316DF" w:rsidRDefault="00F25D03" w:rsidP="00F25D03">
      <w:pPr>
        <w:ind w:left="840"/>
        <w:jc w:val="both"/>
        <w:rPr>
          <w:b/>
          <w:bCs/>
          <w:i/>
          <w:color w:val="000000"/>
        </w:rPr>
      </w:pPr>
    </w:p>
    <w:p w:rsidR="00F25D03" w:rsidRPr="00E316DF" w:rsidRDefault="00F25D03" w:rsidP="00F25D03">
      <w:pPr>
        <w:numPr>
          <w:ilvl w:val="0"/>
          <w:numId w:val="2"/>
        </w:numPr>
        <w:tabs>
          <w:tab w:val="clear" w:pos="1200"/>
          <w:tab w:val="num" w:pos="1440"/>
        </w:tabs>
        <w:ind w:left="1440"/>
        <w:jc w:val="both"/>
        <w:rPr>
          <w:b/>
          <w:bCs/>
          <w:i/>
          <w:color w:val="000000"/>
        </w:rPr>
      </w:pPr>
      <w:r w:rsidRPr="00E316DF">
        <w:rPr>
          <w:b/>
          <w:bCs/>
          <w:i/>
          <w:color w:val="000000"/>
        </w:rPr>
        <w:t>оплату праці                            –47320,6 тис. грн. або 31,6 %;</w:t>
      </w:r>
    </w:p>
    <w:p w:rsidR="00F25D03" w:rsidRPr="00E316DF" w:rsidRDefault="00F25D03" w:rsidP="00F25D03">
      <w:pPr>
        <w:numPr>
          <w:ilvl w:val="0"/>
          <w:numId w:val="2"/>
        </w:numPr>
        <w:tabs>
          <w:tab w:val="clear" w:pos="1200"/>
          <w:tab w:val="num" w:pos="1440"/>
        </w:tabs>
        <w:ind w:left="1440"/>
        <w:jc w:val="both"/>
        <w:rPr>
          <w:b/>
          <w:bCs/>
          <w:i/>
          <w:color w:val="000000"/>
        </w:rPr>
      </w:pPr>
      <w:r w:rsidRPr="00E316DF">
        <w:rPr>
          <w:b/>
          <w:bCs/>
          <w:i/>
          <w:color w:val="000000"/>
        </w:rPr>
        <w:t>нарахування на зарплат у      – 16586,3 тис. грн. або 11,1%</w:t>
      </w:r>
    </w:p>
    <w:p w:rsidR="00F25D03" w:rsidRPr="00E316DF" w:rsidRDefault="00F25D03" w:rsidP="00F25D03">
      <w:pPr>
        <w:ind w:left="840"/>
        <w:jc w:val="both"/>
        <w:rPr>
          <w:b/>
          <w:bCs/>
          <w:i/>
          <w:color w:val="000000"/>
        </w:rPr>
      </w:pPr>
      <w:r w:rsidRPr="00E316DF">
        <w:rPr>
          <w:b/>
          <w:bCs/>
          <w:i/>
          <w:color w:val="000000"/>
        </w:rPr>
        <w:t xml:space="preserve">    -    продукти харчування        – 1226,3 тис. грн. або 0,8 %;</w:t>
      </w:r>
    </w:p>
    <w:p w:rsidR="00F25D03" w:rsidRPr="00E316DF" w:rsidRDefault="00F25D03" w:rsidP="00F25D03">
      <w:pPr>
        <w:ind w:left="840"/>
        <w:jc w:val="both"/>
        <w:rPr>
          <w:b/>
          <w:bCs/>
          <w:i/>
          <w:color w:val="000000"/>
        </w:rPr>
      </w:pPr>
      <w:r w:rsidRPr="00E316DF">
        <w:rPr>
          <w:b/>
          <w:bCs/>
          <w:i/>
          <w:color w:val="000000"/>
        </w:rPr>
        <w:t xml:space="preserve">          медикаменти                       –1050,0 тис. грн. або 0,7 %;</w:t>
      </w:r>
    </w:p>
    <w:p w:rsidR="00F25D03" w:rsidRPr="00E316DF" w:rsidRDefault="00F25D03" w:rsidP="00F25D03">
      <w:pPr>
        <w:numPr>
          <w:ilvl w:val="0"/>
          <w:numId w:val="2"/>
        </w:numPr>
        <w:tabs>
          <w:tab w:val="clear" w:pos="1200"/>
          <w:tab w:val="num" w:pos="1440"/>
        </w:tabs>
        <w:ind w:left="1440"/>
        <w:jc w:val="both"/>
        <w:rPr>
          <w:b/>
          <w:bCs/>
          <w:i/>
          <w:color w:val="000000"/>
        </w:rPr>
      </w:pPr>
      <w:r w:rsidRPr="00E316DF">
        <w:rPr>
          <w:b/>
          <w:bCs/>
          <w:i/>
          <w:color w:val="000000"/>
        </w:rPr>
        <w:t>оплата комунальних послуг  –9053,3 тис.  грн. або 6,0 %;</w:t>
      </w:r>
    </w:p>
    <w:p w:rsidR="00F25D03" w:rsidRPr="00E316DF" w:rsidRDefault="00F25D03" w:rsidP="00F25D03">
      <w:pPr>
        <w:ind w:left="840"/>
        <w:jc w:val="both"/>
        <w:rPr>
          <w:b/>
          <w:bCs/>
          <w:i/>
          <w:color w:val="000000"/>
        </w:rPr>
      </w:pPr>
      <w:r w:rsidRPr="00E316DF">
        <w:rPr>
          <w:b/>
          <w:bCs/>
          <w:i/>
          <w:color w:val="000000"/>
        </w:rPr>
        <w:t>в т.ч. теплопостачання              – 7196,9 тис.  грн. або 4,8 %;</w:t>
      </w:r>
    </w:p>
    <w:p w:rsidR="00F25D03" w:rsidRPr="00E316DF" w:rsidRDefault="00F25D03" w:rsidP="00F25D03">
      <w:pPr>
        <w:ind w:left="840"/>
        <w:jc w:val="both"/>
        <w:rPr>
          <w:b/>
          <w:bCs/>
          <w:i/>
          <w:color w:val="000000"/>
        </w:rPr>
      </w:pPr>
      <w:r w:rsidRPr="00E316DF">
        <w:rPr>
          <w:b/>
          <w:bCs/>
          <w:i/>
          <w:color w:val="000000"/>
        </w:rPr>
        <w:t xml:space="preserve">          водопостачання                  – 391,7 тис.  грн. або  0,3 %;</w:t>
      </w:r>
    </w:p>
    <w:p w:rsidR="00F25D03" w:rsidRPr="00E316DF" w:rsidRDefault="00F25D03" w:rsidP="00F25D03">
      <w:pPr>
        <w:ind w:left="840"/>
        <w:jc w:val="both"/>
        <w:rPr>
          <w:b/>
          <w:bCs/>
          <w:i/>
          <w:color w:val="000000"/>
        </w:rPr>
      </w:pPr>
      <w:r w:rsidRPr="00E316DF">
        <w:rPr>
          <w:b/>
          <w:bCs/>
          <w:i/>
          <w:color w:val="000000"/>
        </w:rPr>
        <w:t xml:space="preserve">          електроенергія                    – 863,1 тис.  грн. або 0,6 %;</w:t>
      </w:r>
    </w:p>
    <w:p w:rsidR="00F25D03" w:rsidRPr="00E316DF" w:rsidRDefault="00F25D03" w:rsidP="00F25D03">
      <w:pPr>
        <w:ind w:left="840"/>
        <w:jc w:val="both"/>
        <w:rPr>
          <w:b/>
          <w:bCs/>
          <w:i/>
          <w:color w:val="000000"/>
        </w:rPr>
      </w:pPr>
      <w:r w:rsidRPr="00E316DF">
        <w:rPr>
          <w:b/>
          <w:bCs/>
          <w:i/>
          <w:color w:val="000000"/>
        </w:rPr>
        <w:t xml:space="preserve">          газ                                          –  614,4 тис.  грн. або 0,4 %;</w:t>
      </w:r>
    </w:p>
    <w:p w:rsidR="00F25D03" w:rsidRPr="00E316DF" w:rsidRDefault="00F25D03" w:rsidP="00F25D03">
      <w:pPr>
        <w:ind w:firstLine="840"/>
        <w:jc w:val="both"/>
        <w:rPr>
          <w:bCs/>
          <w:color w:val="000000"/>
        </w:rPr>
      </w:pPr>
    </w:p>
    <w:p w:rsidR="00F25D03" w:rsidRPr="00E316DF" w:rsidRDefault="00F25D03" w:rsidP="00F25D03">
      <w:pPr>
        <w:ind w:firstLine="840"/>
        <w:jc w:val="both"/>
        <w:rPr>
          <w:bCs/>
          <w:color w:val="000000"/>
        </w:rPr>
      </w:pPr>
      <w:r w:rsidRPr="00E316DF">
        <w:rPr>
          <w:bCs/>
          <w:color w:val="000000"/>
        </w:rPr>
        <w:t xml:space="preserve">За 2015 рік забезпечено в повному обсязі фінансування заробітної плати нарахованої за січень-грудень, медикаменти та продукти харчування та інші захищені статті, за спожиті енергоносії . </w:t>
      </w:r>
    </w:p>
    <w:p w:rsidR="00F25D03" w:rsidRPr="00E316DF" w:rsidRDefault="00F25D03" w:rsidP="00F25D03">
      <w:pPr>
        <w:ind w:firstLine="840"/>
        <w:jc w:val="center"/>
        <w:rPr>
          <w:b/>
          <w:bCs/>
          <w:color w:val="000000"/>
          <w:u w:val="single"/>
        </w:rPr>
      </w:pPr>
      <w:r w:rsidRPr="00E316DF">
        <w:rPr>
          <w:b/>
          <w:bCs/>
          <w:color w:val="000000"/>
          <w:u w:val="single"/>
        </w:rPr>
        <w:t>Органи управління</w:t>
      </w:r>
    </w:p>
    <w:p w:rsidR="00F25D03" w:rsidRPr="00E316DF" w:rsidRDefault="00F25D03" w:rsidP="00F25D03">
      <w:pPr>
        <w:ind w:firstLine="840"/>
        <w:jc w:val="center"/>
        <w:rPr>
          <w:b/>
          <w:bCs/>
          <w:color w:val="000000"/>
          <w:u w:val="single"/>
        </w:rPr>
      </w:pPr>
    </w:p>
    <w:p w:rsidR="00F25D03" w:rsidRPr="00E316DF" w:rsidRDefault="00F25D03" w:rsidP="00F25D03">
      <w:pPr>
        <w:ind w:firstLine="840"/>
        <w:jc w:val="both"/>
        <w:rPr>
          <w:bCs/>
          <w:color w:val="000000"/>
        </w:rPr>
      </w:pPr>
      <w:r w:rsidRPr="00E316DF">
        <w:rPr>
          <w:bCs/>
          <w:color w:val="000000"/>
        </w:rPr>
        <w:t>На фінансування органів управління на 2015р. затверджено по загальному фонду 5571,5 тис.  грн., виконання за   поточний рік 5544,7 тис.  грн. або 99,5</w:t>
      </w:r>
      <w:r w:rsidRPr="00E316DF">
        <w:rPr>
          <w:b/>
          <w:bCs/>
          <w:color w:val="000000"/>
        </w:rPr>
        <w:t xml:space="preserve"> %</w:t>
      </w:r>
      <w:r w:rsidRPr="00E316DF">
        <w:rPr>
          <w:bCs/>
          <w:color w:val="000000"/>
        </w:rPr>
        <w:t xml:space="preserve"> до річних призначень.</w:t>
      </w:r>
    </w:p>
    <w:p w:rsidR="00F25D03" w:rsidRPr="00E316DF" w:rsidRDefault="00F25D03" w:rsidP="00F25D03">
      <w:pPr>
        <w:ind w:firstLine="840"/>
        <w:jc w:val="both"/>
        <w:rPr>
          <w:bCs/>
          <w:color w:val="000000"/>
        </w:rPr>
      </w:pPr>
      <w:r w:rsidRPr="00E316DF">
        <w:rPr>
          <w:bCs/>
          <w:color w:val="000000"/>
        </w:rPr>
        <w:t xml:space="preserve">. Фактична чисельність працюючих у відділах і управліннях органів місцевого самоврядування станом на 01.01.2015р. становила  </w:t>
      </w:r>
      <w:r w:rsidRPr="00E316DF">
        <w:rPr>
          <w:b/>
          <w:bCs/>
          <w:color w:val="000000"/>
        </w:rPr>
        <w:t>82</w:t>
      </w:r>
      <w:r w:rsidRPr="00E316DF">
        <w:rPr>
          <w:bCs/>
          <w:color w:val="000000"/>
        </w:rPr>
        <w:t xml:space="preserve"> одиниць, на кінець 2015 року – 82 одиниці.</w:t>
      </w:r>
    </w:p>
    <w:p w:rsidR="00F25D03" w:rsidRPr="00E316DF" w:rsidRDefault="00F25D03" w:rsidP="00F25D03">
      <w:pPr>
        <w:ind w:firstLine="840"/>
        <w:jc w:val="both"/>
        <w:rPr>
          <w:bCs/>
          <w:color w:val="000000"/>
        </w:rPr>
      </w:pPr>
      <w:r w:rsidRPr="00E316DF">
        <w:rPr>
          <w:bCs/>
          <w:color w:val="000000"/>
        </w:rPr>
        <w:t xml:space="preserve">Станом на 01.01.2016р. 5 вакантні посади, 2 - в декретній відпустці. </w:t>
      </w:r>
    </w:p>
    <w:p w:rsidR="00F25D03" w:rsidRPr="00E316DF" w:rsidRDefault="00F25D03" w:rsidP="00F25D03">
      <w:pPr>
        <w:ind w:firstLine="840"/>
        <w:jc w:val="both"/>
        <w:rPr>
          <w:bCs/>
          <w:color w:val="000000"/>
        </w:rPr>
      </w:pPr>
      <w:r w:rsidRPr="00E316DF">
        <w:rPr>
          <w:bCs/>
          <w:color w:val="000000"/>
        </w:rPr>
        <w:t>Спеціальні кошти по органах управління  заплановано в сумі 649,6тис.грн.  використано – 649,6 тис. грн.</w:t>
      </w:r>
    </w:p>
    <w:p w:rsidR="00F25D03" w:rsidRPr="00E316DF" w:rsidRDefault="00F25D03" w:rsidP="00F25D03">
      <w:pPr>
        <w:ind w:firstLine="840"/>
        <w:jc w:val="both"/>
        <w:rPr>
          <w:bCs/>
          <w:color w:val="FF0000"/>
        </w:rPr>
      </w:pPr>
      <w:r w:rsidRPr="00E316DF">
        <w:rPr>
          <w:bCs/>
          <w:color w:val="000000"/>
        </w:rPr>
        <w:t xml:space="preserve"> За рахунок спеціального фонду штатні одиниці не утримувались</w:t>
      </w:r>
      <w:r w:rsidRPr="00E316DF">
        <w:rPr>
          <w:bCs/>
          <w:color w:val="FF0000"/>
        </w:rPr>
        <w:t>.</w:t>
      </w:r>
    </w:p>
    <w:p w:rsidR="00F25D03" w:rsidRPr="00E316DF" w:rsidRDefault="00F25D03" w:rsidP="00F25D03">
      <w:pPr>
        <w:ind w:firstLine="840"/>
        <w:jc w:val="both"/>
        <w:rPr>
          <w:bCs/>
          <w:color w:val="FF0000"/>
        </w:rPr>
      </w:pPr>
    </w:p>
    <w:p w:rsidR="00F25D03" w:rsidRPr="00E316DF" w:rsidRDefault="00F25D03" w:rsidP="00F25D03">
      <w:pPr>
        <w:ind w:left="840"/>
        <w:jc w:val="center"/>
        <w:rPr>
          <w:b/>
          <w:bCs/>
          <w:color w:val="000000"/>
          <w:u w:val="single"/>
        </w:rPr>
      </w:pPr>
      <w:r w:rsidRPr="00E316DF">
        <w:rPr>
          <w:b/>
          <w:bCs/>
          <w:color w:val="000000"/>
          <w:u w:val="single"/>
        </w:rPr>
        <w:t>Освіта</w:t>
      </w:r>
    </w:p>
    <w:p w:rsidR="00F25D03" w:rsidRPr="00E316DF" w:rsidRDefault="00F25D03" w:rsidP="00F25D03">
      <w:pPr>
        <w:ind w:left="840"/>
        <w:jc w:val="center"/>
        <w:rPr>
          <w:b/>
          <w:bCs/>
          <w:color w:val="000000"/>
          <w:u w:val="single"/>
        </w:rPr>
      </w:pPr>
    </w:p>
    <w:p w:rsidR="00F25D03" w:rsidRPr="00E316DF" w:rsidRDefault="00F25D03" w:rsidP="00F25D03">
      <w:pPr>
        <w:ind w:firstLine="840"/>
        <w:jc w:val="both"/>
        <w:rPr>
          <w:bCs/>
          <w:color w:val="000000"/>
        </w:rPr>
      </w:pPr>
      <w:r w:rsidRPr="00E316DF">
        <w:rPr>
          <w:bCs/>
          <w:color w:val="000000"/>
        </w:rPr>
        <w:t>На фінансування закладів освіти за  2015р. використано 37221,7 тис. грн. загального фонду при бюджетному плані – 37389,9</w:t>
      </w:r>
      <w:r w:rsidRPr="00E316DF">
        <w:rPr>
          <w:b/>
          <w:bCs/>
          <w:color w:val="000000"/>
        </w:rPr>
        <w:t xml:space="preserve"> </w:t>
      </w:r>
      <w:r w:rsidRPr="00E316DF">
        <w:rPr>
          <w:bCs/>
          <w:color w:val="000000"/>
        </w:rPr>
        <w:t xml:space="preserve"> тис. грн. або 99,6 % . </w:t>
      </w:r>
    </w:p>
    <w:p w:rsidR="00F25D03" w:rsidRPr="00E316DF" w:rsidRDefault="00F25D03" w:rsidP="00F25D03">
      <w:pPr>
        <w:ind w:firstLine="840"/>
        <w:jc w:val="both"/>
        <w:rPr>
          <w:bCs/>
          <w:color w:val="000000"/>
        </w:rPr>
      </w:pPr>
      <w:r w:rsidRPr="00E316DF">
        <w:rPr>
          <w:bCs/>
          <w:color w:val="000000"/>
        </w:rPr>
        <w:lastRenderedPageBreak/>
        <w:t xml:space="preserve">На  утримання 4-ох дошкільних закладів використано 11019,8 тис. грн. по загальному фонду, по спеціальному – 1422,1 тис. грн. На утримання чотирьох загальноосвітніх шкіл та НВК «Лідер» використано 24075,3 тис. грн. по загальному фонду і 958,4 тис. грн. по спеціальному фонду. По закладах освіти забезпечено виплату заробітної плати, оплату за харчування , спожиті енергоносії та інші видатки.    </w:t>
      </w:r>
    </w:p>
    <w:p w:rsidR="00F25D03" w:rsidRPr="00E316DF" w:rsidRDefault="00F25D03" w:rsidP="00F25D03">
      <w:pPr>
        <w:ind w:firstLine="840"/>
        <w:jc w:val="both"/>
        <w:rPr>
          <w:bCs/>
          <w:color w:val="FF0000"/>
        </w:rPr>
      </w:pPr>
      <w:r w:rsidRPr="00E316DF">
        <w:rPr>
          <w:bCs/>
          <w:color w:val="000000"/>
        </w:rPr>
        <w:t>Мережа груп і дітей в дошкільно-навчальних закладах на 01.01.2015р. склала</w:t>
      </w:r>
      <w:r w:rsidRPr="00E316DF">
        <w:rPr>
          <w:bCs/>
          <w:color w:val="FF0000"/>
        </w:rPr>
        <w:t>:</w:t>
      </w:r>
    </w:p>
    <w:p w:rsidR="00F25D03" w:rsidRPr="00E316DF" w:rsidRDefault="00F25D03" w:rsidP="00F25D03">
      <w:pPr>
        <w:numPr>
          <w:ilvl w:val="0"/>
          <w:numId w:val="2"/>
        </w:numPr>
        <w:tabs>
          <w:tab w:val="clear" w:pos="1200"/>
          <w:tab w:val="num" w:pos="1440"/>
        </w:tabs>
        <w:ind w:left="1440"/>
        <w:jc w:val="both"/>
        <w:rPr>
          <w:b/>
          <w:bCs/>
          <w:i/>
          <w:color w:val="000000"/>
        </w:rPr>
      </w:pPr>
      <w:r w:rsidRPr="00E316DF">
        <w:rPr>
          <w:b/>
          <w:bCs/>
          <w:i/>
          <w:color w:val="000000"/>
        </w:rPr>
        <w:t>кількість груп – 39;</w:t>
      </w:r>
    </w:p>
    <w:p w:rsidR="00F25D03" w:rsidRPr="00E316DF" w:rsidRDefault="00F25D03" w:rsidP="00F25D03">
      <w:pPr>
        <w:numPr>
          <w:ilvl w:val="0"/>
          <w:numId w:val="2"/>
        </w:numPr>
        <w:tabs>
          <w:tab w:val="clear" w:pos="1200"/>
          <w:tab w:val="num" w:pos="1440"/>
        </w:tabs>
        <w:ind w:left="1440"/>
        <w:jc w:val="both"/>
        <w:rPr>
          <w:b/>
          <w:bCs/>
          <w:i/>
          <w:color w:val="000000"/>
        </w:rPr>
      </w:pPr>
      <w:proofErr w:type="spellStart"/>
      <w:r w:rsidRPr="00E316DF">
        <w:rPr>
          <w:b/>
          <w:bCs/>
          <w:i/>
          <w:color w:val="000000"/>
        </w:rPr>
        <w:t>середньоспискова</w:t>
      </w:r>
      <w:proofErr w:type="spellEnd"/>
      <w:r w:rsidRPr="00E316DF">
        <w:rPr>
          <w:b/>
          <w:bCs/>
          <w:i/>
          <w:color w:val="000000"/>
        </w:rPr>
        <w:t xml:space="preserve"> кількість дітей – 746;</w:t>
      </w:r>
    </w:p>
    <w:p w:rsidR="00F25D03" w:rsidRPr="00E316DF" w:rsidRDefault="00F25D03" w:rsidP="00F25D03">
      <w:pPr>
        <w:numPr>
          <w:ilvl w:val="0"/>
          <w:numId w:val="2"/>
        </w:numPr>
        <w:tabs>
          <w:tab w:val="clear" w:pos="1200"/>
          <w:tab w:val="num" w:pos="1440"/>
        </w:tabs>
        <w:ind w:left="1440"/>
        <w:jc w:val="both"/>
        <w:rPr>
          <w:b/>
          <w:bCs/>
          <w:i/>
          <w:color w:val="000000"/>
        </w:rPr>
      </w:pPr>
      <w:r w:rsidRPr="00E316DF">
        <w:rPr>
          <w:b/>
          <w:bCs/>
          <w:i/>
          <w:color w:val="000000"/>
        </w:rPr>
        <w:t>середня наповнюваність однієї групи – 19,1.</w:t>
      </w:r>
    </w:p>
    <w:p w:rsidR="00F25D03" w:rsidRPr="00E316DF" w:rsidRDefault="00F25D03" w:rsidP="00F25D03">
      <w:pPr>
        <w:ind w:firstLine="840"/>
        <w:jc w:val="both"/>
        <w:rPr>
          <w:bCs/>
          <w:color w:val="000000"/>
        </w:rPr>
      </w:pPr>
      <w:r w:rsidRPr="00E316DF">
        <w:rPr>
          <w:bCs/>
          <w:color w:val="000000"/>
        </w:rPr>
        <w:t xml:space="preserve">Кількість </w:t>
      </w:r>
      <w:proofErr w:type="spellStart"/>
      <w:r w:rsidRPr="00E316DF">
        <w:rPr>
          <w:bCs/>
          <w:color w:val="000000"/>
        </w:rPr>
        <w:t>дітоднів</w:t>
      </w:r>
      <w:proofErr w:type="spellEnd"/>
      <w:r w:rsidRPr="00E316DF">
        <w:rPr>
          <w:bCs/>
          <w:color w:val="000000"/>
        </w:rPr>
        <w:t xml:space="preserve"> за 2015р. – 99402,що на 5585 менше 2014 року, середня вартість </w:t>
      </w:r>
      <w:proofErr w:type="spellStart"/>
      <w:r w:rsidRPr="00E316DF">
        <w:rPr>
          <w:bCs/>
          <w:color w:val="000000"/>
        </w:rPr>
        <w:t>дітодня</w:t>
      </w:r>
      <w:proofErr w:type="spellEnd"/>
      <w:r w:rsidRPr="00E316DF">
        <w:rPr>
          <w:bCs/>
          <w:color w:val="000000"/>
        </w:rPr>
        <w:t xml:space="preserve"> – </w:t>
      </w:r>
      <w:r w:rsidRPr="00E316DF">
        <w:rPr>
          <w:b/>
          <w:bCs/>
          <w:color w:val="000000"/>
        </w:rPr>
        <w:t xml:space="preserve">17,8 </w:t>
      </w:r>
      <w:r w:rsidRPr="00E316DF">
        <w:rPr>
          <w:bCs/>
          <w:color w:val="000000"/>
        </w:rPr>
        <w:t>грн., денний розмір батьківської плати -  10,2 грн.</w:t>
      </w:r>
    </w:p>
    <w:p w:rsidR="00F25D03" w:rsidRPr="00E316DF" w:rsidRDefault="00F25D03" w:rsidP="00F25D03">
      <w:pPr>
        <w:ind w:firstLine="840"/>
        <w:jc w:val="both"/>
        <w:rPr>
          <w:b/>
          <w:bCs/>
          <w:color w:val="000000"/>
        </w:rPr>
      </w:pPr>
      <w:r w:rsidRPr="00E316DF">
        <w:rPr>
          <w:bCs/>
          <w:color w:val="000000"/>
        </w:rPr>
        <w:t xml:space="preserve">В 4-ох загальноосвітніх школах, </w:t>
      </w:r>
      <w:proofErr w:type="spellStart"/>
      <w:r w:rsidRPr="00E316DF">
        <w:rPr>
          <w:bCs/>
          <w:color w:val="000000"/>
        </w:rPr>
        <w:t>НВК»Лідер</w:t>
      </w:r>
      <w:proofErr w:type="spellEnd"/>
      <w:r w:rsidRPr="00E316DF">
        <w:rPr>
          <w:bCs/>
          <w:color w:val="000000"/>
        </w:rPr>
        <w:t xml:space="preserve">» функціонує </w:t>
      </w:r>
      <w:r w:rsidRPr="00E316DF">
        <w:rPr>
          <w:b/>
          <w:bCs/>
          <w:color w:val="000000"/>
        </w:rPr>
        <w:t>121</w:t>
      </w:r>
      <w:r w:rsidRPr="00E316DF">
        <w:rPr>
          <w:bCs/>
          <w:color w:val="000000"/>
        </w:rPr>
        <w:t xml:space="preserve"> класи, в яких навчається 2786 учні. Середня наповнюваність </w:t>
      </w:r>
      <w:r w:rsidRPr="00E316DF">
        <w:rPr>
          <w:b/>
          <w:bCs/>
          <w:color w:val="000000"/>
        </w:rPr>
        <w:t>класів 23,02 учнів порівняно з 2014 роком наповнюваність збільшилася на 0,02.</w:t>
      </w:r>
    </w:p>
    <w:p w:rsidR="00F25D03" w:rsidRPr="00E316DF" w:rsidRDefault="00F25D03" w:rsidP="00F25D03">
      <w:pPr>
        <w:ind w:firstLine="840"/>
        <w:jc w:val="both"/>
        <w:rPr>
          <w:bCs/>
          <w:color w:val="000000"/>
        </w:rPr>
      </w:pPr>
      <w:r w:rsidRPr="00E316DF">
        <w:rPr>
          <w:bCs/>
          <w:color w:val="000000"/>
        </w:rPr>
        <w:t xml:space="preserve">Загальна штатна чисельність працівників закладів освіти на 01.01.2016р. – </w:t>
      </w:r>
      <w:r w:rsidRPr="00E316DF">
        <w:rPr>
          <w:b/>
          <w:bCs/>
        </w:rPr>
        <w:t>620,5</w:t>
      </w:r>
      <w:r w:rsidRPr="00E316DF">
        <w:rPr>
          <w:bCs/>
          <w:color w:val="000000"/>
        </w:rPr>
        <w:t xml:space="preserve"> одиниці, фактична 618</w:t>
      </w:r>
    </w:p>
    <w:p w:rsidR="00F25D03" w:rsidRPr="00E316DF" w:rsidRDefault="00F25D03" w:rsidP="00F25D03">
      <w:pPr>
        <w:ind w:firstLine="840"/>
        <w:jc w:val="both"/>
        <w:rPr>
          <w:bCs/>
          <w:color w:val="000000"/>
        </w:rPr>
      </w:pPr>
      <w:r w:rsidRPr="00E316DF">
        <w:rPr>
          <w:bCs/>
          <w:color w:val="000000"/>
        </w:rPr>
        <w:t xml:space="preserve">З 1 вересня 2015 року скорочено 2 класи, тому зменшилась кількість </w:t>
      </w:r>
      <w:proofErr w:type="spellStart"/>
      <w:r w:rsidRPr="00E316DF">
        <w:rPr>
          <w:bCs/>
          <w:color w:val="000000"/>
        </w:rPr>
        <w:t>педставок</w:t>
      </w:r>
      <w:proofErr w:type="spellEnd"/>
      <w:r w:rsidRPr="00E316DF">
        <w:rPr>
          <w:bCs/>
          <w:color w:val="000000"/>
        </w:rPr>
        <w:t xml:space="preserve"> 10-11 класів на 3, та  1 ставка адміністративно-господарського персоналу.</w:t>
      </w:r>
    </w:p>
    <w:p w:rsidR="00F25D03" w:rsidRPr="00E316DF" w:rsidRDefault="00F25D03" w:rsidP="00F25D03">
      <w:pPr>
        <w:ind w:firstLine="840"/>
        <w:jc w:val="both"/>
        <w:rPr>
          <w:color w:val="FF0000"/>
        </w:rPr>
      </w:pPr>
      <w:r w:rsidRPr="00E316DF">
        <w:rPr>
          <w:bCs/>
        </w:rPr>
        <w:t xml:space="preserve">Із  введення другої іноземної мови згідно </w:t>
      </w:r>
      <w:r w:rsidRPr="00E316DF">
        <w:t>наказ</w:t>
      </w:r>
      <w:r w:rsidRPr="00E316DF">
        <w:rPr>
          <w:color w:val="FF0000"/>
        </w:rPr>
        <w:t xml:space="preserve"> </w:t>
      </w:r>
      <w:r w:rsidRPr="00E316DF">
        <w:t>МОНУ №664 від 29.05.2014 р</w:t>
      </w:r>
      <w:r w:rsidRPr="00E316DF">
        <w:rPr>
          <w:color w:val="FF0000"/>
        </w:rPr>
        <w:t>.</w:t>
      </w:r>
      <w:r w:rsidRPr="00E316DF">
        <w:t xml:space="preserve">, </w:t>
      </w:r>
      <w:r w:rsidRPr="00E316DF">
        <w:rPr>
          <w:bCs/>
        </w:rPr>
        <w:t>кількість педагогічних ставок 5-9 класів зросла на 1,5.</w:t>
      </w:r>
      <w:r w:rsidRPr="00E316DF">
        <w:rPr>
          <w:bCs/>
          <w:color w:val="FF0000"/>
        </w:rPr>
        <w:t xml:space="preserve">  </w:t>
      </w:r>
    </w:p>
    <w:p w:rsidR="00F25D03" w:rsidRPr="00E316DF" w:rsidRDefault="00F25D03" w:rsidP="00F25D03">
      <w:pPr>
        <w:ind w:firstLine="840"/>
        <w:jc w:val="both"/>
        <w:rPr>
          <w:bCs/>
        </w:rPr>
      </w:pPr>
      <w:r w:rsidRPr="00E316DF">
        <w:rPr>
          <w:bCs/>
        </w:rPr>
        <w:t>Протягом року організовано гаряче харчування учнів дітей-сиріт, вартість 1 дня харчування учня з числа дітей-сиріт і малозабезпечених сімей – 8,0 грн.</w:t>
      </w:r>
    </w:p>
    <w:p w:rsidR="00F25D03" w:rsidRPr="00E316DF" w:rsidRDefault="00F25D03" w:rsidP="00F25D03">
      <w:pPr>
        <w:ind w:firstLine="840"/>
        <w:jc w:val="both"/>
        <w:rPr>
          <w:bCs/>
          <w:color w:val="000000"/>
        </w:rPr>
      </w:pPr>
      <w:r w:rsidRPr="00E316DF">
        <w:rPr>
          <w:bCs/>
          <w:color w:val="000000"/>
        </w:rPr>
        <w:t xml:space="preserve">В позашкільному закладі на 01.01.2016р. кількість учнів у 24 гуртках 51 групах -701 учень, середня наповнюваність в гуртку 29 учнів. </w:t>
      </w:r>
    </w:p>
    <w:p w:rsidR="00F25D03" w:rsidRPr="00E316DF" w:rsidRDefault="00F25D03" w:rsidP="00F25D03">
      <w:pPr>
        <w:ind w:firstLine="840"/>
        <w:jc w:val="both"/>
        <w:rPr>
          <w:bCs/>
          <w:color w:val="000000"/>
        </w:rPr>
      </w:pPr>
    </w:p>
    <w:p w:rsidR="00F25D03" w:rsidRPr="00E316DF" w:rsidRDefault="00F25D03" w:rsidP="00F25D03">
      <w:pPr>
        <w:ind w:firstLine="840"/>
        <w:jc w:val="center"/>
        <w:rPr>
          <w:b/>
          <w:bCs/>
          <w:color w:val="000000"/>
          <w:u w:val="single"/>
        </w:rPr>
      </w:pPr>
      <w:r w:rsidRPr="00E316DF">
        <w:rPr>
          <w:b/>
          <w:bCs/>
          <w:color w:val="000000"/>
          <w:u w:val="single"/>
        </w:rPr>
        <w:t>Охорона здоров’я</w:t>
      </w:r>
    </w:p>
    <w:p w:rsidR="00F25D03" w:rsidRPr="00E316DF" w:rsidRDefault="00F25D03" w:rsidP="00F25D03">
      <w:pPr>
        <w:ind w:firstLine="840"/>
        <w:jc w:val="center"/>
        <w:rPr>
          <w:b/>
          <w:bCs/>
          <w:color w:val="000000"/>
          <w:u w:val="single"/>
        </w:rPr>
      </w:pPr>
    </w:p>
    <w:p w:rsidR="00F25D03" w:rsidRPr="00E316DF" w:rsidRDefault="00F25D03" w:rsidP="00F25D03">
      <w:pPr>
        <w:ind w:firstLine="840"/>
        <w:jc w:val="both"/>
        <w:rPr>
          <w:bCs/>
          <w:color w:val="000000"/>
        </w:rPr>
      </w:pPr>
      <w:r w:rsidRPr="00E316DF">
        <w:rPr>
          <w:bCs/>
          <w:color w:val="000000"/>
        </w:rPr>
        <w:t xml:space="preserve">Новороздільська міська лікарня є лікувально-профілактичною установою, що забезпечує кваліфіковану стаціонарну і поліклінічну допомогу населенню регіону: м. Новий Розділ, </w:t>
      </w:r>
      <w:proofErr w:type="spellStart"/>
      <w:r w:rsidRPr="00E316DF">
        <w:rPr>
          <w:bCs/>
          <w:color w:val="000000"/>
        </w:rPr>
        <w:t>смт</w:t>
      </w:r>
      <w:proofErr w:type="spellEnd"/>
      <w:r w:rsidRPr="00E316DF">
        <w:rPr>
          <w:bCs/>
          <w:color w:val="000000"/>
        </w:rPr>
        <w:t xml:space="preserve">. Розділ, село Березина, </w:t>
      </w:r>
      <w:proofErr w:type="spellStart"/>
      <w:r w:rsidRPr="00E316DF">
        <w:rPr>
          <w:bCs/>
          <w:color w:val="000000"/>
        </w:rPr>
        <w:t>Берездівці</w:t>
      </w:r>
      <w:proofErr w:type="spellEnd"/>
      <w:r w:rsidRPr="00E316DF">
        <w:rPr>
          <w:bCs/>
          <w:color w:val="000000"/>
        </w:rPr>
        <w:t xml:space="preserve">, Гранки-Кути, Горішнє, Долішнє, </w:t>
      </w:r>
      <w:proofErr w:type="spellStart"/>
      <w:r w:rsidRPr="00E316DF">
        <w:rPr>
          <w:bCs/>
          <w:color w:val="000000"/>
        </w:rPr>
        <w:t>Підгірці</w:t>
      </w:r>
      <w:proofErr w:type="spellEnd"/>
      <w:r w:rsidRPr="00E316DF">
        <w:rPr>
          <w:bCs/>
          <w:color w:val="000000"/>
        </w:rPr>
        <w:t xml:space="preserve">, </w:t>
      </w:r>
      <w:proofErr w:type="spellStart"/>
      <w:r w:rsidRPr="00E316DF">
        <w:rPr>
          <w:bCs/>
          <w:color w:val="000000"/>
        </w:rPr>
        <w:t>Станківці</w:t>
      </w:r>
      <w:proofErr w:type="spellEnd"/>
      <w:r w:rsidRPr="00E316DF">
        <w:rPr>
          <w:bCs/>
          <w:color w:val="000000"/>
        </w:rPr>
        <w:t xml:space="preserve">, </w:t>
      </w:r>
      <w:proofErr w:type="spellStart"/>
      <w:r w:rsidRPr="00E316DF">
        <w:rPr>
          <w:bCs/>
          <w:color w:val="000000"/>
        </w:rPr>
        <w:t>Тужанівці</w:t>
      </w:r>
      <w:proofErr w:type="spellEnd"/>
      <w:r w:rsidRPr="00E316DF">
        <w:rPr>
          <w:bCs/>
          <w:color w:val="000000"/>
        </w:rPr>
        <w:t xml:space="preserve"> . На фінансування міської лікарні на 2015р. передбачено кошти 28466,9 тис. грн. з них по загальному фонду 27292,3 тис. грн.</w:t>
      </w:r>
    </w:p>
    <w:p w:rsidR="00F25D03" w:rsidRPr="00E316DF" w:rsidRDefault="00F25D03" w:rsidP="00F25D03">
      <w:pPr>
        <w:ind w:left="120"/>
        <w:jc w:val="both"/>
        <w:rPr>
          <w:bCs/>
          <w:color w:val="000000"/>
        </w:rPr>
      </w:pPr>
      <w:r w:rsidRPr="00E316DF">
        <w:rPr>
          <w:bCs/>
          <w:color w:val="000000"/>
        </w:rPr>
        <w:t xml:space="preserve">           Фактичне використання становить 28422,1 тис. грн. в тому числі по загальному фонду 27261,8 тис. грн. або </w:t>
      </w:r>
      <w:r w:rsidRPr="00E316DF">
        <w:rPr>
          <w:b/>
          <w:bCs/>
          <w:color w:val="000000"/>
        </w:rPr>
        <w:t>99,9%</w:t>
      </w:r>
      <w:r w:rsidRPr="00E316DF">
        <w:rPr>
          <w:bCs/>
          <w:color w:val="000000"/>
        </w:rPr>
        <w:t>.</w:t>
      </w:r>
    </w:p>
    <w:p w:rsidR="00F25D03" w:rsidRPr="00E316DF" w:rsidRDefault="00F25D03" w:rsidP="00F25D03">
      <w:pPr>
        <w:ind w:left="120"/>
        <w:jc w:val="both"/>
        <w:rPr>
          <w:bCs/>
          <w:color w:val="000000"/>
        </w:rPr>
      </w:pPr>
      <w:r w:rsidRPr="00E316DF">
        <w:rPr>
          <w:bCs/>
          <w:color w:val="000000"/>
        </w:rPr>
        <w:t xml:space="preserve">            На 01.01.2016р. кількість ліжок становить – </w:t>
      </w:r>
      <w:r w:rsidRPr="00E316DF">
        <w:rPr>
          <w:b/>
          <w:bCs/>
          <w:color w:val="000000"/>
        </w:rPr>
        <w:t>230</w:t>
      </w:r>
      <w:r w:rsidRPr="00E316DF">
        <w:rPr>
          <w:bCs/>
          <w:color w:val="000000"/>
        </w:rPr>
        <w:t xml:space="preserve">, крім того обліковується </w:t>
      </w:r>
      <w:r w:rsidRPr="00E316DF">
        <w:rPr>
          <w:b/>
          <w:bCs/>
          <w:color w:val="000000"/>
        </w:rPr>
        <w:t>50</w:t>
      </w:r>
      <w:r w:rsidRPr="00E316DF">
        <w:rPr>
          <w:bCs/>
          <w:color w:val="000000"/>
        </w:rPr>
        <w:t xml:space="preserve"> ліжок денного стаціонару. </w:t>
      </w:r>
    </w:p>
    <w:p w:rsidR="00F25D03" w:rsidRPr="00E316DF" w:rsidRDefault="00F25D03" w:rsidP="00F25D03">
      <w:pPr>
        <w:ind w:firstLine="840"/>
        <w:jc w:val="both"/>
        <w:rPr>
          <w:bCs/>
          <w:color w:val="000000"/>
        </w:rPr>
      </w:pPr>
      <w:r w:rsidRPr="00E316DF">
        <w:rPr>
          <w:bCs/>
          <w:color w:val="000000"/>
        </w:rPr>
        <w:t xml:space="preserve">За 2015 р. виконано 84100 ліжко-днів, що на 4924 ліжко-дні більше плану, і на 1637 ліжко-днів менше 2014 року. Фактична кількість лікарських відвідувань 226373 при плані 254967. Причиною зменшення лікарських відвідувань є те, що п’ять лікарів були на </w:t>
      </w:r>
      <w:proofErr w:type="spellStart"/>
      <w:r w:rsidRPr="00E316DF">
        <w:rPr>
          <w:bCs/>
          <w:color w:val="000000"/>
        </w:rPr>
        <w:t>переатестаційних</w:t>
      </w:r>
      <w:proofErr w:type="spellEnd"/>
      <w:r w:rsidRPr="00E316DF">
        <w:rPr>
          <w:bCs/>
          <w:color w:val="000000"/>
        </w:rPr>
        <w:t xml:space="preserve">  курсах.</w:t>
      </w:r>
    </w:p>
    <w:p w:rsidR="00F25D03" w:rsidRPr="00E316DF" w:rsidRDefault="00F25D03" w:rsidP="00F25D03">
      <w:pPr>
        <w:ind w:firstLine="840"/>
        <w:jc w:val="both"/>
        <w:rPr>
          <w:bCs/>
          <w:color w:val="000000"/>
        </w:rPr>
      </w:pPr>
      <w:r w:rsidRPr="00E316DF">
        <w:rPr>
          <w:bCs/>
          <w:color w:val="000000"/>
        </w:rPr>
        <w:t xml:space="preserve">  Видатки на 1 ліжко-день по медикаментах склали 8,87</w:t>
      </w:r>
      <w:r w:rsidRPr="00E316DF">
        <w:rPr>
          <w:b/>
          <w:bCs/>
          <w:color w:val="000000"/>
        </w:rPr>
        <w:t xml:space="preserve"> </w:t>
      </w:r>
      <w:r w:rsidRPr="00E316DF">
        <w:rPr>
          <w:bCs/>
          <w:color w:val="000000"/>
        </w:rPr>
        <w:t>грн., по харчуванню – 4,40 грн.,в порівнянні з 2014р. зросли по медикаментах на 2,64 грн., по харчуванню на 0,08 грн.</w:t>
      </w:r>
    </w:p>
    <w:p w:rsidR="00F25D03" w:rsidRPr="00E316DF" w:rsidRDefault="00F25D03" w:rsidP="00F25D03">
      <w:pPr>
        <w:ind w:firstLine="840"/>
        <w:jc w:val="both"/>
        <w:rPr>
          <w:bCs/>
          <w:color w:val="000000"/>
        </w:rPr>
      </w:pPr>
      <w:r w:rsidRPr="00E316DF">
        <w:rPr>
          <w:bCs/>
          <w:color w:val="000000"/>
        </w:rPr>
        <w:t xml:space="preserve">В розрахункових показниках Міністерства фінансів України на 2015 р. враховано видатки на виконання повноважень між місцевими бюджетами на лікування хворих Миколаївського та </w:t>
      </w:r>
      <w:proofErr w:type="spellStart"/>
      <w:r w:rsidRPr="00E316DF">
        <w:rPr>
          <w:bCs/>
          <w:color w:val="000000"/>
        </w:rPr>
        <w:t>Жидачівського</w:t>
      </w:r>
      <w:proofErr w:type="spellEnd"/>
      <w:r w:rsidRPr="00E316DF">
        <w:rPr>
          <w:bCs/>
          <w:color w:val="000000"/>
        </w:rPr>
        <w:t xml:space="preserve"> районів  в лікарні м. Новий Розділ  в сумі 1245,0 тис. грн.,   та передані кошти з </w:t>
      </w:r>
      <w:proofErr w:type="spellStart"/>
      <w:r w:rsidRPr="00E316DF">
        <w:rPr>
          <w:bCs/>
          <w:color w:val="000000"/>
        </w:rPr>
        <w:t>Новороздільського</w:t>
      </w:r>
      <w:proofErr w:type="spellEnd"/>
      <w:r w:rsidRPr="00E316DF">
        <w:rPr>
          <w:bCs/>
          <w:color w:val="000000"/>
        </w:rPr>
        <w:t xml:space="preserve"> бюджету в  Львівський міський бюджет  65,0тис. грн.</w:t>
      </w:r>
    </w:p>
    <w:p w:rsidR="00F25D03" w:rsidRPr="00E316DF" w:rsidRDefault="00F25D03" w:rsidP="00F25D03">
      <w:pPr>
        <w:ind w:firstLine="840"/>
        <w:jc w:val="both"/>
        <w:rPr>
          <w:bCs/>
          <w:color w:val="000000"/>
        </w:rPr>
      </w:pPr>
      <w:r w:rsidRPr="00E316DF">
        <w:rPr>
          <w:bCs/>
          <w:color w:val="000000"/>
        </w:rPr>
        <w:t>Проліковано іногородніх хворих станом на 01.01.2016 р. 2074</w:t>
      </w:r>
      <w:r w:rsidRPr="00E316DF">
        <w:rPr>
          <w:b/>
          <w:bCs/>
          <w:color w:val="000000"/>
        </w:rPr>
        <w:t xml:space="preserve"> </w:t>
      </w:r>
      <w:r w:rsidRPr="00E316DF">
        <w:rPr>
          <w:bCs/>
          <w:color w:val="000000"/>
        </w:rPr>
        <w:t>чоловік на суму 6251,3 тис. грн..</w:t>
      </w:r>
    </w:p>
    <w:p w:rsidR="00F25D03" w:rsidRPr="00E316DF" w:rsidRDefault="00F25D03" w:rsidP="00F25D03">
      <w:pPr>
        <w:ind w:firstLine="840"/>
        <w:jc w:val="both"/>
        <w:rPr>
          <w:bCs/>
          <w:color w:val="000000"/>
        </w:rPr>
      </w:pPr>
      <w:r w:rsidRPr="00E316DF">
        <w:rPr>
          <w:bCs/>
          <w:color w:val="000000"/>
        </w:rPr>
        <w:t>Середня робота ліжка за 2015 рік  365 при плані  344.</w:t>
      </w:r>
    </w:p>
    <w:p w:rsidR="00F25D03" w:rsidRPr="00E316DF" w:rsidRDefault="00F25D03" w:rsidP="00F25D03">
      <w:pPr>
        <w:ind w:firstLine="840"/>
        <w:jc w:val="both"/>
        <w:rPr>
          <w:bCs/>
          <w:color w:val="000000"/>
        </w:rPr>
      </w:pPr>
      <w:r w:rsidRPr="00E316DF">
        <w:rPr>
          <w:bCs/>
          <w:color w:val="000000"/>
        </w:rPr>
        <w:t>Штатна чисельність працівників на 01.01.2016р. становить 523 одиниці, з них лікарських посад 101, фактично зайнятих – 518 одиниць, з них – 97 лікаря.</w:t>
      </w:r>
    </w:p>
    <w:p w:rsidR="00F25D03" w:rsidRPr="00E316DF" w:rsidRDefault="00F25D03" w:rsidP="00F25D03">
      <w:pPr>
        <w:ind w:firstLine="840"/>
        <w:jc w:val="both"/>
        <w:rPr>
          <w:bCs/>
          <w:color w:val="000000"/>
        </w:rPr>
      </w:pPr>
      <w:r w:rsidRPr="00E316DF">
        <w:rPr>
          <w:bCs/>
          <w:color w:val="000000"/>
        </w:rPr>
        <w:lastRenderedPageBreak/>
        <w:t>Видатки на оплату праці та нарахування склали 22489,1 тис. грн.  проведені в межах кошторисних  призначень загального фонду.</w:t>
      </w:r>
    </w:p>
    <w:p w:rsidR="00F25D03" w:rsidRPr="00E316DF" w:rsidRDefault="00F25D03" w:rsidP="00F25D03">
      <w:pPr>
        <w:ind w:firstLine="840"/>
        <w:jc w:val="both"/>
        <w:rPr>
          <w:bCs/>
          <w:color w:val="000000"/>
        </w:rPr>
      </w:pPr>
      <w:r w:rsidRPr="00E316DF">
        <w:rPr>
          <w:bCs/>
          <w:color w:val="000000"/>
        </w:rPr>
        <w:t>Використання коштів за КЕКВ 2270, 2220, 2230, 2700 проводились в межах кошторисних призначень. Кількість людей, яким було надано безкоштовне зубне протезування становить 66 чол. на суму 29,5 тис. грн.</w:t>
      </w:r>
    </w:p>
    <w:p w:rsidR="00F25D03" w:rsidRPr="00E316DF" w:rsidRDefault="00F25D03" w:rsidP="00F25D03">
      <w:pPr>
        <w:ind w:firstLine="840"/>
        <w:jc w:val="both"/>
        <w:rPr>
          <w:bCs/>
          <w:color w:val="000000"/>
        </w:rPr>
      </w:pPr>
      <w:r w:rsidRPr="00E316DF">
        <w:rPr>
          <w:bCs/>
          <w:color w:val="000000"/>
        </w:rPr>
        <w:t>За 2015 р. надійшло спеціальних коштів на суму 261,3</w:t>
      </w:r>
      <w:r w:rsidRPr="00E316DF">
        <w:rPr>
          <w:b/>
          <w:bCs/>
          <w:color w:val="000000"/>
        </w:rPr>
        <w:t xml:space="preserve"> </w:t>
      </w:r>
      <w:r w:rsidRPr="00E316DF">
        <w:rPr>
          <w:bCs/>
          <w:color w:val="000000"/>
        </w:rPr>
        <w:t>тис</w:t>
      </w:r>
      <w:r w:rsidRPr="00E316DF">
        <w:rPr>
          <w:b/>
          <w:bCs/>
          <w:color w:val="000000"/>
        </w:rPr>
        <w:t>.</w:t>
      </w:r>
      <w:r w:rsidRPr="00E316DF">
        <w:rPr>
          <w:bCs/>
          <w:color w:val="000000"/>
        </w:rPr>
        <w:t xml:space="preserve"> грн. в тому числі від оренди 70,1 тис грн. платних послуг  – 188,4 тис. грн., від реалізації майна -2,8 тис грн.. </w:t>
      </w:r>
    </w:p>
    <w:p w:rsidR="00F25D03" w:rsidRPr="00E316DF" w:rsidRDefault="00F25D03" w:rsidP="00F25D03">
      <w:pPr>
        <w:ind w:firstLine="840"/>
        <w:jc w:val="both"/>
        <w:rPr>
          <w:bCs/>
          <w:color w:val="000000"/>
        </w:rPr>
      </w:pPr>
      <w:r w:rsidRPr="00E316DF">
        <w:rPr>
          <w:bCs/>
          <w:color w:val="000000"/>
        </w:rPr>
        <w:t xml:space="preserve">За звітний період надійшло коштів за іншими джерелами в сумі 552,8 тис. грн. благодійних внесків 551,0 тис. грн., на виконання цільових заходів 1,8 тис. грн.. </w:t>
      </w:r>
    </w:p>
    <w:p w:rsidR="00F25D03" w:rsidRPr="00E316DF" w:rsidRDefault="00F25D03" w:rsidP="00F25D03">
      <w:pPr>
        <w:ind w:firstLine="840"/>
        <w:jc w:val="both"/>
        <w:rPr>
          <w:bCs/>
          <w:color w:val="000000"/>
        </w:rPr>
      </w:pPr>
    </w:p>
    <w:p w:rsidR="00F25D03" w:rsidRPr="00E316DF" w:rsidRDefault="00F25D03" w:rsidP="00F25D03">
      <w:pPr>
        <w:ind w:firstLine="840"/>
        <w:jc w:val="center"/>
        <w:rPr>
          <w:b/>
          <w:bCs/>
          <w:color w:val="000000"/>
          <w:u w:val="single"/>
        </w:rPr>
      </w:pPr>
      <w:r w:rsidRPr="00E316DF">
        <w:rPr>
          <w:b/>
          <w:bCs/>
          <w:color w:val="000000"/>
          <w:u w:val="single"/>
        </w:rPr>
        <w:t>Соціальний захист та соціальне забезпечення.</w:t>
      </w:r>
    </w:p>
    <w:p w:rsidR="00F25D03" w:rsidRPr="00E316DF" w:rsidRDefault="00F25D03" w:rsidP="00F25D03">
      <w:pPr>
        <w:ind w:firstLine="840"/>
        <w:jc w:val="center"/>
        <w:rPr>
          <w:b/>
          <w:bCs/>
          <w:color w:val="000000"/>
          <w:u w:val="single"/>
        </w:rPr>
      </w:pPr>
    </w:p>
    <w:p w:rsidR="00F25D03" w:rsidRPr="00E316DF" w:rsidRDefault="00F25D03" w:rsidP="00F25D03">
      <w:pPr>
        <w:ind w:firstLine="840"/>
        <w:jc w:val="both"/>
        <w:rPr>
          <w:bCs/>
          <w:color w:val="000000"/>
        </w:rPr>
      </w:pPr>
      <w:r w:rsidRPr="00E316DF">
        <w:rPr>
          <w:bCs/>
          <w:color w:val="000000"/>
        </w:rPr>
        <w:t xml:space="preserve"> На соціальний захист населення по бюджету міста на  2015р. передбачено 64362,5 тис. грн. з них  по загальному фонду 64204,6 </w:t>
      </w:r>
      <w:proofErr w:type="spellStart"/>
      <w:r w:rsidRPr="00E316DF">
        <w:rPr>
          <w:bCs/>
          <w:color w:val="000000"/>
        </w:rPr>
        <w:t>тис.грн</w:t>
      </w:r>
      <w:proofErr w:type="spellEnd"/>
      <w:r w:rsidRPr="00E316DF">
        <w:rPr>
          <w:bCs/>
          <w:color w:val="000000"/>
        </w:rPr>
        <w:t>.. За  2015 рік. на соціальний захист населення використано 64353,7 тис. грн. в тому числі по загальному фонду 64195,9 тис. грн..або 100</w:t>
      </w:r>
      <w:r w:rsidRPr="00E316DF">
        <w:rPr>
          <w:b/>
          <w:bCs/>
          <w:color w:val="000000"/>
        </w:rPr>
        <w:t xml:space="preserve"> % </w:t>
      </w:r>
      <w:r w:rsidRPr="00E316DF">
        <w:rPr>
          <w:bCs/>
          <w:color w:val="000000"/>
        </w:rPr>
        <w:t>до плану звітного періоду.</w:t>
      </w:r>
    </w:p>
    <w:p w:rsidR="00F25D03" w:rsidRPr="00E316DF" w:rsidRDefault="00F25D03" w:rsidP="00F25D03">
      <w:pPr>
        <w:ind w:firstLine="840"/>
        <w:jc w:val="both"/>
        <w:rPr>
          <w:bCs/>
          <w:color w:val="000000"/>
        </w:rPr>
      </w:pPr>
      <w:r w:rsidRPr="00E316DF">
        <w:rPr>
          <w:bCs/>
          <w:color w:val="000000"/>
        </w:rPr>
        <w:t>Станом на 01.01.2016 р. заборгованості по виплаті допомоги сім’ям з дітьми, малозабезпеченим сім’ям, інвалідам дитинства, дітям інвалідам та тимчасової державної допомоги дітям немає.</w:t>
      </w:r>
    </w:p>
    <w:p w:rsidR="00F25D03" w:rsidRPr="00E316DF" w:rsidRDefault="00F25D03" w:rsidP="00F25D03">
      <w:pPr>
        <w:ind w:firstLine="840"/>
        <w:jc w:val="both"/>
        <w:rPr>
          <w:bCs/>
          <w:color w:val="000000"/>
        </w:rPr>
      </w:pPr>
      <w:r w:rsidRPr="00E316DF">
        <w:rPr>
          <w:bCs/>
          <w:color w:val="000000"/>
        </w:rPr>
        <w:t>По КФК 091207 проведено видатків за кошти місцевого бюджету в сумі 120,1</w:t>
      </w:r>
      <w:r w:rsidRPr="00E316DF">
        <w:rPr>
          <w:b/>
          <w:bCs/>
          <w:color w:val="000000"/>
        </w:rPr>
        <w:t xml:space="preserve"> </w:t>
      </w:r>
      <w:r w:rsidRPr="00E316DF">
        <w:rPr>
          <w:bCs/>
          <w:color w:val="000000"/>
        </w:rPr>
        <w:t>тис. грн. при уточненому плані 121,0</w:t>
      </w:r>
      <w:r w:rsidRPr="00E316DF">
        <w:rPr>
          <w:b/>
          <w:bCs/>
          <w:color w:val="000000"/>
        </w:rPr>
        <w:t xml:space="preserve"> </w:t>
      </w:r>
      <w:r w:rsidRPr="00E316DF">
        <w:rPr>
          <w:bCs/>
          <w:color w:val="000000"/>
        </w:rPr>
        <w:t>тис грн.. Кредиторської заборгованості станом на 01.01.2016р. немає.(розшифровка додається).</w:t>
      </w:r>
    </w:p>
    <w:p w:rsidR="00F25D03" w:rsidRPr="00E316DF" w:rsidRDefault="00F25D03" w:rsidP="00F25D03">
      <w:pPr>
        <w:ind w:firstLine="840"/>
        <w:jc w:val="both"/>
        <w:rPr>
          <w:bCs/>
          <w:color w:val="000000"/>
        </w:rPr>
      </w:pPr>
      <w:r w:rsidRPr="00E316DF">
        <w:rPr>
          <w:bCs/>
          <w:color w:val="000000"/>
        </w:rPr>
        <w:t>По КФК 090412 «Інші видатки на соціальний захист населення» проведено видатки в сумі 112,9</w:t>
      </w:r>
      <w:r w:rsidRPr="00E316DF">
        <w:rPr>
          <w:b/>
          <w:bCs/>
          <w:color w:val="000000"/>
        </w:rPr>
        <w:t xml:space="preserve"> </w:t>
      </w:r>
      <w:r w:rsidRPr="00E316DF">
        <w:rPr>
          <w:bCs/>
          <w:color w:val="000000"/>
        </w:rPr>
        <w:t>тис. грн.  при плані  114,5тис.грн. (розшифровка видатків додається.)</w:t>
      </w:r>
    </w:p>
    <w:p w:rsidR="00F25D03" w:rsidRPr="00E316DF" w:rsidRDefault="00F25D03" w:rsidP="00F25D03">
      <w:pPr>
        <w:ind w:firstLine="840"/>
        <w:jc w:val="both"/>
        <w:rPr>
          <w:bCs/>
          <w:color w:val="000000"/>
        </w:rPr>
      </w:pPr>
      <w:r w:rsidRPr="00E316DF">
        <w:rPr>
          <w:bCs/>
          <w:color w:val="000000"/>
        </w:rPr>
        <w:t>На фінансування молодіжних програм в міському бюджеті передбачено 18,5</w:t>
      </w:r>
      <w:r w:rsidRPr="00E316DF">
        <w:rPr>
          <w:b/>
          <w:bCs/>
          <w:color w:val="000000"/>
        </w:rPr>
        <w:t xml:space="preserve"> </w:t>
      </w:r>
      <w:r w:rsidRPr="00E316DF">
        <w:rPr>
          <w:bCs/>
          <w:color w:val="000000"/>
        </w:rPr>
        <w:t xml:space="preserve">тис. грн., фактично профінансовано – 18,5 тис. грн. Програма </w:t>
      </w:r>
      <w:proofErr w:type="spellStart"/>
      <w:r w:rsidRPr="00E316DF">
        <w:rPr>
          <w:bCs/>
          <w:color w:val="000000"/>
        </w:rPr>
        <w:t>„Молодь</w:t>
      </w:r>
      <w:proofErr w:type="spellEnd"/>
      <w:r w:rsidRPr="00E316DF">
        <w:rPr>
          <w:bCs/>
          <w:color w:val="000000"/>
        </w:rPr>
        <w:t xml:space="preserve"> </w:t>
      </w:r>
      <w:proofErr w:type="spellStart"/>
      <w:r w:rsidRPr="00E316DF">
        <w:rPr>
          <w:bCs/>
          <w:color w:val="000000"/>
        </w:rPr>
        <w:t>Розділля</w:t>
      </w:r>
      <w:proofErr w:type="spellEnd"/>
      <w:r w:rsidRPr="00E316DF">
        <w:rPr>
          <w:bCs/>
          <w:color w:val="000000"/>
        </w:rPr>
        <w:t xml:space="preserve"> 2015 -17 </w:t>
      </w:r>
      <w:proofErr w:type="spellStart"/>
      <w:r w:rsidRPr="00E316DF">
        <w:rPr>
          <w:bCs/>
          <w:color w:val="000000"/>
        </w:rPr>
        <w:t>роки”</w:t>
      </w:r>
      <w:proofErr w:type="spellEnd"/>
      <w:r w:rsidRPr="00E316DF">
        <w:rPr>
          <w:bCs/>
          <w:color w:val="000000"/>
        </w:rPr>
        <w:t xml:space="preserve"> затверджена рішенням сесії від 30.01.2015 року № 722. </w:t>
      </w:r>
    </w:p>
    <w:p w:rsidR="00F25D03" w:rsidRPr="00E316DF" w:rsidRDefault="00F25D03" w:rsidP="00F25D03">
      <w:pPr>
        <w:ind w:firstLine="840"/>
        <w:jc w:val="both"/>
        <w:rPr>
          <w:bCs/>
          <w:color w:val="000000"/>
        </w:rPr>
      </w:pPr>
      <w:r w:rsidRPr="00E316DF">
        <w:rPr>
          <w:bCs/>
          <w:color w:val="000000"/>
        </w:rPr>
        <w:t>Із запланованих 5 заходів проведено 5.</w:t>
      </w:r>
      <w:r w:rsidRPr="00E316DF">
        <w:rPr>
          <w:b/>
          <w:bCs/>
          <w:color w:val="000000"/>
        </w:rPr>
        <w:t xml:space="preserve"> </w:t>
      </w:r>
    </w:p>
    <w:p w:rsidR="00F25D03" w:rsidRPr="00E316DF" w:rsidRDefault="00F25D03" w:rsidP="00F25D03">
      <w:pPr>
        <w:ind w:firstLine="840"/>
        <w:jc w:val="both"/>
        <w:rPr>
          <w:bCs/>
          <w:color w:val="000000"/>
        </w:rPr>
      </w:pPr>
      <w:r w:rsidRPr="00E316DF">
        <w:rPr>
          <w:bCs/>
          <w:color w:val="000000"/>
        </w:rPr>
        <w:t xml:space="preserve">На утримання територіального центру по обслуговуванню одиноких громадян використано 713,7 тис. грн.   при плані 714,9 тис. грн. або </w:t>
      </w:r>
      <w:r w:rsidRPr="00E316DF">
        <w:rPr>
          <w:b/>
          <w:bCs/>
          <w:color w:val="000000"/>
        </w:rPr>
        <w:t>99.8 %</w:t>
      </w:r>
      <w:r w:rsidRPr="00E316DF">
        <w:rPr>
          <w:bCs/>
          <w:color w:val="000000"/>
        </w:rPr>
        <w:t xml:space="preserve"> до річних призначень. </w:t>
      </w:r>
    </w:p>
    <w:p w:rsidR="00F25D03" w:rsidRPr="00E316DF" w:rsidRDefault="00F25D03" w:rsidP="00F25D03">
      <w:pPr>
        <w:ind w:firstLine="840"/>
        <w:jc w:val="both"/>
        <w:rPr>
          <w:bCs/>
          <w:color w:val="000000"/>
        </w:rPr>
      </w:pPr>
      <w:r w:rsidRPr="00E316DF">
        <w:rPr>
          <w:bCs/>
          <w:color w:val="000000"/>
        </w:rPr>
        <w:t xml:space="preserve">Штатна чисельність працівників територіального центру затверджена в кількості </w:t>
      </w:r>
      <w:r w:rsidRPr="00E316DF">
        <w:rPr>
          <w:b/>
          <w:bCs/>
          <w:color w:val="000000"/>
        </w:rPr>
        <w:t>15,5</w:t>
      </w:r>
      <w:r w:rsidRPr="00E316DF">
        <w:rPr>
          <w:bCs/>
          <w:color w:val="000000"/>
        </w:rPr>
        <w:t xml:space="preserve"> одиниць, фактично зайнято на 01.01.2016 р. </w:t>
      </w:r>
      <w:r w:rsidRPr="00E316DF">
        <w:rPr>
          <w:b/>
          <w:bCs/>
          <w:color w:val="000000"/>
        </w:rPr>
        <w:t>15,5</w:t>
      </w:r>
      <w:r w:rsidRPr="00E316DF">
        <w:rPr>
          <w:bCs/>
          <w:color w:val="000000"/>
        </w:rPr>
        <w:t xml:space="preserve"> одиниць. Територіальний центр обслуговує 91 одиноких пристарілих громадян.</w:t>
      </w:r>
    </w:p>
    <w:p w:rsidR="00F25D03" w:rsidRPr="00E316DF" w:rsidRDefault="00F25D03" w:rsidP="00F25D03">
      <w:pPr>
        <w:ind w:firstLine="840"/>
        <w:jc w:val="both"/>
        <w:rPr>
          <w:bCs/>
          <w:color w:val="000000"/>
        </w:rPr>
      </w:pPr>
      <w:r w:rsidRPr="00E316DF">
        <w:rPr>
          <w:bCs/>
          <w:color w:val="000000"/>
        </w:rPr>
        <w:t xml:space="preserve">На утримання  центру реабілітації дітей інвалідів в 2015 році виділено 274,2 тис </w:t>
      </w:r>
      <w:proofErr w:type="spellStart"/>
      <w:r w:rsidRPr="00E316DF">
        <w:rPr>
          <w:bCs/>
          <w:color w:val="000000"/>
        </w:rPr>
        <w:t>.грн</w:t>
      </w:r>
      <w:proofErr w:type="spellEnd"/>
      <w:r w:rsidRPr="00E316DF">
        <w:rPr>
          <w:bCs/>
          <w:color w:val="000000"/>
        </w:rPr>
        <w:t>., використано -272,0 тис. грн. Штатна чисельність на 1.01.2016 р -2.5.</w:t>
      </w:r>
    </w:p>
    <w:p w:rsidR="00F25D03" w:rsidRPr="00E316DF" w:rsidRDefault="00F25D03" w:rsidP="00F25D03">
      <w:pPr>
        <w:ind w:firstLine="840"/>
        <w:jc w:val="both"/>
        <w:rPr>
          <w:bCs/>
          <w:color w:val="000000"/>
        </w:rPr>
      </w:pPr>
      <w:r w:rsidRPr="00E316DF">
        <w:rPr>
          <w:bCs/>
          <w:color w:val="000000"/>
        </w:rPr>
        <w:t xml:space="preserve">Рішенням сесії Новороздільської міської ради від 07.06.2013р №405 створено центр соціальної служби для </w:t>
      </w:r>
      <w:proofErr w:type="spellStart"/>
      <w:r w:rsidRPr="00E316DF">
        <w:rPr>
          <w:bCs/>
          <w:color w:val="000000"/>
        </w:rPr>
        <w:t>сімї</w:t>
      </w:r>
      <w:proofErr w:type="spellEnd"/>
      <w:r w:rsidRPr="00E316DF">
        <w:rPr>
          <w:bCs/>
          <w:color w:val="000000"/>
        </w:rPr>
        <w:t xml:space="preserve"> дітей та молоді. Кількість штатних одиниць 2,5. На утримання  центру  в 2015 р  використано 97,9 тис. грн. в тому числі по загальному фонду  - 90,9 тис. грн.</w:t>
      </w:r>
    </w:p>
    <w:p w:rsidR="00F25D03" w:rsidRPr="00E316DF" w:rsidRDefault="00F25D03" w:rsidP="00F25D03">
      <w:pPr>
        <w:ind w:firstLine="840"/>
        <w:jc w:val="center"/>
        <w:rPr>
          <w:b/>
          <w:bCs/>
          <w:color w:val="000000"/>
          <w:u w:val="single"/>
        </w:rPr>
      </w:pPr>
    </w:p>
    <w:p w:rsidR="00F25D03" w:rsidRPr="00E316DF" w:rsidRDefault="00F25D03" w:rsidP="00F25D03">
      <w:pPr>
        <w:ind w:firstLine="840"/>
        <w:jc w:val="center"/>
        <w:rPr>
          <w:b/>
          <w:bCs/>
          <w:color w:val="000000"/>
          <w:u w:val="single"/>
        </w:rPr>
      </w:pPr>
      <w:r w:rsidRPr="00E316DF">
        <w:rPr>
          <w:b/>
          <w:bCs/>
          <w:color w:val="000000"/>
          <w:u w:val="single"/>
        </w:rPr>
        <w:t>Культура</w:t>
      </w:r>
    </w:p>
    <w:p w:rsidR="00F25D03" w:rsidRPr="00E316DF" w:rsidRDefault="00F25D03" w:rsidP="00F25D03">
      <w:pPr>
        <w:ind w:firstLine="840"/>
        <w:jc w:val="center"/>
        <w:rPr>
          <w:b/>
          <w:bCs/>
          <w:color w:val="000000"/>
          <w:u w:val="single"/>
        </w:rPr>
      </w:pPr>
    </w:p>
    <w:p w:rsidR="00F25D03" w:rsidRPr="00E316DF" w:rsidRDefault="00F25D03" w:rsidP="00F25D03">
      <w:pPr>
        <w:ind w:firstLine="840"/>
        <w:jc w:val="both"/>
        <w:rPr>
          <w:bCs/>
          <w:color w:val="000000"/>
        </w:rPr>
      </w:pPr>
      <w:r w:rsidRPr="00E316DF">
        <w:rPr>
          <w:bCs/>
          <w:color w:val="000000"/>
        </w:rPr>
        <w:t>На фінансування установ культури призначено по бюджету на 2015р. 4346,1</w:t>
      </w:r>
      <w:r w:rsidRPr="00E316DF">
        <w:rPr>
          <w:b/>
          <w:bCs/>
          <w:color w:val="000000"/>
        </w:rPr>
        <w:t xml:space="preserve"> </w:t>
      </w:r>
      <w:r w:rsidRPr="00E316DF">
        <w:rPr>
          <w:bCs/>
          <w:color w:val="000000"/>
        </w:rPr>
        <w:t>тис. грн. по загальному фонду і 764,7</w:t>
      </w:r>
      <w:r w:rsidRPr="00E316DF">
        <w:rPr>
          <w:b/>
          <w:bCs/>
          <w:color w:val="000000"/>
        </w:rPr>
        <w:t xml:space="preserve"> </w:t>
      </w:r>
      <w:r w:rsidRPr="00E316DF">
        <w:rPr>
          <w:bCs/>
          <w:color w:val="000000"/>
        </w:rPr>
        <w:t xml:space="preserve">тис. грн. по спеціальному фонду. Протягом звітного періоду профінансовано видатків по загальному фонду 4310,2 тис. грн. або 99,2 </w:t>
      </w:r>
      <w:r w:rsidRPr="00E316DF">
        <w:rPr>
          <w:b/>
          <w:bCs/>
          <w:color w:val="000000"/>
        </w:rPr>
        <w:t>%</w:t>
      </w:r>
      <w:r w:rsidRPr="00E316DF">
        <w:rPr>
          <w:bCs/>
          <w:color w:val="000000"/>
        </w:rPr>
        <w:t xml:space="preserve">, по спеціальному –753,5 тис. грн. або 98,5  </w:t>
      </w:r>
      <w:r w:rsidRPr="00E316DF">
        <w:rPr>
          <w:b/>
          <w:bCs/>
          <w:color w:val="000000"/>
        </w:rPr>
        <w:t>%</w:t>
      </w:r>
      <w:r w:rsidRPr="00E316DF">
        <w:rPr>
          <w:bCs/>
          <w:color w:val="000000"/>
        </w:rPr>
        <w:t xml:space="preserve"> до планових показників року.</w:t>
      </w:r>
    </w:p>
    <w:p w:rsidR="00F25D03" w:rsidRPr="00E316DF" w:rsidRDefault="00F25D03" w:rsidP="00F25D03">
      <w:pPr>
        <w:ind w:firstLine="840"/>
        <w:jc w:val="both"/>
        <w:rPr>
          <w:bCs/>
          <w:color w:val="000000"/>
        </w:rPr>
      </w:pPr>
      <w:r w:rsidRPr="00E316DF">
        <w:rPr>
          <w:bCs/>
          <w:color w:val="000000"/>
        </w:rPr>
        <w:t xml:space="preserve">Чисельність фактично зайнятих посад на 01.01.2016 р. становить  </w:t>
      </w:r>
      <w:r w:rsidRPr="00E316DF">
        <w:rPr>
          <w:b/>
          <w:bCs/>
          <w:color w:val="000000"/>
        </w:rPr>
        <w:t xml:space="preserve">85 </w:t>
      </w:r>
      <w:r w:rsidRPr="00E316DF">
        <w:rPr>
          <w:bCs/>
          <w:color w:val="000000"/>
        </w:rPr>
        <w:t>одиниць, що утримуються з бюджету, з них:</w:t>
      </w:r>
    </w:p>
    <w:p w:rsidR="00F25D03" w:rsidRPr="00E316DF" w:rsidRDefault="00F25D03" w:rsidP="00F25D03">
      <w:pPr>
        <w:ind w:firstLine="840"/>
        <w:jc w:val="both"/>
        <w:rPr>
          <w:bCs/>
          <w:color w:val="000000"/>
        </w:rPr>
      </w:pPr>
    </w:p>
    <w:p w:rsidR="00F25D03" w:rsidRPr="00E316DF" w:rsidRDefault="00F25D03" w:rsidP="00F25D03">
      <w:pPr>
        <w:numPr>
          <w:ilvl w:val="0"/>
          <w:numId w:val="2"/>
        </w:numPr>
        <w:tabs>
          <w:tab w:val="clear" w:pos="1200"/>
          <w:tab w:val="num" w:pos="1440"/>
        </w:tabs>
        <w:ind w:left="1440"/>
        <w:jc w:val="both"/>
        <w:rPr>
          <w:b/>
          <w:bCs/>
          <w:i/>
          <w:color w:val="000000"/>
        </w:rPr>
      </w:pPr>
      <w:r w:rsidRPr="00E316DF">
        <w:rPr>
          <w:b/>
          <w:bCs/>
          <w:i/>
          <w:color w:val="000000"/>
        </w:rPr>
        <w:t>по бібліотеках – 14,5;</w:t>
      </w:r>
    </w:p>
    <w:p w:rsidR="00F25D03" w:rsidRPr="00E316DF" w:rsidRDefault="00F25D03" w:rsidP="00F25D03">
      <w:pPr>
        <w:numPr>
          <w:ilvl w:val="0"/>
          <w:numId w:val="2"/>
        </w:numPr>
        <w:tabs>
          <w:tab w:val="clear" w:pos="1200"/>
          <w:tab w:val="num" w:pos="1440"/>
        </w:tabs>
        <w:ind w:left="1440"/>
        <w:jc w:val="both"/>
        <w:rPr>
          <w:b/>
          <w:bCs/>
          <w:i/>
          <w:color w:val="000000"/>
        </w:rPr>
      </w:pPr>
      <w:r w:rsidRPr="00E316DF">
        <w:rPr>
          <w:b/>
          <w:bCs/>
          <w:i/>
          <w:color w:val="000000"/>
        </w:rPr>
        <w:t>по школі мистецтв – 54;</w:t>
      </w:r>
    </w:p>
    <w:p w:rsidR="00F25D03" w:rsidRPr="00E316DF" w:rsidRDefault="00F25D03" w:rsidP="00F25D03">
      <w:pPr>
        <w:numPr>
          <w:ilvl w:val="0"/>
          <w:numId w:val="2"/>
        </w:numPr>
        <w:tabs>
          <w:tab w:val="clear" w:pos="1200"/>
          <w:tab w:val="num" w:pos="1440"/>
        </w:tabs>
        <w:ind w:left="1440"/>
        <w:jc w:val="both"/>
        <w:rPr>
          <w:b/>
          <w:bCs/>
          <w:i/>
          <w:color w:val="000000"/>
        </w:rPr>
      </w:pPr>
      <w:r w:rsidRPr="00E316DF">
        <w:rPr>
          <w:b/>
          <w:bCs/>
          <w:i/>
          <w:color w:val="000000"/>
        </w:rPr>
        <w:t>МКПЦ «Молодість» 16,5.</w:t>
      </w:r>
    </w:p>
    <w:p w:rsidR="00F25D03" w:rsidRPr="00E316DF" w:rsidRDefault="00F25D03" w:rsidP="00F25D03">
      <w:pPr>
        <w:ind w:firstLine="708"/>
        <w:jc w:val="both"/>
        <w:rPr>
          <w:bCs/>
          <w:color w:val="000000"/>
        </w:rPr>
      </w:pPr>
      <w:r w:rsidRPr="00E316DF">
        <w:rPr>
          <w:bCs/>
          <w:color w:val="FF0000"/>
        </w:rPr>
        <w:lastRenderedPageBreak/>
        <w:t xml:space="preserve">  </w:t>
      </w:r>
      <w:r w:rsidRPr="00E316DF">
        <w:rPr>
          <w:bCs/>
          <w:color w:val="000000"/>
        </w:rPr>
        <w:t xml:space="preserve">За погодженням з виконавчим комітетом батьківська плата по школі мистецтв була встановлена    з 1.09.2015 р. в розмірі 50-70 грн. в місяць. </w:t>
      </w:r>
    </w:p>
    <w:p w:rsidR="00F25D03" w:rsidRPr="00E316DF" w:rsidRDefault="00F25D03" w:rsidP="00F25D03">
      <w:pPr>
        <w:ind w:firstLine="840"/>
        <w:jc w:val="both"/>
        <w:rPr>
          <w:bCs/>
          <w:color w:val="000000"/>
        </w:rPr>
      </w:pPr>
      <w:r w:rsidRPr="00E316DF">
        <w:rPr>
          <w:bCs/>
          <w:color w:val="000000"/>
        </w:rPr>
        <w:t xml:space="preserve">В МБК  </w:t>
      </w:r>
      <w:proofErr w:type="spellStart"/>
      <w:r w:rsidRPr="00E316DF">
        <w:rPr>
          <w:bCs/>
          <w:color w:val="000000"/>
        </w:rPr>
        <w:t>„Молодість”</w:t>
      </w:r>
      <w:proofErr w:type="spellEnd"/>
      <w:r w:rsidRPr="00E316DF">
        <w:rPr>
          <w:bCs/>
          <w:color w:val="000000"/>
        </w:rPr>
        <w:t xml:space="preserve"> створено 4 народні колективи:</w:t>
      </w:r>
    </w:p>
    <w:p w:rsidR="00F25D03" w:rsidRPr="00E316DF" w:rsidRDefault="00F25D03" w:rsidP="00F25D03">
      <w:pPr>
        <w:ind w:firstLine="840"/>
        <w:jc w:val="both"/>
        <w:rPr>
          <w:bCs/>
          <w:color w:val="000000"/>
        </w:rPr>
      </w:pPr>
      <w:r w:rsidRPr="00E316DF">
        <w:rPr>
          <w:bCs/>
          <w:color w:val="000000"/>
        </w:rPr>
        <w:t xml:space="preserve">- Народна хорова капела </w:t>
      </w:r>
      <w:proofErr w:type="spellStart"/>
      <w:r w:rsidRPr="00E316DF">
        <w:rPr>
          <w:bCs/>
          <w:color w:val="000000"/>
        </w:rPr>
        <w:t>„Дністряни”</w:t>
      </w:r>
      <w:proofErr w:type="spellEnd"/>
    </w:p>
    <w:p w:rsidR="00F25D03" w:rsidRPr="00E316DF" w:rsidRDefault="00F25D03" w:rsidP="00F25D03">
      <w:pPr>
        <w:ind w:firstLine="840"/>
        <w:jc w:val="both"/>
        <w:rPr>
          <w:bCs/>
          <w:color w:val="000000"/>
        </w:rPr>
      </w:pPr>
      <w:r w:rsidRPr="00E316DF">
        <w:rPr>
          <w:bCs/>
          <w:color w:val="000000"/>
        </w:rPr>
        <w:t xml:space="preserve">- Народний камерний хор духовної музики </w:t>
      </w:r>
      <w:proofErr w:type="spellStart"/>
      <w:r w:rsidRPr="00E316DF">
        <w:rPr>
          <w:bCs/>
          <w:color w:val="000000"/>
        </w:rPr>
        <w:t>„Оранта”</w:t>
      </w:r>
      <w:proofErr w:type="spellEnd"/>
    </w:p>
    <w:p w:rsidR="00F25D03" w:rsidRPr="00E316DF" w:rsidRDefault="00F25D03" w:rsidP="00F25D03">
      <w:pPr>
        <w:ind w:firstLine="840"/>
        <w:jc w:val="both"/>
        <w:rPr>
          <w:bCs/>
          <w:color w:val="000000"/>
        </w:rPr>
      </w:pPr>
      <w:r w:rsidRPr="00E316DF">
        <w:rPr>
          <w:bCs/>
          <w:color w:val="000000"/>
        </w:rPr>
        <w:t xml:space="preserve">- Народний фольклорний ансамбль </w:t>
      </w:r>
      <w:proofErr w:type="spellStart"/>
      <w:r w:rsidRPr="00E316DF">
        <w:rPr>
          <w:bCs/>
          <w:color w:val="000000"/>
        </w:rPr>
        <w:t>„Джерело”</w:t>
      </w:r>
      <w:proofErr w:type="spellEnd"/>
    </w:p>
    <w:p w:rsidR="00F25D03" w:rsidRPr="00E316DF" w:rsidRDefault="00F25D03" w:rsidP="00F25D03">
      <w:pPr>
        <w:ind w:firstLine="840"/>
        <w:jc w:val="both"/>
        <w:rPr>
          <w:bCs/>
          <w:color w:val="000000"/>
        </w:rPr>
      </w:pPr>
      <w:r w:rsidRPr="00E316DF">
        <w:rPr>
          <w:bCs/>
          <w:color w:val="000000"/>
        </w:rPr>
        <w:t xml:space="preserve">- Народний ансамбль пісні і музики </w:t>
      </w:r>
      <w:proofErr w:type="spellStart"/>
      <w:r w:rsidRPr="00E316DF">
        <w:rPr>
          <w:bCs/>
          <w:color w:val="000000"/>
        </w:rPr>
        <w:t>„Мальви”</w:t>
      </w:r>
      <w:proofErr w:type="spellEnd"/>
    </w:p>
    <w:p w:rsidR="00F25D03" w:rsidRPr="00E316DF" w:rsidRDefault="00F25D03" w:rsidP="00F25D03">
      <w:pPr>
        <w:ind w:firstLine="840"/>
        <w:jc w:val="both"/>
        <w:rPr>
          <w:bCs/>
          <w:color w:val="000000"/>
        </w:rPr>
      </w:pPr>
      <w:r w:rsidRPr="00E316DF">
        <w:rPr>
          <w:bCs/>
          <w:color w:val="000000"/>
        </w:rPr>
        <w:t xml:space="preserve">та один зразковий ансамбль: </w:t>
      </w:r>
    </w:p>
    <w:p w:rsidR="00F25D03" w:rsidRPr="00E316DF" w:rsidRDefault="00F25D03" w:rsidP="00F25D03">
      <w:pPr>
        <w:ind w:firstLine="840"/>
        <w:jc w:val="both"/>
        <w:rPr>
          <w:bCs/>
          <w:color w:val="000000"/>
        </w:rPr>
      </w:pPr>
      <w:r w:rsidRPr="00E316DF">
        <w:rPr>
          <w:bCs/>
          <w:color w:val="000000"/>
        </w:rPr>
        <w:t xml:space="preserve">- Зразковий ансамбль народного танцю </w:t>
      </w:r>
      <w:proofErr w:type="spellStart"/>
      <w:r w:rsidRPr="00E316DF">
        <w:rPr>
          <w:bCs/>
          <w:color w:val="000000"/>
        </w:rPr>
        <w:t>„Веселка”</w:t>
      </w:r>
      <w:proofErr w:type="spellEnd"/>
    </w:p>
    <w:p w:rsidR="00F25D03" w:rsidRPr="00E316DF" w:rsidRDefault="00F25D03" w:rsidP="00F25D03">
      <w:pPr>
        <w:ind w:firstLine="840"/>
        <w:jc w:val="both"/>
        <w:rPr>
          <w:bCs/>
          <w:color w:val="000000"/>
        </w:rPr>
      </w:pPr>
    </w:p>
    <w:p w:rsidR="00F25D03" w:rsidRPr="00E316DF" w:rsidRDefault="00F25D03" w:rsidP="00F25D03">
      <w:pPr>
        <w:ind w:firstLine="840"/>
        <w:jc w:val="both"/>
        <w:rPr>
          <w:bCs/>
          <w:color w:val="000000"/>
        </w:rPr>
      </w:pPr>
      <w:r w:rsidRPr="00E316DF">
        <w:rPr>
          <w:bCs/>
          <w:color w:val="000000"/>
        </w:rPr>
        <w:t>Штатна чисельність по культурі  порівняно з минулим роком не змінилась.</w:t>
      </w:r>
    </w:p>
    <w:p w:rsidR="00F25D03" w:rsidRPr="00E316DF" w:rsidRDefault="00F25D03" w:rsidP="00F25D03">
      <w:pPr>
        <w:ind w:firstLine="840"/>
        <w:jc w:val="both"/>
        <w:rPr>
          <w:bCs/>
          <w:color w:val="000000"/>
        </w:rPr>
      </w:pPr>
    </w:p>
    <w:p w:rsidR="00F25D03" w:rsidRPr="00E316DF" w:rsidRDefault="00F25D03" w:rsidP="00F25D03">
      <w:pPr>
        <w:ind w:firstLine="840"/>
        <w:jc w:val="both"/>
        <w:rPr>
          <w:bCs/>
          <w:color w:val="000000"/>
        </w:rPr>
      </w:pPr>
      <w:r w:rsidRPr="00E316DF">
        <w:rPr>
          <w:bCs/>
          <w:color w:val="000000"/>
        </w:rPr>
        <w:t xml:space="preserve">Згідно програми </w:t>
      </w:r>
      <w:proofErr w:type="spellStart"/>
      <w:r w:rsidRPr="00E316DF">
        <w:rPr>
          <w:bCs/>
          <w:color w:val="000000"/>
        </w:rPr>
        <w:t>„Розвиток</w:t>
      </w:r>
      <w:proofErr w:type="spellEnd"/>
      <w:r w:rsidRPr="00E316DF">
        <w:rPr>
          <w:bCs/>
          <w:color w:val="000000"/>
        </w:rPr>
        <w:t xml:space="preserve"> культури на 2015-2017р.”, затвердженої рішенням сесії Новороздільської міської ради № 222 від 30.01.2015р. проведено 5 заходів   на суму 28,1 тис,грн. із запланованих 7 заходів на суму 28,6 тис </w:t>
      </w:r>
      <w:proofErr w:type="spellStart"/>
      <w:r w:rsidRPr="00E316DF">
        <w:rPr>
          <w:bCs/>
          <w:color w:val="000000"/>
        </w:rPr>
        <w:t>.грн</w:t>
      </w:r>
      <w:proofErr w:type="spellEnd"/>
      <w:r w:rsidRPr="00E316DF">
        <w:rPr>
          <w:bCs/>
          <w:color w:val="000000"/>
        </w:rPr>
        <w:t xml:space="preserve">. </w:t>
      </w:r>
    </w:p>
    <w:p w:rsidR="00F25D03" w:rsidRPr="00E316DF" w:rsidRDefault="00F25D03" w:rsidP="00F25D03">
      <w:pPr>
        <w:ind w:firstLine="840"/>
        <w:jc w:val="center"/>
        <w:rPr>
          <w:b/>
          <w:bCs/>
          <w:color w:val="FF0000"/>
        </w:rPr>
      </w:pPr>
    </w:p>
    <w:p w:rsidR="00F25D03" w:rsidRPr="00E316DF" w:rsidRDefault="00F25D03" w:rsidP="00F25D03">
      <w:pPr>
        <w:ind w:firstLine="840"/>
        <w:jc w:val="center"/>
        <w:rPr>
          <w:b/>
          <w:bCs/>
          <w:color w:val="000000"/>
          <w:u w:val="single"/>
        </w:rPr>
      </w:pPr>
      <w:r w:rsidRPr="00E316DF">
        <w:rPr>
          <w:b/>
          <w:bCs/>
          <w:color w:val="000000"/>
          <w:u w:val="single"/>
        </w:rPr>
        <w:t>Засоби масової інформації</w:t>
      </w:r>
    </w:p>
    <w:p w:rsidR="00F25D03" w:rsidRPr="00E316DF" w:rsidRDefault="00F25D03" w:rsidP="00F25D03">
      <w:pPr>
        <w:ind w:firstLine="840"/>
        <w:jc w:val="both"/>
        <w:rPr>
          <w:bCs/>
          <w:color w:val="000000"/>
        </w:rPr>
      </w:pPr>
      <w:r w:rsidRPr="00E316DF">
        <w:rPr>
          <w:bCs/>
          <w:color w:val="000000"/>
        </w:rPr>
        <w:t xml:space="preserve">На 2015р. передбачено видатки на фінансову підтримку редакції газети «Вісник </w:t>
      </w:r>
      <w:proofErr w:type="spellStart"/>
      <w:r w:rsidRPr="00E316DF">
        <w:rPr>
          <w:bCs/>
          <w:color w:val="000000"/>
        </w:rPr>
        <w:t>Розділля</w:t>
      </w:r>
      <w:proofErr w:type="spellEnd"/>
      <w:r w:rsidRPr="00E316DF">
        <w:rPr>
          <w:bCs/>
          <w:color w:val="000000"/>
        </w:rPr>
        <w:t xml:space="preserve">» 95,7 тис. грн. Касові видатки за звітний період становлять 95,7 тис. грн., в тому числі на заробітну плату 95,7 тис. грн. </w:t>
      </w:r>
    </w:p>
    <w:p w:rsidR="00F25D03" w:rsidRPr="00E316DF" w:rsidRDefault="00F25D03" w:rsidP="00F25D03">
      <w:pPr>
        <w:ind w:firstLine="840"/>
        <w:jc w:val="both"/>
        <w:rPr>
          <w:bCs/>
          <w:color w:val="000000"/>
        </w:rPr>
      </w:pPr>
    </w:p>
    <w:p w:rsidR="00F25D03" w:rsidRPr="00E316DF" w:rsidRDefault="00F25D03" w:rsidP="00F25D03">
      <w:pPr>
        <w:ind w:firstLine="840"/>
        <w:jc w:val="center"/>
        <w:rPr>
          <w:b/>
          <w:bCs/>
          <w:color w:val="000000"/>
          <w:u w:val="single"/>
        </w:rPr>
      </w:pPr>
      <w:r w:rsidRPr="00E316DF">
        <w:rPr>
          <w:b/>
          <w:bCs/>
          <w:color w:val="000000"/>
          <w:u w:val="single"/>
        </w:rPr>
        <w:t>Фізична культура і спорт</w:t>
      </w:r>
    </w:p>
    <w:p w:rsidR="00F25D03" w:rsidRPr="00E316DF" w:rsidRDefault="00F25D03" w:rsidP="00F25D03">
      <w:pPr>
        <w:ind w:firstLine="840"/>
        <w:jc w:val="center"/>
        <w:rPr>
          <w:b/>
          <w:bCs/>
          <w:color w:val="000000"/>
          <w:u w:val="single"/>
        </w:rPr>
      </w:pPr>
    </w:p>
    <w:p w:rsidR="00F25D03" w:rsidRPr="00E316DF" w:rsidRDefault="00F25D03" w:rsidP="00F25D03">
      <w:pPr>
        <w:ind w:firstLine="840"/>
        <w:jc w:val="both"/>
        <w:rPr>
          <w:bCs/>
          <w:color w:val="000000"/>
        </w:rPr>
      </w:pPr>
      <w:r w:rsidRPr="00E316DF">
        <w:rPr>
          <w:bCs/>
          <w:color w:val="000000"/>
        </w:rPr>
        <w:t>З міського бюджету проводиться фінансування спортивної школи, в якій навчається 412 учні.</w:t>
      </w:r>
    </w:p>
    <w:p w:rsidR="00F25D03" w:rsidRPr="00E316DF" w:rsidRDefault="00F25D03" w:rsidP="00F25D03">
      <w:pPr>
        <w:ind w:firstLine="840"/>
        <w:jc w:val="both"/>
        <w:rPr>
          <w:bCs/>
          <w:color w:val="000000"/>
        </w:rPr>
      </w:pPr>
      <w:r w:rsidRPr="00E316DF">
        <w:rPr>
          <w:bCs/>
          <w:color w:val="000000"/>
        </w:rPr>
        <w:t>На 2015 р. в міському бюджеті затверджено видатки на фізичну культуру і спорт в сумі 1217,5</w:t>
      </w:r>
      <w:r w:rsidRPr="00E316DF">
        <w:rPr>
          <w:b/>
          <w:bCs/>
          <w:color w:val="000000"/>
        </w:rPr>
        <w:t xml:space="preserve"> </w:t>
      </w:r>
      <w:r w:rsidRPr="00E316DF">
        <w:rPr>
          <w:bCs/>
          <w:color w:val="000000"/>
        </w:rPr>
        <w:t>тис. грн., в т.ч. на утримання спортивної школи 1190,7 тис. грн. і 26,8 тис. грн. на проведення спортивних заходів.</w:t>
      </w:r>
    </w:p>
    <w:p w:rsidR="00F25D03" w:rsidRPr="00E316DF" w:rsidRDefault="00F25D03" w:rsidP="00F25D03">
      <w:pPr>
        <w:ind w:firstLine="840"/>
        <w:jc w:val="both"/>
        <w:rPr>
          <w:bCs/>
          <w:color w:val="000000"/>
        </w:rPr>
      </w:pPr>
      <w:r w:rsidRPr="00E316DF">
        <w:rPr>
          <w:bCs/>
          <w:color w:val="000000"/>
        </w:rPr>
        <w:t>Протягом 2015р. проведено видатків на утримання дитячої юнацької спортивної школи – 1178,1 тис. грн., на проведення спортивних заходів – 26,8 тис. грн.</w:t>
      </w:r>
    </w:p>
    <w:p w:rsidR="00F25D03" w:rsidRPr="00E316DF" w:rsidRDefault="00F25D03" w:rsidP="00F25D03">
      <w:pPr>
        <w:ind w:firstLine="840"/>
        <w:jc w:val="both"/>
        <w:rPr>
          <w:bCs/>
          <w:color w:val="000000"/>
        </w:rPr>
      </w:pPr>
      <w:r w:rsidRPr="00E316DF">
        <w:rPr>
          <w:bCs/>
          <w:color w:val="000000"/>
        </w:rPr>
        <w:t xml:space="preserve">Кількість штатних посад в 2015 р.  – 29,5 одиниці, фактично зайнятих на 01.01.2016р. – 29,5 одиниць. </w:t>
      </w:r>
    </w:p>
    <w:p w:rsidR="00F25D03" w:rsidRPr="00E316DF" w:rsidRDefault="00F25D03" w:rsidP="00F25D03">
      <w:pPr>
        <w:ind w:firstLine="840"/>
        <w:jc w:val="both"/>
        <w:rPr>
          <w:bCs/>
          <w:color w:val="000000"/>
        </w:rPr>
      </w:pPr>
      <w:r w:rsidRPr="00E316DF">
        <w:rPr>
          <w:bCs/>
          <w:color w:val="000000"/>
        </w:rPr>
        <w:t>Згідно «Програми розвитку фізичної культури і спорту в м. Новий Розділ на 2015-17 р.», затвердженої рішенням сесії від 30.01.2015 р. № 722  проведено  34  заходів із запланованих 34. Освоєно коштів в сумі  26,8 тис. грн. при плані 26,8 тис. грн.</w:t>
      </w:r>
    </w:p>
    <w:p w:rsidR="00F25D03" w:rsidRPr="00E316DF" w:rsidRDefault="00F25D03" w:rsidP="00F25D03">
      <w:pPr>
        <w:ind w:firstLine="840"/>
        <w:jc w:val="both"/>
        <w:rPr>
          <w:bCs/>
        </w:rPr>
      </w:pPr>
    </w:p>
    <w:p w:rsidR="00F25D03" w:rsidRPr="00E316DF" w:rsidRDefault="00F25D03" w:rsidP="00F25D03">
      <w:pPr>
        <w:ind w:firstLine="840"/>
        <w:jc w:val="center"/>
        <w:rPr>
          <w:b/>
          <w:bCs/>
          <w:u w:val="single"/>
        </w:rPr>
      </w:pPr>
      <w:r w:rsidRPr="00E316DF">
        <w:rPr>
          <w:b/>
          <w:bCs/>
          <w:u w:val="single"/>
        </w:rPr>
        <w:t>Житлово-комунальне господарство</w:t>
      </w:r>
    </w:p>
    <w:p w:rsidR="00F25D03" w:rsidRPr="00E316DF" w:rsidRDefault="00F25D03" w:rsidP="00F25D03">
      <w:pPr>
        <w:ind w:firstLine="840"/>
        <w:jc w:val="center"/>
        <w:rPr>
          <w:color w:val="FF0000"/>
        </w:rPr>
      </w:pPr>
    </w:p>
    <w:p w:rsidR="00F25D03" w:rsidRPr="00E316DF" w:rsidRDefault="00F25D03" w:rsidP="00F25D03">
      <w:pPr>
        <w:jc w:val="both"/>
      </w:pPr>
      <w:r w:rsidRPr="00E316DF">
        <w:rPr>
          <w:color w:val="FF0000"/>
        </w:rPr>
        <w:tab/>
      </w:r>
      <w:r w:rsidRPr="00E316DF">
        <w:t xml:space="preserve">Фінансування житлово-комунального господарства здійснювалось відповідно до «Програми розвитку житлово-комунального господарства м. Новий Розділ на 2015-2017 роки» та «Програми благоустрою м. Новий Розділ на 2015-2017р.р.». На заходи з виконання програм в міському бюджеті м. Новий Розділ на 2015 рік з врахуванням змін заплановані видатки в сумі </w:t>
      </w:r>
      <w:r w:rsidRPr="00E316DF">
        <w:rPr>
          <w:b/>
          <w:bCs/>
        </w:rPr>
        <w:t>11 333,0</w:t>
      </w:r>
      <w:r w:rsidRPr="00E316DF">
        <w:rPr>
          <w:bCs/>
          <w:sz w:val="26"/>
          <w:szCs w:val="26"/>
        </w:rPr>
        <w:t xml:space="preserve"> </w:t>
      </w:r>
      <w:r w:rsidRPr="00E316DF">
        <w:t>тис. грн.,  в т.ч. субвенція на п</w:t>
      </w:r>
      <w:r w:rsidRPr="00E316DF">
        <w:rPr>
          <w:bCs/>
        </w:rPr>
        <w:t xml:space="preserve">огашення заборгованості з різниці в тарифах на теплову енергію, послуги з централізованого водопостачання та водовідведення, що вироблялися, транспортувалися та постачалися населенню, яка виникла у зв`язку з невідповідністю фактичної вартості теплової енергії та послуг з централізованого водопостачання та водовідведення тарифам, що затверджувалися та/або погоджувалися органами державної влади чи місцевого самоврядування в сумі </w:t>
      </w:r>
      <w:r w:rsidRPr="00E316DF">
        <w:rPr>
          <w:b/>
        </w:rPr>
        <w:t>9 191,5</w:t>
      </w:r>
      <w:r w:rsidRPr="00E316DF">
        <w:rPr>
          <w:sz w:val="28"/>
          <w:szCs w:val="28"/>
        </w:rPr>
        <w:t xml:space="preserve"> </w:t>
      </w:r>
      <w:r w:rsidRPr="00E316DF">
        <w:rPr>
          <w:bCs/>
        </w:rPr>
        <w:t xml:space="preserve"> тис. грн. Протягом 12 місяців фактичні видатки складають </w:t>
      </w:r>
      <w:r w:rsidRPr="00E316DF">
        <w:rPr>
          <w:b/>
          <w:bCs/>
        </w:rPr>
        <w:t>11 307,3</w:t>
      </w:r>
      <w:r w:rsidRPr="00E316DF">
        <w:rPr>
          <w:bCs/>
        </w:rPr>
        <w:t xml:space="preserve"> тис. грн., касові видатки становлять </w:t>
      </w:r>
      <w:r w:rsidRPr="00E316DF">
        <w:rPr>
          <w:b/>
          <w:bCs/>
        </w:rPr>
        <w:t xml:space="preserve">11 307.3 </w:t>
      </w:r>
      <w:r w:rsidRPr="00E316DF">
        <w:rPr>
          <w:bCs/>
        </w:rPr>
        <w:t xml:space="preserve">тис. грн., </w:t>
      </w:r>
      <w:r w:rsidRPr="00E316DF">
        <w:t>в т.ч. на:</w:t>
      </w:r>
      <w:r w:rsidRPr="00E316DF">
        <w:rPr>
          <w:bCs/>
        </w:rPr>
        <w:t xml:space="preserve"> </w:t>
      </w:r>
    </w:p>
    <w:p w:rsidR="00F25D03" w:rsidRPr="00E316DF" w:rsidRDefault="00F25D03" w:rsidP="00F25D03">
      <w:pPr>
        <w:jc w:val="both"/>
      </w:pPr>
      <w:r w:rsidRPr="00E316DF">
        <w:rPr>
          <w:rStyle w:val="aa"/>
        </w:rPr>
        <w:tab/>
        <w:t xml:space="preserve">  - капітальний ремонт житлового фонду</w:t>
      </w:r>
      <w:r w:rsidRPr="00E316DF">
        <w:rPr>
          <w:b/>
          <w:i/>
        </w:rPr>
        <w:t xml:space="preserve">     КФК 100102  КЕКВ 3210</w:t>
      </w:r>
      <w:r w:rsidRPr="00E316DF">
        <w:t xml:space="preserve">, план на 12 місяців  – </w:t>
      </w:r>
      <w:r w:rsidRPr="00E316DF">
        <w:rPr>
          <w:b/>
          <w:bCs/>
        </w:rPr>
        <w:t xml:space="preserve">1102.1 </w:t>
      </w:r>
      <w:r w:rsidRPr="00E316DF">
        <w:t xml:space="preserve">тис. грн., касові видатки – </w:t>
      </w:r>
      <w:r w:rsidRPr="00E316DF">
        <w:rPr>
          <w:b/>
        </w:rPr>
        <w:t>1079,9</w:t>
      </w:r>
      <w:r w:rsidRPr="00E316DF">
        <w:t xml:space="preserve"> тис. грн.  </w:t>
      </w:r>
    </w:p>
    <w:p w:rsidR="00F25D03" w:rsidRPr="00E316DF" w:rsidRDefault="00F25D03" w:rsidP="00F25D03">
      <w:pPr>
        <w:ind w:firstLine="840"/>
        <w:jc w:val="both"/>
      </w:pPr>
      <w:r w:rsidRPr="00E316DF">
        <w:rPr>
          <w:b/>
          <w:bCs/>
        </w:rPr>
        <w:lastRenderedPageBreak/>
        <w:t>- благоустрій міста</w:t>
      </w:r>
      <w:r w:rsidRPr="00E316DF">
        <w:rPr>
          <w:b/>
          <w:i/>
        </w:rPr>
        <w:t xml:space="preserve">  КФК 100203</w:t>
      </w:r>
      <w:r w:rsidRPr="00E316DF">
        <w:t xml:space="preserve">, план на 12 місяців 2015 року – </w:t>
      </w:r>
      <w:r w:rsidRPr="00E316DF">
        <w:rPr>
          <w:b/>
          <w:bCs/>
        </w:rPr>
        <w:t>1027.4</w:t>
      </w:r>
      <w:r w:rsidRPr="00E316DF">
        <w:t xml:space="preserve"> тис. грн., касові видатки складають </w:t>
      </w:r>
      <w:r w:rsidRPr="00E316DF">
        <w:rPr>
          <w:b/>
          <w:bCs/>
        </w:rPr>
        <w:t>1023.9</w:t>
      </w:r>
      <w:r w:rsidRPr="00E316DF">
        <w:t xml:space="preserve"> тис. грн. </w:t>
      </w:r>
    </w:p>
    <w:p w:rsidR="00F25D03" w:rsidRPr="00E316DF" w:rsidRDefault="00F25D03" w:rsidP="00F25D03">
      <w:pPr>
        <w:ind w:firstLine="840"/>
        <w:jc w:val="both"/>
      </w:pPr>
      <w:r w:rsidRPr="00E316DF">
        <w:t xml:space="preserve">                                                                                                                                 тис. грн.</w:t>
      </w:r>
      <w:r w:rsidRPr="00E316DF">
        <w:tab/>
      </w:r>
    </w:p>
    <w:tbl>
      <w:tblPr>
        <w:tblW w:w="10680" w:type="dxa"/>
        <w:tblInd w:w="-372" w:type="dxa"/>
        <w:tblLayout w:type="fixed"/>
        <w:tblLook w:val="0000"/>
      </w:tblPr>
      <w:tblGrid>
        <w:gridCol w:w="4440"/>
        <w:gridCol w:w="840"/>
        <w:gridCol w:w="796"/>
        <w:gridCol w:w="1004"/>
        <w:gridCol w:w="960"/>
        <w:gridCol w:w="960"/>
        <w:gridCol w:w="960"/>
        <w:gridCol w:w="720"/>
      </w:tblGrid>
      <w:tr w:rsidR="00F25D03" w:rsidRPr="00E316DF" w:rsidTr="00B762D3">
        <w:trPr>
          <w:trHeight w:val="529"/>
        </w:trPr>
        <w:tc>
          <w:tcPr>
            <w:tcW w:w="4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5D03" w:rsidRPr="00E316DF" w:rsidRDefault="00F25D03" w:rsidP="00B762D3">
            <w:pPr>
              <w:jc w:val="center"/>
              <w:rPr>
                <w:b/>
                <w:sz w:val="18"/>
                <w:szCs w:val="18"/>
              </w:rPr>
            </w:pPr>
            <w:r w:rsidRPr="00E316DF">
              <w:rPr>
                <w:b/>
                <w:sz w:val="18"/>
                <w:szCs w:val="18"/>
              </w:rPr>
              <w:t>Назва видатків</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5D03" w:rsidRPr="00E316DF" w:rsidRDefault="00F25D03" w:rsidP="00B762D3">
            <w:pPr>
              <w:jc w:val="center"/>
              <w:rPr>
                <w:b/>
                <w:sz w:val="18"/>
                <w:szCs w:val="18"/>
              </w:rPr>
            </w:pPr>
            <w:r w:rsidRPr="00E316DF">
              <w:rPr>
                <w:b/>
                <w:sz w:val="18"/>
                <w:szCs w:val="18"/>
              </w:rPr>
              <w:t>КФК</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5D03" w:rsidRPr="00E316DF" w:rsidRDefault="00F25D03" w:rsidP="00B762D3">
            <w:pPr>
              <w:jc w:val="center"/>
              <w:rPr>
                <w:b/>
                <w:sz w:val="18"/>
                <w:szCs w:val="18"/>
              </w:rPr>
            </w:pPr>
            <w:r w:rsidRPr="00E316DF">
              <w:rPr>
                <w:b/>
                <w:sz w:val="18"/>
                <w:szCs w:val="18"/>
              </w:rPr>
              <w:t>КЕКВ</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5D03" w:rsidRPr="00E316DF" w:rsidRDefault="00F25D03" w:rsidP="00B762D3">
            <w:pPr>
              <w:jc w:val="center"/>
              <w:rPr>
                <w:b/>
                <w:sz w:val="18"/>
                <w:szCs w:val="18"/>
              </w:rPr>
            </w:pPr>
            <w:r w:rsidRPr="00E316DF">
              <w:rPr>
                <w:b/>
                <w:sz w:val="18"/>
                <w:szCs w:val="18"/>
              </w:rPr>
              <w:t>Затверджено місцевою радою на 2015 рік</w:t>
            </w:r>
            <w:r w:rsidRPr="00E316DF">
              <w:rPr>
                <w:b/>
                <w:sz w:val="18"/>
                <w:szCs w:val="18"/>
              </w:rPr>
              <w:br/>
              <w:t xml:space="preserve">(з </w:t>
            </w:r>
            <w:proofErr w:type="spellStart"/>
            <w:r w:rsidRPr="00E316DF">
              <w:rPr>
                <w:b/>
                <w:sz w:val="18"/>
                <w:szCs w:val="18"/>
              </w:rPr>
              <w:t>урах</w:t>
            </w:r>
            <w:proofErr w:type="spellEnd"/>
            <w:r w:rsidRPr="00E316DF">
              <w:rPr>
                <w:b/>
                <w:sz w:val="18"/>
                <w:szCs w:val="18"/>
              </w:rPr>
              <w:t>. змін)</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5D03" w:rsidRPr="00E316DF" w:rsidRDefault="00F25D03" w:rsidP="00B762D3">
            <w:pPr>
              <w:jc w:val="center"/>
              <w:rPr>
                <w:b/>
                <w:sz w:val="18"/>
                <w:szCs w:val="18"/>
              </w:rPr>
            </w:pPr>
            <w:r w:rsidRPr="00E316DF">
              <w:rPr>
                <w:b/>
                <w:sz w:val="18"/>
                <w:szCs w:val="18"/>
              </w:rPr>
              <w:t>Профінансовано</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5D03" w:rsidRPr="00E316DF" w:rsidRDefault="00F25D03" w:rsidP="00B762D3">
            <w:pPr>
              <w:jc w:val="center"/>
              <w:rPr>
                <w:b/>
                <w:sz w:val="18"/>
                <w:szCs w:val="18"/>
              </w:rPr>
            </w:pPr>
            <w:r w:rsidRPr="00E316DF">
              <w:rPr>
                <w:b/>
                <w:sz w:val="18"/>
                <w:szCs w:val="18"/>
              </w:rPr>
              <w:t>Касові видатки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5D03" w:rsidRPr="00E316DF" w:rsidRDefault="00F25D03" w:rsidP="00B762D3">
            <w:pPr>
              <w:jc w:val="center"/>
              <w:rPr>
                <w:b/>
                <w:sz w:val="18"/>
                <w:szCs w:val="18"/>
              </w:rPr>
            </w:pPr>
            <w:r w:rsidRPr="00E316DF">
              <w:rPr>
                <w:b/>
                <w:sz w:val="18"/>
                <w:szCs w:val="18"/>
              </w:rPr>
              <w:t>Фактичні видатки</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5D03" w:rsidRPr="00E316DF" w:rsidRDefault="00F25D03" w:rsidP="00B762D3">
            <w:pPr>
              <w:jc w:val="center"/>
              <w:rPr>
                <w:b/>
                <w:sz w:val="18"/>
                <w:szCs w:val="18"/>
              </w:rPr>
            </w:pPr>
            <w:r w:rsidRPr="00E316DF">
              <w:rPr>
                <w:b/>
                <w:sz w:val="18"/>
                <w:szCs w:val="18"/>
              </w:rPr>
              <w:t>Заборгованість на 01.01.2016р</w:t>
            </w:r>
          </w:p>
        </w:tc>
      </w:tr>
      <w:tr w:rsidR="00F25D03" w:rsidRPr="00E316DF" w:rsidTr="00B762D3">
        <w:trPr>
          <w:trHeight w:val="885"/>
        </w:trPr>
        <w:tc>
          <w:tcPr>
            <w:tcW w:w="4440" w:type="dxa"/>
            <w:vMerge/>
            <w:tcBorders>
              <w:top w:val="single" w:sz="4" w:space="0" w:color="auto"/>
              <w:left w:val="single" w:sz="4" w:space="0" w:color="auto"/>
              <w:bottom w:val="single" w:sz="4" w:space="0" w:color="auto"/>
              <w:right w:val="single" w:sz="4" w:space="0" w:color="auto"/>
            </w:tcBorders>
            <w:vAlign w:val="center"/>
          </w:tcPr>
          <w:p w:rsidR="00F25D03" w:rsidRPr="00E316DF" w:rsidRDefault="00F25D03" w:rsidP="00B762D3">
            <w:pPr>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F25D03" w:rsidRPr="00E316DF" w:rsidRDefault="00F25D03" w:rsidP="00B762D3">
            <w:pPr>
              <w:rPr>
                <w:sz w:val="20"/>
                <w:szCs w:val="20"/>
              </w:rPr>
            </w:pPr>
          </w:p>
        </w:tc>
        <w:tc>
          <w:tcPr>
            <w:tcW w:w="796" w:type="dxa"/>
            <w:vMerge/>
            <w:tcBorders>
              <w:top w:val="single" w:sz="4" w:space="0" w:color="auto"/>
              <w:left w:val="single" w:sz="4" w:space="0" w:color="auto"/>
              <w:bottom w:val="single" w:sz="4" w:space="0" w:color="auto"/>
              <w:right w:val="single" w:sz="4" w:space="0" w:color="auto"/>
            </w:tcBorders>
            <w:vAlign w:val="center"/>
          </w:tcPr>
          <w:p w:rsidR="00F25D03" w:rsidRPr="00E316DF" w:rsidRDefault="00F25D03" w:rsidP="00B762D3">
            <w:pPr>
              <w:rPr>
                <w:sz w:val="20"/>
                <w:szCs w:val="20"/>
              </w:rPr>
            </w:pPr>
          </w:p>
        </w:tc>
        <w:tc>
          <w:tcPr>
            <w:tcW w:w="1004" w:type="dxa"/>
            <w:vMerge/>
            <w:tcBorders>
              <w:top w:val="single" w:sz="4" w:space="0" w:color="auto"/>
              <w:left w:val="single" w:sz="4" w:space="0" w:color="auto"/>
              <w:bottom w:val="single" w:sz="4" w:space="0" w:color="auto"/>
              <w:right w:val="single" w:sz="4" w:space="0" w:color="auto"/>
            </w:tcBorders>
            <w:vAlign w:val="center"/>
          </w:tcPr>
          <w:p w:rsidR="00F25D03" w:rsidRPr="00E316DF" w:rsidRDefault="00F25D03" w:rsidP="00B762D3">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F25D03" w:rsidRPr="00E316DF" w:rsidRDefault="00F25D03" w:rsidP="00B762D3">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F25D03" w:rsidRPr="00E316DF" w:rsidRDefault="00F25D03" w:rsidP="00B762D3">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F25D03" w:rsidRPr="00E316DF" w:rsidRDefault="00F25D03" w:rsidP="00B762D3">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25D03" w:rsidRPr="00E316DF" w:rsidRDefault="00F25D03" w:rsidP="00B762D3">
            <w:pPr>
              <w:rPr>
                <w:sz w:val="20"/>
                <w:szCs w:val="20"/>
              </w:rPr>
            </w:pPr>
          </w:p>
        </w:tc>
      </w:tr>
      <w:tr w:rsidR="00F25D03" w:rsidRPr="00E316DF" w:rsidTr="00B762D3">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D03" w:rsidRPr="00E316DF" w:rsidRDefault="00F25D03" w:rsidP="00B762D3">
            <w:pPr>
              <w:jc w:val="center"/>
              <w:rPr>
                <w:sz w:val="20"/>
                <w:szCs w:val="20"/>
              </w:rPr>
            </w:pPr>
            <w:r w:rsidRPr="00E316DF">
              <w:rPr>
                <w:sz w:val="20"/>
                <w:szCs w:val="20"/>
              </w:rPr>
              <w:t>1</w:t>
            </w:r>
          </w:p>
        </w:tc>
        <w:tc>
          <w:tcPr>
            <w:tcW w:w="84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center"/>
              <w:rPr>
                <w:sz w:val="20"/>
                <w:szCs w:val="20"/>
              </w:rPr>
            </w:pPr>
            <w:r w:rsidRPr="00E316DF">
              <w:rPr>
                <w:sz w:val="20"/>
                <w:szCs w:val="20"/>
              </w:rPr>
              <w:t>2</w:t>
            </w:r>
          </w:p>
        </w:tc>
        <w:tc>
          <w:tcPr>
            <w:tcW w:w="796"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center"/>
              <w:rPr>
                <w:sz w:val="20"/>
                <w:szCs w:val="20"/>
              </w:rPr>
            </w:pPr>
            <w:r w:rsidRPr="00E316DF">
              <w:rPr>
                <w:sz w:val="20"/>
                <w:szCs w:val="20"/>
              </w:rPr>
              <w:t>3</w:t>
            </w:r>
          </w:p>
        </w:tc>
        <w:tc>
          <w:tcPr>
            <w:tcW w:w="1004"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center"/>
              <w:rPr>
                <w:sz w:val="20"/>
                <w:szCs w:val="20"/>
              </w:rPr>
            </w:pPr>
            <w:r w:rsidRPr="00E316DF">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center"/>
              <w:rPr>
                <w:sz w:val="20"/>
                <w:szCs w:val="20"/>
              </w:rPr>
            </w:pPr>
            <w:r w:rsidRPr="00E316DF">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center"/>
              <w:rPr>
                <w:sz w:val="20"/>
                <w:szCs w:val="20"/>
              </w:rPr>
            </w:pPr>
            <w:r w:rsidRPr="00E316DF">
              <w:rPr>
                <w:sz w:val="20"/>
                <w:szCs w:val="20"/>
              </w:rPr>
              <w:t>8</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center"/>
              <w:rPr>
                <w:sz w:val="20"/>
                <w:szCs w:val="20"/>
              </w:rPr>
            </w:pPr>
            <w:r w:rsidRPr="00E316DF">
              <w:rPr>
                <w:sz w:val="20"/>
                <w:szCs w:val="20"/>
              </w:rPr>
              <w:t>9</w:t>
            </w:r>
          </w:p>
        </w:tc>
        <w:tc>
          <w:tcPr>
            <w:tcW w:w="72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center"/>
              <w:rPr>
                <w:sz w:val="20"/>
                <w:szCs w:val="20"/>
              </w:rPr>
            </w:pPr>
            <w:r w:rsidRPr="00E316DF">
              <w:rPr>
                <w:sz w:val="20"/>
                <w:szCs w:val="20"/>
              </w:rPr>
              <w:t>11</w:t>
            </w:r>
          </w:p>
        </w:tc>
      </w:tr>
      <w:tr w:rsidR="00F25D03" w:rsidRPr="00E316DF" w:rsidTr="00B762D3">
        <w:trPr>
          <w:trHeight w:val="735"/>
        </w:trPr>
        <w:tc>
          <w:tcPr>
            <w:tcW w:w="4440" w:type="dxa"/>
            <w:tcBorders>
              <w:top w:val="single" w:sz="4" w:space="0" w:color="auto"/>
              <w:left w:val="single" w:sz="4" w:space="0" w:color="auto"/>
              <w:bottom w:val="single" w:sz="4" w:space="0" w:color="auto"/>
              <w:right w:val="single" w:sz="4" w:space="0" w:color="000000"/>
            </w:tcBorders>
            <w:shd w:val="clear" w:color="auto" w:fill="auto"/>
            <w:vAlign w:val="bottom"/>
          </w:tcPr>
          <w:p w:rsidR="00F25D03" w:rsidRPr="00E316DF" w:rsidRDefault="00F25D03" w:rsidP="00B762D3">
            <w:pPr>
              <w:rPr>
                <w:sz w:val="20"/>
                <w:szCs w:val="20"/>
              </w:rPr>
            </w:pPr>
            <w:r w:rsidRPr="00E316DF">
              <w:rPr>
                <w:sz w:val="20"/>
                <w:szCs w:val="20"/>
              </w:rPr>
              <w:t xml:space="preserve">Розроблення </w:t>
            </w:r>
            <w:proofErr w:type="spellStart"/>
            <w:r w:rsidRPr="00E316DF">
              <w:rPr>
                <w:sz w:val="20"/>
                <w:szCs w:val="20"/>
              </w:rPr>
              <w:t>науково-обгрунтованих</w:t>
            </w:r>
            <w:proofErr w:type="spellEnd"/>
            <w:r w:rsidRPr="00E316DF">
              <w:rPr>
                <w:sz w:val="20"/>
                <w:szCs w:val="20"/>
              </w:rPr>
              <w:t xml:space="preserve"> нормативів питного водопостачання та норм питного водопостачання населення м. Новий Розділ</w:t>
            </w:r>
          </w:p>
        </w:tc>
        <w:tc>
          <w:tcPr>
            <w:tcW w:w="84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100202</w:t>
            </w:r>
          </w:p>
        </w:tc>
        <w:tc>
          <w:tcPr>
            <w:tcW w:w="796"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2240</w:t>
            </w:r>
          </w:p>
        </w:tc>
        <w:tc>
          <w:tcPr>
            <w:tcW w:w="1004"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12</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12</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12</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12</w:t>
            </w:r>
          </w:p>
        </w:tc>
        <w:tc>
          <w:tcPr>
            <w:tcW w:w="72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center"/>
              <w:rPr>
                <w:sz w:val="20"/>
                <w:szCs w:val="20"/>
              </w:rPr>
            </w:pPr>
            <w:r w:rsidRPr="00E316DF">
              <w:rPr>
                <w:sz w:val="20"/>
                <w:szCs w:val="20"/>
              </w:rPr>
              <w:t> </w:t>
            </w:r>
          </w:p>
        </w:tc>
      </w:tr>
      <w:tr w:rsidR="00F25D03" w:rsidRPr="00E316DF" w:rsidTr="00B762D3">
        <w:trPr>
          <w:trHeight w:val="360"/>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D03" w:rsidRPr="00E316DF" w:rsidRDefault="00F25D03" w:rsidP="00B762D3">
            <w:pPr>
              <w:jc w:val="center"/>
              <w:rPr>
                <w:b/>
                <w:bCs/>
                <w:sz w:val="20"/>
                <w:szCs w:val="20"/>
              </w:rPr>
            </w:pPr>
            <w:r w:rsidRPr="00E316DF">
              <w:rPr>
                <w:b/>
                <w:bCs/>
                <w:sz w:val="20"/>
                <w:szCs w:val="20"/>
              </w:rPr>
              <w:t>Всього по КФК 100202</w:t>
            </w:r>
          </w:p>
        </w:tc>
        <w:tc>
          <w:tcPr>
            <w:tcW w:w="84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100202</w:t>
            </w:r>
          </w:p>
        </w:tc>
        <w:tc>
          <w:tcPr>
            <w:tcW w:w="796"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2240</w:t>
            </w:r>
          </w:p>
        </w:tc>
        <w:tc>
          <w:tcPr>
            <w:tcW w:w="1004"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12</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12</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12</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12</w:t>
            </w:r>
          </w:p>
        </w:tc>
        <w:tc>
          <w:tcPr>
            <w:tcW w:w="72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center"/>
              <w:rPr>
                <w:b/>
                <w:bCs/>
                <w:sz w:val="20"/>
                <w:szCs w:val="20"/>
              </w:rPr>
            </w:pPr>
            <w:r w:rsidRPr="00E316DF">
              <w:rPr>
                <w:b/>
                <w:bCs/>
                <w:sz w:val="20"/>
                <w:szCs w:val="20"/>
              </w:rPr>
              <w:t> </w:t>
            </w:r>
          </w:p>
        </w:tc>
      </w:tr>
      <w:tr w:rsidR="00F25D03" w:rsidRPr="00E316DF" w:rsidTr="00B762D3">
        <w:trPr>
          <w:trHeight w:val="330"/>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F25D03" w:rsidRPr="00E316DF" w:rsidRDefault="00F25D03" w:rsidP="00B762D3">
            <w:pPr>
              <w:rPr>
                <w:sz w:val="20"/>
                <w:szCs w:val="20"/>
              </w:rPr>
            </w:pPr>
            <w:r w:rsidRPr="00E316DF">
              <w:rPr>
                <w:sz w:val="20"/>
                <w:szCs w:val="20"/>
              </w:rPr>
              <w:t>Відлов безпритульних тварин (собак, котів)</w:t>
            </w:r>
          </w:p>
        </w:tc>
        <w:tc>
          <w:tcPr>
            <w:tcW w:w="84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100203</w:t>
            </w:r>
          </w:p>
        </w:tc>
        <w:tc>
          <w:tcPr>
            <w:tcW w:w="796"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2240</w:t>
            </w:r>
          </w:p>
        </w:tc>
        <w:tc>
          <w:tcPr>
            <w:tcW w:w="1004"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r>
      <w:tr w:rsidR="00F25D03" w:rsidRPr="00E316DF" w:rsidTr="00B762D3">
        <w:trPr>
          <w:trHeight w:val="330"/>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F25D03" w:rsidRPr="00E316DF" w:rsidRDefault="00F25D03" w:rsidP="00B762D3">
            <w:pPr>
              <w:rPr>
                <w:sz w:val="20"/>
                <w:szCs w:val="20"/>
              </w:rPr>
            </w:pPr>
            <w:r w:rsidRPr="00E316DF">
              <w:rPr>
                <w:sz w:val="20"/>
                <w:szCs w:val="20"/>
              </w:rPr>
              <w:t>Вартість електроенергії по зовнішньому освітленню міста</w:t>
            </w:r>
          </w:p>
        </w:tc>
        <w:tc>
          <w:tcPr>
            <w:tcW w:w="84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100203</w:t>
            </w:r>
          </w:p>
        </w:tc>
        <w:tc>
          <w:tcPr>
            <w:tcW w:w="796"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2273</w:t>
            </w:r>
          </w:p>
        </w:tc>
        <w:tc>
          <w:tcPr>
            <w:tcW w:w="1004"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129.3</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125.8</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125.8</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125.8</w:t>
            </w:r>
          </w:p>
        </w:tc>
        <w:tc>
          <w:tcPr>
            <w:tcW w:w="72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r>
      <w:tr w:rsidR="00F25D03" w:rsidRPr="00E316DF" w:rsidTr="00B762D3">
        <w:trPr>
          <w:trHeight w:val="750"/>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F25D03" w:rsidRPr="00E316DF" w:rsidRDefault="00F25D03" w:rsidP="00B762D3">
            <w:pPr>
              <w:rPr>
                <w:sz w:val="20"/>
                <w:szCs w:val="20"/>
              </w:rPr>
            </w:pPr>
            <w:r w:rsidRPr="00E316DF">
              <w:rPr>
                <w:sz w:val="20"/>
                <w:szCs w:val="20"/>
              </w:rPr>
              <w:t>Благоустрій  території (зрізування дерев і живоплоту, підчистка та вкорочування крон, навантаження та вивезення гілок)</w:t>
            </w:r>
          </w:p>
        </w:tc>
        <w:tc>
          <w:tcPr>
            <w:tcW w:w="84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100203</w:t>
            </w:r>
          </w:p>
        </w:tc>
        <w:tc>
          <w:tcPr>
            <w:tcW w:w="796"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2610</w:t>
            </w:r>
          </w:p>
        </w:tc>
        <w:tc>
          <w:tcPr>
            <w:tcW w:w="1004"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260</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260</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260</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260</w:t>
            </w:r>
          </w:p>
        </w:tc>
        <w:tc>
          <w:tcPr>
            <w:tcW w:w="72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r>
      <w:tr w:rsidR="00F25D03" w:rsidRPr="00E316DF" w:rsidTr="00B762D3">
        <w:trPr>
          <w:trHeight w:val="525"/>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F25D03" w:rsidRPr="00E316DF" w:rsidRDefault="00F25D03" w:rsidP="00B762D3">
            <w:pPr>
              <w:rPr>
                <w:sz w:val="20"/>
                <w:szCs w:val="20"/>
              </w:rPr>
            </w:pPr>
            <w:r w:rsidRPr="00E316DF">
              <w:rPr>
                <w:sz w:val="20"/>
                <w:szCs w:val="20"/>
              </w:rPr>
              <w:t>Озеленення  території (впорядкування клумб, викошування газонів)</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100203</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2610</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190.7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190.7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190.7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190.7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r>
      <w:tr w:rsidR="00F25D03" w:rsidRPr="00E316DF" w:rsidTr="00B762D3">
        <w:trPr>
          <w:trHeight w:val="720"/>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F25D03" w:rsidRPr="00E316DF" w:rsidRDefault="00F25D03" w:rsidP="00B762D3">
            <w:pPr>
              <w:rPr>
                <w:sz w:val="20"/>
                <w:szCs w:val="20"/>
              </w:rPr>
            </w:pPr>
            <w:r w:rsidRPr="00E316DF">
              <w:rPr>
                <w:sz w:val="20"/>
                <w:szCs w:val="20"/>
              </w:rPr>
              <w:t xml:space="preserve">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 </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100203</w:t>
            </w:r>
          </w:p>
        </w:tc>
        <w:tc>
          <w:tcPr>
            <w:tcW w:w="796" w:type="dxa"/>
            <w:tcBorders>
              <w:top w:val="single" w:sz="4" w:space="0" w:color="auto"/>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2610</w:t>
            </w:r>
          </w:p>
        </w:tc>
        <w:tc>
          <w:tcPr>
            <w:tcW w:w="1004" w:type="dxa"/>
            <w:tcBorders>
              <w:top w:val="single" w:sz="4" w:space="0" w:color="auto"/>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390.1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390.1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390.1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390.1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r>
      <w:tr w:rsidR="00F25D03" w:rsidRPr="00E316DF" w:rsidTr="00B762D3">
        <w:trPr>
          <w:trHeight w:val="1155"/>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F25D03" w:rsidRPr="00E316DF" w:rsidRDefault="00F25D03" w:rsidP="00B762D3">
            <w:pPr>
              <w:rPr>
                <w:sz w:val="20"/>
                <w:szCs w:val="20"/>
              </w:rPr>
            </w:pPr>
            <w:r w:rsidRPr="00E316DF">
              <w:rPr>
                <w:sz w:val="20"/>
                <w:szCs w:val="20"/>
              </w:rPr>
              <w:t xml:space="preserve">Утримання міського цвинтаря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w:t>
            </w:r>
            <w:proofErr w:type="spellStart"/>
            <w:r w:rsidRPr="00E316DF">
              <w:rPr>
                <w:sz w:val="20"/>
                <w:szCs w:val="20"/>
              </w:rPr>
              <w:t>дезинфекція</w:t>
            </w:r>
            <w:proofErr w:type="spellEnd"/>
            <w:r w:rsidRPr="00E316DF">
              <w:rPr>
                <w:sz w:val="20"/>
                <w:szCs w:val="20"/>
              </w:rPr>
              <w:t xml:space="preserve"> туалету та контейнерів для збору сміття).  </w:t>
            </w:r>
          </w:p>
        </w:tc>
        <w:tc>
          <w:tcPr>
            <w:tcW w:w="84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100203</w:t>
            </w:r>
          </w:p>
        </w:tc>
        <w:tc>
          <w:tcPr>
            <w:tcW w:w="796"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2610</w:t>
            </w:r>
          </w:p>
        </w:tc>
        <w:tc>
          <w:tcPr>
            <w:tcW w:w="1004"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55.6</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55.6</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55.6</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55.6</w:t>
            </w:r>
          </w:p>
        </w:tc>
        <w:tc>
          <w:tcPr>
            <w:tcW w:w="72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r>
      <w:tr w:rsidR="00F25D03" w:rsidRPr="00E316DF" w:rsidTr="00B762D3">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tcPr>
          <w:p w:rsidR="00F25D03" w:rsidRPr="00E316DF" w:rsidRDefault="00F25D03" w:rsidP="00B762D3">
            <w:pPr>
              <w:rPr>
                <w:sz w:val="20"/>
                <w:szCs w:val="20"/>
              </w:rPr>
            </w:pPr>
            <w:r w:rsidRPr="00E316DF">
              <w:rPr>
                <w:sz w:val="20"/>
                <w:szCs w:val="20"/>
              </w:rPr>
              <w:t>Поховання одиноких громадян</w:t>
            </w:r>
          </w:p>
        </w:tc>
        <w:tc>
          <w:tcPr>
            <w:tcW w:w="84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100203</w:t>
            </w:r>
          </w:p>
        </w:tc>
        <w:tc>
          <w:tcPr>
            <w:tcW w:w="796"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2610</w:t>
            </w:r>
          </w:p>
        </w:tc>
        <w:tc>
          <w:tcPr>
            <w:tcW w:w="1004"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1.7</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1.7</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1.7</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1.7</w:t>
            </w:r>
          </w:p>
        </w:tc>
        <w:tc>
          <w:tcPr>
            <w:tcW w:w="72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r>
      <w:tr w:rsidR="00F25D03" w:rsidRPr="00E316DF" w:rsidTr="00B762D3">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F25D03" w:rsidRPr="00E316DF" w:rsidRDefault="00F25D03" w:rsidP="00B762D3">
            <w:pPr>
              <w:jc w:val="center"/>
              <w:rPr>
                <w:b/>
                <w:bCs/>
                <w:sz w:val="20"/>
                <w:szCs w:val="20"/>
              </w:rPr>
            </w:pPr>
            <w:r w:rsidRPr="00E316DF">
              <w:rPr>
                <w:b/>
                <w:bCs/>
                <w:sz w:val="20"/>
                <w:szCs w:val="20"/>
              </w:rPr>
              <w:t>Всього по КФК 100203</w:t>
            </w:r>
          </w:p>
        </w:tc>
        <w:tc>
          <w:tcPr>
            <w:tcW w:w="84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100203</w:t>
            </w:r>
          </w:p>
        </w:tc>
        <w:tc>
          <w:tcPr>
            <w:tcW w:w="796"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2610</w:t>
            </w:r>
          </w:p>
        </w:tc>
        <w:tc>
          <w:tcPr>
            <w:tcW w:w="1004"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1027.4</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1023.9</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1023.9</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1023.9</w:t>
            </w:r>
          </w:p>
        </w:tc>
        <w:tc>
          <w:tcPr>
            <w:tcW w:w="72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0</w:t>
            </w:r>
          </w:p>
        </w:tc>
      </w:tr>
      <w:tr w:rsidR="00F25D03" w:rsidRPr="00E316DF" w:rsidTr="00B762D3">
        <w:trPr>
          <w:trHeight w:val="510"/>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F25D03" w:rsidRPr="00E316DF" w:rsidRDefault="00F25D03" w:rsidP="00B762D3">
            <w:pPr>
              <w:rPr>
                <w:sz w:val="20"/>
                <w:szCs w:val="20"/>
              </w:rPr>
            </w:pPr>
            <w:r w:rsidRPr="00E316DF">
              <w:rPr>
                <w:sz w:val="20"/>
                <w:szCs w:val="20"/>
              </w:rPr>
              <w:t>Капітальний ремонт окремих особливо-дефектних ділянок внутрішньо-будинкових мереж ВК і ЦО</w:t>
            </w:r>
          </w:p>
        </w:tc>
        <w:tc>
          <w:tcPr>
            <w:tcW w:w="84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100102</w:t>
            </w:r>
          </w:p>
        </w:tc>
        <w:tc>
          <w:tcPr>
            <w:tcW w:w="796"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3210</w:t>
            </w:r>
          </w:p>
        </w:tc>
        <w:tc>
          <w:tcPr>
            <w:tcW w:w="1004"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127.2</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126.3</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126.3</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126.3</w:t>
            </w:r>
          </w:p>
        </w:tc>
        <w:tc>
          <w:tcPr>
            <w:tcW w:w="72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p>
        </w:tc>
      </w:tr>
      <w:tr w:rsidR="00F25D03" w:rsidRPr="00E316DF" w:rsidTr="00B762D3">
        <w:trPr>
          <w:trHeight w:val="312"/>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F25D03" w:rsidRPr="00E316DF" w:rsidRDefault="00F25D03" w:rsidP="00B762D3">
            <w:pPr>
              <w:rPr>
                <w:sz w:val="20"/>
                <w:szCs w:val="20"/>
              </w:rPr>
            </w:pPr>
            <w:r w:rsidRPr="00E316DF">
              <w:rPr>
                <w:sz w:val="20"/>
                <w:szCs w:val="20"/>
              </w:rPr>
              <w:t>Капітальний ремонт ліфтів</w:t>
            </w:r>
          </w:p>
        </w:tc>
        <w:tc>
          <w:tcPr>
            <w:tcW w:w="84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100102</w:t>
            </w:r>
          </w:p>
        </w:tc>
        <w:tc>
          <w:tcPr>
            <w:tcW w:w="796"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3210</w:t>
            </w:r>
          </w:p>
        </w:tc>
        <w:tc>
          <w:tcPr>
            <w:tcW w:w="1004"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714.6</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714.6</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714.6</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714.6</w:t>
            </w:r>
          </w:p>
        </w:tc>
        <w:tc>
          <w:tcPr>
            <w:tcW w:w="72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p>
        </w:tc>
      </w:tr>
      <w:tr w:rsidR="00F25D03" w:rsidRPr="00E316DF" w:rsidTr="00B762D3">
        <w:trPr>
          <w:trHeight w:val="443"/>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F25D03" w:rsidRPr="00E316DF" w:rsidRDefault="00F25D03" w:rsidP="00B762D3">
            <w:pPr>
              <w:rPr>
                <w:sz w:val="20"/>
                <w:szCs w:val="20"/>
              </w:rPr>
            </w:pPr>
            <w:r w:rsidRPr="00E316DF">
              <w:rPr>
                <w:sz w:val="20"/>
                <w:szCs w:val="20"/>
              </w:rPr>
              <w:t>Капітальний ремонт плоских (</w:t>
            </w:r>
            <w:proofErr w:type="spellStart"/>
            <w:r w:rsidRPr="00E316DF">
              <w:rPr>
                <w:sz w:val="20"/>
                <w:szCs w:val="20"/>
              </w:rPr>
              <w:t>рубероїдних</w:t>
            </w:r>
            <w:proofErr w:type="spellEnd"/>
            <w:r w:rsidRPr="00E316DF">
              <w:rPr>
                <w:sz w:val="20"/>
                <w:szCs w:val="20"/>
              </w:rPr>
              <w:t>) дахів житлових будинків комунальної власності</w:t>
            </w:r>
          </w:p>
        </w:tc>
        <w:tc>
          <w:tcPr>
            <w:tcW w:w="84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100102</w:t>
            </w:r>
          </w:p>
        </w:tc>
        <w:tc>
          <w:tcPr>
            <w:tcW w:w="796"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3210</w:t>
            </w:r>
          </w:p>
        </w:tc>
        <w:tc>
          <w:tcPr>
            <w:tcW w:w="1004"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240.3</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239.0</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239.0</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239.0</w:t>
            </w:r>
          </w:p>
        </w:tc>
        <w:tc>
          <w:tcPr>
            <w:tcW w:w="72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p>
        </w:tc>
      </w:tr>
      <w:tr w:rsidR="00F25D03" w:rsidRPr="00E316DF" w:rsidTr="00B762D3">
        <w:trPr>
          <w:trHeight w:val="450"/>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F25D03" w:rsidRPr="00E316DF" w:rsidRDefault="00F25D03" w:rsidP="00B762D3">
            <w:pPr>
              <w:rPr>
                <w:sz w:val="20"/>
                <w:szCs w:val="20"/>
              </w:rPr>
            </w:pPr>
            <w:r w:rsidRPr="00E316DF">
              <w:rPr>
                <w:sz w:val="20"/>
                <w:szCs w:val="20"/>
              </w:rPr>
              <w:t xml:space="preserve">Капітальний ремонт житлового будинку по </w:t>
            </w:r>
            <w:proofErr w:type="spellStart"/>
            <w:r w:rsidRPr="00E316DF">
              <w:rPr>
                <w:sz w:val="20"/>
                <w:szCs w:val="20"/>
              </w:rPr>
              <w:t>пр.Шевченка</w:t>
            </w:r>
            <w:proofErr w:type="spellEnd"/>
            <w:r w:rsidRPr="00E316DF">
              <w:rPr>
                <w:sz w:val="20"/>
                <w:szCs w:val="20"/>
              </w:rPr>
              <w:t xml:space="preserve"> 41</w:t>
            </w:r>
          </w:p>
        </w:tc>
        <w:tc>
          <w:tcPr>
            <w:tcW w:w="84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100102</w:t>
            </w:r>
          </w:p>
        </w:tc>
        <w:tc>
          <w:tcPr>
            <w:tcW w:w="796"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3210</w:t>
            </w:r>
          </w:p>
        </w:tc>
        <w:tc>
          <w:tcPr>
            <w:tcW w:w="1004"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20.0</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p>
        </w:tc>
      </w:tr>
      <w:tr w:rsidR="00F25D03" w:rsidRPr="00E316DF" w:rsidTr="00B762D3">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D03" w:rsidRPr="00E316DF" w:rsidRDefault="00F25D03" w:rsidP="00B762D3">
            <w:pPr>
              <w:jc w:val="center"/>
              <w:rPr>
                <w:b/>
                <w:bCs/>
                <w:sz w:val="20"/>
                <w:szCs w:val="20"/>
              </w:rPr>
            </w:pPr>
            <w:r w:rsidRPr="00E316DF">
              <w:rPr>
                <w:b/>
                <w:bCs/>
                <w:sz w:val="20"/>
                <w:szCs w:val="20"/>
              </w:rPr>
              <w:t>Всього по КФК 100102</w:t>
            </w:r>
          </w:p>
        </w:tc>
        <w:tc>
          <w:tcPr>
            <w:tcW w:w="84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100102</w:t>
            </w:r>
          </w:p>
        </w:tc>
        <w:tc>
          <w:tcPr>
            <w:tcW w:w="796"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c>
          <w:tcPr>
            <w:tcW w:w="1004"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1102.1</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1079.9</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1079.9</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1079.9</w:t>
            </w:r>
          </w:p>
        </w:tc>
        <w:tc>
          <w:tcPr>
            <w:tcW w:w="72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0.0</w:t>
            </w:r>
          </w:p>
        </w:tc>
      </w:tr>
      <w:tr w:rsidR="00F25D03" w:rsidRPr="00E316DF" w:rsidTr="00B762D3">
        <w:trPr>
          <w:trHeight w:val="2415"/>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F25D03" w:rsidRPr="00E316DF" w:rsidRDefault="00F25D03" w:rsidP="00B762D3">
            <w:pPr>
              <w:rPr>
                <w:sz w:val="20"/>
                <w:szCs w:val="20"/>
              </w:rPr>
            </w:pPr>
            <w:r w:rsidRPr="00E316DF">
              <w:rPr>
                <w:sz w:val="20"/>
                <w:szCs w:val="20"/>
              </w:rPr>
              <w:t xml:space="preserve">Погашення заборгованості з різниці в тарифах на теплову енергію, послуги з централізованого водопостачання та водовідведення, що вироблялися, транспортувалися та постачалися населенню, яка виникла у зв'язку з невідповідністю фактичної вартості теплової енергії та послуг з централізованого водопостачання та водовідведення тарифам, що затверджувалися та/або погоджувалися органами державної влади чи місцевого самоврядування </w:t>
            </w:r>
            <w:r w:rsidRPr="00E316DF">
              <w:rPr>
                <w:b/>
                <w:bCs/>
                <w:sz w:val="20"/>
                <w:szCs w:val="20"/>
              </w:rPr>
              <w:t>(</w:t>
            </w:r>
            <w:proofErr w:type="spellStart"/>
            <w:r w:rsidRPr="00E316DF">
              <w:rPr>
                <w:b/>
                <w:bCs/>
                <w:sz w:val="20"/>
                <w:szCs w:val="20"/>
              </w:rPr>
              <w:t>загальни</w:t>
            </w:r>
            <w:proofErr w:type="spellEnd"/>
            <w:r w:rsidRPr="00E316DF">
              <w:rPr>
                <w:b/>
                <w:bCs/>
                <w:sz w:val="20"/>
                <w:szCs w:val="20"/>
              </w:rPr>
              <w:t xml:space="preserve"> фонд)</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100602</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2610</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D03" w:rsidRPr="00E316DF" w:rsidRDefault="00F25D03" w:rsidP="00B762D3">
            <w:pPr>
              <w:jc w:val="right"/>
              <w:rPr>
                <w:bCs/>
                <w:sz w:val="20"/>
                <w:szCs w:val="20"/>
              </w:rPr>
            </w:pPr>
            <w:r w:rsidRPr="00E316DF">
              <w:rPr>
                <w:bCs/>
                <w:sz w:val="20"/>
                <w:szCs w:val="20"/>
              </w:rPr>
              <w:t>8530.2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D03" w:rsidRPr="00E316DF" w:rsidRDefault="00F25D03" w:rsidP="00B762D3">
            <w:pPr>
              <w:jc w:val="right"/>
              <w:rPr>
                <w:bCs/>
                <w:sz w:val="20"/>
                <w:szCs w:val="20"/>
              </w:rPr>
            </w:pPr>
            <w:r w:rsidRPr="00E316DF">
              <w:rPr>
                <w:bCs/>
                <w:sz w:val="20"/>
                <w:szCs w:val="20"/>
              </w:rPr>
              <w:t>8530.2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D03" w:rsidRPr="00E316DF" w:rsidRDefault="00F25D03" w:rsidP="00B762D3">
            <w:pPr>
              <w:jc w:val="right"/>
              <w:rPr>
                <w:bCs/>
                <w:sz w:val="20"/>
                <w:szCs w:val="20"/>
              </w:rPr>
            </w:pPr>
            <w:r w:rsidRPr="00E316DF">
              <w:rPr>
                <w:bCs/>
                <w:sz w:val="20"/>
                <w:szCs w:val="20"/>
              </w:rPr>
              <w:t>8530.2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D03" w:rsidRPr="00E316DF" w:rsidRDefault="00F25D03" w:rsidP="00B762D3">
            <w:pPr>
              <w:jc w:val="right"/>
              <w:rPr>
                <w:bCs/>
                <w:sz w:val="20"/>
                <w:szCs w:val="20"/>
              </w:rPr>
            </w:pPr>
            <w:r w:rsidRPr="00E316DF">
              <w:rPr>
                <w:bCs/>
                <w:sz w:val="20"/>
                <w:szCs w:val="20"/>
              </w:rPr>
              <w:t>8530.2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D03" w:rsidRPr="00E316DF" w:rsidRDefault="00F25D03" w:rsidP="00B762D3">
            <w:pPr>
              <w:jc w:val="right"/>
              <w:rPr>
                <w:bCs/>
                <w:sz w:val="20"/>
                <w:szCs w:val="20"/>
              </w:rPr>
            </w:pPr>
            <w:r w:rsidRPr="00E316DF">
              <w:rPr>
                <w:bCs/>
                <w:sz w:val="20"/>
                <w:szCs w:val="20"/>
              </w:rPr>
              <w:t>0.0</w:t>
            </w:r>
          </w:p>
        </w:tc>
      </w:tr>
      <w:tr w:rsidR="00F25D03" w:rsidRPr="00E316DF" w:rsidTr="00B762D3">
        <w:trPr>
          <w:trHeight w:val="2205"/>
        </w:trPr>
        <w:tc>
          <w:tcPr>
            <w:tcW w:w="4440" w:type="dxa"/>
            <w:tcBorders>
              <w:top w:val="single" w:sz="4" w:space="0" w:color="auto"/>
              <w:left w:val="single" w:sz="4" w:space="0" w:color="auto"/>
              <w:bottom w:val="single" w:sz="4" w:space="0" w:color="auto"/>
              <w:right w:val="single" w:sz="4" w:space="0" w:color="000000"/>
            </w:tcBorders>
            <w:shd w:val="clear" w:color="auto" w:fill="auto"/>
            <w:vAlign w:val="bottom"/>
          </w:tcPr>
          <w:p w:rsidR="00F25D03" w:rsidRPr="00E316DF" w:rsidRDefault="00F25D03" w:rsidP="00B762D3">
            <w:pPr>
              <w:rPr>
                <w:sz w:val="20"/>
                <w:szCs w:val="20"/>
              </w:rPr>
            </w:pPr>
            <w:r w:rsidRPr="00E316DF">
              <w:rPr>
                <w:sz w:val="20"/>
                <w:szCs w:val="20"/>
              </w:rPr>
              <w:lastRenderedPageBreak/>
              <w:t xml:space="preserve">Погашення заборгованості з різниці в тарифах на теплову енергію, послуги з централізованого водопостачання та водовідведення, що вироблялися, транспортувалися та постачалися населенню, яка виникла у зв'язку з невідповідністю фактичної вартості теплової енергії та послуг з централізованого водопостачання та водовідведення тарифам, що затверджувалися та/або погоджувалися органами державної влади чи місцевого самоврядування </w:t>
            </w:r>
            <w:r w:rsidRPr="00E316DF">
              <w:rPr>
                <w:b/>
                <w:bCs/>
                <w:sz w:val="20"/>
                <w:szCs w:val="20"/>
              </w:rPr>
              <w:t>(Спеціальний фонд</w:t>
            </w:r>
            <w:r w:rsidRPr="00E316DF">
              <w:rPr>
                <w:sz w:val="20"/>
                <w:szCs w:val="20"/>
              </w:rPr>
              <w:t>)</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100602</w:t>
            </w:r>
          </w:p>
        </w:tc>
        <w:tc>
          <w:tcPr>
            <w:tcW w:w="796" w:type="dxa"/>
            <w:tcBorders>
              <w:top w:val="single" w:sz="4" w:space="0" w:color="auto"/>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2610</w:t>
            </w:r>
          </w:p>
        </w:tc>
        <w:tc>
          <w:tcPr>
            <w:tcW w:w="1004" w:type="dxa"/>
            <w:tcBorders>
              <w:top w:val="single" w:sz="4" w:space="0" w:color="auto"/>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661.3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661.3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661.3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r w:rsidRPr="00E316DF">
              <w:rPr>
                <w:sz w:val="20"/>
                <w:szCs w:val="20"/>
              </w:rPr>
              <w:t>661.3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25D03" w:rsidRPr="00E316DF" w:rsidRDefault="00F25D03" w:rsidP="00B762D3">
            <w:pPr>
              <w:jc w:val="right"/>
              <w:rPr>
                <w:sz w:val="20"/>
                <w:szCs w:val="20"/>
              </w:rPr>
            </w:pPr>
          </w:p>
        </w:tc>
      </w:tr>
      <w:tr w:rsidR="00F25D03" w:rsidRPr="00E316DF" w:rsidTr="00B762D3">
        <w:trPr>
          <w:trHeight w:val="300"/>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D03" w:rsidRPr="00E316DF" w:rsidRDefault="00F25D03" w:rsidP="00B762D3">
            <w:pPr>
              <w:jc w:val="center"/>
              <w:rPr>
                <w:b/>
                <w:bCs/>
                <w:sz w:val="20"/>
                <w:szCs w:val="20"/>
              </w:rPr>
            </w:pPr>
            <w:r w:rsidRPr="00E316DF">
              <w:rPr>
                <w:b/>
                <w:bCs/>
                <w:sz w:val="20"/>
                <w:szCs w:val="20"/>
              </w:rPr>
              <w:t>Всього по КФК 100602</w:t>
            </w:r>
          </w:p>
        </w:tc>
        <w:tc>
          <w:tcPr>
            <w:tcW w:w="84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100602</w:t>
            </w:r>
          </w:p>
        </w:tc>
        <w:tc>
          <w:tcPr>
            <w:tcW w:w="796"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c>
          <w:tcPr>
            <w:tcW w:w="1004"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9191.5</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9191.5</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9191.5</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9191.5</w:t>
            </w:r>
          </w:p>
        </w:tc>
        <w:tc>
          <w:tcPr>
            <w:tcW w:w="72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center"/>
              <w:rPr>
                <w:b/>
                <w:bCs/>
                <w:sz w:val="20"/>
                <w:szCs w:val="20"/>
              </w:rPr>
            </w:pPr>
            <w:r w:rsidRPr="00E316DF">
              <w:rPr>
                <w:b/>
                <w:sz w:val="20"/>
                <w:szCs w:val="20"/>
              </w:rPr>
              <w:t xml:space="preserve">     0.0</w:t>
            </w:r>
          </w:p>
        </w:tc>
      </w:tr>
      <w:tr w:rsidR="00F25D03" w:rsidRPr="00E316DF" w:rsidTr="00B762D3">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F25D03" w:rsidRPr="00E316DF" w:rsidRDefault="00F25D03" w:rsidP="00B762D3">
            <w:pPr>
              <w:rPr>
                <w:b/>
                <w:bCs/>
                <w:sz w:val="20"/>
                <w:szCs w:val="20"/>
              </w:rPr>
            </w:pPr>
            <w:r w:rsidRPr="00E316DF">
              <w:rPr>
                <w:b/>
                <w:bCs/>
                <w:sz w:val="20"/>
                <w:szCs w:val="20"/>
              </w:rPr>
              <w:t>ВСЬОГО по загальному фонду видатки  ЖКГ</w:t>
            </w:r>
          </w:p>
        </w:tc>
        <w:tc>
          <w:tcPr>
            <w:tcW w:w="84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b/>
                <w:bCs/>
                <w:sz w:val="20"/>
                <w:szCs w:val="20"/>
              </w:rPr>
            </w:pPr>
            <w:r w:rsidRPr="00E316DF">
              <w:rPr>
                <w:b/>
                <w:bCs/>
                <w:sz w:val="20"/>
                <w:szCs w:val="20"/>
              </w:rPr>
              <w:t> </w:t>
            </w:r>
          </w:p>
        </w:tc>
        <w:tc>
          <w:tcPr>
            <w:tcW w:w="796"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b/>
                <w:bCs/>
                <w:sz w:val="20"/>
                <w:szCs w:val="20"/>
              </w:rPr>
            </w:pPr>
            <w:r w:rsidRPr="00E316DF">
              <w:rPr>
                <w:b/>
                <w:bCs/>
                <w:sz w:val="20"/>
                <w:szCs w:val="20"/>
              </w:rPr>
              <w:t> </w:t>
            </w:r>
          </w:p>
        </w:tc>
        <w:tc>
          <w:tcPr>
            <w:tcW w:w="1004"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9569.6</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9566.1</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9566.1</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9566.1</w:t>
            </w:r>
          </w:p>
        </w:tc>
        <w:tc>
          <w:tcPr>
            <w:tcW w:w="72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0.0</w:t>
            </w:r>
          </w:p>
        </w:tc>
      </w:tr>
      <w:tr w:rsidR="00F25D03" w:rsidRPr="00E316DF" w:rsidTr="00B762D3">
        <w:trPr>
          <w:trHeight w:val="285"/>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F25D03" w:rsidRPr="00E316DF" w:rsidRDefault="00F25D03" w:rsidP="00B762D3">
            <w:pPr>
              <w:rPr>
                <w:b/>
                <w:bCs/>
                <w:sz w:val="20"/>
                <w:szCs w:val="20"/>
              </w:rPr>
            </w:pPr>
            <w:r w:rsidRPr="00E316DF">
              <w:rPr>
                <w:b/>
                <w:bCs/>
                <w:sz w:val="20"/>
                <w:szCs w:val="20"/>
              </w:rPr>
              <w:t>ВСЬОГО по спеціальному фонду видатки  ЖКГ</w:t>
            </w:r>
          </w:p>
        </w:tc>
        <w:tc>
          <w:tcPr>
            <w:tcW w:w="84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c>
          <w:tcPr>
            <w:tcW w:w="796"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c>
          <w:tcPr>
            <w:tcW w:w="1004"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1763.4</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1741.2</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1741.2</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1741.2</w:t>
            </w:r>
          </w:p>
        </w:tc>
        <w:tc>
          <w:tcPr>
            <w:tcW w:w="72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0.0</w:t>
            </w:r>
          </w:p>
        </w:tc>
      </w:tr>
      <w:tr w:rsidR="00F25D03" w:rsidRPr="00E316DF" w:rsidTr="00B762D3">
        <w:trPr>
          <w:trHeight w:val="300"/>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tcPr>
          <w:p w:rsidR="00F25D03" w:rsidRPr="00E316DF" w:rsidRDefault="00F25D03" w:rsidP="00B762D3">
            <w:pPr>
              <w:jc w:val="center"/>
              <w:rPr>
                <w:b/>
                <w:bCs/>
                <w:sz w:val="20"/>
                <w:szCs w:val="20"/>
              </w:rPr>
            </w:pPr>
            <w:r w:rsidRPr="00E316DF">
              <w:rPr>
                <w:b/>
                <w:bCs/>
                <w:sz w:val="20"/>
                <w:szCs w:val="20"/>
              </w:rPr>
              <w:t>Всього видатки ЖКГ</w:t>
            </w:r>
          </w:p>
        </w:tc>
        <w:tc>
          <w:tcPr>
            <w:tcW w:w="84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c>
          <w:tcPr>
            <w:tcW w:w="796"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rPr>
                <w:sz w:val="20"/>
                <w:szCs w:val="20"/>
              </w:rPr>
            </w:pPr>
            <w:r w:rsidRPr="00E316DF">
              <w:rPr>
                <w:sz w:val="20"/>
                <w:szCs w:val="20"/>
              </w:rPr>
              <w:t> </w:t>
            </w:r>
          </w:p>
        </w:tc>
        <w:tc>
          <w:tcPr>
            <w:tcW w:w="1004"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11333.0</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11307.3</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11307.3</w:t>
            </w:r>
          </w:p>
        </w:tc>
        <w:tc>
          <w:tcPr>
            <w:tcW w:w="96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11307.3</w:t>
            </w:r>
          </w:p>
        </w:tc>
        <w:tc>
          <w:tcPr>
            <w:tcW w:w="720" w:type="dxa"/>
            <w:tcBorders>
              <w:top w:val="nil"/>
              <w:left w:val="nil"/>
              <w:bottom w:val="single" w:sz="4" w:space="0" w:color="auto"/>
              <w:right w:val="single" w:sz="4" w:space="0" w:color="auto"/>
            </w:tcBorders>
            <w:shd w:val="clear" w:color="auto" w:fill="auto"/>
            <w:noWrap/>
            <w:vAlign w:val="bottom"/>
          </w:tcPr>
          <w:p w:rsidR="00F25D03" w:rsidRPr="00E316DF" w:rsidRDefault="00F25D03" w:rsidP="00B762D3">
            <w:pPr>
              <w:jc w:val="right"/>
              <w:rPr>
                <w:b/>
                <w:bCs/>
                <w:sz w:val="20"/>
                <w:szCs w:val="20"/>
              </w:rPr>
            </w:pPr>
            <w:r w:rsidRPr="00E316DF">
              <w:rPr>
                <w:b/>
                <w:bCs/>
                <w:sz w:val="20"/>
                <w:szCs w:val="20"/>
              </w:rPr>
              <w:t>0.0</w:t>
            </w:r>
          </w:p>
        </w:tc>
      </w:tr>
    </w:tbl>
    <w:p w:rsidR="00F25D03" w:rsidRPr="00E316DF" w:rsidRDefault="00F25D03" w:rsidP="00F25D03">
      <w:pPr>
        <w:ind w:firstLine="840"/>
        <w:jc w:val="both"/>
        <w:rPr>
          <w:b/>
          <w:i/>
          <w:color w:val="FF0000"/>
        </w:rPr>
      </w:pPr>
    </w:p>
    <w:p w:rsidR="00F25D03" w:rsidRPr="00E316DF" w:rsidRDefault="00F25D03" w:rsidP="00F25D03">
      <w:pPr>
        <w:ind w:firstLine="840"/>
        <w:jc w:val="both"/>
      </w:pPr>
      <w:r w:rsidRPr="00E316DF">
        <w:rPr>
          <w:b/>
          <w:i/>
        </w:rPr>
        <w:t xml:space="preserve">- КФК 100602    </w:t>
      </w:r>
      <w:r w:rsidRPr="00E316DF">
        <w:t xml:space="preserve">На погашення заборгованості з різниці в тарифах  на теплову енергію, послуги з централізованого водопостачання та водовідведення, що вироблялися, транспортувалися та постачалися населенню, яка виникла у зв'язку з невідповідністю фактичної вартості  теплової енергії та послуг з централізованого водопостачання та водовідведення тарифам в міському бюджеті затверджено </w:t>
      </w:r>
      <w:r w:rsidRPr="00E316DF">
        <w:rPr>
          <w:b/>
          <w:bCs/>
        </w:rPr>
        <w:t>9191,5</w:t>
      </w:r>
      <w:r w:rsidRPr="00E316DF">
        <w:rPr>
          <w:b/>
          <w:bCs/>
          <w:sz w:val="20"/>
          <w:szCs w:val="20"/>
        </w:rPr>
        <w:t xml:space="preserve"> </w:t>
      </w:r>
      <w:r w:rsidRPr="00E316DF">
        <w:t xml:space="preserve">тис. грн. Виконання складає 100% - </w:t>
      </w:r>
      <w:r w:rsidRPr="00E316DF">
        <w:rPr>
          <w:b/>
          <w:bCs/>
        </w:rPr>
        <w:t>9191,5</w:t>
      </w:r>
      <w:r w:rsidRPr="00E316DF">
        <w:rPr>
          <w:b/>
          <w:bCs/>
          <w:sz w:val="20"/>
          <w:szCs w:val="20"/>
        </w:rPr>
        <w:t xml:space="preserve"> </w:t>
      </w:r>
      <w:r w:rsidRPr="00E316DF">
        <w:t xml:space="preserve">тис. грн., з них: </w:t>
      </w:r>
    </w:p>
    <w:p w:rsidR="00F25D03" w:rsidRPr="00E316DF" w:rsidRDefault="00F25D03" w:rsidP="00F25D03">
      <w:pPr>
        <w:ind w:firstLine="840"/>
        <w:jc w:val="both"/>
        <w:rPr>
          <w:bCs/>
        </w:rPr>
      </w:pPr>
      <w:r w:rsidRPr="00E316DF">
        <w:t xml:space="preserve">- </w:t>
      </w:r>
      <w:r w:rsidRPr="00E316DF">
        <w:rPr>
          <w:bCs/>
        </w:rPr>
        <w:t>8530,2 тис. грн. – по загальному фонду бюджету;</w:t>
      </w:r>
    </w:p>
    <w:p w:rsidR="00F25D03" w:rsidRPr="00E316DF" w:rsidRDefault="00F25D03" w:rsidP="00F25D03">
      <w:pPr>
        <w:ind w:firstLine="840"/>
        <w:jc w:val="both"/>
        <w:rPr>
          <w:bCs/>
        </w:rPr>
      </w:pPr>
      <w:r w:rsidRPr="00E316DF">
        <w:rPr>
          <w:b/>
          <w:bCs/>
          <w:sz w:val="20"/>
          <w:szCs w:val="20"/>
        </w:rPr>
        <w:t xml:space="preserve">- </w:t>
      </w:r>
      <w:r w:rsidRPr="00E316DF">
        <w:t>661,3</w:t>
      </w:r>
      <w:r w:rsidRPr="00E316DF">
        <w:rPr>
          <w:sz w:val="20"/>
          <w:szCs w:val="20"/>
        </w:rPr>
        <w:t xml:space="preserve"> </w:t>
      </w:r>
      <w:r w:rsidRPr="00E316DF">
        <w:rPr>
          <w:bCs/>
        </w:rPr>
        <w:t>тис. грн. – по спеціальному фонду бюджету.</w:t>
      </w:r>
    </w:p>
    <w:p w:rsidR="00F25D03" w:rsidRPr="00E316DF" w:rsidRDefault="00F25D03" w:rsidP="00F25D03">
      <w:pPr>
        <w:ind w:firstLine="840"/>
        <w:jc w:val="center"/>
        <w:rPr>
          <w:b/>
          <w:u w:val="single"/>
        </w:rPr>
      </w:pPr>
    </w:p>
    <w:p w:rsidR="00F25D03" w:rsidRPr="00E316DF" w:rsidRDefault="00F25D03" w:rsidP="00F25D03">
      <w:pPr>
        <w:ind w:firstLine="840"/>
        <w:jc w:val="center"/>
        <w:rPr>
          <w:b/>
          <w:u w:val="single"/>
        </w:rPr>
      </w:pPr>
      <w:proofErr w:type="spellStart"/>
      <w:r w:rsidRPr="00E316DF">
        <w:rPr>
          <w:b/>
          <w:u w:val="single"/>
        </w:rPr>
        <w:t>Будiвництво</w:t>
      </w:r>
      <w:proofErr w:type="spellEnd"/>
    </w:p>
    <w:p w:rsidR="00F25D03" w:rsidRPr="00E316DF" w:rsidRDefault="00F25D03" w:rsidP="00F25D03">
      <w:pPr>
        <w:ind w:firstLine="840"/>
        <w:jc w:val="center"/>
        <w:rPr>
          <w:b/>
          <w:u w:val="single"/>
        </w:rPr>
      </w:pPr>
    </w:p>
    <w:p w:rsidR="00F25D03" w:rsidRPr="00E316DF" w:rsidRDefault="00F25D03" w:rsidP="00F25D03">
      <w:pPr>
        <w:ind w:left="708" w:hanging="708"/>
        <w:rPr>
          <w:bCs/>
        </w:rPr>
      </w:pPr>
      <w:r w:rsidRPr="00E316DF">
        <w:rPr>
          <w:bCs/>
        </w:rPr>
        <w:t>Передбачено кошти в сумі</w:t>
      </w:r>
      <w:r w:rsidRPr="00E316DF">
        <w:rPr>
          <w:b/>
          <w:bCs/>
        </w:rPr>
        <w:t xml:space="preserve"> 7809,5</w:t>
      </w:r>
      <w:r w:rsidRPr="00E316DF">
        <w:rPr>
          <w:bCs/>
        </w:rPr>
        <w:t xml:space="preserve"> тис. грн., з них :</w:t>
      </w:r>
    </w:p>
    <w:p w:rsidR="00F25D03" w:rsidRPr="00E316DF" w:rsidRDefault="00F25D03" w:rsidP="00F25D03">
      <w:r w:rsidRPr="00E316DF">
        <w:rPr>
          <w:bCs/>
        </w:rPr>
        <w:t xml:space="preserve"> - </w:t>
      </w:r>
      <w:r w:rsidRPr="00E316DF">
        <w:rPr>
          <w:b/>
          <w:bCs/>
        </w:rPr>
        <w:t xml:space="preserve">3 023,9 </w:t>
      </w:r>
      <w:r w:rsidRPr="00E316DF">
        <w:rPr>
          <w:bCs/>
        </w:rPr>
        <w:t>тис. грн. – кошти обласного</w:t>
      </w:r>
      <w:r w:rsidRPr="00E316DF">
        <w:t xml:space="preserve"> бюджету розвитку;</w:t>
      </w:r>
    </w:p>
    <w:p w:rsidR="00F25D03" w:rsidRPr="00E316DF" w:rsidRDefault="00F25D03" w:rsidP="00F25D03">
      <w:r w:rsidRPr="00E316DF">
        <w:t xml:space="preserve">  - </w:t>
      </w:r>
      <w:r w:rsidRPr="00E316DF">
        <w:rPr>
          <w:b/>
        </w:rPr>
        <w:t>1108,4</w:t>
      </w:r>
      <w:r w:rsidRPr="00E316DF">
        <w:t xml:space="preserve"> тис. грн. – кошти місцевого бюджету;</w:t>
      </w:r>
    </w:p>
    <w:p w:rsidR="00F25D03" w:rsidRPr="00E316DF" w:rsidRDefault="00F25D03" w:rsidP="00F25D03">
      <w:r w:rsidRPr="00E316DF">
        <w:t xml:space="preserve">  - </w:t>
      </w:r>
      <w:r w:rsidRPr="00E316DF">
        <w:rPr>
          <w:b/>
        </w:rPr>
        <w:t>3677,2</w:t>
      </w:r>
      <w:r w:rsidRPr="00E316DF">
        <w:t xml:space="preserve"> тис. грн. – кошти гранту Європейського Союзу.</w:t>
      </w:r>
      <w:r w:rsidRPr="00E316DF">
        <w:tab/>
      </w:r>
      <w:r w:rsidRPr="00E316DF">
        <w:tab/>
      </w:r>
      <w:r w:rsidRPr="00E316DF">
        <w:tab/>
      </w:r>
      <w:r w:rsidRPr="00E316DF">
        <w:tab/>
        <w:t xml:space="preserve">        тис. грн. </w:t>
      </w:r>
    </w:p>
    <w:tbl>
      <w:tblPr>
        <w:tblpPr w:leftFromText="180" w:rightFromText="180" w:vertAnchor="text" w:horzAnchor="margin" w:tblpX="-612" w:tblpY="149"/>
        <w:tblW w:w="10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8"/>
        <w:gridCol w:w="840"/>
        <w:gridCol w:w="915"/>
        <w:gridCol w:w="926"/>
        <w:gridCol w:w="919"/>
        <w:gridCol w:w="960"/>
        <w:gridCol w:w="960"/>
        <w:gridCol w:w="795"/>
        <w:gridCol w:w="885"/>
        <w:gridCol w:w="885"/>
      </w:tblGrid>
      <w:tr w:rsidR="00F25D03" w:rsidRPr="00E316DF" w:rsidTr="00B762D3">
        <w:tc>
          <w:tcPr>
            <w:tcW w:w="2868" w:type="dxa"/>
            <w:vMerge w:val="restart"/>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sz w:val="20"/>
                <w:szCs w:val="20"/>
              </w:rPr>
            </w:pPr>
            <w:r w:rsidRPr="00E316DF">
              <w:rPr>
                <w:b/>
                <w:sz w:val="20"/>
                <w:szCs w:val="20"/>
              </w:rPr>
              <w:t xml:space="preserve">Назва </w:t>
            </w:r>
            <w:proofErr w:type="spellStart"/>
            <w:r w:rsidRPr="00E316DF">
              <w:rPr>
                <w:b/>
                <w:sz w:val="20"/>
                <w:szCs w:val="20"/>
              </w:rPr>
              <w:t>обєкту</w:t>
            </w:r>
            <w:proofErr w:type="spellEnd"/>
          </w:p>
        </w:tc>
        <w:tc>
          <w:tcPr>
            <w:tcW w:w="840" w:type="dxa"/>
            <w:vMerge w:val="restart"/>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sz w:val="20"/>
                <w:szCs w:val="20"/>
              </w:rPr>
            </w:pPr>
            <w:r w:rsidRPr="00E316DF">
              <w:rPr>
                <w:b/>
                <w:sz w:val="20"/>
                <w:szCs w:val="20"/>
              </w:rPr>
              <w:t>КЕКВ</w:t>
            </w:r>
          </w:p>
        </w:tc>
        <w:tc>
          <w:tcPr>
            <w:tcW w:w="915" w:type="dxa"/>
            <w:vMerge w:val="restart"/>
            <w:shd w:val="clear" w:color="auto" w:fill="auto"/>
          </w:tcPr>
          <w:p w:rsidR="00F25D03" w:rsidRPr="00E316DF" w:rsidRDefault="00F25D03" w:rsidP="00B762D3">
            <w:pPr>
              <w:widowControl w:val="0"/>
              <w:overflowPunct w:val="0"/>
              <w:autoSpaceDE w:val="0"/>
              <w:autoSpaceDN w:val="0"/>
              <w:adjustRightInd w:val="0"/>
              <w:jc w:val="center"/>
              <w:textAlignment w:val="baseline"/>
              <w:rPr>
                <w:b/>
                <w:sz w:val="20"/>
                <w:szCs w:val="20"/>
              </w:rPr>
            </w:pPr>
          </w:p>
          <w:p w:rsidR="00F25D03" w:rsidRPr="00E316DF" w:rsidRDefault="00F25D03" w:rsidP="00B762D3">
            <w:pPr>
              <w:widowControl w:val="0"/>
              <w:overflowPunct w:val="0"/>
              <w:autoSpaceDE w:val="0"/>
              <w:autoSpaceDN w:val="0"/>
              <w:adjustRightInd w:val="0"/>
              <w:jc w:val="center"/>
              <w:textAlignment w:val="baseline"/>
              <w:rPr>
                <w:b/>
                <w:sz w:val="20"/>
                <w:szCs w:val="20"/>
              </w:rPr>
            </w:pPr>
          </w:p>
          <w:p w:rsidR="00F25D03" w:rsidRPr="00E316DF" w:rsidRDefault="00F25D03" w:rsidP="00B762D3">
            <w:pPr>
              <w:widowControl w:val="0"/>
              <w:overflowPunct w:val="0"/>
              <w:autoSpaceDE w:val="0"/>
              <w:autoSpaceDN w:val="0"/>
              <w:adjustRightInd w:val="0"/>
              <w:jc w:val="center"/>
              <w:textAlignment w:val="baseline"/>
              <w:rPr>
                <w:b/>
                <w:sz w:val="20"/>
                <w:szCs w:val="20"/>
              </w:rPr>
            </w:pPr>
            <w:r w:rsidRPr="00E316DF">
              <w:rPr>
                <w:b/>
                <w:sz w:val="20"/>
                <w:szCs w:val="20"/>
              </w:rPr>
              <w:t>Всього</w:t>
            </w:r>
          </w:p>
        </w:tc>
        <w:tc>
          <w:tcPr>
            <w:tcW w:w="1845" w:type="dxa"/>
            <w:gridSpan w:val="2"/>
            <w:shd w:val="clear" w:color="auto" w:fill="auto"/>
          </w:tcPr>
          <w:p w:rsidR="00F25D03" w:rsidRPr="00E316DF" w:rsidRDefault="00F25D03" w:rsidP="00B762D3">
            <w:pPr>
              <w:widowControl w:val="0"/>
              <w:overflowPunct w:val="0"/>
              <w:autoSpaceDE w:val="0"/>
              <w:autoSpaceDN w:val="0"/>
              <w:adjustRightInd w:val="0"/>
              <w:jc w:val="center"/>
              <w:textAlignment w:val="baseline"/>
              <w:rPr>
                <w:b/>
                <w:sz w:val="20"/>
                <w:szCs w:val="20"/>
              </w:rPr>
            </w:pPr>
            <w:r w:rsidRPr="00E316DF">
              <w:rPr>
                <w:b/>
                <w:sz w:val="20"/>
                <w:szCs w:val="20"/>
              </w:rPr>
              <w:t>Затверджено з  бюджету розвитку</w:t>
            </w:r>
          </w:p>
        </w:tc>
        <w:tc>
          <w:tcPr>
            <w:tcW w:w="960" w:type="dxa"/>
            <w:vMerge w:val="restart"/>
            <w:shd w:val="clear" w:color="auto" w:fill="auto"/>
          </w:tcPr>
          <w:p w:rsidR="00F25D03" w:rsidRPr="00E316DF" w:rsidRDefault="00F25D03" w:rsidP="00B762D3">
            <w:pPr>
              <w:widowControl w:val="0"/>
              <w:overflowPunct w:val="0"/>
              <w:autoSpaceDE w:val="0"/>
              <w:autoSpaceDN w:val="0"/>
              <w:adjustRightInd w:val="0"/>
              <w:jc w:val="center"/>
              <w:textAlignment w:val="baseline"/>
              <w:rPr>
                <w:b/>
                <w:sz w:val="20"/>
                <w:szCs w:val="20"/>
              </w:rPr>
            </w:pPr>
            <w:r w:rsidRPr="00E316DF">
              <w:rPr>
                <w:b/>
                <w:sz w:val="20"/>
                <w:szCs w:val="20"/>
              </w:rPr>
              <w:t>грант Європейського Союзу</w:t>
            </w:r>
          </w:p>
        </w:tc>
        <w:tc>
          <w:tcPr>
            <w:tcW w:w="3525" w:type="dxa"/>
            <w:gridSpan w:val="4"/>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rFonts w:ascii="SchoolDL" w:hAnsi="SchoolDL"/>
                <w:b/>
                <w:sz w:val="20"/>
                <w:szCs w:val="20"/>
              </w:rPr>
            </w:pPr>
            <w:r w:rsidRPr="00E316DF">
              <w:rPr>
                <w:b/>
                <w:sz w:val="20"/>
                <w:szCs w:val="20"/>
              </w:rPr>
              <w:t>Освоєно</w:t>
            </w:r>
          </w:p>
        </w:tc>
      </w:tr>
      <w:tr w:rsidR="00F25D03" w:rsidRPr="00E316DF" w:rsidTr="00B762D3">
        <w:tc>
          <w:tcPr>
            <w:tcW w:w="2868" w:type="dxa"/>
            <w:vMerge/>
            <w:shd w:val="clear" w:color="auto" w:fill="auto"/>
          </w:tcPr>
          <w:p w:rsidR="00F25D03" w:rsidRPr="00E316DF" w:rsidRDefault="00F25D03" w:rsidP="00B762D3">
            <w:pPr>
              <w:widowControl w:val="0"/>
              <w:overflowPunct w:val="0"/>
              <w:autoSpaceDE w:val="0"/>
              <w:autoSpaceDN w:val="0"/>
              <w:adjustRightInd w:val="0"/>
              <w:jc w:val="both"/>
              <w:textAlignment w:val="baseline"/>
            </w:pPr>
          </w:p>
        </w:tc>
        <w:tc>
          <w:tcPr>
            <w:tcW w:w="840" w:type="dxa"/>
            <w:vMerge/>
            <w:shd w:val="clear" w:color="auto" w:fill="auto"/>
          </w:tcPr>
          <w:p w:rsidR="00F25D03" w:rsidRPr="00E316DF" w:rsidRDefault="00F25D03" w:rsidP="00B762D3">
            <w:pPr>
              <w:widowControl w:val="0"/>
              <w:overflowPunct w:val="0"/>
              <w:autoSpaceDE w:val="0"/>
              <w:autoSpaceDN w:val="0"/>
              <w:adjustRightInd w:val="0"/>
              <w:jc w:val="both"/>
              <w:textAlignment w:val="baseline"/>
            </w:pPr>
          </w:p>
        </w:tc>
        <w:tc>
          <w:tcPr>
            <w:tcW w:w="915" w:type="dxa"/>
            <w:vMerge/>
            <w:shd w:val="clear" w:color="auto" w:fill="auto"/>
          </w:tcPr>
          <w:p w:rsidR="00F25D03" w:rsidRPr="00E316DF" w:rsidRDefault="00F25D03" w:rsidP="00B762D3">
            <w:pPr>
              <w:widowControl w:val="0"/>
              <w:overflowPunct w:val="0"/>
              <w:autoSpaceDE w:val="0"/>
              <w:autoSpaceDN w:val="0"/>
              <w:adjustRightInd w:val="0"/>
              <w:jc w:val="center"/>
              <w:textAlignment w:val="baseline"/>
              <w:rPr>
                <w:b/>
              </w:rPr>
            </w:pPr>
          </w:p>
        </w:tc>
        <w:tc>
          <w:tcPr>
            <w:tcW w:w="926" w:type="dxa"/>
            <w:shd w:val="clear" w:color="auto" w:fill="auto"/>
          </w:tcPr>
          <w:p w:rsidR="00F25D03" w:rsidRPr="00E316DF" w:rsidRDefault="00F25D03" w:rsidP="00B762D3">
            <w:pPr>
              <w:widowControl w:val="0"/>
              <w:overflowPunct w:val="0"/>
              <w:autoSpaceDE w:val="0"/>
              <w:autoSpaceDN w:val="0"/>
              <w:adjustRightInd w:val="0"/>
              <w:jc w:val="center"/>
              <w:textAlignment w:val="baseline"/>
              <w:rPr>
                <w:b/>
                <w:sz w:val="20"/>
                <w:szCs w:val="20"/>
              </w:rPr>
            </w:pPr>
            <w:r w:rsidRPr="00E316DF">
              <w:rPr>
                <w:b/>
                <w:sz w:val="20"/>
                <w:szCs w:val="20"/>
              </w:rPr>
              <w:t xml:space="preserve">місцевого </w:t>
            </w:r>
          </w:p>
        </w:tc>
        <w:tc>
          <w:tcPr>
            <w:tcW w:w="919" w:type="dxa"/>
            <w:shd w:val="clear" w:color="auto" w:fill="auto"/>
          </w:tcPr>
          <w:p w:rsidR="00F25D03" w:rsidRPr="00E316DF" w:rsidRDefault="00F25D03" w:rsidP="00B762D3">
            <w:pPr>
              <w:widowControl w:val="0"/>
              <w:overflowPunct w:val="0"/>
              <w:autoSpaceDE w:val="0"/>
              <w:autoSpaceDN w:val="0"/>
              <w:adjustRightInd w:val="0"/>
              <w:jc w:val="center"/>
              <w:textAlignment w:val="baseline"/>
              <w:rPr>
                <w:b/>
                <w:sz w:val="20"/>
                <w:szCs w:val="20"/>
              </w:rPr>
            </w:pPr>
            <w:r w:rsidRPr="00E316DF">
              <w:rPr>
                <w:b/>
                <w:sz w:val="20"/>
                <w:szCs w:val="20"/>
              </w:rPr>
              <w:t xml:space="preserve">обласного </w:t>
            </w:r>
          </w:p>
        </w:tc>
        <w:tc>
          <w:tcPr>
            <w:tcW w:w="960" w:type="dxa"/>
            <w:vMerge/>
            <w:shd w:val="clear" w:color="auto" w:fill="auto"/>
          </w:tcPr>
          <w:p w:rsidR="00F25D03" w:rsidRPr="00E316DF" w:rsidRDefault="00F25D03" w:rsidP="00B762D3">
            <w:pPr>
              <w:widowControl w:val="0"/>
              <w:overflowPunct w:val="0"/>
              <w:autoSpaceDE w:val="0"/>
              <w:autoSpaceDN w:val="0"/>
              <w:adjustRightInd w:val="0"/>
              <w:jc w:val="center"/>
              <w:textAlignment w:val="baseline"/>
              <w:rPr>
                <w:b/>
              </w:rPr>
            </w:pPr>
          </w:p>
        </w:tc>
        <w:tc>
          <w:tcPr>
            <w:tcW w:w="960" w:type="dxa"/>
            <w:shd w:val="clear" w:color="auto" w:fill="auto"/>
          </w:tcPr>
          <w:p w:rsidR="00F25D03" w:rsidRPr="00E316DF" w:rsidRDefault="00F25D03" w:rsidP="00B762D3">
            <w:pPr>
              <w:widowControl w:val="0"/>
              <w:overflowPunct w:val="0"/>
              <w:autoSpaceDE w:val="0"/>
              <w:autoSpaceDN w:val="0"/>
              <w:adjustRightInd w:val="0"/>
              <w:jc w:val="both"/>
              <w:textAlignment w:val="baseline"/>
              <w:rPr>
                <w:b/>
                <w:sz w:val="20"/>
                <w:szCs w:val="20"/>
              </w:rPr>
            </w:pPr>
            <w:r w:rsidRPr="00E316DF">
              <w:rPr>
                <w:b/>
                <w:sz w:val="20"/>
                <w:szCs w:val="20"/>
              </w:rPr>
              <w:t>Всього, в т.ч.</w:t>
            </w:r>
          </w:p>
        </w:tc>
        <w:tc>
          <w:tcPr>
            <w:tcW w:w="795" w:type="dxa"/>
            <w:shd w:val="clear" w:color="auto" w:fill="auto"/>
          </w:tcPr>
          <w:p w:rsidR="00F25D03" w:rsidRPr="00E316DF" w:rsidRDefault="00F25D03" w:rsidP="00B762D3">
            <w:pPr>
              <w:widowControl w:val="0"/>
              <w:overflowPunct w:val="0"/>
              <w:autoSpaceDE w:val="0"/>
              <w:autoSpaceDN w:val="0"/>
              <w:adjustRightInd w:val="0"/>
              <w:jc w:val="center"/>
              <w:textAlignment w:val="baseline"/>
              <w:rPr>
                <w:b/>
                <w:sz w:val="20"/>
                <w:szCs w:val="20"/>
              </w:rPr>
            </w:pPr>
            <w:proofErr w:type="spellStart"/>
            <w:r w:rsidRPr="00E316DF">
              <w:rPr>
                <w:b/>
                <w:sz w:val="20"/>
                <w:szCs w:val="20"/>
              </w:rPr>
              <w:t>м.б</w:t>
            </w:r>
            <w:proofErr w:type="spellEnd"/>
            <w:r w:rsidRPr="00E316DF">
              <w:rPr>
                <w:b/>
                <w:sz w:val="20"/>
                <w:szCs w:val="20"/>
              </w:rPr>
              <w:t>.</w:t>
            </w:r>
          </w:p>
        </w:tc>
        <w:tc>
          <w:tcPr>
            <w:tcW w:w="885" w:type="dxa"/>
            <w:shd w:val="clear" w:color="auto" w:fill="auto"/>
          </w:tcPr>
          <w:p w:rsidR="00F25D03" w:rsidRPr="00E316DF" w:rsidRDefault="00F25D03" w:rsidP="00B762D3">
            <w:pPr>
              <w:widowControl w:val="0"/>
              <w:overflowPunct w:val="0"/>
              <w:autoSpaceDE w:val="0"/>
              <w:autoSpaceDN w:val="0"/>
              <w:adjustRightInd w:val="0"/>
              <w:jc w:val="center"/>
              <w:textAlignment w:val="baseline"/>
              <w:rPr>
                <w:b/>
                <w:sz w:val="20"/>
                <w:szCs w:val="20"/>
              </w:rPr>
            </w:pPr>
            <w:proofErr w:type="spellStart"/>
            <w:r w:rsidRPr="00E316DF">
              <w:rPr>
                <w:b/>
                <w:sz w:val="20"/>
                <w:szCs w:val="20"/>
              </w:rPr>
              <w:t>обл.б</w:t>
            </w:r>
            <w:proofErr w:type="spellEnd"/>
            <w:r w:rsidRPr="00E316DF">
              <w:rPr>
                <w:b/>
                <w:sz w:val="20"/>
                <w:szCs w:val="20"/>
              </w:rPr>
              <w:t>.</w:t>
            </w:r>
          </w:p>
        </w:tc>
        <w:tc>
          <w:tcPr>
            <w:tcW w:w="885" w:type="dxa"/>
            <w:shd w:val="clear" w:color="auto" w:fill="auto"/>
          </w:tcPr>
          <w:p w:rsidR="00F25D03" w:rsidRPr="00E316DF" w:rsidRDefault="00F25D03" w:rsidP="00B762D3">
            <w:pPr>
              <w:widowControl w:val="0"/>
              <w:overflowPunct w:val="0"/>
              <w:autoSpaceDE w:val="0"/>
              <w:autoSpaceDN w:val="0"/>
              <w:adjustRightInd w:val="0"/>
              <w:jc w:val="center"/>
              <w:textAlignment w:val="baseline"/>
              <w:rPr>
                <w:b/>
                <w:sz w:val="20"/>
                <w:szCs w:val="20"/>
              </w:rPr>
            </w:pPr>
            <w:r w:rsidRPr="00E316DF">
              <w:rPr>
                <w:b/>
                <w:sz w:val="20"/>
                <w:szCs w:val="20"/>
              </w:rPr>
              <w:t>грант</w:t>
            </w:r>
          </w:p>
        </w:tc>
      </w:tr>
      <w:tr w:rsidR="00F25D03" w:rsidRPr="00E316DF" w:rsidTr="00B762D3">
        <w:tc>
          <w:tcPr>
            <w:tcW w:w="2868" w:type="dxa"/>
            <w:shd w:val="clear" w:color="auto" w:fill="auto"/>
            <w:vAlign w:val="center"/>
          </w:tcPr>
          <w:p w:rsidR="00F25D03" w:rsidRPr="00E316DF" w:rsidRDefault="00F25D03" w:rsidP="00B762D3">
            <w:pPr>
              <w:widowControl w:val="0"/>
              <w:overflowPunct w:val="0"/>
              <w:autoSpaceDE w:val="0"/>
              <w:autoSpaceDN w:val="0"/>
              <w:adjustRightInd w:val="0"/>
              <w:textAlignment w:val="baseline"/>
              <w:rPr>
                <w:sz w:val="20"/>
                <w:szCs w:val="20"/>
              </w:rPr>
            </w:pPr>
            <w:r w:rsidRPr="00E316DF">
              <w:rPr>
                <w:sz w:val="20"/>
                <w:szCs w:val="20"/>
              </w:rPr>
              <w:t xml:space="preserve">Реконструкція мережі зовнішнього освітлення пр. </w:t>
            </w:r>
            <w:proofErr w:type="spellStart"/>
            <w:r w:rsidRPr="00E316DF">
              <w:rPr>
                <w:sz w:val="20"/>
                <w:szCs w:val="20"/>
              </w:rPr>
              <w:t>Придорожний</w:t>
            </w:r>
            <w:proofErr w:type="spellEnd"/>
          </w:p>
        </w:tc>
        <w:tc>
          <w:tcPr>
            <w:tcW w:w="84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3142</w:t>
            </w:r>
          </w:p>
        </w:tc>
        <w:tc>
          <w:tcPr>
            <w:tcW w:w="91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110,7</w:t>
            </w:r>
          </w:p>
        </w:tc>
        <w:tc>
          <w:tcPr>
            <w:tcW w:w="926"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110,7</w:t>
            </w:r>
          </w:p>
        </w:tc>
        <w:tc>
          <w:tcPr>
            <w:tcW w:w="919"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96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96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110,7</w:t>
            </w:r>
          </w:p>
        </w:tc>
        <w:tc>
          <w:tcPr>
            <w:tcW w:w="79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110,7</w:t>
            </w:r>
          </w:p>
        </w:tc>
        <w:tc>
          <w:tcPr>
            <w:tcW w:w="885" w:type="dxa"/>
            <w:shd w:val="clear" w:color="auto" w:fill="auto"/>
          </w:tcPr>
          <w:p w:rsidR="00F25D03" w:rsidRPr="00E316DF" w:rsidRDefault="00F25D03" w:rsidP="00B762D3">
            <w:pPr>
              <w:widowControl w:val="0"/>
              <w:overflowPunct w:val="0"/>
              <w:autoSpaceDE w:val="0"/>
              <w:autoSpaceDN w:val="0"/>
              <w:adjustRightInd w:val="0"/>
              <w:jc w:val="center"/>
              <w:textAlignment w:val="baseline"/>
              <w:rPr>
                <w:rFonts w:ascii="SchoolDL" w:hAnsi="SchoolDL"/>
                <w:sz w:val="28"/>
              </w:rPr>
            </w:pP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r>
      <w:tr w:rsidR="00F25D03" w:rsidRPr="00E316DF" w:rsidTr="00B762D3">
        <w:tc>
          <w:tcPr>
            <w:tcW w:w="2868" w:type="dxa"/>
            <w:shd w:val="clear" w:color="auto" w:fill="auto"/>
            <w:vAlign w:val="center"/>
          </w:tcPr>
          <w:p w:rsidR="00F25D03" w:rsidRPr="00E316DF" w:rsidRDefault="00F25D03" w:rsidP="00B762D3">
            <w:pPr>
              <w:widowControl w:val="0"/>
              <w:overflowPunct w:val="0"/>
              <w:autoSpaceDE w:val="0"/>
              <w:autoSpaceDN w:val="0"/>
              <w:adjustRightInd w:val="0"/>
              <w:textAlignment w:val="baseline"/>
              <w:rPr>
                <w:sz w:val="20"/>
                <w:szCs w:val="20"/>
              </w:rPr>
            </w:pPr>
            <w:r w:rsidRPr="00E316DF">
              <w:rPr>
                <w:sz w:val="20"/>
                <w:szCs w:val="20"/>
              </w:rPr>
              <w:t xml:space="preserve">Будівництво каналізації по </w:t>
            </w:r>
            <w:proofErr w:type="spellStart"/>
            <w:r w:rsidRPr="00E316DF">
              <w:rPr>
                <w:sz w:val="20"/>
                <w:szCs w:val="20"/>
              </w:rPr>
              <w:t>вул</w:t>
            </w:r>
            <w:proofErr w:type="spellEnd"/>
            <w:r w:rsidRPr="00E316DF">
              <w:rPr>
                <w:sz w:val="20"/>
                <w:szCs w:val="20"/>
              </w:rPr>
              <w:t xml:space="preserve"> У.Кравченко в м. Н.Розділ</w:t>
            </w:r>
          </w:p>
        </w:tc>
        <w:tc>
          <w:tcPr>
            <w:tcW w:w="84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3122</w:t>
            </w:r>
          </w:p>
        </w:tc>
        <w:tc>
          <w:tcPr>
            <w:tcW w:w="91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39,0</w:t>
            </w:r>
          </w:p>
        </w:tc>
        <w:tc>
          <w:tcPr>
            <w:tcW w:w="926"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39,0</w:t>
            </w:r>
          </w:p>
        </w:tc>
        <w:tc>
          <w:tcPr>
            <w:tcW w:w="919"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96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96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39,0</w:t>
            </w:r>
          </w:p>
        </w:tc>
        <w:tc>
          <w:tcPr>
            <w:tcW w:w="79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39,0</w:t>
            </w:r>
          </w:p>
        </w:tc>
        <w:tc>
          <w:tcPr>
            <w:tcW w:w="885" w:type="dxa"/>
            <w:shd w:val="clear" w:color="auto" w:fill="auto"/>
          </w:tcPr>
          <w:p w:rsidR="00F25D03" w:rsidRPr="00E316DF" w:rsidRDefault="00F25D03" w:rsidP="00B762D3">
            <w:pPr>
              <w:widowControl w:val="0"/>
              <w:overflowPunct w:val="0"/>
              <w:autoSpaceDE w:val="0"/>
              <w:autoSpaceDN w:val="0"/>
              <w:adjustRightInd w:val="0"/>
              <w:jc w:val="center"/>
              <w:textAlignment w:val="baseline"/>
              <w:rPr>
                <w:rFonts w:ascii="SchoolDL" w:hAnsi="SchoolDL"/>
                <w:sz w:val="28"/>
              </w:rPr>
            </w:pP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r>
      <w:tr w:rsidR="00F25D03" w:rsidRPr="00E316DF" w:rsidTr="00B762D3">
        <w:tc>
          <w:tcPr>
            <w:tcW w:w="2868" w:type="dxa"/>
            <w:shd w:val="clear" w:color="auto" w:fill="auto"/>
            <w:vAlign w:val="center"/>
          </w:tcPr>
          <w:p w:rsidR="00F25D03" w:rsidRPr="00E316DF" w:rsidRDefault="00F25D03" w:rsidP="00B762D3">
            <w:pPr>
              <w:widowControl w:val="0"/>
              <w:overflowPunct w:val="0"/>
              <w:autoSpaceDE w:val="0"/>
              <w:autoSpaceDN w:val="0"/>
              <w:adjustRightInd w:val="0"/>
              <w:textAlignment w:val="baseline"/>
              <w:rPr>
                <w:sz w:val="20"/>
                <w:szCs w:val="20"/>
              </w:rPr>
            </w:pPr>
            <w:r w:rsidRPr="00E316DF">
              <w:rPr>
                <w:sz w:val="20"/>
                <w:szCs w:val="20"/>
              </w:rPr>
              <w:t xml:space="preserve">Реконструкція частини житлового будинку №11 по </w:t>
            </w:r>
            <w:proofErr w:type="spellStart"/>
            <w:r w:rsidRPr="00E316DF">
              <w:rPr>
                <w:sz w:val="20"/>
                <w:szCs w:val="20"/>
              </w:rPr>
              <w:t>вул.Л.Українки</w:t>
            </w:r>
            <w:proofErr w:type="spellEnd"/>
            <w:r w:rsidRPr="00E316DF">
              <w:rPr>
                <w:sz w:val="20"/>
                <w:szCs w:val="20"/>
              </w:rPr>
              <w:t xml:space="preserve"> в </w:t>
            </w:r>
            <w:proofErr w:type="spellStart"/>
            <w:r w:rsidRPr="00E316DF">
              <w:rPr>
                <w:sz w:val="20"/>
                <w:szCs w:val="20"/>
              </w:rPr>
              <w:t>м.Новий</w:t>
            </w:r>
            <w:proofErr w:type="spellEnd"/>
            <w:r w:rsidRPr="00E316DF">
              <w:rPr>
                <w:sz w:val="20"/>
                <w:szCs w:val="20"/>
              </w:rPr>
              <w:t xml:space="preserve"> Розділ</w:t>
            </w:r>
          </w:p>
        </w:tc>
        <w:tc>
          <w:tcPr>
            <w:tcW w:w="84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3210</w:t>
            </w:r>
          </w:p>
        </w:tc>
        <w:tc>
          <w:tcPr>
            <w:tcW w:w="91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29,8</w:t>
            </w:r>
          </w:p>
        </w:tc>
        <w:tc>
          <w:tcPr>
            <w:tcW w:w="926"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29,8</w:t>
            </w:r>
          </w:p>
        </w:tc>
        <w:tc>
          <w:tcPr>
            <w:tcW w:w="919"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96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96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29,8</w:t>
            </w:r>
          </w:p>
        </w:tc>
        <w:tc>
          <w:tcPr>
            <w:tcW w:w="79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29,8</w:t>
            </w:r>
          </w:p>
        </w:tc>
        <w:tc>
          <w:tcPr>
            <w:tcW w:w="885" w:type="dxa"/>
            <w:shd w:val="clear" w:color="auto" w:fill="auto"/>
          </w:tcPr>
          <w:p w:rsidR="00F25D03" w:rsidRPr="00E316DF" w:rsidRDefault="00F25D03" w:rsidP="00B762D3">
            <w:pPr>
              <w:widowControl w:val="0"/>
              <w:overflowPunct w:val="0"/>
              <w:autoSpaceDE w:val="0"/>
              <w:autoSpaceDN w:val="0"/>
              <w:adjustRightInd w:val="0"/>
              <w:jc w:val="center"/>
              <w:textAlignment w:val="baseline"/>
              <w:rPr>
                <w:rFonts w:ascii="SchoolDL" w:hAnsi="SchoolDL"/>
                <w:sz w:val="28"/>
              </w:rPr>
            </w:pP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r>
      <w:tr w:rsidR="00F25D03" w:rsidRPr="00E316DF" w:rsidTr="00B762D3">
        <w:tc>
          <w:tcPr>
            <w:tcW w:w="2868" w:type="dxa"/>
            <w:shd w:val="clear" w:color="auto" w:fill="auto"/>
            <w:vAlign w:val="center"/>
          </w:tcPr>
          <w:p w:rsidR="00F25D03" w:rsidRPr="00E316DF" w:rsidRDefault="00F25D03" w:rsidP="00B762D3">
            <w:pPr>
              <w:widowControl w:val="0"/>
              <w:overflowPunct w:val="0"/>
              <w:autoSpaceDE w:val="0"/>
              <w:autoSpaceDN w:val="0"/>
              <w:adjustRightInd w:val="0"/>
              <w:textAlignment w:val="baseline"/>
              <w:rPr>
                <w:sz w:val="20"/>
                <w:szCs w:val="20"/>
              </w:rPr>
            </w:pPr>
            <w:r w:rsidRPr="00E316DF">
              <w:rPr>
                <w:sz w:val="20"/>
                <w:szCs w:val="20"/>
              </w:rPr>
              <w:t xml:space="preserve">Влаштування </w:t>
            </w:r>
            <w:proofErr w:type="spellStart"/>
            <w:r w:rsidRPr="00E316DF">
              <w:rPr>
                <w:sz w:val="20"/>
                <w:szCs w:val="20"/>
              </w:rPr>
              <w:t>вальмового</w:t>
            </w:r>
            <w:proofErr w:type="spellEnd"/>
            <w:r w:rsidRPr="00E316DF">
              <w:rPr>
                <w:sz w:val="20"/>
                <w:szCs w:val="20"/>
              </w:rPr>
              <w:t xml:space="preserve"> даху на новому корпусі Новороздільської міської лікарні</w:t>
            </w:r>
          </w:p>
        </w:tc>
        <w:tc>
          <w:tcPr>
            <w:tcW w:w="84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3210</w:t>
            </w:r>
          </w:p>
        </w:tc>
        <w:tc>
          <w:tcPr>
            <w:tcW w:w="91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2310,9</w:t>
            </w:r>
          </w:p>
        </w:tc>
        <w:tc>
          <w:tcPr>
            <w:tcW w:w="926"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287,0</w:t>
            </w:r>
          </w:p>
        </w:tc>
        <w:tc>
          <w:tcPr>
            <w:tcW w:w="919"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1673,9</w:t>
            </w:r>
          </w:p>
        </w:tc>
        <w:tc>
          <w:tcPr>
            <w:tcW w:w="96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96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rFonts w:ascii="SchoolDL" w:hAnsi="SchoolDL"/>
                <w:b/>
              </w:rPr>
            </w:pPr>
            <w:r w:rsidRPr="00E316DF">
              <w:rPr>
                <w:b/>
              </w:rPr>
              <w:t>1418,4</w:t>
            </w:r>
          </w:p>
        </w:tc>
        <w:tc>
          <w:tcPr>
            <w:tcW w:w="79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rFonts w:ascii="SchoolDL" w:hAnsi="SchoolDL"/>
              </w:rPr>
            </w:pP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1418,4</w:t>
            </w: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r>
      <w:tr w:rsidR="00F25D03" w:rsidRPr="00E316DF" w:rsidTr="00B762D3">
        <w:tc>
          <w:tcPr>
            <w:tcW w:w="2868" w:type="dxa"/>
            <w:shd w:val="clear" w:color="auto" w:fill="auto"/>
            <w:vAlign w:val="center"/>
          </w:tcPr>
          <w:p w:rsidR="00F25D03" w:rsidRPr="00E316DF" w:rsidRDefault="00F25D03" w:rsidP="00B762D3">
            <w:pPr>
              <w:widowControl w:val="0"/>
              <w:overflowPunct w:val="0"/>
              <w:autoSpaceDE w:val="0"/>
              <w:autoSpaceDN w:val="0"/>
              <w:adjustRightInd w:val="0"/>
              <w:textAlignment w:val="baseline"/>
              <w:rPr>
                <w:sz w:val="20"/>
                <w:szCs w:val="20"/>
              </w:rPr>
            </w:pPr>
            <w:r w:rsidRPr="00E316DF">
              <w:rPr>
                <w:sz w:val="20"/>
                <w:szCs w:val="20"/>
              </w:rPr>
              <w:t xml:space="preserve">Реконструкція фасадів та фундаментів Новороздільської міської лікарні в </w:t>
            </w:r>
            <w:proofErr w:type="spellStart"/>
            <w:r w:rsidRPr="00E316DF">
              <w:rPr>
                <w:sz w:val="20"/>
                <w:szCs w:val="20"/>
              </w:rPr>
              <w:t>м.Новий</w:t>
            </w:r>
            <w:proofErr w:type="spellEnd"/>
            <w:r w:rsidRPr="00E316DF">
              <w:rPr>
                <w:sz w:val="20"/>
                <w:szCs w:val="20"/>
              </w:rPr>
              <w:t xml:space="preserve"> Розділ Львівської області, в т.ч. виготовлення ПКД</w:t>
            </w:r>
          </w:p>
        </w:tc>
        <w:tc>
          <w:tcPr>
            <w:tcW w:w="84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3210</w:t>
            </w:r>
          </w:p>
        </w:tc>
        <w:tc>
          <w:tcPr>
            <w:tcW w:w="91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350,0</w:t>
            </w:r>
          </w:p>
        </w:tc>
        <w:tc>
          <w:tcPr>
            <w:tcW w:w="926"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rFonts w:ascii="SchoolDL" w:hAnsi="SchoolDL"/>
              </w:rPr>
            </w:pPr>
          </w:p>
        </w:tc>
        <w:tc>
          <w:tcPr>
            <w:tcW w:w="919"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350,0</w:t>
            </w:r>
          </w:p>
        </w:tc>
        <w:tc>
          <w:tcPr>
            <w:tcW w:w="96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rFonts w:ascii="SchoolDL" w:hAnsi="SchoolDL"/>
              </w:rPr>
            </w:pPr>
          </w:p>
        </w:tc>
        <w:tc>
          <w:tcPr>
            <w:tcW w:w="96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4,0</w:t>
            </w:r>
          </w:p>
        </w:tc>
        <w:tc>
          <w:tcPr>
            <w:tcW w:w="79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rFonts w:ascii="SchoolDL" w:hAnsi="SchoolDL"/>
                <w:sz w:val="28"/>
              </w:rPr>
            </w:pP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4,0</w:t>
            </w: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rFonts w:ascii="SchoolDL" w:hAnsi="SchoolDL"/>
                <w:sz w:val="28"/>
              </w:rPr>
            </w:pPr>
          </w:p>
        </w:tc>
      </w:tr>
      <w:tr w:rsidR="00F25D03" w:rsidRPr="00E316DF" w:rsidTr="00B762D3">
        <w:tc>
          <w:tcPr>
            <w:tcW w:w="2868" w:type="dxa"/>
            <w:shd w:val="clear" w:color="auto" w:fill="auto"/>
            <w:vAlign w:val="center"/>
          </w:tcPr>
          <w:p w:rsidR="00F25D03" w:rsidRPr="00E316DF" w:rsidRDefault="00F25D03" w:rsidP="00B762D3">
            <w:pPr>
              <w:widowControl w:val="0"/>
              <w:overflowPunct w:val="0"/>
              <w:autoSpaceDE w:val="0"/>
              <w:autoSpaceDN w:val="0"/>
              <w:adjustRightInd w:val="0"/>
              <w:textAlignment w:val="baseline"/>
              <w:rPr>
                <w:sz w:val="20"/>
                <w:szCs w:val="20"/>
              </w:rPr>
            </w:pPr>
            <w:r w:rsidRPr="00E316DF">
              <w:rPr>
                <w:sz w:val="20"/>
                <w:szCs w:val="20"/>
              </w:rPr>
              <w:t xml:space="preserve">Будівництво каналізаційної </w:t>
            </w:r>
            <w:r w:rsidRPr="00E316DF">
              <w:rPr>
                <w:sz w:val="20"/>
                <w:szCs w:val="20"/>
              </w:rPr>
              <w:lastRenderedPageBreak/>
              <w:t xml:space="preserve">насосної станції по </w:t>
            </w:r>
            <w:proofErr w:type="spellStart"/>
            <w:r w:rsidRPr="00E316DF">
              <w:rPr>
                <w:sz w:val="20"/>
                <w:szCs w:val="20"/>
              </w:rPr>
              <w:t>вул.Т.Шевченко</w:t>
            </w:r>
            <w:proofErr w:type="spellEnd"/>
            <w:r w:rsidRPr="00E316DF">
              <w:rPr>
                <w:sz w:val="20"/>
                <w:szCs w:val="20"/>
              </w:rPr>
              <w:t xml:space="preserve"> в </w:t>
            </w:r>
            <w:proofErr w:type="spellStart"/>
            <w:r w:rsidRPr="00E316DF">
              <w:rPr>
                <w:sz w:val="20"/>
                <w:szCs w:val="20"/>
              </w:rPr>
              <w:t>м.Новий</w:t>
            </w:r>
            <w:proofErr w:type="spellEnd"/>
            <w:r w:rsidRPr="00E316DF">
              <w:rPr>
                <w:sz w:val="20"/>
                <w:szCs w:val="20"/>
              </w:rPr>
              <w:t xml:space="preserve"> Розділ    </w:t>
            </w:r>
          </w:p>
        </w:tc>
        <w:tc>
          <w:tcPr>
            <w:tcW w:w="84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lastRenderedPageBreak/>
              <w:t>3122</w:t>
            </w:r>
          </w:p>
        </w:tc>
        <w:tc>
          <w:tcPr>
            <w:tcW w:w="91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38,0</w:t>
            </w:r>
          </w:p>
        </w:tc>
        <w:tc>
          <w:tcPr>
            <w:tcW w:w="926"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38,0</w:t>
            </w:r>
          </w:p>
        </w:tc>
        <w:tc>
          <w:tcPr>
            <w:tcW w:w="919"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96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96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2,8</w:t>
            </w:r>
          </w:p>
        </w:tc>
        <w:tc>
          <w:tcPr>
            <w:tcW w:w="79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2,8</w:t>
            </w: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rFonts w:ascii="SchoolDL" w:hAnsi="SchoolDL"/>
              </w:rPr>
            </w:pP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r>
      <w:tr w:rsidR="00F25D03" w:rsidRPr="00E316DF" w:rsidTr="00B762D3">
        <w:tc>
          <w:tcPr>
            <w:tcW w:w="2868" w:type="dxa"/>
            <w:shd w:val="clear" w:color="auto" w:fill="auto"/>
            <w:vAlign w:val="center"/>
          </w:tcPr>
          <w:p w:rsidR="00F25D03" w:rsidRPr="00E316DF" w:rsidRDefault="00F25D03" w:rsidP="00B762D3">
            <w:pPr>
              <w:widowControl w:val="0"/>
              <w:overflowPunct w:val="0"/>
              <w:autoSpaceDE w:val="0"/>
              <w:autoSpaceDN w:val="0"/>
              <w:adjustRightInd w:val="0"/>
              <w:textAlignment w:val="baseline"/>
              <w:rPr>
                <w:sz w:val="20"/>
                <w:szCs w:val="20"/>
              </w:rPr>
            </w:pPr>
            <w:r w:rsidRPr="00E316DF">
              <w:rPr>
                <w:sz w:val="20"/>
                <w:szCs w:val="20"/>
              </w:rPr>
              <w:lastRenderedPageBreak/>
              <w:t xml:space="preserve">Реконструкція Новороздільської загальноосвітньої школи І-ІІІ </w:t>
            </w:r>
            <w:proofErr w:type="spellStart"/>
            <w:r w:rsidRPr="00E316DF">
              <w:rPr>
                <w:sz w:val="20"/>
                <w:szCs w:val="20"/>
              </w:rPr>
              <w:t>ступененів</w:t>
            </w:r>
            <w:proofErr w:type="spellEnd"/>
            <w:r w:rsidRPr="00E316DF">
              <w:rPr>
                <w:sz w:val="20"/>
                <w:szCs w:val="20"/>
              </w:rPr>
              <w:t xml:space="preserve"> №5 м. Новий Розділ Львівської області</w:t>
            </w:r>
          </w:p>
        </w:tc>
        <w:tc>
          <w:tcPr>
            <w:tcW w:w="84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3142</w:t>
            </w:r>
          </w:p>
        </w:tc>
        <w:tc>
          <w:tcPr>
            <w:tcW w:w="91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590,9</w:t>
            </w:r>
          </w:p>
        </w:tc>
        <w:tc>
          <w:tcPr>
            <w:tcW w:w="926"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590,9</w:t>
            </w:r>
          </w:p>
        </w:tc>
        <w:tc>
          <w:tcPr>
            <w:tcW w:w="919"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96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96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403,5</w:t>
            </w:r>
          </w:p>
        </w:tc>
        <w:tc>
          <w:tcPr>
            <w:tcW w:w="79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403,5</w:t>
            </w: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rFonts w:ascii="SchoolDL" w:hAnsi="SchoolDL"/>
              </w:rPr>
            </w:pP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r>
      <w:tr w:rsidR="00F25D03" w:rsidRPr="00E316DF" w:rsidTr="00B762D3">
        <w:tc>
          <w:tcPr>
            <w:tcW w:w="2868" w:type="dxa"/>
            <w:shd w:val="clear" w:color="auto" w:fill="auto"/>
            <w:vAlign w:val="center"/>
          </w:tcPr>
          <w:p w:rsidR="00F25D03" w:rsidRPr="00E316DF" w:rsidRDefault="00F25D03" w:rsidP="00B762D3">
            <w:pPr>
              <w:widowControl w:val="0"/>
              <w:overflowPunct w:val="0"/>
              <w:autoSpaceDE w:val="0"/>
              <w:autoSpaceDN w:val="0"/>
              <w:adjustRightInd w:val="0"/>
              <w:textAlignment w:val="baseline"/>
              <w:rPr>
                <w:sz w:val="20"/>
                <w:szCs w:val="20"/>
              </w:rPr>
            </w:pPr>
            <w:r w:rsidRPr="00E316DF">
              <w:rPr>
                <w:sz w:val="20"/>
                <w:szCs w:val="20"/>
              </w:rPr>
              <w:t>Реконструкція дитячої школи мистецтв з використанням енергозберігаючих технологій в        м. Новий Розділ Львівської обл.</w:t>
            </w:r>
          </w:p>
        </w:tc>
        <w:tc>
          <w:tcPr>
            <w:tcW w:w="84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3142</w:t>
            </w:r>
          </w:p>
        </w:tc>
        <w:tc>
          <w:tcPr>
            <w:tcW w:w="91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813,0</w:t>
            </w:r>
          </w:p>
        </w:tc>
        <w:tc>
          <w:tcPr>
            <w:tcW w:w="926"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13,0</w:t>
            </w:r>
          </w:p>
        </w:tc>
        <w:tc>
          <w:tcPr>
            <w:tcW w:w="919"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800,0</w:t>
            </w:r>
          </w:p>
        </w:tc>
        <w:tc>
          <w:tcPr>
            <w:tcW w:w="96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96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810,6</w:t>
            </w:r>
          </w:p>
        </w:tc>
        <w:tc>
          <w:tcPr>
            <w:tcW w:w="79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13</w:t>
            </w: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797,6</w:t>
            </w: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r>
      <w:tr w:rsidR="00F25D03" w:rsidRPr="00E316DF" w:rsidTr="00B762D3">
        <w:tc>
          <w:tcPr>
            <w:tcW w:w="2868" w:type="dxa"/>
            <w:shd w:val="clear" w:color="auto" w:fill="auto"/>
            <w:vAlign w:val="center"/>
          </w:tcPr>
          <w:p w:rsidR="00F25D03" w:rsidRPr="00E316DF" w:rsidRDefault="00F25D03" w:rsidP="00B762D3">
            <w:pPr>
              <w:widowControl w:val="0"/>
              <w:overflowPunct w:val="0"/>
              <w:autoSpaceDE w:val="0"/>
              <w:autoSpaceDN w:val="0"/>
              <w:adjustRightInd w:val="0"/>
              <w:textAlignment w:val="baseline"/>
              <w:rPr>
                <w:sz w:val="20"/>
                <w:szCs w:val="20"/>
              </w:rPr>
            </w:pPr>
            <w:r w:rsidRPr="00E316DF">
              <w:rPr>
                <w:sz w:val="20"/>
                <w:szCs w:val="20"/>
              </w:rPr>
              <w:t xml:space="preserve">Виготовлення проектно-кошторисної документації на створення інфраструктури інженерних мереж індустріального парку в </w:t>
            </w:r>
          </w:p>
          <w:p w:rsidR="00F25D03" w:rsidRPr="00E316DF" w:rsidRDefault="00F25D03" w:rsidP="00B762D3">
            <w:pPr>
              <w:widowControl w:val="0"/>
              <w:overflowPunct w:val="0"/>
              <w:autoSpaceDE w:val="0"/>
              <w:autoSpaceDN w:val="0"/>
              <w:adjustRightInd w:val="0"/>
              <w:textAlignment w:val="baseline"/>
            </w:pPr>
            <w:proofErr w:type="spellStart"/>
            <w:r w:rsidRPr="00E316DF">
              <w:rPr>
                <w:sz w:val="20"/>
                <w:szCs w:val="20"/>
              </w:rPr>
              <w:t>м.Новий</w:t>
            </w:r>
            <w:proofErr w:type="spellEnd"/>
            <w:r w:rsidRPr="00E316DF">
              <w:rPr>
                <w:sz w:val="20"/>
                <w:szCs w:val="20"/>
              </w:rPr>
              <w:t xml:space="preserve"> Розділ</w:t>
            </w:r>
          </w:p>
        </w:tc>
        <w:tc>
          <w:tcPr>
            <w:tcW w:w="84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3122</w:t>
            </w:r>
          </w:p>
        </w:tc>
        <w:tc>
          <w:tcPr>
            <w:tcW w:w="91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3877,2</w:t>
            </w:r>
          </w:p>
        </w:tc>
        <w:tc>
          <w:tcPr>
            <w:tcW w:w="926"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919"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200,0</w:t>
            </w:r>
          </w:p>
        </w:tc>
        <w:tc>
          <w:tcPr>
            <w:tcW w:w="96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3677,2</w:t>
            </w:r>
          </w:p>
        </w:tc>
        <w:tc>
          <w:tcPr>
            <w:tcW w:w="96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3843,9</w:t>
            </w:r>
          </w:p>
        </w:tc>
        <w:tc>
          <w:tcPr>
            <w:tcW w:w="79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rFonts w:ascii="SchoolDL" w:hAnsi="SchoolDL"/>
              </w:rPr>
            </w:pP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200,0</w:t>
            </w: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3643,9</w:t>
            </w:r>
          </w:p>
        </w:tc>
      </w:tr>
      <w:tr w:rsidR="00F25D03" w:rsidRPr="00E316DF" w:rsidTr="00B762D3">
        <w:tc>
          <w:tcPr>
            <w:tcW w:w="2868" w:type="dxa"/>
            <w:shd w:val="clear" w:color="auto" w:fill="auto"/>
            <w:vAlign w:val="center"/>
          </w:tcPr>
          <w:p w:rsidR="00F25D03" w:rsidRPr="00E316DF" w:rsidRDefault="00F25D03" w:rsidP="00B762D3">
            <w:pPr>
              <w:widowControl w:val="0"/>
              <w:overflowPunct w:val="0"/>
              <w:autoSpaceDE w:val="0"/>
              <w:autoSpaceDN w:val="0"/>
              <w:adjustRightInd w:val="0"/>
              <w:textAlignment w:val="baseline"/>
              <w:rPr>
                <w:b/>
              </w:rPr>
            </w:pPr>
            <w:r w:rsidRPr="00E316DF">
              <w:rPr>
                <w:b/>
              </w:rPr>
              <w:t>Всього:</w:t>
            </w:r>
          </w:p>
        </w:tc>
        <w:tc>
          <w:tcPr>
            <w:tcW w:w="84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p>
        </w:tc>
        <w:tc>
          <w:tcPr>
            <w:tcW w:w="91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7809,5</w:t>
            </w:r>
          </w:p>
        </w:tc>
        <w:tc>
          <w:tcPr>
            <w:tcW w:w="926"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1108,4</w:t>
            </w:r>
          </w:p>
        </w:tc>
        <w:tc>
          <w:tcPr>
            <w:tcW w:w="919"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3023,9</w:t>
            </w:r>
          </w:p>
        </w:tc>
        <w:tc>
          <w:tcPr>
            <w:tcW w:w="96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3677,2</w:t>
            </w:r>
          </w:p>
        </w:tc>
        <w:tc>
          <w:tcPr>
            <w:tcW w:w="960" w:type="dxa"/>
            <w:shd w:val="clear" w:color="auto" w:fill="auto"/>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6662,7</w:t>
            </w:r>
          </w:p>
        </w:tc>
        <w:tc>
          <w:tcPr>
            <w:tcW w:w="795" w:type="dxa"/>
            <w:shd w:val="clear" w:color="auto" w:fill="auto"/>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598,8</w:t>
            </w:r>
          </w:p>
        </w:tc>
        <w:tc>
          <w:tcPr>
            <w:tcW w:w="885" w:type="dxa"/>
            <w:shd w:val="clear" w:color="auto" w:fill="auto"/>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2420,0</w:t>
            </w: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3643,9</w:t>
            </w:r>
          </w:p>
        </w:tc>
      </w:tr>
    </w:tbl>
    <w:p w:rsidR="00F25D03" w:rsidRPr="00E316DF" w:rsidRDefault="00F25D03" w:rsidP="00F25D03">
      <w:pPr>
        <w:ind w:firstLine="840"/>
        <w:jc w:val="both"/>
        <w:rPr>
          <w:color w:val="000000"/>
        </w:rPr>
      </w:pPr>
      <w:r w:rsidRPr="00E316DF">
        <w:rPr>
          <w:color w:val="000000"/>
        </w:rPr>
        <w:t>Повернення невикористаних коштів субвенції  до обласного бюджету.</w:t>
      </w:r>
    </w:p>
    <w:tbl>
      <w:tblPr>
        <w:tblW w:w="107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
        <w:gridCol w:w="4057"/>
        <w:gridCol w:w="1560"/>
        <w:gridCol w:w="1280"/>
        <w:gridCol w:w="1920"/>
        <w:gridCol w:w="1440"/>
      </w:tblGrid>
      <w:tr w:rsidR="00F25D03" w:rsidRPr="00E316DF" w:rsidTr="00B762D3">
        <w:tc>
          <w:tcPr>
            <w:tcW w:w="503" w:type="dxa"/>
            <w:shd w:val="clear" w:color="auto" w:fill="auto"/>
            <w:vAlign w:val="center"/>
          </w:tcPr>
          <w:p w:rsidR="00F25D03" w:rsidRPr="00E316DF" w:rsidRDefault="00F25D03" w:rsidP="00B762D3">
            <w:pPr>
              <w:overflowPunct w:val="0"/>
              <w:autoSpaceDE w:val="0"/>
              <w:autoSpaceDN w:val="0"/>
              <w:adjustRightInd w:val="0"/>
              <w:jc w:val="center"/>
              <w:textAlignment w:val="baseline"/>
              <w:rPr>
                <w:b/>
                <w:color w:val="000000"/>
                <w:sz w:val="20"/>
                <w:szCs w:val="20"/>
              </w:rPr>
            </w:pPr>
            <w:r w:rsidRPr="00E316DF">
              <w:rPr>
                <w:b/>
                <w:color w:val="000000"/>
                <w:sz w:val="20"/>
                <w:szCs w:val="20"/>
              </w:rPr>
              <w:t>№ п/п</w:t>
            </w:r>
          </w:p>
        </w:tc>
        <w:tc>
          <w:tcPr>
            <w:tcW w:w="4057" w:type="dxa"/>
            <w:shd w:val="clear" w:color="auto" w:fill="auto"/>
            <w:vAlign w:val="center"/>
          </w:tcPr>
          <w:p w:rsidR="00F25D03" w:rsidRPr="00E316DF" w:rsidRDefault="00F25D03" w:rsidP="00B762D3">
            <w:pPr>
              <w:overflowPunct w:val="0"/>
              <w:autoSpaceDE w:val="0"/>
              <w:autoSpaceDN w:val="0"/>
              <w:adjustRightInd w:val="0"/>
              <w:jc w:val="center"/>
              <w:textAlignment w:val="baseline"/>
              <w:rPr>
                <w:color w:val="000000"/>
              </w:rPr>
            </w:pPr>
            <w:r w:rsidRPr="00E316DF">
              <w:rPr>
                <w:b/>
                <w:sz w:val="20"/>
                <w:szCs w:val="20"/>
              </w:rPr>
              <w:t xml:space="preserve">Назва </w:t>
            </w:r>
            <w:proofErr w:type="spellStart"/>
            <w:r w:rsidRPr="00E316DF">
              <w:rPr>
                <w:b/>
                <w:sz w:val="20"/>
                <w:szCs w:val="20"/>
              </w:rPr>
              <w:t>обєкту</w:t>
            </w:r>
            <w:proofErr w:type="spellEnd"/>
          </w:p>
        </w:tc>
        <w:tc>
          <w:tcPr>
            <w:tcW w:w="1560" w:type="dxa"/>
            <w:shd w:val="clear" w:color="auto" w:fill="auto"/>
            <w:vAlign w:val="center"/>
          </w:tcPr>
          <w:p w:rsidR="00F25D03" w:rsidRPr="00E316DF" w:rsidRDefault="00F25D03" w:rsidP="00B762D3">
            <w:pPr>
              <w:overflowPunct w:val="0"/>
              <w:autoSpaceDE w:val="0"/>
              <w:autoSpaceDN w:val="0"/>
              <w:adjustRightInd w:val="0"/>
              <w:jc w:val="center"/>
              <w:textAlignment w:val="baseline"/>
              <w:rPr>
                <w:b/>
                <w:color w:val="000000"/>
                <w:sz w:val="20"/>
                <w:szCs w:val="20"/>
              </w:rPr>
            </w:pPr>
            <w:r w:rsidRPr="00E316DF">
              <w:rPr>
                <w:b/>
                <w:color w:val="000000"/>
                <w:sz w:val="20"/>
                <w:szCs w:val="20"/>
              </w:rPr>
              <w:t>Профінансовано з обл. бюджету, грн.</w:t>
            </w:r>
          </w:p>
        </w:tc>
        <w:tc>
          <w:tcPr>
            <w:tcW w:w="1280" w:type="dxa"/>
            <w:shd w:val="clear" w:color="auto" w:fill="auto"/>
            <w:vAlign w:val="center"/>
          </w:tcPr>
          <w:p w:rsidR="00F25D03" w:rsidRPr="00E316DF" w:rsidRDefault="00F25D03" w:rsidP="00B762D3">
            <w:pPr>
              <w:overflowPunct w:val="0"/>
              <w:autoSpaceDE w:val="0"/>
              <w:autoSpaceDN w:val="0"/>
              <w:adjustRightInd w:val="0"/>
              <w:jc w:val="center"/>
              <w:textAlignment w:val="baseline"/>
              <w:rPr>
                <w:b/>
                <w:color w:val="000000"/>
                <w:sz w:val="20"/>
                <w:szCs w:val="20"/>
              </w:rPr>
            </w:pPr>
            <w:r w:rsidRPr="00E316DF">
              <w:rPr>
                <w:b/>
                <w:color w:val="000000"/>
                <w:sz w:val="20"/>
                <w:szCs w:val="20"/>
              </w:rPr>
              <w:t>Сума, грн.</w:t>
            </w:r>
          </w:p>
        </w:tc>
        <w:tc>
          <w:tcPr>
            <w:tcW w:w="1920" w:type="dxa"/>
            <w:shd w:val="clear" w:color="auto" w:fill="auto"/>
            <w:vAlign w:val="center"/>
          </w:tcPr>
          <w:p w:rsidR="00F25D03" w:rsidRPr="00E316DF" w:rsidRDefault="00F25D03" w:rsidP="00B762D3">
            <w:pPr>
              <w:overflowPunct w:val="0"/>
              <w:autoSpaceDE w:val="0"/>
              <w:autoSpaceDN w:val="0"/>
              <w:adjustRightInd w:val="0"/>
              <w:jc w:val="center"/>
              <w:textAlignment w:val="baseline"/>
              <w:rPr>
                <w:b/>
                <w:color w:val="000000"/>
                <w:sz w:val="20"/>
                <w:szCs w:val="20"/>
              </w:rPr>
            </w:pPr>
            <w:r w:rsidRPr="00E316DF">
              <w:rPr>
                <w:b/>
                <w:color w:val="000000"/>
                <w:sz w:val="20"/>
                <w:szCs w:val="20"/>
              </w:rPr>
              <w:t>№ та дата платіжного доручення</w:t>
            </w:r>
          </w:p>
        </w:tc>
        <w:tc>
          <w:tcPr>
            <w:tcW w:w="1440" w:type="dxa"/>
            <w:shd w:val="clear" w:color="auto" w:fill="auto"/>
            <w:vAlign w:val="center"/>
          </w:tcPr>
          <w:p w:rsidR="00F25D03" w:rsidRPr="00E316DF" w:rsidRDefault="00F25D03" w:rsidP="00B762D3">
            <w:pPr>
              <w:overflowPunct w:val="0"/>
              <w:autoSpaceDE w:val="0"/>
              <w:autoSpaceDN w:val="0"/>
              <w:adjustRightInd w:val="0"/>
              <w:jc w:val="center"/>
              <w:textAlignment w:val="baseline"/>
              <w:rPr>
                <w:b/>
                <w:color w:val="000000"/>
                <w:sz w:val="20"/>
                <w:szCs w:val="20"/>
              </w:rPr>
            </w:pPr>
            <w:r w:rsidRPr="00E316DF">
              <w:rPr>
                <w:b/>
                <w:color w:val="000000"/>
                <w:sz w:val="20"/>
                <w:szCs w:val="20"/>
              </w:rPr>
              <w:t>Причина невикористання</w:t>
            </w:r>
          </w:p>
        </w:tc>
      </w:tr>
      <w:tr w:rsidR="00F25D03" w:rsidRPr="00E316DF" w:rsidTr="00B762D3">
        <w:tc>
          <w:tcPr>
            <w:tcW w:w="503" w:type="dxa"/>
            <w:shd w:val="clear" w:color="auto" w:fill="auto"/>
          </w:tcPr>
          <w:p w:rsidR="00F25D03" w:rsidRPr="00E316DF" w:rsidRDefault="00F25D03" w:rsidP="00B762D3">
            <w:pPr>
              <w:overflowPunct w:val="0"/>
              <w:autoSpaceDE w:val="0"/>
              <w:autoSpaceDN w:val="0"/>
              <w:adjustRightInd w:val="0"/>
              <w:jc w:val="both"/>
              <w:textAlignment w:val="baseline"/>
              <w:rPr>
                <w:color w:val="000000"/>
              </w:rPr>
            </w:pPr>
            <w:r w:rsidRPr="00E316DF">
              <w:rPr>
                <w:color w:val="000000"/>
              </w:rPr>
              <w:t>1.</w:t>
            </w:r>
          </w:p>
        </w:tc>
        <w:tc>
          <w:tcPr>
            <w:tcW w:w="4057" w:type="dxa"/>
            <w:shd w:val="clear" w:color="auto" w:fill="auto"/>
          </w:tcPr>
          <w:p w:rsidR="00F25D03" w:rsidRPr="00E316DF" w:rsidRDefault="00F25D03" w:rsidP="00B762D3">
            <w:pPr>
              <w:overflowPunct w:val="0"/>
              <w:autoSpaceDE w:val="0"/>
              <w:autoSpaceDN w:val="0"/>
              <w:adjustRightInd w:val="0"/>
              <w:jc w:val="both"/>
              <w:textAlignment w:val="baseline"/>
              <w:rPr>
                <w:color w:val="000000"/>
              </w:rPr>
            </w:pPr>
            <w:r w:rsidRPr="00E316DF">
              <w:rPr>
                <w:sz w:val="20"/>
                <w:szCs w:val="20"/>
              </w:rPr>
              <w:t xml:space="preserve">Влаштування </w:t>
            </w:r>
            <w:proofErr w:type="spellStart"/>
            <w:r w:rsidRPr="00E316DF">
              <w:rPr>
                <w:sz w:val="20"/>
                <w:szCs w:val="20"/>
              </w:rPr>
              <w:t>вальмового</w:t>
            </w:r>
            <w:proofErr w:type="spellEnd"/>
            <w:r w:rsidRPr="00E316DF">
              <w:rPr>
                <w:sz w:val="20"/>
                <w:szCs w:val="20"/>
              </w:rPr>
              <w:t xml:space="preserve"> даху на новому корпусі Новороздільської міської лікарні</w:t>
            </w:r>
          </w:p>
        </w:tc>
        <w:tc>
          <w:tcPr>
            <w:tcW w:w="1560" w:type="dxa"/>
            <w:shd w:val="clear" w:color="auto" w:fill="auto"/>
          </w:tcPr>
          <w:p w:rsidR="00F25D03" w:rsidRPr="00E316DF" w:rsidRDefault="00F25D03" w:rsidP="00B762D3">
            <w:pPr>
              <w:overflowPunct w:val="0"/>
              <w:autoSpaceDE w:val="0"/>
              <w:autoSpaceDN w:val="0"/>
              <w:adjustRightInd w:val="0"/>
              <w:jc w:val="both"/>
              <w:textAlignment w:val="baseline"/>
              <w:rPr>
                <w:color w:val="000000"/>
              </w:rPr>
            </w:pPr>
            <w:r w:rsidRPr="00E316DF">
              <w:rPr>
                <w:color w:val="000000"/>
                <w:sz w:val="22"/>
                <w:szCs w:val="22"/>
              </w:rPr>
              <w:t>1 423 892,00</w:t>
            </w:r>
          </w:p>
        </w:tc>
        <w:tc>
          <w:tcPr>
            <w:tcW w:w="1280" w:type="dxa"/>
            <w:shd w:val="clear" w:color="auto" w:fill="auto"/>
          </w:tcPr>
          <w:p w:rsidR="00F25D03" w:rsidRPr="00E316DF" w:rsidRDefault="00F25D03" w:rsidP="00B762D3">
            <w:pPr>
              <w:overflowPunct w:val="0"/>
              <w:autoSpaceDE w:val="0"/>
              <w:autoSpaceDN w:val="0"/>
              <w:adjustRightInd w:val="0"/>
              <w:jc w:val="both"/>
              <w:textAlignment w:val="baseline"/>
              <w:rPr>
                <w:color w:val="000000"/>
              </w:rPr>
            </w:pPr>
            <w:r w:rsidRPr="00E316DF">
              <w:rPr>
                <w:sz w:val="22"/>
                <w:szCs w:val="22"/>
              </w:rPr>
              <w:t>5 543,80</w:t>
            </w:r>
          </w:p>
        </w:tc>
        <w:tc>
          <w:tcPr>
            <w:tcW w:w="1920" w:type="dxa"/>
            <w:shd w:val="clear" w:color="auto" w:fill="auto"/>
          </w:tcPr>
          <w:p w:rsidR="00F25D03" w:rsidRPr="00E316DF" w:rsidRDefault="00F25D03" w:rsidP="00B762D3">
            <w:pPr>
              <w:overflowPunct w:val="0"/>
              <w:autoSpaceDE w:val="0"/>
              <w:autoSpaceDN w:val="0"/>
              <w:adjustRightInd w:val="0"/>
              <w:textAlignment w:val="baseline"/>
              <w:rPr>
                <w:color w:val="000000"/>
              </w:rPr>
            </w:pPr>
            <w:r w:rsidRPr="00E316DF">
              <w:rPr>
                <w:sz w:val="22"/>
                <w:szCs w:val="22"/>
              </w:rPr>
              <w:t>№306 від 30.12.2015</w:t>
            </w:r>
          </w:p>
        </w:tc>
        <w:tc>
          <w:tcPr>
            <w:tcW w:w="1440" w:type="dxa"/>
            <w:shd w:val="clear" w:color="auto" w:fill="auto"/>
          </w:tcPr>
          <w:p w:rsidR="00F25D03" w:rsidRPr="00E316DF" w:rsidRDefault="00F25D03" w:rsidP="00B762D3">
            <w:pPr>
              <w:overflowPunct w:val="0"/>
              <w:autoSpaceDE w:val="0"/>
              <w:autoSpaceDN w:val="0"/>
              <w:adjustRightInd w:val="0"/>
              <w:jc w:val="both"/>
              <w:textAlignment w:val="baseline"/>
              <w:rPr>
                <w:color w:val="000000"/>
              </w:rPr>
            </w:pPr>
          </w:p>
        </w:tc>
      </w:tr>
      <w:tr w:rsidR="00F25D03" w:rsidRPr="00E316DF" w:rsidTr="00B762D3">
        <w:trPr>
          <w:trHeight w:val="891"/>
        </w:trPr>
        <w:tc>
          <w:tcPr>
            <w:tcW w:w="503" w:type="dxa"/>
            <w:shd w:val="clear" w:color="auto" w:fill="auto"/>
          </w:tcPr>
          <w:p w:rsidR="00F25D03" w:rsidRPr="00E316DF" w:rsidRDefault="00F25D03" w:rsidP="00B762D3">
            <w:pPr>
              <w:overflowPunct w:val="0"/>
              <w:autoSpaceDE w:val="0"/>
              <w:autoSpaceDN w:val="0"/>
              <w:adjustRightInd w:val="0"/>
              <w:jc w:val="both"/>
              <w:textAlignment w:val="baseline"/>
              <w:rPr>
                <w:color w:val="000000"/>
              </w:rPr>
            </w:pPr>
            <w:r w:rsidRPr="00E316DF">
              <w:rPr>
                <w:color w:val="000000"/>
              </w:rPr>
              <w:t>2.</w:t>
            </w:r>
          </w:p>
        </w:tc>
        <w:tc>
          <w:tcPr>
            <w:tcW w:w="4057" w:type="dxa"/>
            <w:shd w:val="clear" w:color="auto" w:fill="auto"/>
          </w:tcPr>
          <w:p w:rsidR="00F25D03" w:rsidRPr="00E316DF" w:rsidRDefault="00F25D03" w:rsidP="00B762D3">
            <w:pPr>
              <w:overflowPunct w:val="0"/>
              <w:autoSpaceDE w:val="0"/>
              <w:autoSpaceDN w:val="0"/>
              <w:adjustRightInd w:val="0"/>
              <w:jc w:val="both"/>
              <w:textAlignment w:val="baseline"/>
              <w:rPr>
                <w:color w:val="000000"/>
              </w:rPr>
            </w:pPr>
            <w:r w:rsidRPr="00E316DF">
              <w:rPr>
                <w:sz w:val="20"/>
                <w:szCs w:val="20"/>
              </w:rPr>
              <w:t xml:space="preserve">Реконструкція фасадів та фундаментів Новороздільської міської лікарні в </w:t>
            </w:r>
            <w:proofErr w:type="spellStart"/>
            <w:r w:rsidRPr="00E316DF">
              <w:rPr>
                <w:sz w:val="20"/>
                <w:szCs w:val="20"/>
              </w:rPr>
              <w:t>м.Новий</w:t>
            </w:r>
            <w:proofErr w:type="spellEnd"/>
            <w:r w:rsidRPr="00E316DF">
              <w:rPr>
                <w:sz w:val="20"/>
                <w:szCs w:val="20"/>
              </w:rPr>
              <w:t xml:space="preserve"> Розділ Львівської області, в т.ч. виготовлення ПКД</w:t>
            </w:r>
          </w:p>
        </w:tc>
        <w:tc>
          <w:tcPr>
            <w:tcW w:w="1560" w:type="dxa"/>
            <w:shd w:val="clear" w:color="auto" w:fill="auto"/>
          </w:tcPr>
          <w:p w:rsidR="00F25D03" w:rsidRPr="00E316DF" w:rsidRDefault="00F25D03" w:rsidP="00B762D3">
            <w:pPr>
              <w:overflowPunct w:val="0"/>
              <w:autoSpaceDE w:val="0"/>
              <w:autoSpaceDN w:val="0"/>
              <w:adjustRightInd w:val="0"/>
              <w:jc w:val="both"/>
              <w:textAlignment w:val="baseline"/>
              <w:rPr>
                <w:color w:val="000000"/>
              </w:rPr>
            </w:pPr>
            <w:r w:rsidRPr="00E316DF">
              <w:rPr>
                <w:color w:val="000000"/>
                <w:sz w:val="22"/>
                <w:szCs w:val="22"/>
              </w:rPr>
              <w:t>299 900,00</w:t>
            </w:r>
          </w:p>
        </w:tc>
        <w:tc>
          <w:tcPr>
            <w:tcW w:w="1280" w:type="dxa"/>
            <w:shd w:val="clear" w:color="auto" w:fill="auto"/>
          </w:tcPr>
          <w:p w:rsidR="00F25D03" w:rsidRPr="00E316DF" w:rsidRDefault="00F25D03" w:rsidP="00B762D3">
            <w:pPr>
              <w:overflowPunct w:val="0"/>
              <w:autoSpaceDE w:val="0"/>
              <w:autoSpaceDN w:val="0"/>
              <w:adjustRightInd w:val="0"/>
              <w:jc w:val="both"/>
              <w:textAlignment w:val="baseline"/>
            </w:pPr>
            <w:r w:rsidRPr="00E316DF">
              <w:rPr>
                <w:sz w:val="22"/>
                <w:szCs w:val="22"/>
              </w:rPr>
              <w:t>1 363,40</w:t>
            </w:r>
          </w:p>
          <w:p w:rsidR="00F25D03" w:rsidRPr="00E316DF" w:rsidRDefault="00F25D03" w:rsidP="00B762D3">
            <w:pPr>
              <w:overflowPunct w:val="0"/>
              <w:autoSpaceDE w:val="0"/>
              <w:autoSpaceDN w:val="0"/>
              <w:adjustRightInd w:val="0"/>
              <w:jc w:val="both"/>
              <w:textAlignment w:val="baseline"/>
            </w:pPr>
          </w:p>
          <w:p w:rsidR="00F25D03" w:rsidRPr="00E316DF" w:rsidRDefault="00F25D03" w:rsidP="00B762D3">
            <w:pPr>
              <w:overflowPunct w:val="0"/>
              <w:autoSpaceDE w:val="0"/>
              <w:autoSpaceDN w:val="0"/>
              <w:adjustRightInd w:val="0"/>
              <w:jc w:val="both"/>
              <w:textAlignment w:val="baseline"/>
              <w:rPr>
                <w:color w:val="000000"/>
              </w:rPr>
            </w:pPr>
            <w:r w:rsidRPr="00E316DF">
              <w:rPr>
                <w:sz w:val="22"/>
                <w:szCs w:val="22"/>
              </w:rPr>
              <w:t>294 488,60</w:t>
            </w:r>
          </w:p>
        </w:tc>
        <w:tc>
          <w:tcPr>
            <w:tcW w:w="1920" w:type="dxa"/>
            <w:shd w:val="clear" w:color="auto" w:fill="auto"/>
          </w:tcPr>
          <w:p w:rsidR="00F25D03" w:rsidRPr="00E316DF" w:rsidRDefault="00F25D03" w:rsidP="00B762D3">
            <w:pPr>
              <w:overflowPunct w:val="0"/>
              <w:autoSpaceDE w:val="0"/>
              <w:autoSpaceDN w:val="0"/>
              <w:adjustRightInd w:val="0"/>
              <w:textAlignment w:val="baseline"/>
            </w:pPr>
            <w:r w:rsidRPr="00E316DF">
              <w:rPr>
                <w:sz w:val="22"/>
                <w:szCs w:val="22"/>
              </w:rPr>
              <w:t>№307  від 30.12.2015</w:t>
            </w:r>
          </w:p>
          <w:p w:rsidR="00F25D03" w:rsidRPr="00E316DF" w:rsidRDefault="00F25D03" w:rsidP="00B762D3">
            <w:pPr>
              <w:overflowPunct w:val="0"/>
              <w:autoSpaceDE w:val="0"/>
              <w:autoSpaceDN w:val="0"/>
              <w:adjustRightInd w:val="0"/>
              <w:ind w:left="12" w:hanging="12"/>
              <w:textAlignment w:val="baseline"/>
              <w:rPr>
                <w:color w:val="000000"/>
              </w:rPr>
            </w:pPr>
            <w:r w:rsidRPr="00E316DF">
              <w:rPr>
                <w:sz w:val="22"/>
                <w:szCs w:val="22"/>
              </w:rPr>
              <w:t>№1 від 05.01.2016</w:t>
            </w:r>
          </w:p>
        </w:tc>
        <w:tc>
          <w:tcPr>
            <w:tcW w:w="1440" w:type="dxa"/>
            <w:shd w:val="clear" w:color="auto" w:fill="auto"/>
          </w:tcPr>
          <w:p w:rsidR="00F25D03" w:rsidRPr="00E316DF" w:rsidRDefault="00F25D03" w:rsidP="00B762D3">
            <w:pPr>
              <w:overflowPunct w:val="0"/>
              <w:autoSpaceDE w:val="0"/>
              <w:autoSpaceDN w:val="0"/>
              <w:adjustRightInd w:val="0"/>
              <w:jc w:val="both"/>
              <w:textAlignment w:val="baseline"/>
              <w:rPr>
                <w:color w:val="000000"/>
                <w:sz w:val="20"/>
                <w:szCs w:val="20"/>
              </w:rPr>
            </w:pPr>
          </w:p>
          <w:p w:rsidR="00F25D03" w:rsidRPr="00E316DF" w:rsidRDefault="00F25D03" w:rsidP="00B762D3">
            <w:pPr>
              <w:overflowPunct w:val="0"/>
              <w:autoSpaceDE w:val="0"/>
              <w:autoSpaceDN w:val="0"/>
              <w:adjustRightInd w:val="0"/>
              <w:jc w:val="both"/>
              <w:textAlignment w:val="baseline"/>
              <w:rPr>
                <w:color w:val="000000"/>
                <w:sz w:val="20"/>
                <w:szCs w:val="20"/>
              </w:rPr>
            </w:pPr>
          </w:p>
          <w:p w:rsidR="00F25D03" w:rsidRPr="00E316DF" w:rsidRDefault="00F25D03" w:rsidP="00B762D3">
            <w:pPr>
              <w:overflowPunct w:val="0"/>
              <w:autoSpaceDE w:val="0"/>
              <w:autoSpaceDN w:val="0"/>
              <w:adjustRightInd w:val="0"/>
              <w:jc w:val="both"/>
              <w:textAlignment w:val="baseline"/>
              <w:rPr>
                <w:color w:val="000000"/>
                <w:sz w:val="20"/>
                <w:szCs w:val="20"/>
              </w:rPr>
            </w:pPr>
            <w:r w:rsidRPr="00E316DF">
              <w:rPr>
                <w:color w:val="000000"/>
                <w:sz w:val="20"/>
                <w:szCs w:val="20"/>
              </w:rPr>
              <w:t xml:space="preserve">Не </w:t>
            </w:r>
            <w:proofErr w:type="spellStart"/>
            <w:r w:rsidRPr="00E316DF">
              <w:rPr>
                <w:color w:val="000000"/>
                <w:sz w:val="20"/>
                <w:szCs w:val="20"/>
              </w:rPr>
              <w:t>пропла-чено</w:t>
            </w:r>
            <w:proofErr w:type="spellEnd"/>
            <w:r w:rsidRPr="00E316DF">
              <w:rPr>
                <w:color w:val="000000"/>
                <w:sz w:val="20"/>
                <w:szCs w:val="20"/>
              </w:rPr>
              <w:t xml:space="preserve">  УДКСУ</w:t>
            </w:r>
          </w:p>
        </w:tc>
      </w:tr>
      <w:tr w:rsidR="00F25D03" w:rsidRPr="00E316DF" w:rsidTr="00B762D3">
        <w:tc>
          <w:tcPr>
            <w:tcW w:w="503" w:type="dxa"/>
            <w:shd w:val="clear" w:color="auto" w:fill="auto"/>
          </w:tcPr>
          <w:p w:rsidR="00F25D03" w:rsidRPr="00E316DF" w:rsidRDefault="00F25D03" w:rsidP="00B762D3">
            <w:pPr>
              <w:overflowPunct w:val="0"/>
              <w:autoSpaceDE w:val="0"/>
              <w:autoSpaceDN w:val="0"/>
              <w:adjustRightInd w:val="0"/>
              <w:jc w:val="both"/>
              <w:textAlignment w:val="baseline"/>
              <w:rPr>
                <w:color w:val="000000"/>
              </w:rPr>
            </w:pPr>
            <w:r w:rsidRPr="00E316DF">
              <w:rPr>
                <w:color w:val="000000"/>
              </w:rPr>
              <w:t>3.</w:t>
            </w:r>
          </w:p>
        </w:tc>
        <w:tc>
          <w:tcPr>
            <w:tcW w:w="4057" w:type="dxa"/>
            <w:shd w:val="clear" w:color="auto" w:fill="auto"/>
          </w:tcPr>
          <w:p w:rsidR="00F25D03" w:rsidRPr="00E316DF" w:rsidRDefault="00F25D03" w:rsidP="00B762D3">
            <w:pPr>
              <w:overflowPunct w:val="0"/>
              <w:autoSpaceDE w:val="0"/>
              <w:autoSpaceDN w:val="0"/>
              <w:adjustRightInd w:val="0"/>
              <w:jc w:val="both"/>
              <w:textAlignment w:val="baseline"/>
              <w:rPr>
                <w:color w:val="000000"/>
                <w:sz w:val="20"/>
                <w:szCs w:val="20"/>
              </w:rPr>
            </w:pPr>
            <w:r w:rsidRPr="00E316DF">
              <w:rPr>
                <w:sz w:val="20"/>
                <w:szCs w:val="20"/>
              </w:rPr>
              <w:t xml:space="preserve">Реконструкція дитячої </w:t>
            </w:r>
            <w:proofErr w:type="spellStart"/>
            <w:r w:rsidRPr="00E316DF">
              <w:rPr>
                <w:sz w:val="20"/>
                <w:szCs w:val="20"/>
              </w:rPr>
              <w:t>щколи</w:t>
            </w:r>
            <w:proofErr w:type="spellEnd"/>
            <w:r w:rsidRPr="00E316DF">
              <w:rPr>
                <w:sz w:val="20"/>
                <w:szCs w:val="20"/>
              </w:rPr>
              <w:t xml:space="preserve"> мистецтв з використанням енергозберігаючих технологій в  м. Новий Розділ </w:t>
            </w:r>
          </w:p>
        </w:tc>
        <w:tc>
          <w:tcPr>
            <w:tcW w:w="1560" w:type="dxa"/>
            <w:shd w:val="clear" w:color="auto" w:fill="auto"/>
          </w:tcPr>
          <w:p w:rsidR="00F25D03" w:rsidRPr="00E316DF" w:rsidRDefault="00F25D03" w:rsidP="00B762D3">
            <w:pPr>
              <w:overflowPunct w:val="0"/>
              <w:autoSpaceDE w:val="0"/>
              <w:autoSpaceDN w:val="0"/>
              <w:adjustRightInd w:val="0"/>
              <w:jc w:val="both"/>
              <w:textAlignment w:val="baseline"/>
              <w:rPr>
                <w:color w:val="000000"/>
              </w:rPr>
            </w:pPr>
            <w:r w:rsidRPr="00E316DF">
              <w:rPr>
                <w:color w:val="000000"/>
                <w:sz w:val="22"/>
                <w:szCs w:val="22"/>
              </w:rPr>
              <w:t>800 000,00</w:t>
            </w:r>
          </w:p>
        </w:tc>
        <w:tc>
          <w:tcPr>
            <w:tcW w:w="1280" w:type="dxa"/>
            <w:shd w:val="clear" w:color="auto" w:fill="auto"/>
          </w:tcPr>
          <w:p w:rsidR="00F25D03" w:rsidRPr="00E316DF" w:rsidRDefault="00F25D03" w:rsidP="00B762D3">
            <w:pPr>
              <w:overflowPunct w:val="0"/>
              <w:autoSpaceDE w:val="0"/>
              <w:autoSpaceDN w:val="0"/>
              <w:adjustRightInd w:val="0"/>
              <w:jc w:val="both"/>
              <w:textAlignment w:val="baseline"/>
              <w:rPr>
                <w:color w:val="000000"/>
              </w:rPr>
            </w:pPr>
            <w:r w:rsidRPr="00E316DF">
              <w:rPr>
                <w:sz w:val="22"/>
                <w:szCs w:val="22"/>
              </w:rPr>
              <w:t>2 381,00</w:t>
            </w:r>
          </w:p>
        </w:tc>
        <w:tc>
          <w:tcPr>
            <w:tcW w:w="1920" w:type="dxa"/>
            <w:shd w:val="clear" w:color="auto" w:fill="auto"/>
          </w:tcPr>
          <w:p w:rsidR="00F25D03" w:rsidRPr="00E316DF" w:rsidRDefault="00F25D03" w:rsidP="00B762D3">
            <w:pPr>
              <w:overflowPunct w:val="0"/>
              <w:autoSpaceDE w:val="0"/>
              <w:autoSpaceDN w:val="0"/>
              <w:adjustRightInd w:val="0"/>
              <w:textAlignment w:val="baseline"/>
              <w:rPr>
                <w:color w:val="000000"/>
              </w:rPr>
            </w:pPr>
            <w:r w:rsidRPr="00E316DF">
              <w:rPr>
                <w:sz w:val="22"/>
                <w:szCs w:val="22"/>
              </w:rPr>
              <w:t>№303 від 30.12.2015</w:t>
            </w:r>
          </w:p>
        </w:tc>
        <w:tc>
          <w:tcPr>
            <w:tcW w:w="1440" w:type="dxa"/>
            <w:shd w:val="clear" w:color="auto" w:fill="auto"/>
          </w:tcPr>
          <w:p w:rsidR="00F25D03" w:rsidRPr="00E316DF" w:rsidRDefault="00F25D03" w:rsidP="00B762D3">
            <w:pPr>
              <w:overflowPunct w:val="0"/>
              <w:autoSpaceDE w:val="0"/>
              <w:autoSpaceDN w:val="0"/>
              <w:adjustRightInd w:val="0"/>
              <w:jc w:val="both"/>
              <w:textAlignment w:val="baseline"/>
              <w:rPr>
                <w:color w:val="000000"/>
              </w:rPr>
            </w:pPr>
          </w:p>
        </w:tc>
      </w:tr>
    </w:tbl>
    <w:p w:rsidR="00F25D03" w:rsidRPr="00E316DF" w:rsidRDefault="00F25D03" w:rsidP="00F25D03">
      <w:pPr>
        <w:ind w:firstLine="840"/>
        <w:jc w:val="both"/>
        <w:rPr>
          <w:color w:val="000000"/>
        </w:rPr>
      </w:pPr>
    </w:p>
    <w:p w:rsidR="00F25D03" w:rsidRPr="00E316DF" w:rsidRDefault="00F25D03" w:rsidP="00F25D03">
      <w:pPr>
        <w:ind w:firstLine="840"/>
        <w:jc w:val="center"/>
        <w:rPr>
          <w:b/>
          <w:bCs/>
          <w:u w:val="single"/>
        </w:rPr>
      </w:pPr>
      <w:r w:rsidRPr="00E316DF">
        <w:rPr>
          <w:b/>
          <w:bCs/>
          <w:u w:val="single"/>
        </w:rPr>
        <w:t>Ремонт і утримання доріг</w:t>
      </w:r>
    </w:p>
    <w:p w:rsidR="00F25D03" w:rsidRPr="00E316DF" w:rsidRDefault="00F25D03" w:rsidP="00F25D03">
      <w:pPr>
        <w:ind w:firstLine="840"/>
        <w:jc w:val="center"/>
        <w:rPr>
          <w:b/>
          <w:bCs/>
          <w:color w:val="FF0000"/>
          <w:u w:val="single"/>
        </w:rPr>
      </w:pPr>
    </w:p>
    <w:p w:rsidR="00F25D03" w:rsidRPr="00E316DF" w:rsidRDefault="00F25D03" w:rsidP="00F25D03">
      <w:pPr>
        <w:ind w:firstLine="840"/>
        <w:jc w:val="both"/>
        <w:rPr>
          <w:bCs/>
        </w:rPr>
      </w:pPr>
      <w:r w:rsidRPr="00E316DF">
        <w:rPr>
          <w:bCs/>
        </w:rPr>
        <w:t xml:space="preserve">Для проведення ремонтних робіт по дорогах міста на 2015 рік передбачено кошти в сумі </w:t>
      </w:r>
      <w:r w:rsidRPr="00E316DF">
        <w:rPr>
          <w:b/>
          <w:bCs/>
        </w:rPr>
        <w:t xml:space="preserve">236,96 тис. грн. </w:t>
      </w:r>
      <w:r w:rsidRPr="00E316DF">
        <w:rPr>
          <w:bCs/>
        </w:rPr>
        <w:t xml:space="preserve">тис. грн. </w:t>
      </w:r>
    </w:p>
    <w:p w:rsidR="00F25D03" w:rsidRPr="00E316DF" w:rsidRDefault="00F25D03" w:rsidP="00F25D03">
      <w:pPr>
        <w:jc w:val="both"/>
        <w:rPr>
          <w:bCs/>
          <w:color w:val="FF0000"/>
        </w:rPr>
      </w:pPr>
    </w:p>
    <w:p w:rsidR="00F25D03" w:rsidRPr="00E316DF" w:rsidRDefault="00F25D03" w:rsidP="00F25D03">
      <w:pPr>
        <w:ind w:left="840"/>
        <w:jc w:val="both"/>
        <w:rPr>
          <w:bCs/>
        </w:rPr>
      </w:pPr>
      <w:r w:rsidRPr="00E316DF">
        <w:rPr>
          <w:bCs/>
        </w:rPr>
        <w:t>Кошти заплановані на:</w:t>
      </w:r>
    </w:p>
    <w:p w:rsidR="00F25D03" w:rsidRPr="00E316DF" w:rsidRDefault="00F25D03" w:rsidP="00F25D03">
      <w:pPr>
        <w:numPr>
          <w:ilvl w:val="0"/>
          <w:numId w:val="6"/>
        </w:numPr>
        <w:ind w:left="120" w:hanging="120"/>
        <w:jc w:val="both"/>
        <w:rPr>
          <w:bCs/>
        </w:rPr>
      </w:pPr>
      <w:r w:rsidRPr="00E316DF">
        <w:rPr>
          <w:bCs/>
        </w:rPr>
        <w:t xml:space="preserve">поточний ремонт – </w:t>
      </w:r>
      <w:r w:rsidRPr="00E316DF">
        <w:rPr>
          <w:b/>
          <w:bCs/>
        </w:rPr>
        <w:t>11,51</w:t>
      </w:r>
      <w:r w:rsidRPr="00E316DF">
        <w:rPr>
          <w:bCs/>
        </w:rPr>
        <w:t xml:space="preserve"> тис. грн.;</w:t>
      </w:r>
    </w:p>
    <w:p w:rsidR="00F25D03" w:rsidRPr="00E316DF" w:rsidRDefault="00F25D03" w:rsidP="00F25D03">
      <w:pPr>
        <w:numPr>
          <w:ilvl w:val="0"/>
          <w:numId w:val="6"/>
        </w:numPr>
        <w:ind w:left="120" w:hanging="120"/>
        <w:jc w:val="both"/>
        <w:rPr>
          <w:bCs/>
        </w:rPr>
      </w:pPr>
      <w:r w:rsidRPr="00E316DF">
        <w:rPr>
          <w:bCs/>
        </w:rPr>
        <w:t xml:space="preserve">капітальний ремонт доріг – </w:t>
      </w:r>
      <w:r w:rsidRPr="00E316DF">
        <w:rPr>
          <w:b/>
          <w:bCs/>
        </w:rPr>
        <w:t xml:space="preserve">225,45 </w:t>
      </w:r>
      <w:r w:rsidRPr="00E316DF">
        <w:rPr>
          <w:bCs/>
        </w:rPr>
        <w:t>тис. грн.</w:t>
      </w:r>
    </w:p>
    <w:p w:rsidR="00F25D03" w:rsidRPr="00E316DF" w:rsidRDefault="00F25D03" w:rsidP="00F25D03">
      <w:pPr>
        <w:ind w:firstLine="840"/>
        <w:jc w:val="both"/>
        <w:rPr>
          <w:bCs/>
        </w:rPr>
      </w:pPr>
      <w:r w:rsidRPr="00E316DF">
        <w:rPr>
          <w:bCs/>
        </w:rPr>
        <w:t xml:space="preserve">Протягом 12 місяців 2015р. освоєно </w:t>
      </w:r>
      <w:r w:rsidRPr="00E316DF">
        <w:rPr>
          <w:b/>
          <w:bCs/>
        </w:rPr>
        <w:t>235,55</w:t>
      </w:r>
      <w:r w:rsidRPr="00E316DF">
        <w:rPr>
          <w:bCs/>
        </w:rPr>
        <w:t xml:space="preserve"> тис. грн., в т.ч.:</w:t>
      </w:r>
    </w:p>
    <w:p w:rsidR="00F25D03" w:rsidRPr="00E316DF" w:rsidRDefault="00F25D03" w:rsidP="00F25D03">
      <w:pPr>
        <w:jc w:val="both"/>
        <w:rPr>
          <w:bCs/>
        </w:rPr>
      </w:pPr>
      <w:r w:rsidRPr="00E316DF">
        <w:rPr>
          <w:bCs/>
        </w:rPr>
        <w:t xml:space="preserve">- поточний ремонт – </w:t>
      </w:r>
      <w:r w:rsidRPr="00E316DF">
        <w:rPr>
          <w:b/>
          <w:bCs/>
        </w:rPr>
        <w:t>11,5</w:t>
      </w:r>
      <w:r w:rsidRPr="00E316DF">
        <w:rPr>
          <w:bCs/>
        </w:rPr>
        <w:t xml:space="preserve"> тис. грн. або 99,9% до планових показників;</w:t>
      </w:r>
    </w:p>
    <w:p w:rsidR="00F25D03" w:rsidRPr="00E316DF" w:rsidRDefault="00F25D03" w:rsidP="00F25D03">
      <w:pPr>
        <w:jc w:val="both"/>
        <w:rPr>
          <w:bCs/>
        </w:rPr>
      </w:pPr>
      <w:r w:rsidRPr="00E316DF">
        <w:rPr>
          <w:bCs/>
        </w:rPr>
        <w:t xml:space="preserve">- капітальний ремонт – </w:t>
      </w:r>
      <w:r w:rsidRPr="00E316DF">
        <w:rPr>
          <w:b/>
          <w:bCs/>
        </w:rPr>
        <w:t>224,05</w:t>
      </w:r>
      <w:r w:rsidRPr="00E316DF">
        <w:rPr>
          <w:bCs/>
        </w:rPr>
        <w:t xml:space="preserve"> тис. грн. або 99,4% до плану.</w:t>
      </w:r>
    </w:p>
    <w:p w:rsidR="00F25D03" w:rsidRPr="00E316DF" w:rsidRDefault="00F25D03" w:rsidP="00F25D03">
      <w:pPr>
        <w:rPr>
          <w:bCs/>
          <w:color w:val="FF0000"/>
        </w:rPr>
      </w:pPr>
    </w:p>
    <w:p w:rsidR="00F25D03" w:rsidRPr="00E316DF" w:rsidRDefault="00F25D03" w:rsidP="00F25D03">
      <w:pPr>
        <w:ind w:left="708" w:hanging="708"/>
        <w:rPr>
          <w:b/>
          <w:bCs/>
        </w:rPr>
      </w:pPr>
      <w:r w:rsidRPr="00E316DF">
        <w:rPr>
          <w:b/>
          <w:color w:val="FF0000"/>
        </w:rPr>
        <w:tab/>
      </w:r>
      <w:r w:rsidRPr="00E316DF">
        <w:rPr>
          <w:b/>
        </w:rPr>
        <w:t xml:space="preserve"> </w:t>
      </w:r>
      <w:r w:rsidRPr="00E316DF">
        <w:rPr>
          <w:b/>
          <w:u w:val="single"/>
        </w:rPr>
        <w:t>Охорона та раціональне використання природних ресурсів</w:t>
      </w:r>
      <w:r w:rsidRPr="00E316DF">
        <w:rPr>
          <w:b/>
          <w:bCs/>
          <w:u w:val="single"/>
        </w:rPr>
        <w:t xml:space="preserve"> КФК 240601</w:t>
      </w:r>
      <w:r w:rsidRPr="00E316DF">
        <w:rPr>
          <w:b/>
          <w:bCs/>
        </w:rPr>
        <w:t xml:space="preserve"> </w:t>
      </w:r>
    </w:p>
    <w:p w:rsidR="00F25D03" w:rsidRPr="00E316DF" w:rsidRDefault="00F25D03" w:rsidP="00F25D03">
      <w:pPr>
        <w:ind w:left="708" w:hanging="708"/>
        <w:rPr>
          <w:b/>
          <w:bCs/>
        </w:rPr>
      </w:pPr>
      <w:r w:rsidRPr="00E316DF">
        <w:rPr>
          <w:b/>
          <w:color w:val="FF0000"/>
        </w:rPr>
        <w:tab/>
      </w:r>
      <w:r w:rsidRPr="00E316DF">
        <w:rPr>
          <w:b/>
          <w:bCs/>
        </w:rPr>
        <w:t xml:space="preserve"> </w:t>
      </w:r>
    </w:p>
    <w:p w:rsidR="00F25D03" w:rsidRPr="00E316DF" w:rsidRDefault="00F25D03" w:rsidP="00F25D03">
      <w:pPr>
        <w:ind w:left="708" w:hanging="708"/>
        <w:rPr>
          <w:bCs/>
        </w:rPr>
      </w:pPr>
      <w:r w:rsidRPr="00E316DF">
        <w:rPr>
          <w:b/>
          <w:bCs/>
        </w:rPr>
        <w:tab/>
      </w:r>
      <w:r w:rsidRPr="00E316DF">
        <w:rPr>
          <w:bCs/>
        </w:rPr>
        <w:t>Передбачено кошти в сумі</w:t>
      </w:r>
      <w:r w:rsidRPr="00E316DF">
        <w:rPr>
          <w:b/>
          <w:bCs/>
        </w:rPr>
        <w:t xml:space="preserve"> 5606,6</w:t>
      </w:r>
      <w:r w:rsidRPr="00E316DF">
        <w:rPr>
          <w:bCs/>
        </w:rPr>
        <w:t xml:space="preserve"> тис. грн., з них :</w:t>
      </w:r>
    </w:p>
    <w:p w:rsidR="00F25D03" w:rsidRPr="00E316DF" w:rsidRDefault="00F25D03" w:rsidP="00F25D03">
      <w:r w:rsidRPr="00E316DF">
        <w:rPr>
          <w:bCs/>
        </w:rPr>
        <w:t xml:space="preserve"> - </w:t>
      </w:r>
      <w:r w:rsidRPr="00E316DF">
        <w:rPr>
          <w:b/>
          <w:bCs/>
        </w:rPr>
        <w:t>887,6</w:t>
      </w:r>
      <w:r w:rsidRPr="00E316DF">
        <w:rPr>
          <w:bCs/>
        </w:rPr>
        <w:t xml:space="preserve"> тис. грн. – кошти обласного</w:t>
      </w:r>
      <w:r w:rsidRPr="00E316DF">
        <w:t xml:space="preserve"> фонду ОНПС;</w:t>
      </w:r>
    </w:p>
    <w:p w:rsidR="00F25D03" w:rsidRPr="00E316DF" w:rsidRDefault="00F25D03" w:rsidP="00F25D03">
      <w:r w:rsidRPr="00E316DF">
        <w:t xml:space="preserve">  - </w:t>
      </w:r>
      <w:r w:rsidRPr="00E316DF">
        <w:rPr>
          <w:b/>
        </w:rPr>
        <w:t>4719,0</w:t>
      </w:r>
      <w:r w:rsidRPr="00E316DF">
        <w:t xml:space="preserve"> тис. грн. – кошти гранту Європейського Союзу.</w:t>
      </w:r>
    </w:p>
    <w:p w:rsidR="00F25D03" w:rsidRPr="00E316DF" w:rsidRDefault="00F25D03" w:rsidP="00F25D03"/>
    <w:p w:rsidR="00F25D03" w:rsidRPr="00E316DF" w:rsidRDefault="00F25D03" w:rsidP="00F25D03">
      <w:r w:rsidRPr="00E316DF">
        <w:t xml:space="preserve"> Фактично використано </w:t>
      </w:r>
      <w:r w:rsidRPr="00E316DF">
        <w:rPr>
          <w:b/>
        </w:rPr>
        <w:t>5202,4</w:t>
      </w:r>
      <w:r w:rsidRPr="00E316DF">
        <w:t xml:space="preserve"> тис. грн.      </w:t>
      </w:r>
    </w:p>
    <w:p w:rsidR="00F25D03" w:rsidRPr="00E316DF" w:rsidRDefault="00F25D03" w:rsidP="00F25D03">
      <w:r w:rsidRPr="00E316DF">
        <w:t xml:space="preserve">                                                                                                                                               тис. грн.</w:t>
      </w:r>
    </w:p>
    <w:tbl>
      <w:tblPr>
        <w:tblpPr w:leftFromText="180" w:rightFromText="180"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885"/>
        <w:gridCol w:w="1035"/>
        <w:gridCol w:w="926"/>
        <w:gridCol w:w="874"/>
        <w:gridCol w:w="1320"/>
        <w:gridCol w:w="1200"/>
      </w:tblGrid>
      <w:tr w:rsidR="00F25D03" w:rsidRPr="00E316DF" w:rsidTr="00B762D3">
        <w:tc>
          <w:tcPr>
            <w:tcW w:w="3828" w:type="dxa"/>
            <w:vMerge w:val="restart"/>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 xml:space="preserve">Природоохоронні заходи </w:t>
            </w:r>
          </w:p>
        </w:tc>
        <w:tc>
          <w:tcPr>
            <w:tcW w:w="885" w:type="dxa"/>
            <w:vMerge w:val="restart"/>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КЕКВ</w:t>
            </w:r>
          </w:p>
        </w:tc>
        <w:tc>
          <w:tcPr>
            <w:tcW w:w="1035" w:type="dxa"/>
            <w:vMerge w:val="restart"/>
            <w:shd w:val="clear" w:color="auto" w:fill="auto"/>
          </w:tcPr>
          <w:p w:rsidR="00F25D03" w:rsidRPr="00E316DF" w:rsidRDefault="00F25D03" w:rsidP="00B762D3">
            <w:pPr>
              <w:widowControl w:val="0"/>
              <w:overflowPunct w:val="0"/>
              <w:autoSpaceDE w:val="0"/>
              <w:autoSpaceDN w:val="0"/>
              <w:adjustRightInd w:val="0"/>
              <w:jc w:val="center"/>
              <w:textAlignment w:val="baseline"/>
              <w:rPr>
                <w:b/>
              </w:rPr>
            </w:pPr>
          </w:p>
          <w:p w:rsidR="00F25D03" w:rsidRPr="00E316DF" w:rsidRDefault="00F25D03" w:rsidP="00B762D3">
            <w:pPr>
              <w:widowControl w:val="0"/>
              <w:overflowPunct w:val="0"/>
              <w:autoSpaceDE w:val="0"/>
              <w:autoSpaceDN w:val="0"/>
              <w:adjustRightInd w:val="0"/>
              <w:jc w:val="center"/>
              <w:textAlignment w:val="baseline"/>
              <w:rPr>
                <w:b/>
              </w:rPr>
            </w:pPr>
          </w:p>
          <w:p w:rsidR="00F25D03" w:rsidRPr="00E316DF" w:rsidRDefault="00F25D03" w:rsidP="00B762D3">
            <w:pPr>
              <w:widowControl w:val="0"/>
              <w:overflowPunct w:val="0"/>
              <w:autoSpaceDE w:val="0"/>
              <w:autoSpaceDN w:val="0"/>
              <w:adjustRightInd w:val="0"/>
              <w:jc w:val="center"/>
              <w:textAlignment w:val="baseline"/>
              <w:rPr>
                <w:b/>
              </w:rPr>
            </w:pPr>
            <w:r w:rsidRPr="00E316DF">
              <w:rPr>
                <w:b/>
              </w:rPr>
              <w:t>Всього</w:t>
            </w:r>
          </w:p>
        </w:tc>
        <w:tc>
          <w:tcPr>
            <w:tcW w:w="1800" w:type="dxa"/>
            <w:gridSpan w:val="2"/>
            <w:shd w:val="clear" w:color="auto" w:fill="auto"/>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lastRenderedPageBreak/>
              <w:t xml:space="preserve">Затверджено з  </w:t>
            </w:r>
            <w:r w:rsidRPr="00E316DF">
              <w:rPr>
                <w:b/>
              </w:rPr>
              <w:lastRenderedPageBreak/>
              <w:t>ФОНПС</w:t>
            </w:r>
          </w:p>
        </w:tc>
        <w:tc>
          <w:tcPr>
            <w:tcW w:w="1320" w:type="dxa"/>
            <w:vMerge w:val="restart"/>
            <w:shd w:val="clear" w:color="auto" w:fill="auto"/>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lastRenderedPageBreak/>
              <w:t xml:space="preserve">грант </w:t>
            </w:r>
            <w:r w:rsidRPr="00E316DF">
              <w:rPr>
                <w:b/>
              </w:rPr>
              <w:lastRenderedPageBreak/>
              <w:t>Європейського Союзу</w:t>
            </w:r>
          </w:p>
        </w:tc>
        <w:tc>
          <w:tcPr>
            <w:tcW w:w="1200" w:type="dxa"/>
            <w:vMerge w:val="restart"/>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lastRenderedPageBreak/>
              <w:t>Освоєно</w:t>
            </w:r>
          </w:p>
        </w:tc>
      </w:tr>
      <w:tr w:rsidR="00F25D03" w:rsidRPr="00E316DF" w:rsidTr="00B762D3">
        <w:tc>
          <w:tcPr>
            <w:tcW w:w="3828" w:type="dxa"/>
            <w:vMerge/>
            <w:shd w:val="clear" w:color="auto" w:fill="auto"/>
          </w:tcPr>
          <w:p w:rsidR="00F25D03" w:rsidRPr="00E316DF" w:rsidRDefault="00F25D03" w:rsidP="00B762D3">
            <w:pPr>
              <w:widowControl w:val="0"/>
              <w:overflowPunct w:val="0"/>
              <w:autoSpaceDE w:val="0"/>
              <w:autoSpaceDN w:val="0"/>
              <w:adjustRightInd w:val="0"/>
              <w:jc w:val="both"/>
              <w:textAlignment w:val="baseline"/>
            </w:pPr>
          </w:p>
        </w:tc>
        <w:tc>
          <w:tcPr>
            <w:tcW w:w="885" w:type="dxa"/>
            <w:vMerge/>
            <w:shd w:val="clear" w:color="auto" w:fill="auto"/>
          </w:tcPr>
          <w:p w:rsidR="00F25D03" w:rsidRPr="00E316DF" w:rsidRDefault="00F25D03" w:rsidP="00B762D3">
            <w:pPr>
              <w:widowControl w:val="0"/>
              <w:overflowPunct w:val="0"/>
              <w:autoSpaceDE w:val="0"/>
              <w:autoSpaceDN w:val="0"/>
              <w:adjustRightInd w:val="0"/>
              <w:jc w:val="both"/>
              <w:textAlignment w:val="baseline"/>
            </w:pPr>
          </w:p>
        </w:tc>
        <w:tc>
          <w:tcPr>
            <w:tcW w:w="1035" w:type="dxa"/>
            <w:vMerge/>
            <w:shd w:val="clear" w:color="auto" w:fill="auto"/>
          </w:tcPr>
          <w:p w:rsidR="00F25D03" w:rsidRPr="00E316DF" w:rsidRDefault="00F25D03" w:rsidP="00B762D3">
            <w:pPr>
              <w:widowControl w:val="0"/>
              <w:overflowPunct w:val="0"/>
              <w:autoSpaceDE w:val="0"/>
              <w:autoSpaceDN w:val="0"/>
              <w:adjustRightInd w:val="0"/>
              <w:jc w:val="center"/>
              <w:textAlignment w:val="baseline"/>
              <w:rPr>
                <w:b/>
              </w:rPr>
            </w:pPr>
          </w:p>
        </w:tc>
        <w:tc>
          <w:tcPr>
            <w:tcW w:w="926" w:type="dxa"/>
            <w:shd w:val="clear" w:color="auto" w:fill="auto"/>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 xml:space="preserve">місцевого </w:t>
            </w:r>
          </w:p>
        </w:tc>
        <w:tc>
          <w:tcPr>
            <w:tcW w:w="874" w:type="dxa"/>
            <w:shd w:val="clear" w:color="auto" w:fill="auto"/>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 xml:space="preserve">обласного </w:t>
            </w:r>
          </w:p>
        </w:tc>
        <w:tc>
          <w:tcPr>
            <w:tcW w:w="1320" w:type="dxa"/>
            <w:vMerge/>
            <w:shd w:val="clear" w:color="auto" w:fill="auto"/>
          </w:tcPr>
          <w:p w:rsidR="00F25D03" w:rsidRPr="00E316DF" w:rsidRDefault="00F25D03" w:rsidP="00B762D3">
            <w:pPr>
              <w:widowControl w:val="0"/>
              <w:overflowPunct w:val="0"/>
              <w:autoSpaceDE w:val="0"/>
              <w:autoSpaceDN w:val="0"/>
              <w:adjustRightInd w:val="0"/>
              <w:jc w:val="center"/>
              <w:textAlignment w:val="baseline"/>
              <w:rPr>
                <w:b/>
              </w:rPr>
            </w:pPr>
          </w:p>
        </w:tc>
        <w:tc>
          <w:tcPr>
            <w:tcW w:w="1200" w:type="dxa"/>
            <w:vMerge/>
            <w:shd w:val="clear" w:color="auto" w:fill="auto"/>
          </w:tcPr>
          <w:p w:rsidR="00F25D03" w:rsidRPr="00E316DF" w:rsidRDefault="00F25D03" w:rsidP="00B762D3">
            <w:pPr>
              <w:widowControl w:val="0"/>
              <w:overflowPunct w:val="0"/>
              <w:autoSpaceDE w:val="0"/>
              <w:autoSpaceDN w:val="0"/>
              <w:adjustRightInd w:val="0"/>
              <w:jc w:val="both"/>
              <w:textAlignment w:val="baseline"/>
            </w:pPr>
          </w:p>
        </w:tc>
      </w:tr>
      <w:tr w:rsidR="00F25D03" w:rsidRPr="00E316DF" w:rsidTr="00B762D3">
        <w:tc>
          <w:tcPr>
            <w:tcW w:w="3828" w:type="dxa"/>
            <w:shd w:val="clear" w:color="auto" w:fill="auto"/>
            <w:vAlign w:val="center"/>
          </w:tcPr>
          <w:p w:rsidR="00F25D03" w:rsidRPr="00E316DF" w:rsidRDefault="00F25D03" w:rsidP="00B762D3">
            <w:pPr>
              <w:widowControl w:val="0"/>
              <w:overflowPunct w:val="0"/>
              <w:autoSpaceDE w:val="0"/>
              <w:autoSpaceDN w:val="0"/>
              <w:adjustRightInd w:val="0"/>
              <w:textAlignment w:val="baseline"/>
            </w:pPr>
            <w:r w:rsidRPr="00E316DF">
              <w:t>Будівництво каналізації по вул. У. Кравченко в м. Новий Розділ Львівської області</w:t>
            </w: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3122</w:t>
            </w:r>
          </w:p>
        </w:tc>
        <w:tc>
          <w:tcPr>
            <w:tcW w:w="103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260,0</w:t>
            </w:r>
          </w:p>
        </w:tc>
        <w:tc>
          <w:tcPr>
            <w:tcW w:w="926"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874"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260,0</w:t>
            </w:r>
          </w:p>
        </w:tc>
        <w:tc>
          <w:tcPr>
            <w:tcW w:w="132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120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260,0</w:t>
            </w:r>
          </w:p>
        </w:tc>
      </w:tr>
      <w:tr w:rsidR="00F25D03" w:rsidRPr="00E316DF" w:rsidTr="00B762D3">
        <w:tc>
          <w:tcPr>
            <w:tcW w:w="3828" w:type="dxa"/>
            <w:shd w:val="clear" w:color="auto" w:fill="auto"/>
            <w:vAlign w:val="center"/>
          </w:tcPr>
          <w:p w:rsidR="00F25D03" w:rsidRPr="00E316DF" w:rsidRDefault="00F25D03" w:rsidP="00B762D3">
            <w:pPr>
              <w:widowControl w:val="0"/>
              <w:overflowPunct w:val="0"/>
              <w:autoSpaceDE w:val="0"/>
              <w:autoSpaceDN w:val="0"/>
              <w:adjustRightInd w:val="0"/>
              <w:textAlignment w:val="baseline"/>
            </w:pPr>
            <w:r w:rsidRPr="00E316DF">
              <w:t>Будівництво каналізаційної насосної станції по вул. Шевченка в м. Новий Розділ Львівської області</w:t>
            </w: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3122</w:t>
            </w:r>
          </w:p>
        </w:tc>
        <w:tc>
          <w:tcPr>
            <w:tcW w:w="103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60,0</w:t>
            </w:r>
          </w:p>
        </w:tc>
        <w:tc>
          <w:tcPr>
            <w:tcW w:w="926"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874"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60,0</w:t>
            </w:r>
          </w:p>
        </w:tc>
        <w:tc>
          <w:tcPr>
            <w:tcW w:w="132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120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r>
      <w:tr w:rsidR="00F25D03" w:rsidRPr="00E316DF" w:rsidTr="00B762D3">
        <w:tc>
          <w:tcPr>
            <w:tcW w:w="3828" w:type="dxa"/>
            <w:shd w:val="clear" w:color="auto" w:fill="auto"/>
            <w:vAlign w:val="center"/>
          </w:tcPr>
          <w:p w:rsidR="00F25D03" w:rsidRPr="00E316DF" w:rsidRDefault="00F25D03" w:rsidP="00B762D3">
            <w:pPr>
              <w:widowControl w:val="0"/>
              <w:overflowPunct w:val="0"/>
              <w:autoSpaceDE w:val="0"/>
              <w:autoSpaceDN w:val="0"/>
              <w:adjustRightInd w:val="0"/>
              <w:textAlignment w:val="baseline"/>
            </w:pPr>
            <w:r w:rsidRPr="00E316DF">
              <w:t>Оплата послуг (крім комунальних)</w:t>
            </w: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2240</w:t>
            </w:r>
          </w:p>
        </w:tc>
        <w:tc>
          <w:tcPr>
            <w:tcW w:w="103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60,0</w:t>
            </w:r>
          </w:p>
        </w:tc>
        <w:tc>
          <w:tcPr>
            <w:tcW w:w="926"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874"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132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60,0</w:t>
            </w:r>
          </w:p>
        </w:tc>
        <w:tc>
          <w:tcPr>
            <w:tcW w:w="120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59,5</w:t>
            </w:r>
          </w:p>
        </w:tc>
      </w:tr>
      <w:tr w:rsidR="00F25D03" w:rsidRPr="00E316DF" w:rsidTr="00B762D3">
        <w:tc>
          <w:tcPr>
            <w:tcW w:w="3828" w:type="dxa"/>
            <w:shd w:val="clear" w:color="auto" w:fill="auto"/>
            <w:vAlign w:val="center"/>
          </w:tcPr>
          <w:p w:rsidR="00F25D03" w:rsidRPr="00E316DF" w:rsidRDefault="00F25D03" w:rsidP="00B762D3">
            <w:pPr>
              <w:widowControl w:val="0"/>
              <w:overflowPunct w:val="0"/>
              <w:autoSpaceDE w:val="0"/>
              <w:autoSpaceDN w:val="0"/>
              <w:adjustRightInd w:val="0"/>
              <w:textAlignment w:val="baseline"/>
            </w:pPr>
            <w:r w:rsidRPr="00E316DF">
              <w:t>Придбання обладнання і предметів довгострокового користування</w:t>
            </w: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3110</w:t>
            </w:r>
          </w:p>
        </w:tc>
        <w:tc>
          <w:tcPr>
            <w:tcW w:w="103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28,0</w:t>
            </w:r>
          </w:p>
        </w:tc>
        <w:tc>
          <w:tcPr>
            <w:tcW w:w="926"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rFonts w:ascii="SchoolDL" w:hAnsi="SchoolDL"/>
              </w:rPr>
            </w:pPr>
          </w:p>
        </w:tc>
        <w:tc>
          <w:tcPr>
            <w:tcW w:w="874"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rFonts w:ascii="SchoolDL" w:hAnsi="SchoolDL"/>
              </w:rPr>
            </w:pPr>
          </w:p>
        </w:tc>
        <w:tc>
          <w:tcPr>
            <w:tcW w:w="132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28,0</w:t>
            </w:r>
          </w:p>
        </w:tc>
        <w:tc>
          <w:tcPr>
            <w:tcW w:w="120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28,0</w:t>
            </w:r>
          </w:p>
        </w:tc>
      </w:tr>
      <w:tr w:rsidR="00F25D03" w:rsidRPr="00E316DF" w:rsidTr="00B762D3">
        <w:tc>
          <w:tcPr>
            <w:tcW w:w="3828" w:type="dxa"/>
            <w:shd w:val="clear" w:color="auto" w:fill="auto"/>
            <w:vAlign w:val="center"/>
          </w:tcPr>
          <w:p w:rsidR="00F25D03" w:rsidRPr="00E316DF" w:rsidRDefault="00F25D03" w:rsidP="00B762D3">
            <w:pPr>
              <w:widowControl w:val="0"/>
              <w:overflowPunct w:val="0"/>
              <w:autoSpaceDE w:val="0"/>
              <w:autoSpaceDN w:val="0"/>
              <w:adjustRightInd w:val="0"/>
              <w:textAlignment w:val="baseline"/>
            </w:pPr>
            <w:r w:rsidRPr="00E316DF">
              <w:t xml:space="preserve">Рекультивація (реконструкція) порушених гірничими роботами земель на площі </w:t>
            </w:r>
            <w:smartTag w:uri="urn:schemas-microsoft-com:office:smarttags" w:element="metricconverter">
              <w:smartTagPr>
                <w:attr w:name="ProductID" w:val="46,4 га"/>
              </w:smartTagPr>
              <w:r w:rsidRPr="00E316DF">
                <w:t>46,4 га</w:t>
              </w:r>
            </w:smartTag>
            <w:r w:rsidRPr="00E316DF">
              <w:t xml:space="preserve"> в зоні діяльності </w:t>
            </w:r>
            <w:proofErr w:type="spellStart"/>
            <w:r w:rsidRPr="00E316DF">
              <w:t>Роздільського</w:t>
            </w:r>
            <w:proofErr w:type="spellEnd"/>
            <w:r w:rsidRPr="00E316DF">
              <w:t xml:space="preserve"> ДГХП "Сірка"</w:t>
            </w: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3142</w:t>
            </w:r>
          </w:p>
        </w:tc>
        <w:tc>
          <w:tcPr>
            <w:tcW w:w="103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5130,0</w:t>
            </w:r>
          </w:p>
        </w:tc>
        <w:tc>
          <w:tcPr>
            <w:tcW w:w="926"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874"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499,0</w:t>
            </w:r>
          </w:p>
        </w:tc>
        <w:tc>
          <w:tcPr>
            <w:tcW w:w="132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4631,0</w:t>
            </w:r>
          </w:p>
        </w:tc>
        <w:tc>
          <w:tcPr>
            <w:tcW w:w="120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4786,3</w:t>
            </w:r>
          </w:p>
        </w:tc>
      </w:tr>
      <w:tr w:rsidR="00F25D03" w:rsidRPr="00E316DF" w:rsidTr="00B762D3">
        <w:tc>
          <w:tcPr>
            <w:tcW w:w="3828" w:type="dxa"/>
            <w:shd w:val="clear" w:color="auto" w:fill="auto"/>
            <w:vAlign w:val="center"/>
          </w:tcPr>
          <w:p w:rsidR="00F25D03" w:rsidRPr="00E316DF" w:rsidRDefault="00F25D03" w:rsidP="00B762D3">
            <w:pPr>
              <w:widowControl w:val="0"/>
              <w:overflowPunct w:val="0"/>
              <w:autoSpaceDE w:val="0"/>
              <w:autoSpaceDN w:val="0"/>
              <w:adjustRightInd w:val="0"/>
              <w:textAlignment w:val="baseline"/>
            </w:pPr>
            <w:r w:rsidRPr="00E316DF">
              <w:t xml:space="preserve">Розробка робочого проекту рекультивації порушених гірничими роботами земель в зоні діяльності </w:t>
            </w:r>
            <w:proofErr w:type="spellStart"/>
            <w:r w:rsidRPr="00E316DF">
              <w:t>Роздільського</w:t>
            </w:r>
            <w:proofErr w:type="spellEnd"/>
            <w:r w:rsidRPr="00E316DF">
              <w:t xml:space="preserve"> ДГХП "Сірка"</w:t>
            </w:r>
          </w:p>
        </w:tc>
        <w:tc>
          <w:tcPr>
            <w:tcW w:w="88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3210</w:t>
            </w:r>
          </w:p>
        </w:tc>
        <w:tc>
          <w:tcPr>
            <w:tcW w:w="103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68,6</w:t>
            </w:r>
          </w:p>
        </w:tc>
        <w:tc>
          <w:tcPr>
            <w:tcW w:w="926"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874"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68,6</w:t>
            </w:r>
          </w:p>
        </w:tc>
        <w:tc>
          <w:tcPr>
            <w:tcW w:w="132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p>
        </w:tc>
        <w:tc>
          <w:tcPr>
            <w:tcW w:w="120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pPr>
            <w:r w:rsidRPr="00E316DF">
              <w:t>68,6</w:t>
            </w:r>
          </w:p>
        </w:tc>
      </w:tr>
      <w:tr w:rsidR="00F25D03" w:rsidRPr="00E316DF" w:rsidTr="00B762D3">
        <w:tc>
          <w:tcPr>
            <w:tcW w:w="3828" w:type="dxa"/>
            <w:shd w:val="clear" w:color="auto" w:fill="auto"/>
          </w:tcPr>
          <w:p w:rsidR="00F25D03" w:rsidRPr="00E316DF" w:rsidRDefault="00F25D03" w:rsidP="00B762D3">
            <w:pPr>
              <w:widowControl w:val="0"/>
              <w:overflowPunct w:val="0"/>
              <w:autoSpaceDE w:val="0"/>
              <w:autoSpaceDN w:val="0"/>
              <w:adjustRightInd w:val="0"/>
              <w:textAlignment w:val="baseline"/>
              <w:rPr>
                <w:b/>
              </w:rPr>
            </w:pPr>
            <w:r w:rsidRPr="00E316DF">
              <w:rPr>
                <w:b/>
              </w:rPr>
              <w:t>ВСЬОГО:</w:t>
            </w:r>
          </w:p>
        </w:tc>
        <w:tc>
          <w:tcPr>
            <w:tcW w:w="885" w:type="dxa"/>
            <w:shd w:val="clear" w:color="auto" w:fill="auto"/>
          </w:tcPr>
          <w:p w:rsidR="00F25D03" w:rsidRPr="00E316DF" w:rsidRDefault="00F25D03" w:rsidP="00B762D3">
            <w:pPr>
              <w:widowControl w:val="0"/>
              <w:overflowPunct w:val="0"/>
              <w:autoSpaceDE w:val="0"/>
              <w:autoSpaceDN w:val="0"/>
              <w:adjustRightInd w:val="0"/>
              <w:textAlignment w:val="baseline"/>
              <w:rPr>
                <w:b/>
              </w:rPr>
            </w:pPr>
          </w:p>
        </w:tc>
        <w:tc>
          <w:tcPr>
            <w:tcW w:w="1035"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5606,6</w:t>
            </w:r>
          </w:p>
        </w:tc>
        <w:tc>
          <w:tcPr>
            <w:tcW w:w="926" w:type="dxa"/>
            <w:shd w:val="clear" w:color="auto" w:fill="auto"/>
          </w:tcPr>
          <w:p w:rsidR="00F25D03" w:rsidRPr="00E316DF" w:rsidRDefault="00F25D03" w:rsidP="00B762D3">
            <w:pPr>
              <w:widowControl w:val="0"/>
              <w:overflowPunct w:val="0"/>
              <w:autoSpaceDE w:val="0"/>
              <w:autoSpaceDN w:val="0"/>
              <w:adjustRightInd w:val="0"/>
              <w:jc w:val="center"/>
              <w:textAlignment w:val="baseline"/>
              <w:rPr>
                <w:b/>
              </w:rPr>
            </w:pPr>
          </w:p>
        </w:tc>
        <w:tc>
          <w:tcPr>
            <w:tcW w:w="874" w:type="dxa"/>
            <w:shd w:val="clear" w:color="auto" w:fill="auto"/>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887,6</w:t>
            </w:r>
          </w:p>
        </w:tc>
        <w:tc>
          <w:tcPr>
            <w:tcW w:w="1320" w:type="dxa"/>
            <w:shd w:val="clear" w:color="auto" w:fill="auto"/>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4719,0</w:t>
            </w:r>
          </w:p>
        </w:tc>
        <w:tc>
          <w:tcPr>
            <w:tcW w:w="1200" w:type="dxa"/>
            <w:shd w:val="clear" w:color="auto" w:fill="auto"/>
            <w:vAlign w:val="center"/>
          </w:tcPr>
          <w:p w:rsidR="00F25D03" w:rsidRPr="00E316DF" w:rsidRDefault="00F25D03" w:rsidP="00B762D3">
            <w:pPr>
              <w:widowControl w:val="0"/>
              <w:overflowPunct w:val="0"/>
              <w:autoSpaceDE w:val="0"/>
              <w:autoSpaceDN w:val="0"/>
              <w:adjustRightInd w:val="0"/>
              <w:jc w:val="center"/>
              <w:textAlignment w:val="baseline"/>
              <w:rPr>
                <w:b/>
              </w:rPr>
            </w:pPr>
            <w:r w:rsidRPr="00E316DF">
              <w:rPr>
                <w:b/>
              </w:rPr>
              <w:t>5202,4</w:t>
            </w:r>
          </w:p>
        </w:tc>
      </w:tr>
    </w:tbl>
    <w:p w:rsidR="00F25D03" w:rsidRPr="00E316DF" w:rsidRDefault="00F25D03" w:rsidP="00F25D03">
      <w:pPr>
        <w:jc w:val="both"/>
        <w:rPr>
          <w:b/>
          <w:color w:val="FF0000"/>
        </w:rPr>
      </w:pPr>
    </w:p>
    <w:p w:rsidR="00F25D03" w:rsidRPr="00E316DF" w:rsidRDefault="00F25D03" w:rsidP="00F25D03">
      <w:pPr>
        <w:jc w:val="both"/>
      </w:pPr>
      <w:r w:rsidRPr="00E316DF">
        <w:rPr>
          <w:color w:val="FF0000"/>
        </w:rPr>
        <w:tab/>
      </w:r>
      <w:r w:rsidRPr="00E316DF">
        <w:rPr>
          <w:color w:val="000000"/>
        </w:rPr>
        <w:t xml:space="preserve">Платіжним дорученням від 28.12.2015р. №302  невикористані кошти субвенції в сумі    60 000,0 грн. повернено до обласного бюджету. </w:t>
      </w:r>
      <w:r w:rsidRPr="00E316DF">
        <w:t xml:space="preserve">Через </w:t>
      </w:r>
      <w:proofErr w:type="spellStart"/>
      <w:r w:rsidRPr="00E316DF">
        <w:t>нефінансування</w:t>
      </w:r>
      <w:proofErr w:type="spellEnd"/>
      <w:r w:rsidRPr="00E316DF">
        <w:t xml:space="preserve"> авансу відповідно до першої заявки від 19.11.2015р. підрядником не закуплені матеріали для початку виконання робіт.</w:t>
      </w:r>
    </w:p>
    <w:p w:rsidR="00F25D03" w:rsidRPr="00E316DF" w:rsidRDefault="00F25D03" w:rsidP="00F25D03">
      <w:pPr>
        <w:jc w:val="both"/>
      </w:pPr>
      <w:r w:rsidRPr="00E316DF">
        <w:t xml:space="preserve"> </w:t>
      </w:r>
      <w:r w:rsidRPr="00E316DF">
        <w:tab/>
        <w:t xml:space="preserve">Кошти, отримані як грант Європейського Союзу для реалізації заходів спільної операційної програми прикордонного співробітництва «Україна-Польща-Білорусь» скеровуються на проведення рекультивації (реконструкції) порушених гірничими роботами земель на площі </w:t>
      </w:r>
      <w:smartTag w:uri="urn:schemas-microsoft-com:office:smarttags" w:element="metricconverter">
        <w:smartTagPr>
          <w:attr w:name="ProductID" w:val="46,4 га"/>
        </w:smartTagPr>
        <w:r w:rsidRPr="00E316DF">
          <w:t>46,4 га</w:t>
        </w:r>
      </w:smartTag>
      <w:r w:rsidRPr="00E316DF">
        <w:t xml:space="preserve"> в зоні діяльності </w:t>
      </w:r>
      <w:proofErr w:type="spellStart"/>
      <w:r w:rsidRPr="00E316DF">
        <w:t>Роздільського</w:t>
      </w:r>
      <w:proofErr w:type="spellEnd"/>
      <w:r w:rsidRPr="00E316DF">
        <w:t xml:space="preserve"> ДГХП "Сірка" для будівництва індустріального парку (КЕКВ 3142), придбання оргтехніки для аудитора (КЕКВ 3110) та послуги аудитора (КЕКВ 2240).</w:t>
      </w:r>
    </w:p>
    <w:p w:rsidR="00F25D03" w:rsidRPr="00E316DF" w:rsidRDefault="00F25D03" w:rsidP="00F25D03">
      <w:pPr>
        <w:jc w:val="both"/>
      </w:pPr>
      <w:r w:rsidRPr="00E316DF">
        <w:tab/>
      </w:r>
    </w:p>
    <w:p w:rsidR="00F25D03" w:rsidRPr="00E316DF" w:rsidRDefault="00F25D03" w:rsidP="00F25D03">
      <w:pPr>
        <w:ind w:firstLine="840"/>
        <w:jc w:val="center"/>
        <w:rPr>
          <w:b/>
          <w:bCs/>
          <w:u w:val="single"/>
        </w:rPr>
      </w:pPr>
    </w:p>
    <w:p w:rsidR="00F25D03" w:rsidRPr="00E316DF" w:rsidRDefault="00F25D03" w:rsidP="00F25D03">
      <w:pPr>
        <w:ind w:firstLine="840"/>
        <w:jc w:val="center"/>
        <w:rPr>
          <w:b/>
          <w:bCs/>
          <w:u w:val="single"/>
        </w:rPr>
      </w:pPr>
      <w:r w:rsidRPr="00E316DF">
        <w:rPr>
          <w:b/>
          <w:bCs/>
          <w:u w:val="single"/>
        </w:rPr>
        <w:t>Інші видатки</w:t>
      </w:r>
    </w:p>
    <w:p w:rsidR="00F25D03" w:rsidRPr="00E316DF" w:rsidRDefault="00F25D03" w:rsidP="00F25D03">
      <w:pPr>
        <w:ind w:firstLine="840"/>
        <w:jc w:val="center"/>
        <w:rPr>
          <w:b/>
          <w:bCs/>
          <w:u w:val="single"/>
        </w:rPr>
      </w:pPr>
    </w:p>
    <w:p w:rsidR="00F25D03" w:rsidRPr="00E316DF" w:rsidRDefault="00F25D03" w:rsidP="00F25D03">
      <w:pPr>
        <w:ind w:firstLine="840"/>
        <w:jc w:val="both"/>
        <w:rPr>
          <w:bCs/>
          <w:color w:val="000000"/>
        </w:rPr>
      </w:pPr>
      <w:r w:rsidRPr="00E316DF">
        <w:rPr>
          <w:bCs/>
          <w:color w:val="000000"/>
        </w:rPr>
        <w:t xml:space="preserve">По КФК 180410 «Інші заходи, пов’язані з економічною діяльністю в 2015р.» затверджено 206,2 тис. грн. Протягом звітного року використано 204,6 тис. </w:t>
      </w:r>
      <w:proofErr w:type="spellStart"/>
      <w:r w:rsidRPr="00E316DF">
        <w:rPr>
          <w:bCs/>
          <w:color w:val="000000"/>
        </w:rPr>
        <w:t>грн.а</w:t>
      </w:r>
      <w:proofErr w:type="spellEnd"/>
      <w:r w:rsidRPr="00E316DF">
        <w:rPr>
          <w:bCs/>
          <w:color w:val="000000"/>
        </w:rPr>
        <w:t xml:space="preserve"> також виділялись кошти в сумі 53,9 тис. грн.. на поповнення статутного фонду </w:t>
      </w:r>
      <w:proofErr w:type="spellStart"/>
      <w:r w:rsidRPr="00E316DF">
        <w:rPr>
          <w:bCs/>
          <w:color w:val="000000"/>
        </w:rPr>
        <w:t>ДП</w:t>
      </w:r>
      <w:proofErr w:type="spellEnd"/>
      <w:r w:rsidRPr="00E316DF">
        <w:rPr>
          <w:bCs/>
          <w:color w:val="000000"/>
        </w:rPr>
        <w:t xml:space="preserve"> Благоустрій.</w:t>
      </w:r>
    </w:p>
    <w:p w:rsidR="00F25D03" w:rsidRPr="00E316DF" w:rsidRDefault="00F25D03" w:rsidP="00F25D03">
      <w:pPr>
        <w:ind w:firstLine="840"/>
        <w:jc w:val="both"/>
        <w:rPr>
          <w:bCs/>
          <w:color w:val="000000"/>
        </w:rPr>
      </w:pPr>
      <w:r w:rsidRPr="00E316DF">
        <w:rPr>
          <w:bCs/>
          <w:color w:val="000000"/>
        </w:rPr>
        <w:t xml:space="preserve">Резервний фонд в 2015 році затверджено в сумі </w:t>
      </w:r>
      <w:r w:rsidRPr="00E316DF">
        <w:rPr>
          <w:b/>
          <w:bCs/>
          <w:color w:val="000000"/>
        </w:rPr>
        <w:t>30</w:t>
      </w:r>
      <w:r w:rsidRPr="00E316DF">
        <w:rPr>
          <w:bCs/>
          <w:color w:val="000000"/>
        </w:rPr>
        <w:t xml:space="preserve"> тис. грн.</w:t>
      </w:r>
    </w:p>
    <w:p w:rsidR="00F25D03" w:rsidRPr="00E316DF" w:rsidRDefault="00F25D03" w:rsidP="00F25D03">
      <w:pPr>
        <w:ind w:firstLine="840"/>
        <w:jc w:val="both"/>
        <w:rPr>
          <w:bCs/>
          <w:color w:val="000000"/>
        </w:rPr>
      </w:pPr>
    </w:p>
    <w:p w:rsidR="00F25D03" w:rsidRPr="00E316DF" w:rsidRDefault="00F25D03" w:rsidP="00F25D03">
      <w:pPr>
        <w:ind w:firstLine="840"/>
        <w:jc w:val="both"/>
        <w:rPr>
          <w:bCs/>
          <w:color w:val="000000"/>
        </w:rPr>
      </w:pPr>
      <w:r w:rsidRPr="00E316DF">
        <w:rPr>
          <w:bCs/>
          <w:color w:val="000000"/>
        </w:rPr>
        <w:t xml:space="preserve">З міського бюджету розвитку за 12 місяців 2015 р. профінансовано 6843,8 тис. грн. </w:t>
      </w:r>
      <w:r w:rsidRPr="00E316DF">
        <w:rPr>
          <w:bCs/>
          <w:color w:val="000000"/>
        </w:rPr>
        <w:tab/>
        <w:t xml:space="preserve">  проведено видатки:</w:t>
      </w:r>
    </w:p>
    <w:p w:rsidR="00F25D03" w:rsidRPr="00E316DF" w:rsidRDefault="00F25D03" w:rsidP="00F25D03">
      <w:pPr>
        <w:numPr>
          <w:ilvl w:val="0"/>
          <w:numId w:val="6"/>
        </w:numPr>
        <w:tabs>
          <w:tab w:val="clear" w:pos="840"/>
          <w:tab w:val="num" w:pos="720"/>
        </w:tabs>
        <w:ind w:left="360" w:firstLine="0"/>
        <w:jc w:val="both"/>
        <w:rPr>
          <w:color w:val="000000"/>
        </w:rPr>
      </w:pPr>
      <w:r w:rsidRPr="00E316DF">
        <w:rPr>
          <w:bCs/>
          <w:color w:val="000000"/>
        </w:rPr>
        <w:t>проведення експертної грошової оцінки землі – 7,8 тис. грн.;</w:t>
      </w:r>
    </w:p>
    <w:p w:rsidR="00F25D03" w:rsidRPr="00E316DF" w:rsidRDefault="00F25D03" w:rsidP="00F25D03">
      <w:pPr>
        <w:numPr>
          <w:ilvl w:val="0"/>
          <w:numId w:val="6"/>
        </w:numPr>
        <w:tabs>
          <w:tab w:val="left" w:pos="720"/>
        </w:tabs>
        <w:ind w:left="360" w:firstLine="0"/>
        <w:jc w:val="both"/>
      </w:pPr>
      <w:r w:rsidRPr="00E316DF">
        <w:t>капітальний ремонт житлового фонду – 1079,9 тис. грн.;</w:t>
      </w:r>
    </w:p>
    <w:p w:rsidR="00F25D03" w:rsidRPr="00E316DF" w:rsidRDefault="00F25D03" w:rsidP="00F25D03">
      <w:pPr>
        <w:numPr>
          <w:ilvl w:val="0"/>
          <w:numId w:val="6"/>
        </w:numPr>
        <w:tabs>
          <w:tab w:val="left" w:pos="720"/>
        </w:tabs>
        <w:ind w:left="360" w:firstLine="0"/>
        <w:jc w:val="both"/>
      </w:pPr>
      <w:r w:rsidRPr="00E316DF">
        <w:t xml:space="preserve">реконструкція  </w:t>
      </w:r>
      <w:proofErr w:type="spellStart"/>
      <w:r w:rsidRPr="00E316DF">
        <w:t>ЗОСШ</w:t>
      </w:r>
      <w:proofErr w:type="spellEnd"/>
      <w:r w:rsidRPr="00E316DF">
        <w:t xml:space="preserve"> № 5 – 403,5 тис. грн.;</w:t>
      </w:r>
    </w:p>
    <w:p w:rsidR="00F25D03" w:rsidRPr="00E316DF" w:rsidRDefault="00F25D03" w:rsidP="00F25D03">
      <w:pPr>
        <w:numPr>
          <w:ilvl w:val="0"/>
          <w:numId w:val="6"/>
        </w:numPr>
        <w:tabs>
          <w:tab w:val="left" w:pos="720"/>
        </w:tabs>
        <w:ind w:left="360" w:firstLine="0"/>
        <w:jc w:val="both"/>
      </w:pPr>
      <w:r w:rsidRPr="00E316DF">
        <w:t>реконструкція частини житлового будинку №11 по вул. Л.Українки - 29,8 тис. грн.;</w:t>
      </w:r>
    </w:p>
    <w:p w:rsidR="00F25D03" w:rsidRPr="00E316DF" w:rsidRDefault="00F25D03" w:rsidP="00F25D03">
      <w:pPr>
        <w:numPr>
          <w:ilvl w:val="0"/>
          <w:numId w:val="6"/>
        </w:numPr>
        <w:tabs>
          <w:tab w:val="left" w:pos="720"/>
        </w:tabs>
        <w:ind w:left="360" w:firstLine="0"/>
        <w:jc w:val="both"/>
      </w:pPr>
      <w:r w:rsidRPr="00E316DF">
        <w:t xml:space="preserve">реконструкція мережі зовнішнього освітлення пр. </w:t>
      </w:r>
      <w:proofErr w:type="spellStart"/>
      <w:r w:rsidRPr="00E316DF">
        <w:t>Придорожний</w:t>
      </w:r>
      <w:proofErr w:type="spellEnd"/>
      <w:r w:rsidRPr="00E316DF">
        <w:t xml:space="preserve"> з використанням</w:t>
      </w:r>
    </w:p>
    <w:p w:rsidR="00F25D03" w:rsidRPr="00E316DF" w:rsidRDefault="00F25D03" w:rsidP="00F25D03">
      <w:pPr>
        <w:tabs>
          <w:tab w:val="left" w:pos="720"/>
          <w:tab w:val="num" w:pos="840"/>
        </w:tabs>
        <w:ind w:left="360"/>
        <w:jc w:val="both"/>
      </w:pPr>
      <w:r w:rsidRPr="00E316DF">
        <w:t xml:space="preserve">      енергозберігаючих технологій – 110,7 тис. грн.;</w:t>
      </w:r>
    </w:p>
    <w:p w:rsidR="00F25D03" w:rsidRPr="00E316DF" w:rsidRDefault="00F25D03" w:rsidP="00F25D03">
      <w:pPr>
        <w:numPr>
          <w:ilvl w:val="0"/>
          <w:numId w:val="6"/>
        </w:numPr>
        <w:tabs>
          <w:tab w:val="left" w:pos="720"/>
        </w:tabs>
        <w:ind w:left="360" w:firstLine="0"/>
        <w:jc w:val="both"/>
      </w:pPr>
      <w:r w:rsidRPr="00E316DF">
        <w:lastRenderedPageBreak/>
        <w:t xml:space="preserve">влаштування </w:t>
      </w:r>
      <w:proofErr w:type="spellStart"/>
      <w:r w:rsidRPr="00E316DF">
        <w:t>вальмового</w:t>
      </w:r>
      <w:proofErr w:type="spellEnd"/>
      <w:r w:rsidRPr="00E316DF">
        <w:t xml:space="preserve"> даху на новому корпусі   Новороздільської міської</w:t>
      </w:r>
    </w:p>
    <w:p w:rsidR="00F25D03" w:rsidRPr="00E316DF" w:rsidRDefault="00F25D03" w:rsidP="00F25D03">
      <w:pPr>
        <w:tabs>
          <w:tab w:val="left" w:pos="720"/>
        </w:tabs>
        <w:ind w:left="360"/>
        <w:jc w:val="both"/>
      </w:pPr>
      <w:r w:rsidRPr="00E316DF">
        <w:t xml:space="preserve">      лікарні   –  422,4 тис. грн.;</w:t>
      </w:r>
    </w:p>
    <w:p w:rsidR="00F25D03" w:rsidRPr="00E316DF" w:rsidRDefault="00F25D03" w:rsidP="00F25D03">
      <w:pPr>
        <w:tabs>
          <w:tab w:val="left" w:pos="720"/>
          <w:tab w:val="num" w:pos="840"/>
        </w:tabs>
        <w:ind w:left="360"/>
        <w:jc w:val="both"/>
      </w:pPr>
      <w:r w:rsidRPr="00E316DF">
        <w:t>-     виготовлення генплану міста   - 188,2 тис. грн.;</w:t>
      </w:r>
    </w:p>
    <w:p w:rsidR="00F25D03" w:rsidRPr="00E316DF" w:rsidRDefault="00F25D03" w:rsidP="00F25D03">
      <w:pPr>
        <w:tabs>
          <w:tab w:val="left" w:pos="720"/>
          <w:tab w:val="num" w:pos="840"/>
        </w:tabs>
        <w:ind w:left="360"/>
        <w:jc w:val="both"/>
      </w:pPr>
      <w:r w:rsidRPr="00E316DF">
        <w:t>-     виготовлення технічної документації  та  реконструкція</w:t>
      </w:r>
    </w:p>
    <w:p w:rsidR="00F25D03" w:rsidRPr="00E316DF" w:rsidRDefault="00F25D03" w:rsidP="00F25D03">
      <w:pPr>
        <w:tabs>
          <w:tab w:val="left" w:pos="720"/>
          <w:tab w:val="num" w:pos="840"/>
        </w:tabs>
        <w:ind w:left="360"/>
        <w:jc w:val="both"/>
      </w:pPr>
      <w:r w:rsidRPr="00E316DF">
        <w:t xml:space="preserve">      школи мистецтв - 837,0 тис </w:t>
      </w:r>
      <w:proofErr w:type="spellStart"/>
      <w:r w:rsidRPr="00E316DF">
        <w:t>.грн</w:t>
      </w:r>
      <w:proofErr w:type="spellEnd"/>
      <w:r w:rsidRPr="00E316DF">
        <w:t>.;</w:t>
      </w:r>
    </w:p>
    <w:p w:rsidR="00F25D03" w:rsidRPr="00E316DF" w:rsidRDefault="00F25D03" w:rsidP="00F25D03">
      <w:pPr>
        <w:numPr>
          <w:ilvl w:val="0"/>
          <w:numId w:val="6"/>
        </w:numPr>
        <w:tabs>
          <w:tab w:val="left" w:pos="720"/>
        </w:tabs>
        <w:ind w:left="360" w:firstLine="0"/>
        <w:jc w:val="both"/>
        <w:rPr>
          <w:color w:val="000000"/>
        </w:rPr>
      </w:pPr>
      <w:r w:rsidRPr="00E316DF">
        <w:rPr>
          <w:color w:val="000000"/>
        </w:rPr>
        <w:t>капітальний ремонт приміщень дошкільних закладів – 337,8 тис. грн.;</w:t>
      </w:r>
    </w:p>
    <w:p w:rsidR="00F25D03" w:rsidRPr="00E316DF" w:rsidRDefault="00F25D03" w:rsidP="00F25D03">
      <w:pPr>
        <w:numPr>
          <w:ilvl w:val="0"/>
          <w:numId w:val="6"/>
        </w:numPr>
        <w:tabs>
          <w:tab w:val="left" w:pos="720"/>
        </w:tabs>
        <w:ind w:left="360" w:firstLine="0"/>
        <w:jc w:val="both"/>
        <w:rPr>
          <w:color w:val="000000"/>
        </w:rPr>
      </w:pPr>
      <w:r w:rsidRPr="00E316DF">
        <w:rPr>
          <w:color w:val="000000"/>
        </w:rPr>
        <w:t>капітальний ремонт приміщень загальноосвітніх шкіл - 561,2 тис. грн.;</w:t>
      </w:r>
    </w:p>
    <w:p w:rsidR="00F25D03" w:rsidRPr="00E316DF" w:rsidRDefault="00F25D03" w:rsidP="00F25D03">
      <w:pPr>
        <w:numPr>
          <w:ilvl w:val="0"/>
          <w:numId w:val="6"/>
        </w:numPr>
        <w:tabs>
          <w:tab w:val="left" w:pos="720"/>
        </w:tabs>
        <w:ind w:left="360" w:firstLine="0"/>
        <w:jc w:val="both"/>
        <w:rPr>
          <w:color w:val="000000"/>
        </w:rPr>
      </w:pPr>
      <w:r w:rsidRPr="00E316DF">
        <w:rPr>
          <w:color w:val="000000"/>
        </w:rPr>
        <w:t xml:space="preserve">капітальний ремонт приміщення реабілітаційного центру – 133,8 тис. грн.; </w:t>
      </w:r>
    </w:p>
    <w:p w:rsidR="00F25D03" w:rsidRPr="00E316DF" w:rsidRDefault="00F25D03" w:rsidP="00F25D03">
      <w:pPr>
        <w:tabs>
          <w:tab w:val="left" w:pos="720"/>
          <w:tab w:val="num" w:pos="840"/>
        </w:tabs>
        <w:ind w:left="360"/>
        <w:jc w:val="both"/>
        <w:rPr>
          <w:color w:val="000000"/>
        </w:rPr>
      </w:pPr>
      <w:r w:rsidRPr="00E316DF">
        <w:rPr>
          <w:color w:val="000000"/>
        </w:rPr>
        <w:t>-    капітальний ремонт приміщення міської ради  - 550,8 тис. грн.;</w:t>
      </w:r>
    </w:p>
    <w:p w:rsidR="00F25D03" w:rsidRPr="00E316DF" w:rsidRDefault="00F25D03" w:rsidP="00F25D03">
      <w:pPr>
        <w:tabs>
          <w:tab w:val="left" w:pos="720"/>
          <w:tab w:val="num" w:pos="840"/>
        </w:tabs>
        <w:ind w:left="360"/>
        <w:jc w:val="both"/>
        <w:rPr>
          <w:color w:val="000000"/>
        </w:rPr>
      </w:pPr>
      <w:r w:rsidRPr="00E316DF">
        <w:rPr>
          <w:color w:val="000000"/>
        </w:rPr>
        <w:t>-    капітальний ремонт  міської лікарні    - 2,4 тис. грн.;</w:t>
      </w:r>
    </w:p>
    <w:p w:rsidR="00F25D03" w:rsidRPr="00E316DF" w:rsidRDefault="00F25D03" w:rsidP="00F25D03">
      <w:pPr>
        <w:tabs>
          <w:tab w:val="left" w:pos="720"/>
          <w:tab w:val="num" w:pos="840"/>
        </w:tabs>
        <w:ind w:left="360"/>
        <w:jc w:val="both"/>
        <w:rPr>
          <w:color w:val="000000"/>
        </w:rPr>
      </w:pPr>
      <w:r w:rsidRPr="00E316DF">
        <w:rPr>
          <w:color w:val="000000"/>
        </w:rPr>
        <w:t>-    капітальний ремонт палацу культури   -287,7 тис. грн.;</w:t>
      </w:r>
    </w:p>
    <w:p w:rsidR="00F25D03" w:rsidRPr="00E316DF" w:rsidRDefault="00F25D03" w:rsidP="00F25D03">
      <w:pPr>
        <w:tabs>
          <w:tab w:val="left" w:pos="720"/>
          <w:tab w:val="num" w:pos="840"/>
        </w:tabs>
        <w:ind w:left="360"/>
        <w:jc w:val="both"/>
        <w:rPr>
          <w:color w:val="000000"/>
        </w:rPr>
      </w:pPr>
      <w:r w:rsidRPr="00E316DF">
        <w:rPr>
          <w:color w:val="000000"/>
        </w:rPr>
        <w:t>-    експертиза кошторисної документації ЦБА - 3,0 тис. грн.;</w:t>
      </w:r>
    </w:p>
    <w:p w:rsidR="00F25D03" w:rsidRPr="00E316DF" w:rsidRDefault="00F25D03" w:rsidP="00F25D03">
      <w:pPr>
        <w:tabs>
          <w:tab w:val="left" w:pos="720"/>
          <w:tab w:val="num" w:pos="840"/>
        </w:tabs>
        <w:ind w:left="360"/>
        <w:jc w:val="both"/>
        <w:rPr>
          <w:color w:val="000000"/>
        </w:rPr>
      </w:pPr>
      <w:r w:rsidRPr="00E316DF">
        <w:rPr>
          <w:color w:val="000000"/>
        </w:rPr>
        <w:t>-    придбання обладнання по бюджетних установах – 592,0 тис. грн.;</w:t>
      </w:r>
    </w:p>
    <w:p w:rsidR="00F25D03" w:rsidRPr="00E316DF" w:rsidRDefault="00F25D03" w:rsidP="00F25D03">
      <w:pPr>
        <w:tabs>
          <w:tab w:val="left" w:pos="720"/>
          <w:tab w:val="num" w:pos="840"/>
        </w:tabs>
        <w:ind w:left="360"/>
        <w:jc w:val="both"/>
        <w:rPr>
          <w:color w:val="000000"/>
        </w:rPr>
      </w:pPr>
      <w:r w:rsidRPr="00E316DF">
        <w:rPr>
          <w:color w:val="000000"/>
        </w:rPr>
        <w:t xml:space="preserve">-    поповнення статутного фонду  </w:t>
      </w:r>
      <w:proofErr w:type="spellStart"/>
      <w:r w:rsidRPr="00E316DF">
        <w:rPr>
          <w:color w:val="000000"/>
        </w:rPr>
        <w:t>ДП</w:t>
      </w:r>
      <w:proofErr w:type="spellEnd"/>
      <w:r w:rsidRPr="00E316DF">
        <w:rPr>
          <w:color w:val="000000"/>
        </w:rPr>
        <w:t xml:space="preserve"> « Благоустрій» - 53,9 тис. грн.;</w:t>
      </w:r>
    </w:p>
    <w:p w:rsidR="00F25D03" w:rsidRPr="00E316DF" w:rsidRDefault="00F25D03" w:rsidP="00F25D03">
      <w:pPr>
        <w:tabs>
          <w:tab w:val="left" w:pos="720"/>
          <w:tab w:val="num" w:pos="840"/>
        </w:tabs>
        <w:ind w:left="360"/>
        <w:jc w:val="both"/>
        <w:rPr>
          <w:color w:val="FF0000"/>
        </w:rPr>
      </w:pPr>
      <w:r w:rsidRPr="00E316DF">
        <w:rPr>
          <w:color w:val="000000"/>
        </w:rPr>
        <w:t>-    будівництво каналізації по вул. У. Кравченко в м. Новий Розділ – 39,0 тис. грн</w:t>
      </w:r>
      <w:r w:rsidRPr="00E316DF">
        <w:rPr>
          <w:color w:val="FF0000"/>
        </w:rPr>
        <w:t>.</w:t>
      </w:r>
    </w:p>
    <w:p w:rsidR="00F25D03" w:rsidRPr="00E316DF" w:rsidRDefault="00F25D03" w:rsidP="00F25D03">
      <w:pPr>
        <w:tabs>
          <w:tab w:val="left" w:pos="720"/>
          <w:tab w:val="num" w:pos="840"/>
        </w:tabs>
        <w:ind w:left="360"/>
        <w:jc w:val="both"/>
        <w:rPr>
          <w:color w:val="000000"/>
        </w:rPr>
      </w:pPr>
      <w:r w:rsidRPr="00E316DF">
        <w:rPr>
          <w:color w:val="000000"/>
        </w:rPr>
        <w:t>-    виготовлення  ПКД на створення інфраструктури інженерних</w:t>
      </w:r>
    </w:p>
    <w:p w:rsidR="00F25D03" w:rsidRPr="00E316DF" w:rsidRDefault="00F25D03" w:rsidP="00F25D03">
      <w:pPr>
        <w:tabs>
          <w:tab w:val="left" w:pos="720"/>
          <w:tab w:val="num" w:pos="840"/>
        </w:tabs>
        <w:ind w:left="360"/>
        <w:jc w:val="both"/>
        <w:rPr>
          <w:color w:val="FF0000"/>
        </w:rPr>
      </w:pPr>
      <w:r w:rsidRPr="00E316DF">
        <w:rPr>
          <w:color w:val="000000"/>
        </w:rPr>
        <w:t xml:space="preserve">     мереж індустріального парку - 200,00 тис. грн</w:t>
      </w:r>
      <w:r w:rsidRPr="00E316DF">
        <w:rPr>
          <w:color w:val="FF0000"/>
        </w:rPr>
        <w:t>.;</w:t>
      </w:r>
    </w:p>
    <w:p w:rsidR="00F25D03" w:rsidRPr="00E316DF" w:rsidRDefault="00F25D03" w:rsidP="00F25D03">
      <w:pPr>
        <w:tabs>
          <w:tab w:val="left" w:pos="720"/>
          <w:tab w:val="num" w:pos="840"/>
        </w:tabs>
        <w:ind w:left="360"/>
        <w:jc w:val="both"/>
        <w:rPr>
          <w:color w:val="000000"/>
        </w:rPr>
      </w:pPr>
      <w:r w:rsidRPr="00E316DF">
        <w:rPr>
          <w:color w:val="000000"/>
        </w:rPr>
        <w:t xml:space="preserve">- </w:t>
      </w:r>
      <w:r w:rsidRPr="00E316DF">
        <w:rPr>
          <w:color w:val="FF0000"/>
        </w:rPr>
        <w:t xml:space="preserve">   </w:t>
      </w:r>
      <w:r w:rsidRPr="00E316DF">
        <w:t>б</w:t>
      </w:r>
      <w:r w:rsidRPr="00E316DF">
        <w:rPr>
          <w:color w:val="000000"/>
        </w:rPr>
        <w:t xml:space="preserve">удівництво каналізаційної станції по </w:t>
      </w:r>
      <w:proofErr w:type="spellStart"/>
      <w:r w:rsidRPr="00E316DF">
        <w:rPr>
          <w:color w:val="000000"/>
        </w:rPr>
        <w:t>вул.Т.Шевченко</w:t>
      </w:r>
      <w:proofErr w:type="spellEnd"/>
      <w:r w:rsidRPr="00E316DF">
        <w:rPr>
          <w:color w:val="000000"/>
        </w:rPr>
        <w:t xml:space="preserve">   - 2,8 тис. грн.</w:t>
      </w:r>
    </w:p>
    <w:p w:rsidR="00F25D03" w:rsidRPr="00E316DF" w:rsidRDefault="00F25D03" w:rsidP="00F25D03">
      <w:pPr>
        <w:tabs>
          <w:tab w:val="left" w:pos="720"/>
          <w:tab w:val="num" w:pos="840"/>
        </w:tabs>
        <w:jc w:val="center"/>
        <w:rPr>
          <w:b/>
          <w:i/>
        </w:rPr>
      </w:pPr>
    </w:p>
    <w:p w:rsidR="00F25D03" w:rsidRPr="00E316DF" w:rsidRDefault="00F25D03" w:rsidP="00F25D03">
      <w:pPr>
        <w:jc w:val="center"/>
        <w:rPr>
          <w:b/>
          <w:i/>
        </w:rPr>
      </w:pPr>
      <w:r w:rsidRPr="00E316DF">
        <w:rPr>
          <w:b/>
          <w:i/>
        </w:rPr>
        <w:t>СТАН  РОЗРАХУНКІВ  З  ДЕБІТОРАМИ  І  КРЕДИТОРАМИ</w:t>
      </w:r>
    </w:p>
    <w:p w:rsidR="00F25D03" w:rsidRPr="00E316DF" w:rsidRDefault="00F25D03" w:rsidP="00F25D03">
      <w:pPr>
        <w:jc w:val="center"/>
        <w:rPr>
          <w:b/>
          <w:i/>
        </w:rPr>
      </w:pPr>
    </w:p>
    <w:p w:rsidR="00F25D03" w:rsidRPr="00E316DF" w:rsidRDefault="00F25D03" w:rsidP="00F25D03">
      <w:pPr>
        <w:jc w:val="center"/>
        <w:rPr>
          <w:b/>
          <w:i/>
        </w:rPr>
      </w:pPr>
      <w:r w:rsidRPr="00E316DF">
        <w:rPr>
          <w:b/>
          <w:i/>
        </w:rPr>
        <w:t>ЗАГАЛЬНИЙ ФОНД</w:t>
      </w:r>
    </w:p>
    <w:p w:rsidR="00F25D03" w:rsidRPr="00E316DF" w:rsidRDefault="00F25D03" w:rsidP="00F25D03">
      <w:pPr>
        <w:jc w:val="both"/>
        <w:rPr>
          <w:b/>
          <w:i/>
        </w:rPr>
      </w:pPr>
      <w:r w:rsidRPr="00E316DF">
        <w:rPr>
          <w:b/>
          <w:i/>
          <w:color w:val="FF0000"/>
        </w:rPr>
        <w:t xml:space="preserve">               </w:t>
      </w:r>
      <w:r w:rsidRPr="00E316DF">
        <w:rPr>
          <w:b/>
          <w:i/>
        </w:rPr>
        <w:t>На 01.01.2015р. дебіторська заборгованість становила  38 212,18 грн. Станом на 01.01.2016р. становить 5 612,64грн. тобто зменшилась на 32 599,54 грн. в тому числі в розрізі установ:</w:t>
      </w:r>
    </w:p>
    <w:p w:rsidR="00F25D03" w:rsidRPr="00E316DF" w:rsidRDefault="00F25D03" w:rsidP="00F25D03">
      <w:pPr>
        <w:jc w:val="both"/>
        <w:rPr>
          <w:b/>
          <w:i/>
        </w:rPr>
      </w:pPr>
    </w:p>
    <w:p w:rsidR="00F25D03" w:rsidRPr="00E316DF" w:rsidRDefault="00F25D03" w:rsidP="00F25D03">
      <w:r w:rsidRPr="00E316DF">
        <w:rPr>
          <w:b/>
          <w:i/>
        </w:rPr>
        <w:t>-  Управління  соціального захисту населення -</w:t>
      </w:r>
      <w:r w:rsidRPr="00E316DF">
        <w:rPr>
          <w:b/>
        </w:rPr>
        <w:t xml:space="preserve">  2 601,72 грн. </w:t>
      </w:r>
      <w:r w:rsidRPr="00E316DF">
        <w:t>в тому числі по КФК:</w:t>
      </w:r>
    </w:p>
    <w:p w:rsidR="00F25D03" w:rsidRPr="00E316DF" w:rsidRDefault="00F25D03" w:rsidP="00F25D03">
      <w:pPr>
        <w:rPr>
          <w:b/>
        </w:rPr>
      </w:pPr>
      <w:r w:rsidRPr="00E316DF">
        <w:rPr>
          <w:b/>
        </w:rPr>
        <w:t>090201-226,53 грн.</w:t>
      </w:r>
    </w:p>
    <w:p w:rsidR="00F25D03" w:rsidRPr="00E316DF" w:rsidRDefault="00F25D03" w:rsidP="00F25D03">
      <w:r w:rsidRPr="00E316DF">
        <w:t xml:space="preserve">КЕКВ 2730 -226,53 грн. відшкодування пільг:  </w:t>
      </w:r>
      <w:proofErr w:type="spellStart"/>
      <w:r w:rsidRPr="00E316DF">
        <w:t>ТзОВ</w:t>
      </w:r>
      <w:proofErr w:type="spellEnd"/>
      <w:r w:rsidRPr="00E316DF">
        <w:t xml:space="preserve">  «Енергія-Новий Розділ</w:t>
      </w:r>
    </w:p>
    <w:p w:rsidR="00F25D03" w:rsidRPr="00E316DF" w:rsidRDefault="00F25D03" w:rsidP="00F25D03">
      <w:pPr>
        <w:rPr>
          <w:b/>
        </w:rPr>
      </w:pPr>
      <w:r w:rsidRPr="00E316DF">
        <w:rPr>
          <w:b/>
        </w:rPr>
        <w:t>090204 – 619,27 грн.</w:t>
      </w:r>
    </w:p>
    <w:p w:rsidR="00F25D03" w:rsidRPr="00E316DF" w:rsidRDefault="00F25D03" w:rsidP="00F25D03">
      <w:r w:rsidRPr="00E316DF">
        <w:t xml:space="preserve">КЕКВ 2730 – 619,27 грн. відшкодування пільг:  </w:t>
      </w:r>
      <w:proofErr w:type="spellStart"/>
      <w:r w:rsidRPr="00E316DF">
        <w:t>ТзОВ</w:t>
      </w:r>
      <w:proofErr w:type="spellEnd"/>
      <w:r w:rsidRPr="00E316DF">
        <w:t xml:space="preserve">  «Енергія-Новий Розділ»</w:t>
      </w:r>
    </w:p>
    <w:p w:rsidR="00F25D03" w:rsidRPr="00E316DF" w:rsidRDefault="00F25D03" w:rsidP="00F25D03">
      <w:pPr>
        <w:rPr>
          <w:b/>
        </w:rPr>
      </w:pPr>
      <w:r w:rsidRPr="00E316DF">
        <w:rPr>
          <w:b/>
        </w:rPr>
        <w:t xml:space="preserve"> 090214 – 1697,93 грн.</w:t>
      </w:r>
    </w:p>
    <w:p w:rsidR="00F25D03" w:rsidRPr="00E316DF" w:rsidRDefault="00F25D03" w:rsidP="00F25D03">
      <w:r w:rsidRPr="00E316DF">
        <w:t xml:space="preserve">КЕКВ 2730 –1697,93 грн. відшкодування пільг:  </w:t>
      </w:r>
      <w:proofErr w:type="spellStart"/>
      <w:r w:rsidRPr="00E316DF">
        <w:t>Укртелекому</w:t>
      </w:r>
      <w:proofErr w:type="spellEnd"/>
    </w:p>
    <w:p w:rsidR="00F25D03" w:rsidRPr="00E316DF" w:rsidRDefault="00F25D03" w:rsidP="00F25D03">
      <w:pPr>
        <w:rPr>
          <w:b/>
        </w:rPr>
      </w:pPr>
      <w:r w:rsidRPr="00E316DF">
        <w:rPr>
          <w:b/>
        </w:rPr>
        <w:t>090215 – 47,99 грн.</w:t>
      </w:r>
    </w:p>
    <w:p w:rsidR="00F25D03" w:rsidRPr="00E316DF" w:rsidRDefault="00F25D03" w:rsidP="00F25D03">
      <w:r w:rsidRPr="00E316DF">
        <w:t xml:space="preserve">КЕКВ 2730 – 47,99 грн. відшкодування пільг:   ОСББ  «Орхідея»- 5,04 </w:t>
      </w:r>
      <w:proofErr w:type="spellStart"/>
      <w:r w:rsidRPr="00E316DF">
        <w:t>грн</w:t>
      </w:r>
      <w:proofErr w:type="spellEnd"/>
      <w:r w:rsidRPr="00E316DF">
        <w:t>, БУ-62-42,95грн</w:t>
      </w:r>
    </w:p>
    <w:p w:rsidR="00F25D03" w:rsidRPr="00E316DF" w:rsidRDefault="00F25D03" w:rsidP="00F25D03">
      <w:pPr>
        <w:rPr>
          <w:b/>
        </w:rPr>
      </w:pPr>
      <w:r w:rsidRPr="00E316DF">
        <w:rPr>
          <w:b/>
        </w:rPr>
        <w:t>090405 –1,49 грн.</w:t>
      </w:r>
    </w:p>
    <w:p w:rsidR="00F25D03" w:rsidRPr="00E316DF" w:rsidRDefault="00F25D03" w:rsidP="00F25D03">
      <w:r w:rsidRPr="00E316DF">
        <w:t>КЕКВ 2730 – 1,49 грн. відшкодування пільг:   ОСББ  «Орхідея»-  1,49грн</w:t>
      </w:r>
    </w:p>
    <w:p w:rsidR="00F25D03" w:rsidRPr="00E316DF" w:rsidRDefault="00F25D03" w:rsidP="00F25D03">
      <w:pPr>
        <w:rPr>
          <w:b/>
        </w:rPr>
      </w:pPr>
      <w:r w:rsidRPr="00E316DF">
        <w:rPr>
          <w:b/>
        </w:rPr>
        <w:t>090407 –8,51 грн.</w:t>
      </w:r>
    </w:p>
    <w:p w:rsidR="00F25D03" w:rsidRPr="00E316DF" w:rsidRDefault="00F25D03" w:rsidP="00F25D03">
      <w:r w:rsidRPr="00E316DF">
        <w:t xml:space="preserve">КЕКВ 2730 – 8,51 грн. відшкодування пільг:  </w:t>
      </w:r>
      <w:proofErr w:type="spellStart"/>
      <w:r w:rsidRPr="00E316DF">
        <w:t>ТзОВ</w:t>
      </w:r>
      <w:proofErr w:type="spellEnd"/>
      <w:r w:rsidRPr="00E316DF">
        <w:t xml:space="preserve">  «Енергія-Новий Розділ</w:t>
      </w:r>
    </w:p>
    <w:p w:rsidR="00F25D03" w:rsidRPr="00E316DF" w:rsidRDefault="00F25D03" w:rsidP="00F25D03"/>
    <w:p w:rsidR="00F25D03" w:rsidRPr="00E316DF" w:rsidRDefault="00F25D03" w:rsidP="00F25D03">
      <w:pPr>
        <w:jc w:val="both"/>
      </w:pPr>
      <w:r w:rsidRPr="00E316DF">
        <w:rPr>
          <w:b/>
          <w:i/>
        </w:rPr>
        <w:t xml:space="preserve">- Виконавчий комітет Новороздільської міської ради </w:t>
      </w:r>
      <w:r w:rsidRPr="00E316DF">
        <w:rPr>
          <w:b/>
        </w:rPr>
        <w:t xml:space="preserve">– 3 010,92 грн. </w:t>
      </w:r>
      <w:r w:rsidRPr="00E316DF">
        <w:t>в тому числі по КФК:</w:t>
      </w:r>
    </w:p>
    <w:p w:rsidR="00F25D03" w:rsidRPr="00E316DF" w:rsidRDefault="00F25D03" w:rsidP="00F25D03">
      <w:pPr>
        <w:jc w:val="both"/>
        <w:rPr>
          <w:b/>
        </w:rPr>
      </w:pPr>
      <w:r w:rsidRPr="00E316DF">
        <w:rPr>
          <w:b/>
        </w:rPr>
        <w:t>010116 –3 010,92 грн.</w:t>
      </w:r>
    </w:p>
    <w:p w:rsidR="00F25D03" w:rsidRPr="00E316DF" w:rsidRDefault="00F25D03" w:rsidP="00F25D03">
      <w:pPr>
        <w:jc w:val="both"/>
      </w:pPr>
      <w:r w:rsidRPr="00E316DF">
        <w:t>КЕКВ 2271 – 1 891,60 грн. відшкодування за послуги теплопостачання орендарем  Головним управлінням юстиції.</w:t>
      </w:r>
    </w:p>
    <w:p w:rsidR="00F25D03" w:rsidRPr="00E316DF" w:rsidRDefault="00F25D03" w:rsidP="00F25D03">
      <w:pPr>
        <w:jc w:val="both"/>
      </w:pPr>
      <w:r w:rsidRPr="00E316DF">
        <w:t>КЕКВ 2272 – 74,45 грн. відшкодування за послуги водопостачання орендарем  Головним управлінням юстиції - 38,24 грн. та  НМЦСССДМ - 36,21 грн.</w:t>
      </w:r>
    </w:p>
    <w:p w:rsidR="00F25D03" w:rsidRPr="00E316DF" w:rsidRDefault="00F25D03" w:rsidP="00F25D03">
      <w:pPr>
        <w:jc w:val="both"/>
      </w:pPr>
      <w:r w:rsidRPr="00E316DF">
        <w:t>КЕКВ 2273 – 1044,87 грн. відшкодування за електроенергію орендарем Головним управлінням юстиції.</w:t>
      </w:r>
    </w:p>
    <w:p w:rsidR="00F25D03" w:rsidRPr="00E316DF" w:rsidRDefault="00F25D03" w:rsidP="00F25D03">
      <w:pPr>
        <w:jc w:val="both"/>
      </w:pPr>
    </w:p>
    <w:p w:rsidR="00F25D03" w:rsidRPr="00E316DF" w:rsidRDefault="00F25D03" w:rsidP="00F25D03"/>
    <w:p w:rsidR="00F25D03" w:rsidRPr="00E316DF" w:rsidRDefault="00F25D03" w:rsidP="00F25D03">
      <w:pPr>
        <w:jc w:val="both"/>
        <w:rPr>
          <w:b/>
          <w:i/>
        </w:rPr>
      </w:pPr>
      <w:r w:rsidRPr="00E316DF">
        <w:rPr>
          <w:b/>
          <w:i/>
        </w:rPr>
        <w:t xml:space="preserve">                На 01.01.2015р. кредиторська заборгованість становила  1 480 056,09 грн.</w:t>
      </w:r>
    </w:p>
    <w:p w:rsidR="00F25D03" w:rsidRPr="00E316DF" w:rsidRDefault="00F25D03" w:rsidP="00F25D03">
      <w:pPr>
        <w:rPr>
          <w:b/>
          <w:i/>
        </w:rPr>
      </w:pPr>
      <w:r w:rsidRPr="00E316DF">
        <w:rPr>
          <w:b/>
          <w:i/>
        </w:rPr>
        <w:lastRenderedPageBreak/>
        <w:t>Станом  на   01.01.2016р.  становить</w:t>
      </w:r>
      <w:r w:rsidRPr="00E316DF">
        <w:rPr>
          <w:b/>
          <w:i/>
          <w:color w:val="FF0000"/>
        </w:rPr>
        <w:t xml:space="preserve">  </w:t>
      </w:r>
      <w:r w:rsidRPr="00E316DF">
        <w:rPr>
          <w:b/>
          <w:i/>
        </w:rPr>
        <w:t>9 015 718,86  грн.   тобто   збільшилась   на          7 535 662,77  грн., в тому числі в розрізі установ:</w:t>
      </w:r>
    </w:p>
    <w:p w:rsidR="00F25D03" w:rsidRPr="00E316DF" w:rsidRDefault="00F25D03" w:rsidP="00F25D03">
      <w:pPr>
        <w:rPr>
          <w:b/>
          <w:i/>
        </w:rPr>
      </w:pPr>
    </w:p>
    <w:p w:rsidR="00F25D03" w:rsidRPr="00E316DF" w:rsidRDefault="00F25D03" w:rsidP="00F25D03">
      <w:pPr>
        <w:rPr>
          <w:b/>
        </w:rPr>
      </w:pPr>
      <w:r w:rsidRPr="00E316DF">
        <w:rPr>
          <w:i/>
        </w:rPr>
        <w:t xml:space="preserve">-  </w:t>
      </w:r>
      <w:r w:rsidRPr="00E316DF">
        <w:rPr>
          <w:b/>
          <w:i/>
        </w:rPr>
        <w:t xml:space="preserve">Управління  соціального захисту населення –  </w:t>
      </w:r>
      <w:r w:rsidRPr="00E316DF">
        <w:rPr>
          <w:b/>
        </w:rPr>
        <w:t xml:space="preserve">9 015 718,86 грн.  </w:t>
      </w:r>
      <w:r w:rsidRPr="00E316DF">
        <w:t>в тому числі по КФК:</w:t>
      </w:r>
    </w:p>
    <w:p w:rsidR="00F25D03" w:rsidRPr="00E316DF" w:rsidRDefault="00F25D03" w:rsidP="00F25D03">
      <w:pPr>
        <w:rPr>
          <w:b/>
        </w:rPr>
      </w:pPr>
      <w:r w:rsidRPr="00E316DF">
        <w:rPr>
          <w:b/>
        </w:rPr>
        <w:t>090201 – 374 104,84 грн.</w:t>
      </w:r>
    </w:p>
    <w:p w:rsidR="00F25D03" w:rsidRPr="00E316DF" w:rsidRDefault="00F25D03" w:rsidP="00F25D03">
      <w:r w:rsidRPr="00E316DF">
        <w:t xml:space="preserve">КЕКВ 2730 –374104,84 грн. відшкодування пільг перед:Львівгаззбут-87232,51грн, </w:t>
      </w:r>
      <w:proofErr w:type="spellStart"/>
      <w:r w:rsidRPr="00E316DF">
        <w:t>ТзОВ</w:t>
      </w:r>
      <w:proofErr w:type="spellEnd"/>
      <w:r w:rsidRPr="00E316DF">
        <w:t xml:space="preserve">  «Енергія-Новий Розділ»-242411,51грн , </w:t>
      </w:r>
      <w:proofErr w:type="spellStart"/>
      <w:r w:rsidRPr="00E316DF">
        <w:t>КП</w:t>
      </w:r>
      <w:proofErr w:type="spellEnd"/>
      <w:r w:rsidRPr="00E316DF">
        <w:t xml:space="preserve"> «РЖС»-38442,10грн, «</w:t>
      </w:r>
      <w:proofErr w:type="spellStart"/>
      <w:r w:rsidRPr="00E316DF">
        <w:t>ДВ</w:t>
      </w:r>
      <w:proofErr w:type="spellEnd"/>
      <w:r w:rsidRPr="00E316DF">
        <w:t xml:space="preserve"> –Екосвіт»-5737,58грн, </w:t>
      </w:r>
      <w:proofErr w:type="spellStart"/>
      <w:r w:rsidRPr="00E316DF">
        <w:t>Львівобленерго</w:t>
      </w:r>
      <w:proofErr w:type="spellEnd"/>
      <w:r w:rsidRPr="00E316DF">
        <w:t xml:space="preserve">-122,20грн, ОСББ  «Орхідея»- 158,94 </w:t>
      </w:r>
      <w:proofErr w:type="spellStart"/>
      <w:r w:rsidRPr="00E316DF">
        <w:t>грн</w:t>
      </w:r>
      <w:proofErr w:type="spellEnd"/>
    </w:p>
    <w:p w:rsidR="00F25D03" w:rsidRPr="00E316DF" w:rsidRDefault="00F25D03" w:rsidP="00F25D03">
      <w:pPr>
        <w:rPr>
          <w:b/>
        </w:rPr>
      </w:pPr>
      <w:r w:rsidRPr="00E316DF">
        <w:t xml:space="preserve"> </w:t>
      </w:r>
      <w:r w:rsidRPr="00E316DF">
        <w:rPr>
          <w:b/>
        </w:rPr>
        <w:t>090204 – 10 123,34 грн.</w:t>
      </w:r>
    </w:p>
    <w:p w:rsidR="00F25D03" w:rsidRPr="00E316DF" w:rsidRDefault="00F25D03" w:rsidP="00F25D03">
      <w:r w:rsidRPr="00E316DF">
        <w:t>КЕКВ 2730 – 10123,34 грн. відшкодування пільг перед : ТОВ «</w:t>
      </w:r>
      <w:proofErr w:type="spellStart"/>
      <w:r w:rsidRPr="00E316DF">
        <w:t>Львівгаззбуд»</w:t>
      </w:r>
      <w:proofErr w:type="spellEnd"/>
      <w:r w:rsidRPr="00E316DF">
        <w:t xml:space="preserve">-1836,33грн, , </w:t>
      </w:r>
      <w:proofErr w:type="spellStart"/>
      <w:r w:rsidRPr="00E316DF">
        <w:t>КП</w:t>
      </w:r>
      <w:proofErr w:type="spellEnd"/>
      <w:r w:rsidRPr="00E316DF">
        <w:t xml:space="preserve"> «РЖС»-2497,81грн, «</w:t>
      </w:r>
      <w:proofErr w:type="spellStart"/>
      <w:r w:rsidRPr="00E316DF">
        <w:t>ДВ</w:t>
      </w:r>
      <w:proofErr w:type="spellEnd"/>
      <w:r w:rsidRPr="00E316DF">
        <w:t xml:space="preserve"> –Екосвіт»-192,88грн, </w:t>
      </w:r>
      <w:proofErr w:type="spellStart"/>
      <w:r w:rsidRPr="00E316DF">
        <w:t>ТзОВ</w:t>
      </w:r>
      <w:proofErr w:type="spellEnd"/>
      <w:r w:rsidRPr="00E316DF">
        <w:t xml:space="preserve">  «Енергія-Новий </w:t>
      </w:r>
      <w:proofErr w:type="spellStart"/>
      <w:r w:rsidRPr="00E316DF">
        <w:t>Розділ»</w:t>
      </w:r>
      <w:proofErr w:type="spellEnd"/>
      <w:r w:rsidRPr="00E316DF">
        <w:t xml:space="preserve">-5596,32грн   </w:t>
      </w:r>
    </w:p>
    <w:p w:rsidR="00F25D03" w:rsidRPr="00E316DF" w:rsidRDefault="00F25D03" w:rsidP="00F25D03">
      <w:pPr>
        <w:rPr>
          <w:b/>
        </w:rPr>
      </w:pPr>
      <w:r w:rsidRPr="00E316DF">
        <w:rPr>
          <w:b/>
        </w:rPr>
        <w:t>090207 –21 188,09 грн.</w:t>
      </w:r>
    </w:p>
    <w:p w:rsidR="00F25D03" w:rsidRPr="00E316DF" w:rsidRDefault="00F25D03" w:rsidP="00F25D03">
      <w:r w:rsidRPr="00E316DF">
        <w:t>КЕКВ 2730 -21188,09грн. відшкодування піль перед:  ОСББ  «Орхідея»-  54,66грн, ТОВ «</w:t>
      </w:r>
      <w:proofErr w:type="spellStart"/>
      <w:r w:rsidRPr="00E316DF">
        <w:t>Львівгаззбуд»</w:t>
      </w:r>
      <w:proofErr w:type="spellEnd"/>
      <w:r w:rsidRPr="00E316DF">
        <w:t xml:space="preserve">-3256,84грн,  </w:t>
      </w:r>
      <w:proofErr w:type="spellStart"/>
      <w:r w:rsidRPr="00E316DF">
        <w:t>ТзОВ</w:t>
      </w:r>
      <w:proofErr w:type="spellEnd"/>
      <w:r w:rsidRPr="00E316DF">
        <w:t xml:space="preserve">  «Енергія-Новий Розділ»-14008,22грн, </w:t>
      </w:r>
      <w:proofErr w:type="spellStart"/>
      <w:r w:rsidRPr="00E316DF">
        <w:t>КП</w:t>
      </w:r>
      <w:proofErr w:type="spellEnd"/>
      <w:r w:rsidRPr="00E316DF">
        <w:t xml:space="preserve"> «РЖС»-3584,36грн, «</w:t>
      </w:r>
      <w:proofErr w:type="spellStart"/>
      <w:r w:rsidRPr="00E316DF">
        <w:t>ДВ</w:t>
      </w:r>
      <w:proofErr w:type="spellEnd"/>
      <w:r w:rsidRPr="00E316DF">
        <w:t xml:space="preserve"> –Екосвіт»-284,01грн  </w:t>
      </w:r>
    </w:p>
    <w:p w:rsidR="00F25D03" w:rsidRPr="00E316DF" w:rsidRDefault="00F25D03" w:rsidP="00F25D03">
      <w:pPr>
        <w:rPr>
          <w:b/>
        </w:rPr>
      </w:pPr>
      <w:r w:rsidRPr="00E316DF">
        <w:rPr>
          <w:b/>
        </w:rPr>
        <w:t>090210 –108,58 грн.</w:t>
      </w:r>
    </w:p>
    <w:p w:rsidR="00F25D03" w:rsidRPr="00E316DF" w:rsidRDefault="00F25D03" w:rsidP="00F25D03">
      <w:r w:rsidRPr="00E316DF">
        <w:t xml:space="preserve">КЕКВ 2730 –108,58 грн. відшкодування пільг: </w:t>
      </w:r>
      <w:proofErr w:type="spellStart"/>
      <w:r w:rsidRPr="00E316DF">
        <w:t>ТзОВ</w:t>
      </w:r>
      <w:proofErr w:type="spellEnd"/>
      <w:r w:rsidRPr="00E316DF">
        <w:t xml:space="preserve"> Енергія-Новий Розділ</w:t>
      </w:r>
    </w:p>
    <w:p w:rsidR="00F25D03" w:rsidRPr="00E316DF" w:rsidRDefault="00F25D03" w:rsidP="00F25D03">
      <w:pPr>
        <w:rPr>
          <w:b/>
        </w:rPr>
      </w:pPr>
      <w:r w:rsidRPr="00E316DF">
        <w:rPr>
          <w:b/>
        </w:rPr>
        <w:t>090214 – 627,15 грн.</w:t>
      </w:r>
    </w:p>
    <w:p w:rsidR="00F25D03" w:rsidRPr="00E316DF" w:rsidRDefault="00F25D03" w:rsidP="00F25D03">
      <w:r w:rsidRPr="00E316DF">
        <w:t xml:space="preserve">КЕКВ 2730 –627,15 грн. відшкодування пільг:  </w:t>
      </w:r>
      <w:proofErr w:type="spellStart"/>
      <w:r w:rsidRPr="00E316DF">
        <w:t>Галінтел</w:t>
      </w:r>
      <w:proofErr w:type="spellEnd"/>
    </w:p>
    <w:p w:rsidR="00F25D03" w:rsidRPr="00E316DF" w:rsidRDefault="00F25D03" w:rsidP="00F25D03"/>
    <w:p w:rsidR="00F25D03" w:rsidRPr="00E316DF" w:rsidRDefault="00F25D03" w:rsidP="00F25D03"/>
    <w:p w:rsidR="00F25D03" w:rsidRPr="00E316DF" w:rsidRDefault="00F25D03" w:rsidP="00F25D03">
      <w:pPr>
        <w:rPr>
          <w:b/>
        </w:rPr>
      </w:pPr>
      <w:r w:rsidRPr="00E316DF">
        <w:rPr>
          <w:b/>
        </w:rPr>
        <w:t>090215 –80 543,08 грн.</w:t>
      </w:r>
    </w:p>
    <w:p w:rsidR="00F25D03" w:rsidRPr="00E316DF" w:rsidRDefault="00F25D03" w:rsidP="00F25D03">
      <w:r w:rsidRPr="00E316DF">
        <w:t>КЕКВ 2730 –80543,08 грн. відшкодування пільг перед:  ОСББ  «Орхідея»- 95,47грн, БУ-62-501,07грн, ТОВ «Львівгаззбуд»-21088,05грн , «</w:t>
      </w:r>
      <w:proofErr w:type="spellStart"/>
      <w:r w:rsidRPr="00E316DF">
        <w:t>ДВ</w:t>
      </w:r>
      <w:proofErr w:type="spellEnd"/>
      <w:r w:rsidRPr="00E316DF">
        <w:t xml:space="preserve"> –Екосвіт»-2227,99грн, </w:t>
      </w:r>
      <w:proofErr w:type="spellStart"/>
      <w:r w:rsidRPr="00E316DF">
        <w:t>КП</w:t>
      </w:r>
      <w:proofErr w:type="spellEnd"/>
      <w:r w:rsidRPr="00E316DF">
        <w:t xml:space="preserve"> «РЖС»-12805,71грн, </w:t>
      </w:r>
      <w:proofErr w:type="spellStart"/>
      <w:r w:rsidRPr="00E316DF">
        <w:t>ТзОВ</w:t>
      </w:r>
      <w:proofErr w:type="spellEnd"/>
      <w:r w:rsidRPr="00E316DF">
        <w:t xml:space="preserve">  «Енергія-Новий </w:t>
      </w:r>
      <w:proofErr w:type="spellStart"/>
      <w:r w:rsidRPr="00E316DF">
        <w:t>Розділ»-</w:t>
      </w:r>
      <w:proofErr w:type="spellEnd"/>
      <w:r w:rsidRPr="00E316DF">
        <w:t xml:space="preserve">  43785,82грн , </w:t>
      </w:r>
      <w:proofErr w:type="spellStart"/>
      <w:r w:rsidRPr="00E316DF">
        <w:t>Львівобленерго</w:t>
      </w:r>
      <w:proofErr w:type="spellEnd"/>
      <w:r w:rsidRPr="00E316DF">
        <w:t>-38,97грн</w:t>
      </w:r>
    </w:p>
    <w:p w:rsidR="00F25D03" w:rsidRPr="00E316DF" w:rsidRDefault="00F25D03" w:rsidP="00F25D03">
      <w:pPr>
        <w:rPr>
          <w:b/>
        </w:rPr>
      </w:pPr>
      <w:r w:rsidRPr="00E316DF">
        <w:rPr>
          <w:b/>
        </w:rPr>
        <w:t>090405 – 8 529 023,78 грн.</w:t>
      </w:r>
    </w:p>
    <w:p w:rsidR="00F25D03" w:rsidRPr="00E316DF" w:rsidRDefault="00F25D03" w:rsidP="00F25D03">
      <w:r w:rsidRPr="00E316DF">
        <w:t xml:space="preserve">КЕКВ 2730 –8529023,78грн. відшкодування субсидій перед:  БУ-62-5993,17 ,  </w:t>
      </w:r>
      <w:proofErr w:type="spellStart"/>
      <w:r w:rsidRPr="00E316DF">
        <w:t>Львівгаз</w:t>
      </w:r>
      <w:proofErr w:type="spellEnd"/>
      <w:r w:rsidRPr="00E316DF">
        <w:t xml:space="preserve"> -1258636,8грн, </w:t>
      </w:r>
      <w:proofErr w:type="spellStart"/>
      <w:r w:rsidRPr="00E316DF">
        <w:t>КП</w:t>
      </w:r>
      <w:proofErr w:type="spellEnd"/>
      <w:r w:rsidRPr="00E316DF">
        <w:t xml:space="preserve"> «РЖС»-869688,08грн, </w:t>
      </w:r>
      <w:proofErr w:type="spellStart"/>
      <w:r w:rsidRPr="00E316DF">
        <w:t>Львівобленерго</w:t>
      </w:r>
      <w:proofErr w:type="spellEnd"/>
      <w:r w:rsidRPr="00E316DF">
        <w:t xml:space="preserve">-5770,03грн, </w:t>
      </w:r>
      <w:proofErr w:type="spellStart"/>
      <w:r w:rsidRPr="00E316DF">
        <w:t>ТзОВ</w:t>
      </w:r>
      <w:proofErr w:type="spellEnd"/>
      <w:r w:rsidRPr="00E316DF">
        <w:t xml:space="preserve">  «Енергія-Новий </w:t>
      </w:r>
      <w:proofErr w:type="spellStart"/>
      <w:r w:rsidRPr="00E316DF">
        <w:t>Розділ»-</w:t>
      </w:r>
      <w:proofErr w:type="spellEnd"/>
      <w:r w:rsidRPr="00E316DF">
        <w:t xml:space="preserve">  6249760,71грн,«</w:t>
      </w:r>
      <w:proofErr w:type="spellStart"/>
      <w:r w:rsidRPr="00E316DF">
        <w:t>ДВ</w:t>
      </w:r>
      <w:proofErr w:type="spellEnd"/>
      <w:r w:rsidRPr="00E316DF">
        <w:t xml:space="preserve"> –Екосвіт»-138238,31грн,  ОСББ  «Орхідея»- 936,68грн</w:t>
      </w:r>
    </w:p>
    <w:p w:rsidR="00F25D03" w:rsidRPr="00E316DF" w:rsidRDefault="00F25D03" w:rsidP="00F25D03">
      <w:pPr>
        <w:jc w:val="both"/>
      </w:pPr>
      <w:r w:rsidRPr="00E316DF">
        <w:t>.</w:t>
      </w:r>
    </w:p>
    <w:p w:rsidR="00F25D03" w:rsidRPr="00E316DF" w:rsidRDefault="00F25D03" w:rsidP="00F25D03">
      <w:pPr>
        <w:ind w:left="360"/>
        <w:rPr>
          <w:b/>
          <w:i/>
        </w:rPr>
      </w:pPr>
    </w:p>
    <w:p w:rsidR="00F25D03" w:rsidRPr="00E316DF" w:rsidRDefault="00F25D03" w:rsidP="00F25D03">
      <w:pPr>
        <w:ind w:left="360"/>
        <w:jc w:val="center"/>
        <w:rPr>
          <w:b/>
          <w:i/>
          <w:color w:val="000000"/>
        </w:rPr>
      </w:pPr>
      <w:r w:rsidRPr="00E316DF">
        <w:rPr>
          <w:b/>
          <w:i/>
          <w:color w:val="000000"/>
        </w:rPr>
        <w:t>СПЕЦІАЛЬНИЙ ФОНД</w:t>
      </w:r>
    </w:p>
    <w:p w:rsidR="00F25D03" w:rsidRPr="00E316DF" w:rsidRDefault="00F25D03" w:rsidP="00F25D03">
      <w:pPr>
        <w:jc w:val="both"/>
        <w:rPr>
          <w:color w:val="FF0000"/>
        </w:rPr>
      </w:pPr>
    </w:p>
    <w:p w:rsidR="00F25D03" w:rsidRPr="00E316DF" w:rsidRDefault="00F25D03" w:rsidP="00F25D03">
      <w:pPr>
        <w:jc w:val="both"/>
        <w:rPr>
          <w:b/>
          <w:i/>
        </w:rPr>
      </w:pPr>
      <w:r w:rsidRPr="00E316DF">
        <w:rPr>
          <w:b/>
          <w:i/>
        </w:rPr>
        <w:t xml:space="preserve">                  Станом на 01.01.2015 року дебіторська заборгованість (доходи) становила 18 647,71 грн. Станом на 01.01.2016р. дебіторська заборгованість (доходи) становить 40 958,02  грн. тобто збільшилась на 22 310,31 грн. в тому числі в розрізі установ:</w:t>
      </w:r>
    </w:p>
    <w:p w:rsidR="00F25D03" w:rsidRPr="00E316DF" w:rsidRDefault="00F25D03" w:rsidP="00F25D03">
      <w:pPr>
        <w:rPr>
          <w:b/>
          <w:i/>
        </w:rPr>
      </w:pPr>
    </w:p>
    <w:p w:rsidR="00F25D03" w:rsidRPr="00E316DF" w:rsidRDefault="00F25D03" w:rsidP="00F25D03">
      <w:r w:rsidRPr="00E316DF">
        <w:rPr>
          <w:b/>
          <w:i/>
        </w:rPr>
        <w:t>- МБК «Молодість»</w:t>
      </w:r>
      <w:r w:rsidRPr="00E316DF">
        <w:rPr>
          <w:b/>
        </w:rPr>
        <w:t xml:space="preserve"> - 34 012,90 грн.  </w:t>
      </w:r>
      <w:r w:rsidRPr="00E316DF">
        <w:t>в тому числі по КФК:</w:t>
      </w:r>
    </w:p>
    <w:p w:rsidR="00F25D03" w:rsidRPr="00E316DF" w:rsidRDefault="00F25D03" w:rsidP="00F25D03">
      <w:pPr>
        <w:rPr>
          <w:b/>
        </w:rPr>
      </w:pPr>
      <w:r w:rsidRPr="00E316DF">
        <w:rPr>
          <w:b/>
        </w:rPr>
        <w:t xml:space="preserve">110204 – </w:t>
      </w:r>
      <w:r w:rsidRPr="00E316DF">
        <w:t>34 012,90 грн.</w:t>
      </w:r>
      <w:r w:rsidRPr="00E316DF">
        <w:rPr>
          <w:b/>
        </w:rPr>
        <w:t xml:space="preserve"> </w:t>
      </w:r>
      <w:r w:rsidRPr="00E316DF">
        <w:t xml:space="preserve">несвоєчасна оплата за оренду приміщення. </w:t>
      </w:r>
    </w:p>
    <w:p w:rsidR="00F25D03" w:rsidRPr="00E316DF" w:rsidRDefault="00F25D03" w:rsidP="00F25D03">
      <w:pPr>
        <w:rPr>
          <w:b/>
        </w:rPr>
      </w:pPr>
    </w:p>
    <w:p w:rsidR="00F25D03" w:rsidRPr="00E316DF" w:rsidRDefault="00F25D03" w:rsidP="00F25D03">
      <w:pPr>
        <w:jc w:val="both"/>
      </w:pPr>
      <w:r w:rsidRPr="00E316DF">
        <w:rPr>
          <w:b/>
          <w:i/>
          <w:color w:val="000000"/>
        </w:rPr>
        <w:t xml:space="preserve">- Відділ освіти – </w:t>
      </w:r>
      <w:r w:rsidRPr="00E316DF">
        <w:rPr>
          <w:b/>
        </w:rPr>
        <w:t>6 341,12 грн</w:t>
      </w:r>
      <w:r w:rsidRPr="00E316DF">
        <w:t>. – заборгованість по батьківській платі за садок.</w:t>
      </w:r>
    </w:p>
    <w:p w:rsidR="00F25D03" w:rsidRPr="00E316DF" w:rsidRDefault="00F25D03" w:rsidP="00F25D03">
      <w:pPr>
        <w:jc w:val="both"/>
      </w:pPr>
      <w:r w:rsidRPr="00E316DF">
        <w:t xml:space="preserve">               </w:t>
      </w:r>
    </w:p>
    <w:p w:rsidR="00F25D03" w:rsidRPr="00E316DF" w:rsidRDefault="00F25D03" w:rsidP="00F25D03">
      <w:r w:rsidRPr="00E316DF">
        <w:rPr>
          <w:b/>
          <w:i/>
        </w:rPr>
        <w:t xml:space="preserve">- Новороздільська  дитяча школа мистецтв </w:t>
      </w:r>
      <w:proofErr w:type="spellStart"/>
      <w:r w:rsidRPr="00E316DF">
        <w:rPr>
          <w:b/>
          <w:i/>
        </w:rPr>
        <w:t>ім.О.Рудницького</w:t>
      </w:r>
      <w:proofErr w:type="spellEnd"/>
      <w:r w:rsidRPr="00E316DF">
        <w:rPr>
          <w:b/>
        </w:rPr>
        <w:t xml:space="preserve"> – 604,00 грн.  </w:t>
      </w:r>
      <w:r w:rsidRPr="00E316DF">
        <w:t>в тому числі по КФК:</w:t>
      </w:r>
    </w:p>
    <w:p w:rsidR="00F25D03" w:rsidRPr="00E316DF" w:rsidRDefault="00F25D03" w:rsidP="00F25D03">
      <w:r w:rsidRPr="00E316DF">
        <w:t>110205 – 604,00 грн. несвоєчасна  оплата за навчання дітей за  грудень 2015р.</w:t>
      </w:r>
    </w:p>
    <w:p w:rsidR="00F25D03" w:rsidRPr="00E316DF" w:rsidRDefault="00F25D03" w:rsidP="00F25D03">
      <w:r w:rsidRPr="00E316DF">
        <w:t xml:space="preserve">      </w:t>
      </w:r>
    </w:p>
    <w:p w:rsidR="00F25D03" w:rsidRPr="00E316DF" w:rsidRDefault="00F25D03" w:rsidP="00F25D03">
      <w:pPr>
        <w:jc w:val="both"/>
      </w:pPr>
      <w:r w:rsidRPr="00E316DF">
        <w:t xml:space="preserve">               </w:t>
      </w:r>
    </w:p>
    <w:p w:rsidR="00F25D03" w:rsidRPr="00E316DF" w:rsidRDefault="00F25D03" w:rsidP="00F25D03">
      <w:pPr>
        <w:rPr>
          <w:b/>
          <w:i/>
        </w:rPr>
      </w:pPr>
      <w:r w:rsidRPr="00E316DF">
        <w:rPr>
          <w:b/>
          <w:i/>
          <w:color w:val="000000"/>
        </w:rPr>
        <w:t xml:space="preserve">                  </w:t>
      </w:r>
      <w:r w:rsidRPr="00E316DF">
        <w:rPr>
          <w:b/>
          <w:i/>
        </w:rPr>
        <w:t xml:space="preserve">Станом на 01.01.2015 року кредиторська заборгованість (доходи) становила 31 544,50 </w:t>
      </w:r>
      <w:proofErr w:type="spellStart"/>
      <w:r w:rsidRPr="00E316DF">
        <w:rPr>
          <w:b/>
          <w:i/>
        </w:rPr>
        <w:t>грн.Станом</w:t>
      </w:r>
      <w:proofErr w:type="spellEnd"/>
      <w:r w:rsidRPr="00E316DF">
        <w:rPr>
          <w:b/>
          <w:i/>
        </w:rPr>
        <w:t xml:space="preserve"> на 01.01.2016р. кредиторська заборгованість(доходи) становить 43 975,29 грн. тобто збільшилась на 12 430,79  грн. в тому числі в розрізі установ:</w:t>
      </w:r>
    </w:p>
    <w:p w:rsidR="00F25D03" w:rsidRPr="00E316DF" w:rsidRDefault="00F25D03" w:rsidP="00F25D03">
      <w:pPr>
        <w:jc w:val="both"/>
        <w:rPr>
          <w:b/>
          <w:i/>
        </w:rPr>
      </w:pPr>
    </w:p>
    <w:p w:rsidR="00F25D03" w:rsidRPr="00E316DF" w:rsidRDefault="00F25D03" w:rsidP="00F25D03">
      <w:r w:rsidRPr="00E316DF">
        <w:rPr>
          <w:b/>
          <w:i/>
          <w:color w:val="000000"/>
        </w:rPr>
        <w:lastRenderedPageBreak/>
        <w:t xml:space="preserve">- Відділ освіти –  </w:t>
      </w:r>
      <w:r w:rsidRPr="00E316DF">
        <w:rPr>
          <w:b/>
          <w:color w:val="000000"/>
        </w:rPr>
        <w:t xml:space="preserve">40 839,79 грн. </w:t>
      </w:r>
      <w:r w:rsidRPr="00E316DF">
        <w:t>в тому числі по КФК:</w:t>
      </w:r>
    </w:p>
    <w:p w:rsidR="00F25D03" w:rsidRPr="00E316DF" w:rsidRDefault="00F25D03" w:rsidP="00F25D03">
      <w:r w:rsidRPr="00E316DF">
        <w:t xml:space="preserve"> </w:t>
      </w:r>
      <w:r w:rsidRPr="00E316DF">
        <w:rPr>
          <w:b/>
        </w:rPr>
        <w:t>070101</w:t>
      </w:r>
      <w:r w:rsidRPr="00E316DF">
        <w:t xml:space="preserve"> – </w:t>
      </w:r>
      <w:r w:rsidRPr="00E316DF">
        <w:rPr>
          <w:b/>
        </w:rPr>
        <w:t>40 768,26 грн.</w:t>
      </w:r>
      <w:r w:rsidRPr="00E316DF">
        <w:t xml:space="preserve"> - батьківська плата за садок. </w:t>
      </w:r>
    </w:p>
    <w:p w:rsidR="00F25D03" w:rsidRPr="00E316DF" w:rsidRDefault="00F25D03" w:rsidP="00F25D03">
      <w:pPr>
        <w:jc w:val="both"/>
      </w:pPr>
      <w:r w:rsidRPr="00E316DF">
        <w:t xml:space="preserve"> </w:t>
      </w:r>
      <w:r w:rsidRPr="00E316DF">
        <w:rPr>
          <w:b/>
        </w:rPr>
        <w:t>070201</w:t>
      </w:r>
      <w:r w:rsidRPr="00E316DF">
        <w:t xml:space="preserve"> -   </w:t>
      </w:r>
      <w:r w:rsidRPr="00E316DF">
        <w:rPr>
          <w:b/>
        </w:rPr>
        <w:t>71,53 грн</w:t>
      </w:r>
      <w:r w:rsidRPr="00E316DF">
        <w:t>. - орендна плата.</w:t>
      </w:r>
    </w:p>
    <w:p w:rsidR="00F25D03" w:rsidRPr="00E316DF" w:rsidRDefault="00F25D03" w:rsidP="00F25D03">
      <w:pPr>
        <w:jc w:val="both"/>
      </w:pPr>
      <w:r w:rsidRPr="00E316DF">
        <w:t xml:space="preserve"> </w:t>
      </w:r>
    </w:p>
    <w:p w:rsidR="00F25D03" w:rsidRPr="00E316DF" w:rsidRDefault="00F25D03" w:rsidP="00F25D03">
      <w:r w:rsidRPr="00E316DF">
        <w:rPr>
          <w:b/>
          <w:i/>
        </w:rPr>
        <w:t>- Новороздільська дитяча школа мистецтв</w:t>
      </w:r>
      <w:r w:rsidRPr="00E316DF">
        <w:rPr>
          <w:b/>
        </w:rPr>
        <w:t xml:space="preserve"> </w:t>
      </w:r>
      <w:proofErr w:type="spellStart"/>
      <w:r w:rsidRPr="00E316DF">
        <w:rPr>
          <w:b/>
          <w:i/>
        </w:rPr>
        <w:t>ім.О.Рудницького</w:t>
      </w:r>
      <w:proofErr w:type="spellEnd"/>
      <w:r w:rsidRPr="00E316DF">
        <w:rPr>
          <w:b/>
        </w:rPr>
        <w:t xml:space="preserve"> – 3 135,50 грн. </w:t>
      </w:r>
      <w:r w:rsidRPr="00E316DF">
        <w:t>в тому числі по КФК:</w:t>
      </w:r>
    </w:p>
    <w:p w:rsidR="00F25D03" w:rsidRPr="00E316DF" w:rsidRDefault="00F25D03" w:rsidP="00F25D03">
      <w:r w:rsidRPr="00E316DF">
        <w:rPr>
          <w:b/>
        </w:rPr>
        <w:t>110205 – 3 135,50 грн.</w:t>
      </w:r>
      <w:r w:rsidRPr="00E316DF">
        <w:t xml:space="preserve"> переплата  за навчання дітей  на  січень  місяць 2016р.</w:t>
      </w:r>
    </w:p>
    <w:p w:rsidR="00F25D03" w:rsidRPr="00E316DF" w:rsidRDefault="00F25D03" w:rsidP="00F25D03">
      <w:pPr>
        <w:jc w:val="both"/>
      </w:pPr>
    </w:p>
    <w:p w:rsidR="00F25D03" w:rsidRPr="00E316DF" w:rsidRDefault="00F25D03" w:rsidP="00F25D03">
      <w:pPr>
        <w:jc w:val="both"/>
      </w:pPr>
    </w:p>
    <w:p w:rsidR="00F25D03" w:rsidRPr="00E316DF" w:rsidRDefault="00F25D03" w:rsidP="00F25D03">
      <w:pPr>
        <w:rPr>
          <w:b/>
          <w:i/>
        </w:rPr>
      </w:pPr>
      <w:r w:rsidRPr="00E316DF">
        <w:rPr>
          <w:b/>
          <w:i/>
          <w:color w:val="000000"/>
        </w:rPr>
        <w:t xml:space="preserve">                 </w:t>
      </w:r>
      <w:r w:rsidRPr="00E316DF">
        <w:rPr>
          <w:b/>
          <w:i/>
        </w:rPr>
        <w:t xml:space="preserve">Станом на 01.01.2015 року кредиторська заборгованість становила 374 329,50 грн. Станом  на  01.01.2016 р.  кредиторська   заборгованість   становить </w:t>
      </w:r>
    </w:p>
    <w:p w:rsidR="00F25D03" w:rsidRPr="00E316DF" w:rsidRDefault="00F25D03" w:rsidP="00F25D03">
      <w:pPr>
        <w:rPr>
          <w:b/>
          <w:i/>
        </w:rPr>
      </w:pPr>
      <w:r w:rsidRPr="00E316DF">
        <w:rPr>
          <w:b/>
          <w:i/>
        </w:rPr>
        <w:t>0  грн. тобто відсутня.</w:t>
      </w:r>
    </w:p>
    <w:p w:rsidR="00F25D03" w:rsidRPr="00E316DF" w:rsidRDefault="00F25D03" w:rsidP="00F25D03">
      <w:pPr>
        <w:jc w:val="both"/>
      </w:pPr>
    </w:p>
    <w:p w:rsidR="00F25D03" w:rsidRPr="00E316DF" w:rsidRDefault="00F25D03" w:rsidP="00F25D03">
      <w:pPr>
        <w:jc w:val="both"/>
      </w:pPr>
    </w:p>
    <w:p w:rsidR="00F25D03" w:rsidRPr="00E316DF" w:rsidRDefault="00F25D03" w:rsidP="00F25D03">
      <w:pPr>
        <w:numPr>
          <w:ilvl w:val="0"/>
          <w:numId w:val="8"/>
        </w:numPr>
        <w:tabs>
          <w:tab w:val="clear" w:pos="1500"/>
          <w:tab w:val="left" w:pos="720"/>
        </w:tabs>
        <w:ind w:left="1080" w:hanging="300"/>
        <w:jc w:val="both"/>
      </w:pPr>
      <w:r w:rsidRPr="00E316DF">
        <w:rPr>
          <w:b/>
          <w:bCs/>
          <w:color w:val="000000"/>
        </w:rPr>
        <w:t>ФІНАНСУВАННЯ.</w:t>
      </w:r>
      <w:r w:rsidRPr="00E316DF">
        <w:rPr>
          <w:bCs/>
        </w:rPr>
        <w:t xml:space="preserve"> </w:t>
      </w:r>
    </w:p>
    <w:p w:rsidR="00F25D03" w:rsidRPr="00E316DF" w:rsidRDefault="00F25D03" w:rsidP="00F25D03">
      <w:pPr>
        <w:tabs>
          <w:tab w:val="left" w:pos="720"/>
        </w:tabs>
        <w:ind w:left="780"/>
        <w:jc w:val="both"/>
      </w:pPr>
    </w:p>
    <w:p w:rsidR="00F25D03" w:rsidRPr="00E316DF" w:rsidRDefault="00F25D03" w:rsidP="00F25D03">
      <w:pPr>
        <w:tabs>
          <w:tab w:val="left" w:pos="720"/>
        </w:tabs>
        <w:jc w:val="both"/>
      </w:pPr>
      <w:r w:rsidRPr="00E316DF">
        <w:rPr>
          <w:bCs/>
        </w:rPr>
        <w:tab/>
        <w:t>Станом на 01.01.2016р.</w:t>
      </w:r>
      <w:r w:rsidRPr="00E316DF">
        <w:t xml:space="preserve"> залишок коштів на котлових рахунках загального фонду міського бюджету становить </w:t>
      </w:r>
      <w:r w:rsidRPr="00E316DF">
        <w:rPr>
          <w:b/>
          <w:i/>
        </w:rPr>
        <w:t xml:space="preserve">2 958 188,65  </w:t>
      </w:r>
      <w:r w:rsidRPr="00E316DF">
        <w:t>грн. в т.ч.:</w:t>
      </w:r>
    </w:p>
    <w:p w:rsidR="00F25D03" w:rsidRPr="00E316DF" w:rsidRDefault="00F25D03" w:rsidP="00F25D03">
      <w:pPr>
        <w:tabs>
          <w:tab w:val="left" w:pos="480"/>
          <w:tab w:val="left" w:pos="840"/>
        </w:tabs>
        <w:jc w:val="both"/>
      </w:pPr>
      <w:r w:rsidRPr="00E316DF">
        <w:t xml:space="preserve">      -    основний котловий рахунок – 2 952 980,51 грн.;</w:t>
      </w:r>
    </w:p>
    <w:p w:rsidR="00F25D03" w:rsidRPr="00E316DF" w:rsidRDefault="00F25D03" w:rsidP="00F25D03">
      <w:pPr>
        <w:tabs>
          <w:tab w:val="left" w:pos="720"/>
        </w:tabs>
        <w:jc w:val="both"/>
      </w:pPr>
      <w:r w:rsidRPr="00E316DF">
        <w:t xml:space="preserve">      -    медична субвенція  з державного бюджету  місцевим бюджетам (бюджети районів і міст  </w:t>
      </w:r>
    </w:p>
    <w:p w:rsidR="00F25D03" w:rsidRPr="00E316DF" w:rsidRDefault="00F25D03" w:rsidP="00F25D03">
      <w:pPr>
        <w:tabs>
          <w:tab w:val="left" w:pos="720"/>
        </w:tabs>
        <w:jc w:val="both"/>
      </w:pPr>
      <w:r w:rsidRPr="00E316DF">
        <w:t xml:space="preserve">           обласного значення) – 4 220,37 грн.;</w:t>
      </w:r>
    </w:p>
    <w:p w:rsidR="00F25D03" w:rsidRPr="00E316DF" w:rsidRDefault="00F25D03" w:rsidP="00F25D03">
      <w:pPr>
        <w:tabs>
          <w:tab w:val="left" w:pos="720"/>
        </w:tabs>
        <w:jc w:val="both"/>
      </w:pPr>
      <w:r w:rsidRPr="00E316DF">
        <w:t xml:space="preserve">      -   освітня субвенція з державного бюджету місцевим бюджетам (бюджети районів і міст </w:t>
      </w:r>
    </w:p>
    <w:p w:rsidR="00F25D03" w:rsidRPr="00E316DF" w:rsidRDefault="00F25D03" w:rsidP="00F25D03">
      <w:pPr>
        <w:tabs>
          <w:tab w:val="left" w:pos="720"/>
        </w:tabs>
        <w:jc w:val="both"/>
      </w:pPr>
      <w:r w:rsidRPr="00E316DF">
        <w:t xml:space="preserve">           обласного значення) – 984,61 грн.;</w:t>
      </w:r>
    </w:p>
    <w:p w:rsidR="00F25D03" w:rsidRPr="00E316DF" w:rsidRDefault="00F25D03" w:rsidP="00F25D03">
      <w:pPr>
        <w:numPr>
          <w:ilvl w:val="0"/>
          <w:numId w:val="13"/>
        </w:numPr>
        <w:jc w:val="both"/>
      </w:pPr>
      <w:r w:rsidRPr="00E316DF">
        <w:t xml:space="preserve">медична субвенція  з державного бюджету місцевим бюджетам (кошти отримані з </w:t>
      </w:r>
    </w:p>
    <w:p w:rsidR="00F25D03" w:rsidRPr="00E316DF" w:rsidRDefault="00F25D03" w:rsidP="00F25D03">
      <w:pPr>
        <w:tabs>
          <w:tab w:val="left" w:pos="720"/>
        </w:tabs>
        <w:ind w:left="360"/>
        <w:jc w:val="both"/>
      </w:pPr>
      <w:r w:rsidRPr="00E316DF">
        <w:t xml:space="preserve">      обласного бюджету) – 3,16 грн.</w:t>
      </w:r>
    </w:p>
    <w:p w:rsidR="00F25D03" w:rsidRPr="00E316DF" w:rsidRDefault="00F25D03" w:rsidP="00F25D03">
      <w:pPr>
        <w:tabs>
          <w:tab w:val="left" w:pos="720"/>
        </w:tabs>
        <w:jc w:val="both"/>
      </w:pPr>
    </w:p>
    <w:p w:rsidR="00F25D03" w:rsidRPr="00E316DF" w:rsidRDefault="00F25D03" w:rsidP="00F25D03">
      <w:pPr>
        <w:ind w:firstLine="360"/>
        <w:jc w:val="both"/>
      </w:pPr>
      <w:r w:rsidRPr="00E316DF">
        <w:t xml:space="preserve">Залишок коштів на котлових рахунках спеціального фонду міського бюджету становить </w:t>
      </w:r>
      <w:r w:rsidRPr="00E316DF">
        <w:rPr>
          <w:b/>
          <w:i/>
        </w:rPr>
        <w:t xml:space="preserve">1 052 118,73 </w:t>
      </w:r>
      <w:r w:rsidRPr="00E316DF">
        <w:t xml:space="preserve"> грн. в т.ч. </w:t>
      </w:r>
    </w:p>
    <w:p w:rsidR="00F25D03" w:rsidRPr="00E316DF" w:rsidRDefault="00F25D03" w:rsidP="00F25D03">
      <w:pPr>
        <w:numPr>
          <w:ilvl w:val="0"/>
          <w:numId w:val="3"/>
        </w:numPr>
        <w:jc w:val="both"/>
      </w:pPr>
      <w:r w:rsidRPr="00E316DF">
        <w:t>податок з власників транспортних засобів – 1 315,02 грн.;</w:t>
      </w:r>
    </w:p>
    <w:p w:rsidR="00F25D03" w:rsidRPr="00E316DF" w:rsidRDefault="00F25D03" w:rsidP="00F25D03">
      <w:pPr>
        <w:numPr>
          <w:ilvl w:val="0"/>
          <w:numId w:val="3"/>
        </w:numPr>
        <w:jc w:val="both"/>
      </w:pPr>
      <w:r w:rsidRPr="00E316DF">
        <w:t>збір за забруднення навколишнього природного середовища – 21 395,70 грн.;</w:t>
      </w:r>
    </w:p>
    <w:p w:rsidR="00F25D03" w:rsidRPr="00E316DF" w:rsidRDefault="00F25D03" w:rsidP="00F25D03">
      <w:pPr>
        <w:numPr>
          <w:ilvl w:val="0"/>
          <w:numId w:val="3"/>
        </w:numPr>
        <w:jc w:val="both"/>
      </w:pPr>
      <w:r w:rsidRPr="00E316DF">
        <w:t xml:space="preserve">надходження від відчуження майна, що знаходиться у комунальній власності – </w:t>
      </w:r>
    </w:p>
    <w:p w:rsidR="00F25D03" w:rsidRPr="00E316DF" w:rsidRDefault="00F25D03" w:rsidP="00F25D03">
      <w:pPr>
        <w:ind w:left="720"/>
        <w:jc w:val="both"/>
      </w:pPr>
      <w:r w:rsidRPr="00E316DF">
        <w:t>1 009 033,80 грн.;</w:t>
      </w:r>
    </w:p>
    <w:p w:rsidR="00F25D03" w:rsidRPr="00E316DF" w:rsidRDefault="00F25D03" w:rsidP="00F25D03">
      <w:pPr>
        <w:numPr>
          <w:ilvl w:val="0"/>
          <w:numId w:val="3"/>
        </w:numPr>
        <w:jc w:val="both"/>
      </w:pPr>
      <w:r w:rsidRPr="00E316DF">
        <w:t>цільовий фонд створений органами місцевого самоврядування – 20 374,21 грн.</w:t>
      </w:r>
    </w:p>
    <w:p w:rsidR="00F25D03" w:rsidRPr="00E316DF" w:rsidRDefault="00F25D03" w:rsidP="00F25D03">
      <w:pPr>
        <w:jc w:val="both"/>
      </w:pPr>
    </w:p>
    <w:p w:rsidR="00F25D03" w:rsidRPr="00E316DF" w:rsidRDefault="00F25D03" w:rsidP="00F25D03">
      <w:pPr>
        <w:ind w:firstLine="720"/>
        <w:jc w:val="both"/>
      </w:pPr>
      <w:r w:rsidRPr="00E316DF">
        <w:t xml:space="preserve">Залишок коштів на реєстраційних рахунках розпорядників коштів за спеціальним фондом місцевого бюджету становить </w:t>
      </w:r>
      <w:r w:rsidRPr="00E316DF">
        <w:rPr>
          <w:b/>
          <w:i/>
        </w:rPr>
        <w:t xml:space="preserve">639 606,66 </w:t>
      </w:r>
      <w:r w:rsidRPr="00E316DF">
        <w:t>грн. з них :</w:t>
      </w:r>
    </w:p>
    <w:p w:rsidR="00F25D03" w:rsidRPr="00E316DF" w:rsidRDefault="00F25D03" w:rsidP="00F25D03">
      <w:pPr>
        <w:numPr>
          <w:ilvl w:val="1"/>
          <w:numId w:val="3"/>
        </w:numPr>
        <w:jc w:val="both"/>
        <w:rPr>
          <w:i/>
        </w:rPr>
      </w:pPr>
      <w:r w:rsidRPr="00E316DF">
        <w:rPr>
          <w:i/>
        </w:rPr>
        <w:t>на рахунках  по платі за послуги бюджетних установ – 250 013,53 грн. в т.ч. в розрізі установ:</w:t>
      </w:r>
    </w:p>
    <w:p w:rsidR="00F25D03" w:rsidRPr="00E316DF" w:rsidRDefault="00F25D03" w:rsidP="00F25D03">
      <w:pPr>
        <w:numPr>
          <w:ilvl w:val="0"/>
          <w:numId w:val="3"/>
        </w:numPr>
        <w:jc w:val="both"/>
      </w:pPr>
      <w:r w:rsidRPr="00E316DF">
        <w:t>Новороздільська міська лікарня КФК 080101 – 16 604,47 грн.;</w:t>
      </w:r>
    </w:p>
    <w:p w:rsidR="00F25D03" w:rsidRPr="00E316DF" w:rsidRDefault="00F25D03" w:rsidP="00F25D03">
      <w:pPr>
        <w:numPr>
          <w:ilvl w:val="0"/>
          <w:numId w:val="3"/>
        </w:numPr>
        <w:jc w:val="both"/>
      </w:pPr>
      <w:r w:rsidRPr="00E316DF">
        <w:t>Новороздільська дитяча школа мистецтв ім. О. Рудницького КФК 110205 – 12 146,24 грн.;</w:t>
      </w:r>
    </w:p>
    <w:p w:rsidR="00F25D03" w:rsidRPr="00E316DF" w:rsidRDefault="00F25D03" w:rsidP="00F25D03">
      <w:pPr>
        <w:numPr>
          <w:ilvl w:val="0"/>
          <w:numId w:val="3"/>
        </w:numPr>
        <w:jc w:val="both"/>
      </w:pPr>
      <w:r w:rsidRPr="00E316DF">
        <w:t>Відділ освіти Новороздільської міської ради КФК 070101 – 7 832,20 грн., КФК 070201 – 45 507,81 грн., КФК 130107 – 454,45 грн.;</w:t>
      </w:r>
    </w:p>
    <w:p w:rsidR="00F25D03" w:rsidRPr="00E316DF" w:rsidRDefault="00F25D03" w:rsidP="00F25D03">
      <w:pPr>
        <w:numPr>
          <w:ilvl w:val="0"/>
          <w:numId w:val="3"/>
        </w:numPr>
        <w:jc w:val="both"/>
      </w:pPr>
      <w:proofErr w:type="spellStart"/>
      <w:r w:rsidRPr="00E316DF">
        <w:t>КУ</w:t>
      </w:r>
      <w:proofErr w:type="spellEnd"/>
      <w:r w:rsidRPr="00E316DF">
        <w:t xml:space="preserve"> МБК </w:t>
      </w:r>
      <w:proofErr w:type="spellStart"/>
      <w:r w:rsidRPr="00E316DF">
        <w:t>”Молодість”</w:t>
      </w:r>
      <w:proofErr w:type="spellEnd"/>
      <w:r w:rsidRPr="00E316DF">
        <w:t xml:space="preserve"> КФК 110204 – 166 543,60 грн.;</w:t>
      </w:r>
    </w:p>
    <w:p w:rsidR="00F25D03" w:rsidRPr="00E316DF" w:rsidRDefault="00F25D03" w:rsidP="00F25D03">
      <w:pPr>
        <w:numPr>
          <w:ilvl w:val="0"/>
          <w:numId w:val="3"/>
        </w:numPr>
        <w:jc w:val="both"/>
      </w:pPr>
      <w:r w:rsidRPr="00E316DF">
        <w:t>Виконавчий комітет Новороздільської міської ради КФК 110201 – 0,05 грн.</w:t>
      </w:r>
    </w:p>
    <w:p w:rsidR="00F25D03" w:rsidRPr="00E316DF" w:rsidRDefault="00F25D03" w:rsidP="00F25D03">
      <w:pPr>
        <w:numPr>
          <w:ilvl w:val="0"/>
          <w:numId w:val="3"/>
        </w:numPr>
        <w:jc w:val="both"/>
      </w:pPr>
      <w:proofErr w:type="spellStart"/>
      <w:r w:rsidRPr="00E316DF">
        <w:t>Новороздільський</w:t>
      </w:r>
      <w:proofErr w:type="spellEnd"/>
      <w:r w:rsidRPr="00E316DF">
        <w:t xml:space="preserve"> територіальний центр КФК 91204 – 924,71  грн.</w:t>
      </w:r>
    </w:p>
    <w:p w:rsidR="00F25D03" w:rsidRPr="00E316DF" w:rsidRDefault="00F25D03" w:rsidP="00F25D03">
      <w:pPr>
        <w:numPr>
          <w:ilvl w:val="1"/>
          <w:numId w:val="3"/>
        </w:numPr>
        <w:jc w:val="both"/>
        <w:rPr>
          <w:i/>
        </w:rPr>
      </w:pPr>
      <w:r w:rsidRPr="00E316DF">
        <w:rPr>
          <w:i/>
        </w:rPr>
        <w:t>на рахунках по інших джерелах власних надходжень – 389 593,13 грн. в т.ч. в розрізі установ:</w:t>
      </w:r>
    </w:p>
    <w:p w:rsidR="00F25D03" w:rsidRPr="00E316DF" w:rsidRDefault="00F25D03" w:rsidP="00F25D03">
      <w:pPr>
        <w:numPr>
          <w:ilvl w:val="0"/>
          <w:numId w:val="3"/>
        </w:numPr>
        <w:jc w:val="both"/>
      </w:pPr>
      <w:r w:rsidRPr="00E316DF">
        <w:t>Новороздільська міська лікарня КФК 080101 – 112,25 грн.;</w:t>
      </w:r>
    </w:p>
    <w:p w:rsidR="00F25D03" w:rsidRPr="00E316DF" w:rsidRDefault="00F25D03" w:rsidP="00F25D03">
      <w:pPr>
        <w:numPr>
          <w:ilvl w:val="0"/>
          <w:numId w:val="3"/>
        </w:numPr>
        <w:jc w:val="both"/>
      </w:pPr>
      <w:r w:rsidRPr="00E316DF">
        <w:lastRenderedPageBreak/>
        <w:t>Відділ освіти Новороздільської міської ради КФК 070101 – 992,68 грн., КФК 070201 – 237,81 грн., КФК 70401 – 73,00 грн.;</w:t>
      </w:r>
    </w:p>
    <w:p w:rsidR="00F25D03" w:rsidRPr="00E316DF" w:rsidRDefault="00F25D03" w:rsidP="00F25D03">
      <w:pPr>
        <w:numPr>
          <w:ilvl w:val="0"/>
          <w:numId w:val="3"/>
        </w:numPr>
        <w:jc w:val="both"/>
      </w:pPr>
      <w:r w:rsidRPr="00E316DF">
        <w:t>Виконавчий комітет Новороздільської міської ради КФК 150101 – 33 228,88 грн., КФК 240601 – 354 943,59 грн.</w:t>
      </w:r>
    </w:p>
    <w:p w:rsidR="00F25D03" w:rsidRPr="00E316DF" w:rsidRDefault="00F25D03" w:rsidP="00F25D03">
      <w:pPr>
        <w:numPr>
          <w:ilvl w:val="0"/>
          <w:numId w:val="3"/>
        </w:numPr>
        <w:jc w:val="both"/>
      </w:pPr>
      <w:proofErr w:type="spellStart"/>
      <w:r w:rsidRPr="00E316DF">
        <w:t>КУ</w:t>
      </w:r>
      <w:proofErr w:type="spellEnd"/>
      <w:r w:rsidRPr="00E316DF">
        <w:t xml:space="preserve"> МБК </w:t>
      </w:r>
      <w:proofErr w:type="spellStart"/>
      <w:r w:rsidRPr="00E316DF">
        <w:t>”Молодість”</w:t>
      </w:r>
      <w:proofErr w:type="spellEnd"/>
      <w:r w:rsidRPr="00E316DF">
        <w:t xml:space="preserve"> КФК 110204 – 4,70грн.;</w:t>
      </w:r>
    </w:p>
    <w:p w:rsidR="00F25D03" w:rsidRPr="00E316DF" w:rsidRDefault="00F25D03" w:rsidP="00F25D03">
      <w:pPr>
        <w:numPr>
          <w:ilvl w:val="0"/>
          <w:numId w:val="3"/>
        </w:numPr>
        <w:jc w:val="both"/>
      </w:pPr>
      <w:r w:rsidRPr="00E316DF">
        <w:t>Новороздільська дитяча школа мистецтв ім. О. Рудницького КФК 110205 – 0,22 грн.</w:t>
      </w:r>
    </w:p>
    <w:p w:rsidR="00F25D03" w:rsidRPr="00E316DF" w:rsidRDefault="00F25D03" w:rsidP="00F25D03">
      <w:pPr>
        <w:ind w:firstLine="840"/>
        <w:jc w:val="both"/>
      </w:pPr>
    </w:p>
    <w:p w:rsidR="00F25D03" w:rsidRPr="00E316DF" w:rsidRDefault="00F25D03" w:rsidP="00F25D03">
      <w:pPr>
        <w:ind w:firstLine="840"/>
        <w:jc w:val="both"/>
      </w:pPr>
      <w:r w:rsidRPr="00E316DF">
        <w:t xml:space="preserve">Залишок коштів по Виконавчому комітету Новороздільської міської ради в іноземній валюті, що перебувають на поточному рахунку в установі банку </w:t>
      </w:r>
      <w:r w:rsidRPr="00E316DF">
        <w:rPr>
          <w:b/>
          <w:i/>
        </w:rPr>
        <w:t>233 000,11 грн</w:t>
      </w:r>
      <w:r w:rsidRPr="00E316DF">
        <w:t>.</w:t>
      </w:r>
    </w:p>
    <w:p w:rsidR="00F25D03" w:rsidRPr="00E316DF" w:rsidRDefault="00F25D03" w:rsidP="00F25D03">
      <w:pPr>
        <w:ind w:firstLine="840"/>
        <w:jc w:val="both"/>
      </w:pPr>
    </w:p>
    <w:p w:rsidR="00F25D03" w:rsidRPr="00E316DF" w:rsidRDefault="00F25D03" w:rsidP="00F25D03">
      <w:pPr>
        <w:ind w:left="360" w:firstLine="348"/>
        <w:jc w:val="both"/>
      </w:pPr>
      <w:r w:rsidRPr="00E316DF">
        <w:t>Тимчасово вільні кошти міського бюджету протягом звітного року не розміщались на депозитних рахунках в установах банків.</w:t>
      </w:r>
    </w:p>
    <w:p w:rsidR="00F25D03" w:rsidRPr="00E316DF" w:rsidRDefault="00F25D03" w:rsidP="00F25D03">
      <w:pPr>
        <w:ind w:left="360"/>
        <w:jc w:val="both"/>
      </w:pPr>
    </w:p>
    <w:p w:rsidR="00F25D03" w:rsidRPr="00E316DF" w:rsidRDefault="00F25D03" w:rsidP="00F25D03">
      <w:pPr>
        <w:ind w:firstLine="840"/>
        <w:jc w:val="both"/>
        <w:rPr>
          <w:b/>
          <w:bCs/>
        </w:rPr>
      </w:pPr>
      <w:r w:rsidRPr="00E316DF">
        <w:rPr>
          <w:b/>
          <w:bCs/>
        </w:rPr>
        <w:t>VІ.КРЕДИТУВАННЯ.</w:t>
      </w:r>
    </w:p>
    <w:p w:rsidR="00F25D03" w:rsidRPr="00E316DF" w:rsidRDefault="00F25D03" w:rsidP="00F25D03">
      <w:pPr>
        <w:ind w:firstLine="840"/>
        <w:jc w:val="both"/>
        <w:rPr>
          <w:b/>
          <w:bCs/>
        </w:rPr>
      </w:pPr>
    </w:p>
    <w:p w:rsidR="00F25D03" w:rsidRPr="00E316DF" w:rsidRDefault="00F25D03" w:rsidP="00F25D03">
      <w:pPr>
        <w:ind w:firstLine="840"/>
        <w:jc w:val="both"/>
        <w:rPr>
          <w:bCs/>
        </w:rPr>
      </w:pPr>
      <w:r w:rsidRPr="00E316DF">
        <w:rPr>
          <w:b/>
          <w:bCs/>
        </w:rPr>
        <w:t xml:space="preserve"> </w:t>
      </w:r>
      <w:r w:rsidRPr="00E316DF">
        <w:rPr>
          <w:bCs/>
        </w:rPr>
        <w:t>Новороздільська міська рада кредитів з міського бюджету не надавала.</w:t>
      </w:r>
    </w:p>
    <w:p w:rsidR="00F25D03" w:rsidRPr="00E316DF" w:rsidRDefault="00F25D03" w:rsidP="00F25D03">
      <w:pPr>
        <w:ind w:firstLine="840"/>
        <w:jc w:val="both"/>
        <w:rPr>
          <w:bCs/>
        </w:rPr>
      </w:pPr>
      <w:r w:rsidRPr="00E316DF">
        <w:rPr>
          <w:bCs/>
        </w:rPr>
        <w:t xml:space="preserve"> Протягом 2015 року  короткотермінової позики на покриття касових розривів не оформляли.</w:t>
      </w:r>
    </w:p>
    <w:p w:rsidR="00F25D03" w:rsidRPr="00E316DF" w:rsidRDefault="00F25D03" w:rsidP="00F25D03">
      <w:pPr>
        <w:ind w:firstLine="840"/>
        <w:jc w:val="both"/>
        <w:rPr>
          <w:bCs/>
        </w:rPr>
      </w:pPr>
      <w:r w:rsidRPr="00E316DF">
        <w:rPr>
          <w:bCs/>
        </w:rPr>
        <w:t xml:space="preserve">В звітному періоді середньострокова позика не надавалась. </w:t>
      </w:r>
    </w:p>
    <w:p w:rsidR="00F25D03" w:rsidRPr="00E316DF" w:rsidRDefault="00F25D03" w:rsidP="00F25D03">
      <w:pPr>
        <w:ind w:firstLine="840"/>
        <w:jc w:val="both"/>
        <w:rPr>
          <w:bCs/>
        </w:rPr>
      </w:pPr>
    </w:p>
    <w:p w:rsidR="00F25D03" w:rsidRPr="00E316DF" w:rsidRDefault="00F25D03" w:rsidP="00F25D03">
      <w:pPr>
        <w:ind w:left="360"/>
        <w:jc w:val="both"/>
        <w:rPr>
          <w:b/>
        </w:rPr>
      </w:pPr>
      <w:r w:rsidRPr="00E316DF">
        <w:rPr>
          <w:b/>
        </w:rPr>
        <w:t xml:space="preserve">       VІІ.МІЖБЮДЖЕТНІ ТРАНСФЕРТИ.</w:t>
      </w:r>
    </w:p>
    <w:p w:rsidR="00F25D03" w:rsidRPr="00E316DF" w:rsidRDefault="00F25D03" w:rsidP="00F25D03">
      <w:pPr>
        <w:ind w:left="360"/>
        <w:jc w:val="both"/>
        <w:rPr>
          <w:b/>
        </w:rPr>
      </w:pPr>
      <w:r w:rsidRPr="00E316DF">
        <w:rPr>
          <w:b/>
        </w:rPr>
        <w:t xml:space="preserve">   </w:t>
      </w:r>
    </w:p>
    <w:p w:rsidR="00F25D03" w:rsidRPr="00E316DF" w:rsidRDefault="00F25D03" w:rsidP="00F25D03">
      <w:pPr>
        <w:ind w:left="360"/>
        <w:jc w:val="both"/>
      </w:pPr>
      <w:r w:rsidRPr="00E316DF">
        <w:rPr>
          <w:b/>
        </w:rPr>
        <w:t xml:space="preserve">     </w:t>
      </w:r>
      <w:r w:rsidRPr="00E316DF">
        <w:t xml:space="preserve">Протягом звітного року </w:t>
      </w:r>
      <w:proofErr w:type="spellStart"/>
      <w:r w:rsidRPr="00E316DF">
        <w:t>Новороздільською</w:t>
      </w:r>
      <w:proofErr w:type="spellEnd"/>
      <w:r w:rsidRPr="00E316DF">
        <w:t xml:space="preserve"> міською радою повернено невикористану субвенцію з обласного бюджету:</w:t>
      </w:r>
    </w:p>
    <w:p w:rsidR="00F25D03" w:rsidRPr="00E316DF" w:rsidRDefault="00F25D03" w:rsidP="00F25D03">
      <w:pPr>
        <w:numPr>
          <w:ilvl w:val="0"/>
          <w:numId w:val="5"/>
        </w:numPr>
        <w:jc w:val="both"/>
      </w:pPr>
      <w:r w:rsidRPr="00E316DF">
        <w:t>на проведення виборів депутатів місцевих рад та сільських, селищних, міських голів КФК 250388; КЕКВ-2620. Код дох.41037001 – 76 024,13 грн.;</w:t>
      </w:r>
    </w:p>
    <w:p w:rsidR="00F25D03" w:rsidRPr="00E316DF" w:rsidRDefault="00F25D03" w:rsidP="00F25D03">
      <w:pPr>
        <w:numPr>
          <w:ilvl w:val="0"/>
          <w:numId w:val="5"/>
        </w:numPr>
        <w:jc w:val="both"/>
      </w:pPr>
      <w:r w:rsidRPr="00E316DF">
        <w:t xml:space="preserve">на проведення </w:t>
      </w:r>
      <w:proofErr w:type="spellStart"/>
      <w:r w:rsidRPr="00E316DF">
        <w:t>історико-краєзнавчих</w:t>
      </w:r>
      <w:proofErr w:type="spellEnd"/>
      <w:r w:rsidRPr="00E316DF">
        <w:t xml:space="preserve"> подорожей учнівської молоді КФК 250380; КЕКВ-2620. Код дох.41035001 – 64,00 грн.;</w:t>
      </w:r>
    </w:p>
    <w:p w:rsidR="00F25D03" w:rsidRPr="00E316DF" w:rsidRDefault="00F25D03" w:rsidP="00F25D03">
      <w:pPr>
        <w:numPr>
          <w:ilvl w:val="0"/>
          <w:numId w:val="5"/>
        </w:numPr>
        <w:jc w:val="both"/>
      </w:pPr>
      <w:r w:rsidRPr="00E316DF">
        <w:t xml:space="preserve">на природоохоронні заходи Будівництво каналізаційно-насосної станції по вул. </w:t>
      </w:r>
      <w:proofErr w:type="spellStart"/>
      <w:r w:rsidRPr="00E316DF">
        <w:t>Шеченка</w:t>
      </w:r>
      <w:proofErr w:type="spellEnd"/>
      <w:r w:rsidRPr="00E316DF">
        <w:t xml:space="preserve"> в м. Новий Розділ  КФК 250380; КЕКВ-3220. Код дох.41035001 – 60 000,00 грн.;</w:t>
      </w:r>
    </w:p>
    <w:p w:rsidR="00F25D03" w:rsidRPr="00E316DF" w:rsidRDefault="00F25D03" w:rsidP="00F25D03">
      <w:pPr>
        <w:numPr>
          <w:ilvl w:val="0"/>
          <w:numId w:val="5"/>
        </w:numPr>
        <w:jc w:val="both"/>
      </w:pPr>
      <w:r w:rsidRPr="00E316DF">
        <w:t>на інвестиційні проекти Реконструкція дитячої школи мистецтв з використанням енергозберігаючих технологій в м. Новий Розділ КФК 250324; КЕКВ-3220. Код дох.41030401 – 2 381,00 грн.;</w:t>
      </w:r>
    </w:p>
    <w:p w:rsidR="00F25D03" w:rsidRPr="00E316DF" w:rsidRDefault="00F25D03" w:rsidP="00F25D03">
      <w:pPr>
        <w:numPr>
          <w:ilvl w:val="0"/>
          <w:numId w:val="5"/>
        </w:numPr>
        <w:jc w:val="both"/>
      </w:pPr>
      <w:r w:rsidRPr="00E316DF">
        <w:t xml:space="preserve">на  інвестиційні проекти Влаштування </w:t>
      </w:r>
      <w:proofErr w:type="spellStart"/>
      <w:r w:rsidRPr="00E316DF">
        <w:t>вальмового</w:t>
      </w:r>
      <w:proofErr w:type="spellEnd"/>
      <w:r w:rsidRPr="00E316DF">
        <w:t xml:space="preserve"> даху на новому корпусі Новороздільської міської лікарні в м. Новий Розділ КФК 250324; КЕКВ-3220. Код дох.41030401 – 5 543,80 грн.;</w:t>
      </w:r>
    </w:p>
    <w:p w:rsidR="00F25D03" w:rsidRPr="00E316DF" w:rsidRDefault="00F25D03" w:rsidP="00F25D03">
      <w:pPr>
        <w:numPr>
          <w:ilvl w:val="0"/>
          <w:numId w:val="5"/>
        </w:numPr>
        <w:jc w:val="both"/>
      </w:pPr>
      <w:r w:rsidRPr="00E316DF">
        <w:t>на  інвестиційні проекти Реконструкція фасадів та фундаментів Новороздільської міської лікарні в м. Новий Розділ КФК 250324; КЕКВ-3220. Код дох.41030401 – 1 363,40 грн.</w:t>
      </w:r>
    </w:p>
    <w:p w:rsidR="00F25D03" w:rsidRPr="00E316DF" w:rsidRDefault="00F25D03" w:rsidP="00F25D03">
      <w:pPr>
        <w:ind w:left="360"/>
        <w:jc w:val="both"/>
      </w:pPr>
    </w:p>
    <w:p w:rsidR="00F25D03" w:rsidRPr="00E316DF" w:rsidRDefault="00F25D03" w:rsidP="00F25D03">
      <w:pPr>
        <w:ind w:firstLine="840"/>
        <w:jc w:val="both"/>
      </w:pPr>
      <w:r w:rsidRPr="00E316DF">
        <w:t xml:space="preserve">У січні 2016 року </w:t>
      </w:r>
      <w:proofErr w:type="spellStart"/>
      <w:r w:rsidRPr="00E316DF">
        <w:t>Новороздільською</w:t>
      </w:r>
      <w:proofErr w:type="spellEnd"/>
      <w:r w:rsidRPr="00E316DF">
        <w:t xml:space="preserve"> міською радою повернено невикористану субвенцію з обласного бюджету:</w:t>
      </w:r>
    </w:p>
    <w:p w:rsidR="00F25D03" w:rsidRPr="00E316DF" w:rsidRDefault="00F25D03" w:rsidP="00F25D03">
      <w:pPr>
        <w:jc w:val="both"/>
        <w:rPr>
          <w:color w:val="008000"/>
        </w:rPr>
      </w:pPr>
      <w:r w:rsidRPr="00E316DF">
        <w:rPr>
          <w:color w:val="008000"/>
        </w:rPr>
        <w:t xml:space="preserve">       -    </w:t>
      </w:r>
      <w:r w:rsidRPr="00E316DF">
        <w:t>на  інвестиційні проекти Реконструкція фасадів та фундаментів Новороздільської міської лікарні в м. Новий Розділ КФК 250324; КЕКВ-3220. Код дох.41030401 – 294 488,60 грн.</w:t>
      </w:r>
    </w:p>
    <w:p w:rsidR="00F25D03" w:rsidRPr="00E316DF" w:rsidRDefault="00F25D03" w:rsidP="00F25D03">
      <w:pPr>
        <w:jc w:val="both"/>
        <w:rPr>
          <w:sz w:val="28"/>
          <w:szCs w:val="28"/>
        </w:rPr>
      </w:pPr>
    </w:p>
    <w:p w:rsidR="00F25D03" w:rsidRPr="00E316DF" w:rsidRDefault="00F25D03" w:rsidP="00F25D03">
      <w:pPr>
        <w:ind w:firstLine="708"/>
        <w:jc w:val="both"/>
      </w:pPr>
      <w:r w:rsidRPr="00E316DF">
        <w:rPr>
          <w:b/>
        </w:rPr>
        <w:t>VIII.</w:t>
      </w:r>
      <w:r w:rsidRPr="00E316DF">
        <w:t xml:space="preserve"> Протягом </w:t>
      </w:r>
      <w:r w:rsidRPr="00E316DF">
        <w:rPr>
          <w:b/>
        </w:rPr>
        <w:t>першого кварталу</w:t>
      </w:r>
      <w:r w:rsidRPr="00E316DF">
        <w:t xml:space="preserve"> поточного року працівниками </w:t>
      </w:r>
      <w:proofErr w:type="spellStart"/>
      <w:r w:rsidRPr="00E316DF">
        <w:t>фінуправління</w:t>
      </w:r>
      <w:proofErr w:type="spellEnd"/>
      <w:r w:rsidRPr="00E316DF">
        <w:t xml:space="preserve"> була проведена перевірка правильності та ефективності використання бюджетних коштів на фінансування місцевої програми  "Благоустрою м. Новий Розділ на 2014-2016 роки." </w:t>
      </w:r>
      <w:r w:rsidRPr="00E316DF">
        <w:rPr>
          <w:color w:val="000000"/>
        </w:rPr>
        <w:t>В ході перевірки порушень не встановлено.</w:t>
      </w:r>
    </w:p>
    <w:p w:rsidR="00F25D03" w:rsidRPr="00E316DF" w:rsidRDefault="00F25D03" w:rsidP="00F25D03">
      <w:pPr>
        <w:jc w:val="both"/>
        <w:rPr>
          <w:b/>
        </w:rPr>
      </w:pPr>
      <w:r w:rsidRPr="00E316DF">
        <w:rPr>
          <w:b/>
        </w:rPr>
        <w:lastRenderedPageBreak/>
        <w:tab/>
      </w:r>
      <w:r w:rsidRPr="00E316DF">
        <w:t>Протягом</w:t>
      </w:r>
      <w:r w:rsidRPr="00E316DF">
        <w:rPr>
          <w:b/>
        </w:rPr>
        <w:t xml:space="preserve"> другого кварталу </w:t>
      </w:r>
      <w:r w:rsidRPr="00E316DF">
        <w:t>поточного року</w:t>
      </w:r>
      <w:r w:rsidRPr="00E316DF">
        <w:rPr>
          <w:b/>
        </w:rPr>
        <w:t xml:space="preserve"> </w:t>
      </w:r>
      <w:r w:rsidRPr="00E316DF">
        <w:t xml:space="preserve">працівниками </w:t>
      </w:r>
      <w:proofErr w:type="spellStart"/>
      <w:r w:rsidRPr="00E316DF">
        <w:t>фінуправління</w:t>
      </w:r>
      <w:proofErr w:type="spellEnd"/>
      <w:r w:rsidRPr="00E316DF">
        <w:t xml:space="preserve"> були проведені  перевірки правильності складання кошторисів доходів і видатків на 2015 рік бюджетних установ міста.</w:t>
      </w:r>
    </w:p>
    <w:p w:rsidR="00F25D03" w:rsidRPr="00E316DF" w:rsidRDefault="00F25D03" w:rsidP="00F25D03">
      <w:pPr>
        <w:ind w:firstLine="708"/>
        <w:jc w:val="both"/>
      </w:pPr>
      <w:r w:rsidRPr="00E316DF">
        <w:t xml:space="preserve">В ході перевірок виявлено наступне, що відділом освіти завищено асигнування по КЕКВ 3132 на суму 27,5 </w:t>
      </w:r>
      <w:proofErr w:type="spellStart"/>
      <w:r w:rsidRPr="00E316DF">
        <w:t>тис.грн</w:t>
      </w:r>
      <w:proofErr w:type="spellEnd"/>
      <w:r w:rsidRPr="00E316DF">
        <w:t>. Головним розпорядником подані пропозиції, щодо використання вивільнених асигнувань.</w:t>
      </w:r>
    </w:p>
    <w:p w:rsidR="00F25D03" w:rsidRPr="00E316DF" w:rsidRDefault="00F25D03" w:rsidP="00F25D03">
      <w:pPr>
        <w:ind w:firstLine="708"/>
        <w:jc w:val="both"/>
      </w:pPr>
      <w:r w:rsidRPr="00E316DF">
        <w:t xml:space="preserve">По виконавчому комітету Новороздільської міської ради при затвердженні видатків  по КЕКВ 3132 не забезпечено видатків на погашення заборгованості, яка виникла станом на 01.01.2015 р. на капітальний ремонт системи теплопостачання частини </w:t>
      </w:r>
      <w:proofErr w:type="spellStart"/>
      <w:r w:rsidRPr="00E316DF">
        <w:t>нежитловаї</w:t>
      </w:r>
      <w:proofErr w:type="spellEnd"/>
      <w:r w:rsidRPr="00E316DF">
        <w:t xml:space="preserve"> будівлі  в сумі 127,3 </w:t>
      </w:r>
      <w:proofErr w:type="spellStart"/>
      <w:r w:rsidRPr="00E316DF">
        <w:t>тис.грн</w:t>
      </w:r>
      <w:proofErr w:type="spellEnd"/>
      <w:r w:rsidRPr="00E316DF">
        <w:t xml:space="preserve">.. Рішенням сесії від 26.02.2015 р. №748 за рахунок залишку коштів на початок року додатково виділено кошти в сумі 127,3 </w:t>
      </w:r>
      <w:proofErr w:type="spellStart"/>
      <w:r w:rsidRPr="00E316DF">
        <w:t>тис.грн</w:t>
      </w:r>
      <w:proofErr w:type="spellEnd"/>
      <w:r w:rsidRPr="00E316DF">
        <w:t>. на оплату заборгованості.</w:t>
      </w:r>
    </w:p>
    <w:p w:rsidR="00F25D03" w:rsidRPr="00E316DF" w:rsidRDefault="00F25D03" w:rsidP="00F25D03">
      <w:pPr>
        <w:ind w:firstLine="708"/>
        <w:jc w:val="both"/>
      </w:pPr>
      <w:r w:rsidRPr="00E316DF">
        <w:t>Також проведена перевірка про правильність справляння та повноти надходжень до міського бюджету плати за тимчасове користування місцями розташування рекламних засобів. Порушень не виявлено.</w:t>
      </w:r>
    </w:p>
    <w:p w:rsidR="00F25D03" w:rsidRPr="00E316DF" w:rsidRDefault="00F25D03" w:rsidP="00F25D03">
      <w:pPr>
        <w:jc w:val="both"/>
      </w:pPr>
      <w:r w:rsidRPr="00E316DF">
        <w:t xml:space="preserve">     Проведена перевірка відділу освіти виконавчого комітету Новороздільської міської ради, щодо розрахунків з оплати праці працівників у загальноосвітніх навчальних закладах за січень-квітень.</w:t>
      </w:r>
    </w:p>
    <w:p w:rsidR="00F25D03" w:rsidRPr="00E316DF" w:rsidRDefault="00F25D03" w:rsidP="00F25D03">
      <w:pPr>
        <w:ind w:firstLine="708"/>
        <w:jc w:val="both"/>
      </w:pPr>
      <w:r w:rsidRPr="00E316DF">
        <w:t>В ході перевірок виявлено наступне:</w:t>
      </w:r>
    </w:p>
    <w:p w:rsidR="00F25D03" w:rsidRPr="00E316DF" w:rsidRDefault="00F25D03" w:rsidP="00F25D03">
      <w:pPr>
        <w:numPr>
          <w:ilvl w:val="0"/>
          <w:numId w:val="17"/>
        </w:numPr>
        <w:jc w:val="both"/>
      </w:pPr>
      <w:r w:rsidRPr="00E316DF">
        <w:t>зайве нарахування вчителям НВК «Лідер» доплати за перевірку зошитів у розмірі 2166,51 грн.;</w:t>
      </w:r>
    </w:p>
    <w:p w:rsidR="00F25D03" w:rsidRPr="00E316DF" w:rsidRDefault="00F25D03" w:rsidP="00F25D03">
      <w:pPr>
        <w:numPr>
          <w:ilvl w:val="0"/>
          <w:numId w:val="17"/>
        </w:numPr>
        <w:jc w:val="both"/>
      </w:pPr>
      <w:r w:rsidRPr="00E316DF">
        <w:t xml:space="preserve">недоплату </w:t>
      </w:r>
      <w:proofErr w:type="spellStart"/>
      <w:r w:rsidRPr="00E316DF">
        <w:t>педпрацівникам</w:t>
      </w:r>
      <w:proofErr w:type="spellEnd"/>
      <w:r w:rsidRPr="00E316DF">
        <w:t xml:space="preserve"> СШ№4 доплати за перевірку зошитів на загальну суму 610,00 грн.;</w:t>
      </w:r>
    </w:p>
    <w:p w:rsidR="00F25D03" w:rsidRPr="00E316DF" w:rsidRDefault="00F25D03" w:rsidP="00F25D03">
      <w:pPr>
        <w:numPr>
          <w:ilvl w:val="0"/>
          <w:numId w:val="17"/>
        </w:numPr>
        <w:jc w:val="both"/>
      </w:pPr>
      <w:r w:rsidRPr="00E316DF">
        <w:t>відсутність розрахунково-платіжних відомостей;</w:t>
      </w:r>
    </w:p>
    <w:p w:rsidR="00F25D03" w:rsidRPr="00E316DF" w:rsidRDefault="00F25D03" w:rsidP="00F25D03">
      <w:pPr>
        <w:numPr>
          <w:ilvl w:val="0"/>
          <w:numId w:val="17"/>
        </w:numPr>
        <w:jc w:val="both"/>
      </w:pPr>
      <w:r w:rsidRPr="00E316DF">
        <w:t>не відповідність даних наведених у фінансовій і бюджетній звітності даним бухгалтерського обліку ;</w:t>
      </w:r>
    </w:p>
    <w:p w:rsidR="00F25D03" w:rsidRPr="00E316DF" w:rsidRDefault="00F25D03" w:rsidP="00F25D03">
      <w:pPr>
        <w:jc w:val="both"/>
      </w:pPr>
      <w:r w:rsidRPr="00E316DF">
        <w:t xml:space="preserve">      -  додаткове нарахування ЄСВ по КЕКВ 2120 «Нарахування на оплату праці» 39 працівникам, у яких зарплата менша мінімальної.  Дані порушення усунені.</w:t>
      </w:r>
    </w:p>
    <w:p w:rsidR="00F25D03" w:rsidRPr="00E316DF" w:rsidRDefault="00F25D03" w:rsidP="00F25D03">
      <w:pPr>
        <w:jc w:val="both"/>
      </w:pPr>
      <w:r w:rsidRPr="00E316DF">
        <w:rPr>
          <w:b/>
        </w:rPr>
        <w:tab/>
      </w:r>
      <w:r w:rsidRPr="00E316DF">
        <w:t xml:space="preserve">В </w:t>
      </w:r>
      <w:r w:rsidRPr="00E316DF">
        <w:rPr>
          <w:b/>
        </w:rPr>
        <w:t xml:space="preserve">третьому кварталі </w:t>
      </w:r>
      <w:r w:rsidRPr="00E316DF">
        <w:t>проведено аналіз</w:t>
      </w:r>
      <w:r w:rsidRPr="00E316DF">
        <w:rPr>
          <w:b/>
        </w:rPr>
        <w:t xml:space="preserve"> </w:t>
      </w:r>
      <w:r w:rsidRPr="00E316DF">
        <w:t>комплектування шкільної мережі загальноосвітніх шкіл міста Новий Розділ. Шкільна мережа фінансовим управлінням не погоджена, відділу освіти запропоновано об’єднати десяті класи ЗОШ №2 і ЗОШ №3.</w:t>
      </w:r>
    </w:p>
    <w:p w:rsidR="00F25D03" w:rsidRPr="00E316DF" w:rsidRDefault="00F25D03" w:rsidP="00F25D03">
      <w:pPr>
        <w:tabs>
          <w:tab w:val="left" w:pos="960"/>
          <w:tab w:val="left" w:pos="5880"/>
        </w:tabs>
        <w:jc w:val="both"/>
      </w:pPr>
      <w:r w:rsidRPr="00E316DF">
        <w:t xml:space="preserve">          Протягом </w:t>
      </w:r>
      <w:r w:rsidRPr="00E316DF">
        <w:rPr>
          <w:b/>
        </w:rPr>
        <w:t>четвертого кварталу</w:t>
      </w:r>
      <w:r w:rsidRPr="00E316DF">
        <w:t xml:space="preserve"> поточного року працівниками </w:t>
      </w:r>
      <w:proofErr w:type="spellStart"/>
      <w:r w:rsidRPr="00E316DF">
        <w:t>фінуправління</w:t>
      </w:r>
      <w:proofErr w:type="spellEnd"/>
      <w:r w:rsidRPr="00E316DF">
        <w:t xml:space="preserve"> були проведені:</w:t>
      </w:r>
    </w:p>
    <w:p w:rsidR="00F25D03" w:rsidRPr="00E316DF" w:rsidRDefault="00F25D03" w:rsidP="00F25D03">
      <w:pPr>
        <w:numPr>
          <w:ilvl w:val="0"/>
          <w:numId w:val="17"/>
        </w:numPr>
        <w:tabs>
          <w:tab w:val="left" w:pos="960"/>
          <w:tab w:val="left" w:pos="5880"/>
        </w:tabs>
        <w:jc w:val="both"/>
      </w:pPr>
      <w:r w:rsidRPr="00E316DF">
        <w:t xml:space="preserve">аналіз фінансово-господарської діяльності комунального підприємства «Редакція газети «Вісник </w:t>
      </w:r>
      <w:proofErr w:type="spellStart"/>
      <w:r w:rsidRPr="00E316DF">
        <w:t>Розділля</w:t>
      </w:r>
      <w:proofErr w:type="spellEnd"/>
      <w:r w:rsidRPr="00E316DF">
        <w:t xml:space="preserve">» за 9 місяців 2015 року; </w:t>
      </w:r>
    </w:p>
    <w:p w:rsidR="00F25D03" w:rsidRPr="00E316DF" w:rsidRDefault="00F25D03" w:rsidP="00F25D03">
      <w:pPr>
        <w:numPr>
          <w:ilvl w:val="0"/>
          <w:numId w:val="17"/>
        </w:numPr>
        <w:tabs>
          <w:tab w:val="left" w:pos="960"/>
          <w:tab w:val="left" w:pos="5880"/>
        </w:tabs>
        <w:jc w:val="both"/>
      </w:pPr>
      <w:r w:rsidRPr="00E316DF">
        <w:t xml:space="preserve">перевірка правильності та ефективності використання бюджетних коштів дитячою школою мистецтв ім. Рудницького, фактична </w:t>
      </w:r>
      <w:proofErr w:type="spellStart"/>
      <w:r w:rsidRPr="00E316DF">
        <w:t>відробка</w:t>
      </w:r>
      <w:proofErr w:type="spellEnd"/>
      <w:r w:rsidRPr="00E316DF">
        <w:t xml:space="preserve"> годин викладачами згідно розкладу занять та наповнюваність укомплектованих класів; </w:t>
      </w:r>
    </w:p>
    <w:p w:rsidR="00F25D03" w:rsidRPr="00E316DF" w:rsidRDefault="00F25D03" w:rsidP="00F25D03">
      <w:pPr>
        <w:tabs>
          <w:tab w:val="left" w:pos="960"/>
          <w:tab w:val="left" w:pos="5880"/>
        </w:tabs>
        <w:jc w:val="both"/>
      </w:pPr>
      <w:r w:rsidRPr="00E316DF">
        <w:t xml:space="preserve">перевірка фактично відпрацьованих годин працівниками будинку  дитячо-юнацької творчості. В ході перевірок порушень не встановлено.     </w:t>
      </w:r>
    </w:p>
    <w:p w:rsidR="00F25D03" w:rsidRPr="00E316DF" w:rsidRDefault="00F25D03" w:rsidP="00F25D03">
      <w:pPr>
        <w:rPr>
          <w:b/>
          <w:sz w:val="26"/>
          <w:szCs w:val="26"/>
        </w:rPr>
      </w:pPr>
    </w:p>
    <w:p w:rsidR="00F25D03" w:rsidRPr="00E316DF" w:rsidRDefault="00F25D03" w:rsidP="00F25D03">
      <w:pPr>
        <w:rPr>
          <w:b/>
          <w:sz w:val="26"/>
          <w:szCs w:val="26"/>
        </w:rPr>
      </w:pPr>
    </w:p>
    <w:p w:rsidR="00F25D03" w:rsidRPr="00E316DF" w:rsidRDefault="00F25D03" w:rsidP="00F25D03">
      <w:r w:rsidRPr="00E316DF">
        <w:t>Нача</w:t>
      </w:r>
      <w:r w:rsidR="00B762D3" w:rsidRPr="00E316DF">
        <w:t>льник фінансового управління</w:t>
      </w:r>
      <w:r w:rsidRPr="00E316DF">
        <w:tab/>
      </w:r>
      <w:r w:rsidRPr="00E316DF">
        <w:tab/>
      </w:r>
      <w:r w:rsidRPr="00E316DF">
        <w:tab/>
      </w:r>
      <w:r w:rsidRPr="00E316DF">
        <w:tab/>
        <w:t>І.І.</w:t>
      </w:r>
      <w:proofErr w:type="spellStart"/>
      <w:r w:rsidRPr="00E316DF">
        <w:t>Ричагівський</w:t>
      </w:r>
      <w:proofErr w:type="spellEnd"/>
    </w:p>
    <w:p w:rsidR="005405E1" w:rsidRPr="00E316DF" w:rsidRDefault="005405E1" w:rsidP="005405E1">
      <w:pPr>
        <w:jc w:val="both"/>
      </w:pPr>
    </w:p>
    <w:p w:rsidR="00407601" w:rsidRDefault="00407601" w:rsidP="00EA4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50744" w:rsidRDefault="00250744" w:rsidP="00EA4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50744" w:rsidRDefault="00250744" w:rsidP="00EA4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50744" w:rsidRDefault="00250744" w:rsidP="00EA4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69F6" w:rsidRDefault="00FF69F6" w:rsidP="00EA4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69F6" w:rsidRDefault="00FF69F6" w:rsidP="00EA4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50744" w:rsidRDefault="00250744" w:rsidP="00EA4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250744" w:rsidRPr="00EB0648" w:rsidRDefault="00FF69F6" w:rsidP="00FF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4EDC">
        <w:rPr>
          <w:b/>
        </w:rPr>
        <w:t xml:space="preserve">Р І Ш Е Н </w:t>
      </w:r>
      <w:proofErr w:type="spellStart"/>
      <w:r w:rsidRPr="00654EDC">
        <w:rPr>
          <w:b/>
        </w:rPr>
        <w:t>Н</w:t>
      </w:r>
      <w:proofErr w:type="spellEnd"/>
      <w:r w:rsidRPr="00654EDC">
        <w:rPr>
          <w:b/>
        </w:rPr>
        <w:t xml:space="preserve"> Я №</w:t>
      </w:r>
    </w:p>
    <w:p w:rsidR="00640EF7" w:rsidRPr="00EB0648" w:rsidRDefault="00A32E4F" w:rsidP="007D688F">
      <w:pPr>
        <w:ind w:left="5103" w:firstLine="708"/>
        <w:jc w:val="both"/>
        <w:rPr>
          <w:b/>
          <w:bCs/>
          <w:iCs/>
        </w:rPr>
      </w:pPr>
      <w:r w:rsidRPr="00EB0648">
        <w:rPr>
          <w:b/>
          <w:bCs/>
          <w:iCs/>
        </w:rPr>
        <w:t>18</w:t>
      </w:r>
    </w:p>
    <w:p w:rsidR="00EB0648" w:rsidRDefault="00EB0648" w:rsidP="00EA407D">
      <w:pPr>
        <w:jc w:val="both"/>
      </w:pPr>
    </w:p>
    <w:p w:rsidR="00640EF7" w:rsidRPr="00E316DF" w:rsidRDefault="00640EF7" w:rsidP="00EA407D">
      <w:pPr>
        <w:jc w:val="both"/>
      </w:pPr>
      <w:r w:rsidRPr="00E316DF">
        <w:t xml:space="preserve">16 лютого 2016 року </w:t>
      </w:r>
    </w:p>
    <w:p w:rsidR="00EA407D" w:rsidRPr="00E316DF" w:rsidRDefault="00EA407D" w:rsidP="00EA407D">
      <w:pPr>
        <w:jc w:val="both"/>
        <w:rPr>
          <w:b/>
          <w:bCs/>
          <w:i/>
          <w:lang w:eastAsia="ru-RU"/>
        </w:rPr>
      </w:pPr>
      <w:r w:rsidRPr="00E316DF">
        <w:rPr>
          <w:b/>
          <w:bCs/>
          <w:i/>
          <w:lang w:eastAsia="ru-RU"/>
        </w:rPr>
        <w:t xml:space="preserve">          </w:t>
      </w:r>
    </w:p>
    <w:p w:rsidR="00EA407D" w:rsidRPr="00E316DF" w:rsidRDefault="00EA407D" w:rsidP="00EA407D">
      <w:pPr>
        <w:jc w:val="both"/>
        <w:rPr>
          <w:bCs/>
          <w:lang w:eastAsia="ru-RU"/>
        </w:rPr>
      </w:pPr>
      <w:r w:rsidRPr="00E316DF">
        <w:rPr>
          <w:bCs/>
          <w:lang w:eastAsia="ru-RU"/>
        </w:rPr>
        <w:t xml:space="preserve">Про  погодження  Інвестиційної    </w:t>
      </w:r>
    </w:p>
    <w:p w:rsidR="00EA407D" w:rsidRPr="00E316DF" w:rsidRDefault="00EA407D" w:rsidP="00EA407D">
      <w:pPr>
        <w:jc w:val="both"/>
        <w:rPr>
          <w:bCs/>
          <w:lang w:eastAsia="ru-RU"/>
        </w:rPr>
      </w:pPr>
      <w:r w:rsidRPr="00E316DF">
        <w:rPr>
          <w:bCs/>
          <w:lang w:eastAsia="ru-RU"/>
        </w:rPr>
        <w:t xml:space="preserve">програми </w:t>
      </w:r>
      <w:proofErr w:type="spellStart"/>
      <w:r w:rsidRPr="00E316DF">
        <w:rPr>
          <w:bCs/>
          <w:lang w:eastAsia="ru-RU"/>
        </w:rPr>
        <w:t>ТзОВ</w:t>
      </w:r>
      <w:proofErr w:type="spellEnd"/>
      <w:r w:rsidRPr="00E316DF">
        <w:rPr>
          <w:bCs/>
          <w:lang w:eastAsia="ru-RU"/>
        </w:rPr>
        <w:t xml:space="preserve"> </w:t>
      </w:r>
      <w:proofErr w:type="spellStart"/>
      <w:r w:rsidRPr="00E316DF">
        <w:rPr>
          <w:bCs/>
          <w:lang w:eastAsia="ru-RU"/>
        </w:rPr>
        <w:t>„Енергія-Новий</w:t>
      </w:r>
      <w:proofErr w:type="spellEnd"/>
      <w:r w:rsidRPr="00E316DF">
        <w:rPr>
          <w:bCs/>
          <w:lang w:eastAsia="ru-RU"/>
        </w:rPr>
        <w:t xml:space="preserve"> </w:t>
      </w:r>
      <w:proofErr w:type="spellStart"/>
      <w:r w:rsidRPr="00E316DF">
        <w:rPr>
          <w:bCs/>
          <w:lang w:eastAsia="ru-RU"/>
        </w:rPr>
        <w:t>Розділ”</w:t>
      </w:r>
      <w:proofErr w:type="spellEnd"/>
    </w:p>
    <w:p w:rsidR="00EA407D" w:rsidRPr="00E316DF" w:rsidRDefault="00EA407D" w:rsidP="00EA407D">
      <w:pPr>
        <w:jc w:val="both"/>
        <w:rPr>
          <w:bCs/>
          <w:lang w:eastAsia="ru-RU"/>
        </w:rPr>
      </w:pPr>
      <w:r w:rsidRPr="00E316DF">
        <w:rPr>
          <w:bCs/>
          <w:lang w:eastAsia="ru-RU"/>
        </w:rPr>
        <w:t xml:space="preserve">у сфері теплопостачання    </w:t>
      </w:r>
    </w:p>
    <w:p w:rsidR="00EA407D" w:rsidRPr="00E316DF" w:rsidRDefault="00EA407D" w:rsidP="00EA407D">
      <w:pPr>
        <w:jc w:val="both"/>
        <w:rPr>
          <w:bCs/>
          <w:lang w:eastAsia="ru-RU"/>
        </w:rPr>
      </w:pPr>
      <w:r w:rsidRPr="00E316DF">
        <w:rPr>
          <w:bCs/>
          <w:lang w:eastAsia="ru-RU"/>
        </w:rPr>
        <w:t xml:space="preserve">    </w:t>
      </w:r>
    </w:p>
    <w:p w:rsidR="00EA407D" w:rsidRPr="00E316DF" w:rsidRDefault="00EA407D" w:rsidP="00EA407D">
      <w:pPr>
        <w:ind w:firstLine="708"/>
        <w:jc w:val="both"/>
        <w:rPr>
          <w:bCs/>
          <w:lang w:eastAsia="ru-RU"/>
        </w:rPr>
      </w:pPr>
      <w:r w:rsidRPr="00E316DF">
        <w:rPr>
          <w:bCs/>
          <w:lang w:eastAsia="ru-RU"/>
        </w:rPr>
        <w:t xml:space="preserve">З метою визначення обґрунтованості запланованих капіталовкладень та витрат у структурі інвестиційної складової тарифів на централізоване водопостачання та водовідведення, розглянувши звернення директора </w:t>
      </w:r>
      <w:proofErr w:type="spellStart"/>
      <w:r w:rsidRPr="00E316DF">
        <w:rPr>
          <w:bCs/>
          <w:lang w:eastAsia="ru-RU"/>
        </w:rPr>
        <w:t>ТзОВ</w:t>
      </w:r>
      <w:proofErr w:type="spellEnd"/>
      <w:r w:rsidRPr="00E316DF">
        <w:rPr>
          <w:bCs/>
          <w:lang w:eastAsia="ru-RU"/>
        </w:rPr>
        <w:t xml:space="preserve"> «Енергія-Новий Розділ» </w:t>
      </w:r>
      <w:proofErr w:type="spellStart"/>
      <w:r w:rsidRPr="00E316DF">
        <w:rPr>
          <w:bCs/>
          <w:lang w:eastAsia="ru-RU"/>
        </w:rPr>
        <w:t>Артимка</w:t>
      </w:r>
      <w:proofErr w:type="spellEnd"/>
      <w:r w:rsidRPr="00E316DF">
        <w:rPr>
          <w:bCs/>
          <w:lang w:eastAsia="ru-RU"/>
        </w:rPr>
        <w:t xml:space="preserve"> </w:t>
      </w:r>
      <w:proofErr w:type="spellStart"/>
      <w:r w:rsidRPr="00E316DF">
        <w:rPr>
          <w:bCs/>
          <w:lang w:eastAsia="ru-RU"/>
        </w:rPr>
        <w:t>Ігора</w:t>
      </w:r>
      <w:proofErr w:type="spellEnd"/>
      <w:r w:rsidRPr="00E316DF">
        <w:rPr>
          <w:bCs/>
          <w:lang w:eastAsia="ru-RU"/>
        </w:rPr>
        <w:t xml:space="preserve"> Мироновича</w:t>
      </w:r>
      <w:r w:rsidR="00BE0671">
        <w:rPr>
          <w:bCs/>
          <w:lang w:eastAsia="ru-RU"/>
        </w:rPr>
        <w:t xml:space="preserve">  № 371</w:t>
      </w:r>
      <w:r w:rsidR="00DD6BD0">
        <w:rPr>
          <w:bCs/>
          <w:lang w:eastAsia="ru-RU"/>
        </w:rPr>
        <w:t xml:space="preserve"> від 04.02.16р.</w:t>
      </w:r>
      <w:r w:rsidRPr="00E316DF">
        <w:rPr>
          <w:bCs/>
          <w:lang w:eastAsia="ru-RU"/>
        </w:rPr>
        <w:t xml:space="preserve">, лист Національної комісії, що здійснює державне регулювання у сфері комунальних послуг, відповідно до  Порядку розроблення, погодження та затвердження інвестиційних програм суб'єктів господарювання у сфері теплопостачання, затвердженого наказом Міністерства регіонального розвитку, будівництва та житлово-комунального господарства України від 14.12.2012 № 630, постановою Національної комісії, що здійснює державне регулювання у сфері комунальних послуг від 14.12.2012 № 381 та </w:t>
      </w:r>
      <w:r w:rsidR="00BE0671">
        <w:rPr>
          <w:color w:val="000000"/>
          <w:lang w:eastAsia="ru-RU"/>
        </w:rPr>
        <w:t>п.</w:t>
      </w:r>
      <w:r w:rsidRPr="00E316DF">
        <w:rPr>
          <w:color w:val="000000"/>
          <w:lang w:eastAsia="ru-RU"/>
        </w:rPr>
        <w:t xml:space="preserve"> </w:t>
      </w:r>
      <w:r w:rsidRPr="00E316DF">
        <w:rPr>
          <w:lang w:eastAsia="ru-RU"/>
        </w:rPr>
        <w:t>„а” ч.1 ст. 27</w:t>
      </w:r>
      <w:r w:rsidRPr="00E316DF">
        <w:rPr>
          <w:bCs/>
          <w:lang w:eastAsia="ru-RU"/>
        </w:rPr>
        <w:t xml:space="preserve"> Закону України </w:t>
      </w:r>
      <w:proofErr w:type="spellStart"/>
      <w:r w:rsidRPr="00E316DF">
        <w:rPr>
          <w:bCs/>
          <w:lang w:eastAsia="ru-RU"/>
        </w:rPr>
        <w:t>“Про</w:t>
      </w:r>
      <w:proofErr w:type="spellEnd"/>
      <w:r w:rsidRPr="00E316DF">
        <w:rPr>
          <w:bCs/>
          <w:lang w:eastAsia="ru-RU"/>
        </w:rPr>
        <w:t xml:space="preserve"> місцеве самоврядування в </w:t>
      </w:r>
      <w:proofErr w:type="spellStart"/>
      <w:r w:rsidRPr="00E316DF">
        <w:rPr>
          <w:bCs/>
          <w:lang w:eastAsia="ru-RU"/>
        </w:rPr>
        <w:t>Україні”</w:t>
      </w:r>
      <w:proofErr w:type="spellEnd"/>
      <w:r w:rsidRPr="00E316DF">
        <w:rPr>
          <w:lang w:eastAsia="ru-RU"/>
        </w:rPr>
        <w:t xml:space="preserve">, виконавчий комітет Новороздільської міської ради </w:t>
      </w:r>
      <w:r w:rsidRPr="00E316DF">
        <w:rPr>
          <w:bCs/>
          <w:lang w:eastAsia="ru-RU"/>
        </w:rPr>
        <w:t>,  виконавчий комітет Новороздільської міської ради</w:t>
      </w:r>
    </w:p>
    <w:p w:rsidR="00EA407D" w:rsidRPr="00E316DF" w:rsidRDefault="00EA407D" w:rsidP="00EA407D">
      <w:pPr>
        <w:jc w:val="both"/>
        <w:rPr>
          <w:bCs/>
          <w:lang w:eastAsia="ru-RU"/>
        </w:rPr>
      </w:pPr>
    </w:p>
    <w:p w:rsidR="00EA407D" w:rsidRPr="00E316DF" w:rsidRDefault="00EA407D" w:rsidP="00EA407D">
      <w:pPr>
        <w:jc w:val="both"/>
        <w:rPr>
          <w:bCs/>
          <w:lang w:eastAsia="ru-RU"/>
        </w:rPr>
      </w:pPr>
      <w:r w:rsidRPr="00E316DF">
        <w:rPr>
          <w:bCs/>
          <w:lang w:eastAsia="ru-RU"/>
        </w:rPr>
        <w:t>ВИРІШИВ:</w:t>
      </w:r>
    </w:p>
    <w:p w:rsidR="00EA407D" w:rsidRPr="00E316DF" w:rsidRDefault="00EA407D" w:rsidP="00EA407D">
      <w:pPr>
        <w:jc w:val="both"/>
        <w:rPr>
          <w:bCs/>
          <w:lang w:eastAsia="ru-RU"/>
        </w:rPr>
      </w:pPr>
    </w:p>
    <w:p w:rsidR="00EA407D" w:rsidRPr="00E316DF" w:rsidRDefault="00EA407D" w:rsidP="00EA407D">
      <w:pPr>
        <w:ind w:firstLine="567"/>
        <w:jc w:val="both"/>
        <w:rPr>
          <w:bCs/>
          <w:lang w:eastAsia="ru-RU"/>
        </w:rPr>
      </w:pPr>
      <w:r w:rsidRPr="00E316DF">
        <w:rPr>
          <w:bCs/>
          <w:lang w:eastAsia="ru-RU"/>
        </w:rPr>
        <w:t xml:space="preserve">1.Погодити Інвестиційну програму </w:t>
      </w:r>
      <w:proofErr w:type="spellStart"/>
      <w:r w:rsidRPr="00E316DF">
        <w:rPr>
          <w:bCs/>
          <w:lang w:eastAsia="ru-RU"/>
        </w:rPr>
        <w:t>ТзОВ</w:t>
      </w:r>
      <w:proofErr w:type="spellEnd"/>
      <w:r w:rsidRPr="00E316DF">
        <w:rPr>
          <w:bCs/>
          <w:lang w:eastAsia="ru-RU"/>
        </w:rPr>
        <w:t xml:space="preserve"> «Енергія-Новий Розділ» сфері теплопостачання на 2016 рік в новій редакції (додається).</w:t>
      </w:r>
    </w:p>
    <w:p w:rsidR="00EA407D" w:rsidRPr="00E316DF" w:rsidRDefault="00EA407D" w:rsidP="00EA407D">
      <w:pPr>
        <w:ind w:firstLine="567"/>
        <w:jc w:val="both"/>
        <w:rPr>
          <w:bCs/>
          <w:lang w:eastAsia="ru-RU"/>
        </w:rPr>
      </w:pPr>
      <w:r w:rsidRPr="00E316DF">
        <w:rPr>
          <w:bCs/>
          <w:lang w:eastAsia="ru-RU"/>
        </w:rPr>
        <w:t xml:space="preserve">2.Рішення виконавчого комітету від 10.11.2015р. №282 «Про погодження інвестиційної програми </w:t>
      </w:r>
      <w:proofErr w:type="spellStart"/>
      <w:r w:rsidRPr="00E316DF">
        <w:rPr>
          <w:bCs/>
          <w:lang w:eastAsia="ru-RU"/>
        </w:rPr>
        <w:t>ТзОВ</w:t>
      </w:r>
      <w:proofErr w:type="spellEnd"/>
      <w:r w:rsidRPr="00E316DF">
        <w:rPr>
          <w:bCs/>
          <w:lang w:eastAsia="ru-RU"/>
        </w:rPr>
        <w:t xml:space="preserve"> «Енергія-Новий Розділ у сфері теплопостач</w:t>
      </w:r>
      <w:r w:rsidR="00BE0671">
        <w:rPr>
          <w:bCs/>
          <w:lang w:eastAsia="ru-RU"/>
        </w:rPr>
        <w:t>ання»» вважати таким, що втратило</w:t>
      </w:r>
      <w:r w:rsidRPr="00E316DF">
        <w:rPr>
          <w:bCs/>
          <w:lang w:eastAsia="ru-RU"/>
        </w:rPr>
        <w:t xml:space="preserve"> чинність.</w:t>
      </w:r>
    </w:p>
    <w:p w:rsidR="00EA407D" w:rsidRPr="00E316DF" w:rsidRDefault="00EA407D" w:rsidP="00EA407D">
      <w:pPr>
        <w:ind w:firstLine="567"/>
        <w:jc w:val="both"/>
        <w:rPr>
          <w:bCs/>
          <w:lang w:eastAsia="ru-RU"/>
        </w:rPr>
      </w:pPr>
      <w:r w:rsidRPr="00E316DF">
        <w:rPr>
          <w:bCs/>
          <w:lang w:eastAsia="ru-RU"/>
        </w:rPr>
        <w:t xml:space="preserve">3. Контроль за виконанням даного рішення покласти на заступника міського голови </w:t>
      </w:r>
      <w:proofErr w:type="spellStart"/>
      <w:r w:rsidRPr="00E316DF">
        <w:rPr>
          <w:bCs/>
          <w:lang w:eastAsia="ru-RU"/>
        </w:rPr>
        <w:t>Цюру</w:t>
      </w:r>
      <w:proofErr w:type="spellEnd"/>
      <w:r w:rsidRPr="00E316DF">
        <w:rPr>
          <w:bCs/>
          <w:lang w:eastAsia="ru-RU"/>
        </w:rPr>
        <w:t xml:space="preserve"> А. С.</w:t>
      </w:r>
    </w:p>
    <w:p w:rsidR="00EA407D" w:rsidRDefault="00EA407D" w:rsidP="00EA407D">
      <w:pPr>
        <w:jc w:val="both"/>
        <w:rPr>
          <w:b/>
          <w:bCs/>
          <w:sz w:val="26"/>
          <w:szCs w:val="26"/>
          <w:lang w:eastAsia="ru-RU"/>
        </w:rPr>
      </w:pPr>
    </w:p>
    <w:p w:rsidR="00EB0648" w:rsidRPr="00E316DF" w:rsidRDefault="00EB0648" w:rsidP="00EA407D">
      <w:pPr>
        <w:jc w:val="both"/>
        <w:rPr>
          <w:b/>
          <w:bCs/>
          <w:sz w:val="26"/>
          <w:szCs w:val="26"/>
          <w:lang w:eastAsia="ru-RU"/>
        </w:rPr>
      </w:pPr>
    </w:p>
    <w:p w:rsidR="00EA407D" w:rsidRPr="00E316DF" w:rsidRDefault="00EA407D" w:rsidP="00EA407D">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r w:rsidRPr="00E316DF">
        <w:t>МІСЬКИЙ ГОЛОВА</w:t>
      </w:r>
      <w:r w:rsidRPr="00E316DF">
        <w:tab/>
      </w:r>
      <w:r w:rsidRPr="00E316DF">
        <w:tab/>
      </w:r>
      <w:r w:rsidRPr="00E316DF">
        <w:tab/>
      </w:r>
      <w:r w:rsidRPr="00E316DF">
        <w:tab/>
        <w:t xml:space="preserve">             </w:t>
      </w:r>
      <w:r w:rsidRPr="00E316DF">
        <w:tab/>
        <w:t>Андрій МЕЛЕШКО</w:t>
      </w:r>
    </w:p>
    <w:p w:rsidR="00EA407D" w:rsidRDefault="00EA407D" w:rsidP="00EA407D">
      <w:pPr>
        <w:rPr>
          <w:sz w:val="20"/>
          <w:szCs w:val="20"/>
          <w:lang w:eastAsia="ru-RU"/>
        </w:rPr>
      </w:pPr>
    </w:p>
    <w:p w:rsidR="00776255" w:rsidRDefault="00776255" w:rsidP="00EA407D">
      <w:pPr>
        <w:rPr>
          <w:sz w:val="20"/>
          <w:szCs w:val="20"/>
          <w:lang w:eastAsia="ru-RU"/>
        </w:rPr>
      </w:pPr>
    </w:p>
    <w:p w:rsidR="00B96A51" w:rsidRDefault="00B96A51" w:rsidP="00EA407D">
      <w:pPr>
        <w:rPr>
          <w:sz w:val="20"/>
          <w:szCs w:val="20"/>
          <w:lang w:eastAsia="ru-RU"/>
        </w:rPr>
      </w:pPr>
    </w:p>
    <w:p w:rsidR="00B96A51" w:rsidRDefault="00B96A51" w:rsidP="00EA407D">
      <w:pPr>
        <w:rPr>
          <w:sz w:val="20"/>
          <w:szCs w:val="20"/>
          <w:lang w:eastAsia="ru-RU"/>
        </w:rPr>
      </w:pPr>
    </w:p>
    <w:p w:rsidR="00B96A51" w:rsidRDefault="00B96A51" w:rsidP="00EA407D">
      <w:pPr>
        <w:rPr>
          <w:sz w:val="20"/>
          <w:szCs w:val="20"/>
          <w:lang w:eastAsia="ru-RU"/>
        </w:rPr>
      </w:pPr>
    </w:p>
    <w:p w:rsidR="00B96A51" w:rsidRDefault="00B96A51" w:rsidP="00EA407D">
      <w:pPr>
        <w:rPr>
          <w:sz w:val="20"/>
          <w:szCs w:val="20"/>
          <w:lang w:eastAsia="ru-RU"/>
        </w:rPr>
      </w:pPr>
    </w:p>
    <w:p w:rsidR="00B96A51" w:rsidRDefault="00B96A51" w:rsidP="00EA407D">
      <w:pPr>
        <w:rPr>
          <w:sz w:val="20"/>
          <w:szCs w:val="20"/>
          <w:lang w:eastAsia="ru-RU"/>
        </w:rPr>
      </w:pPr>
    </w:p>
    <w:p w:rsidR="00B96A51" w:rsidRDefault="00B96A51" w:rsidP="00EA407D">
      <w:pPr>
        <w:rPr>
          <w:sz w:val="20"/>
          <w:szCs w:val="20"/>
          <w:lang w:eastAsia="ru-RU"/>
        </w:rPr>
      </w:pPr>
    </w:p>
    <w:p w:rsidR="00B96A51" w:rsidRDefault="00B96A51" w:rsidP="00EA407D">
      <w:pPr>
        <w:rPr>
          <w:sz w:val="20"/>
          <w:szCs w:val="20"/>
          <w:lang w:eastAsia="ru-RU"/>
        </w:rPr>
      </w:pPr>
    </w:p>
    <w:p w:rsidR="00B96A51" w:rsidRDefault="00B96A51" w:rsidP="00EA407D">
      <w:pPr>
        <w:rPr>
          <w:sz w:val="20"/>
          <w:szCs w:val="20"/>
          <w:lang w:eastAsia="ru-RU"/>
        </w:rPr>
      </w:pPr>
    </w:p>
    <w:p w:rsidR="00B96A51" w:rsidRDefault="00B96A51" w:rsidP="00EA407D">
      <w:pPr>
        <w:rPr>
          <w:sz w:val="20"/>
          <w:szCs w:val="20"/>
          <w:lang w:eastAsia="ru-RU"/>
        </w:rPr>
      </w:pPr>
    </w:p>
    <w:p w:rsidR="00FF69F6" w:rsidRDefault="00FF69F6" w:rsidP="00EA407D">
      <w:pPr>
        <w:rPr>
          <w:sz w:val="20"/>
          <w:szCs w:val="20"/>
          <w:lang w:eastAsia="ru-RU"/>
        </w:rPr>
      </w:pPr>
    </w:p>
    <w:p w:rsidR="00FF69F6" w:rsidRDefault="00FF69F6" w:rsidP="00EA407D">
      <w:pPr>
        <w:rPr>
          <w:sz w:val="20"/>
          <w:szCs w:val="20"/>
          <w:lang w:eastAsia="ru-RU"/>
        </w:rPr>
      </w:pPr>
    </w:p>
    <w:p w:rsidR="00FF69F6" w:rsidRDefault="00FF69F6" w:rsidP="00EA407D">
      <w:pPr>
        <w:rPr>
          <w:sz w:val="20"/>
          <w:szCs w:val="20"/>
          <w:lang w:eastAsia="ru-RU"/>
        </w:rPr>
      </w:pPr>
    </w:p>
    <w:p w:rsidR="00FF69F6" w:rsidRDefault="00FF69F6" w:rsidP="00EA407D">
      <w:pPr>
        <w:rPr>
          <w:sz w:val="20"/>
          <w:szCs w:val="20"/>
          <w:lang w:eastAsia="ru-RU"/>
        </w:rPr>
      </w:pPr>
    </w:p>
    <w:p w:rsidR="00B96A51" w:rsidRDefault="00B96A51" w:rsidP="00EA407D">
      <w:pPr>
        <w:rPr>
          <w:sz w:val="20"/>
          <w:szCs w:val="20"/>
          <w:lang w:eastAsia="ru-RU"/>
        </w:rPr>
      </w:pPr>
    </w:p>
    <w:p w:rsidR="007136B9" w:rsidRPr="007136B9" w:rsidRDefault="007136B9" w:rsidP="00FF69F6">
      <w:pPr>
        <w:jc w:val="center"/>
        <w:rPr>
          <w:b/>
          <w:spacing w:val="-20"/>
          <w:sz w:val="28"/>
          <w:szCs w:val="28"/>
          <w:lang w:val="ru-RU"/>
        </w:rPr>
      </w:pPr>
      <w:r w:rsidRPr="007136B9">
        <w:rPr>
          <w:b/>
          <w:spacing w:val="-20"/>
          <w:sz w:val="28"/>
          <w:szCs w:val="28"/>
          <w:lang w:val="ru-RU"/>
        </w:rPr>
        <w:t>ПОЯСНЮВАЛЬНА ЗАПИСКА</w:t>
      </w:r>
    </w:p>
    <w:p w:rsidR="007136B9" w:rsidRPr="007136B9" w:rsidRDefault="007136B9" w:rsidP="007136B9">
      <w:pPr>
        <w:jc w:val="center"/>
        <w:rPr>
          <w:b/>
          <w:spacing w:val="-20"/>
          <w:sz w:val="28"/>
          <w:szCs w:val="28"/>
          <w:lang w:val="ru-RU"/>
        </w:rPr>
      </w:pPr>
      <w:r w:rsidRPr="007136B9">
        <w:rPr>
          <w:b/>
          <w:spacing w:val="-20"/>
          <w:sz w:val="28"/>
          <w:szCs w:val="28"/>
          <w:lang w:val="ru-RU"/>
        </w:rPr>
        <w:t>ДО ІНВЕСТИЦІЙНОЇ ПРОГРАМИ</w:t>
      </w:r>
    </w:p>
    <w:p w:rsidR="007136B9" w:rsidRPr="007136B9" w:rsidRDefault="007136B9" w:rsidP="007136B9">
      <w:pPr>
        <w:jc w:val="center"/>
        <w:rPr>
          <w:b/>
          <w:spacing w:val="-20"/>
          <w:sz w:val="28"/>
          <w:szCs w:val="28"/>
          <w:lang w:val="ru-RU"/>
        </w:rPr>
      </w:pPr>
      <w:proofErr w:type="spellStart"/>
      <w:r w:rsidRPr="007136B9">
        <w:rPr>
          <w:b/>
          <w:spacing w:val="-20"/>
          <w:sz w:val="28"/>
          <w:szCs w:val="28"/>
          <w:lang w:val="ru-RU"/>
        </w:rPr>
        <w:t>ТзОВ</w:t>
      </w:r>
      <w:proofErr w:type="spellEnd"/>
      <w:r w:rsidRPr="007136B9">
        <w:rPr>
          <w:b/>
          <w:spacing w:val="-20"/>
          <w:sz w:val="28"/>
          <w:szCs w:val="28"/>
          <w:lang w:val="ru-RU"/>
        </w:rPr>
        <w:t xml:space="preserve"> «ЕНЕРГІЯ-НОВИЙ РОЗДІЛ»</w:t>
      </w:r>
    </w:p>
    <w:p w:rsidR="00776255" w:rsidRDefault="007136B9" w:rsidP="007136B9">
      <w:pPr>
        <w:jc w:val="center"/>
        <w:rPr>
          <w:b/>
          <w:spacing w:val="-20"/>
          <w:sz w:val="28"/>
          <w:szCs w:val="28"/>
          <w:lang w:val="ru-RU"/>
        </w:rPr>
      </w:pPr>
      <w:r w:rsidRPr="007136B9">
        <w:rPr>
          <w:b/>
          <w:spacing w:val="-20"/>
          <w:sz w:val="28"/>
          <w:szCs w:val="28"/>
          <w:lang w:val="ru-RU"/>
        </w:rPr>
        <w:t>НА 2016 р.</w:t>
      </w:r>
    </w:p>
    <w:p w:rsidR="007136B9" w:rsidRPr="007136B9" w:rsidRDefault="007136B9" w:rsidP="007136B9">
      <w:pPr>
        <w:jc w:val="center"/>
        <w:rPr>
          <w:b/>
          <w:spacing w:val="-20"/>
          <w:sz w:val="28"/>
          <w:szCs w:val="28"/>
          <w:lang w:val="ru-RU"/>
        </w:rPr>
      </w:pPr>
      <w:r>
        <w:rPr>
          <w:b/>
          <w:spacing w:val="-20"/>
          <w:sz w:val="28"/>
          <w:szCs w:val="28"/>
          <w:lang w:val="ru-RU"/>
        </w:rPr>
        <w:t>(ВИТЯГ)</w:t>
      </w:r>
    </w:p>
    <w:p w:rsidR="00776255" w:rsidRPr="007136B9" w:rsidRDefault="00776255" w:rsidP="00776255">
      <w:pPr>
        <w:ind w:left="2832" w:firstLine="708"/>
        <w:rPr>
          <w:b/>
          <w:sz w:val="28"/>
          <w:szCs w:val="28"/>
        </w:rPr>
      </w:pPr>
    </w:p>
    <w:p w:rsidR="00776255" w:rsidRPr="00776255" w:rsidRDefault="00776255" w:rsidP="00776255">
      <w:pPr>
        <w:jc w:val="center"/>
        <w:rPr>
          <w:b/>
        </w:rPr>
      </w:pPr>
      <w:r w:rsidRPr="00776255">
        <w:rPr>
          <w:b/>
        </w:rPr>
        <w:t>Розділ 3.2 Опис інвестиційної програми</w:t>
      </w:r>
    </w:p>
    <w:p w:rsidR="00776255" w:rsidRPr="00776255" w:rsidRDefault="00776255" w:rsidP="00776255">
      <w:pPr>
        <w:ind w:firstLine="567"/>
        <w:jc w:val="both"/>
      </w:pPr>
      <w:r w:rsidRPr="00776255">
        <w:t>В результаті оцінки технічного стану системи централізованого теплопостачання на підставі аналізу були визначені заходи технічного характеру:</w:t>
      </w:r>
    </w:p>
    <w:p w:rsidR="00776255" w:rsidRPr="00776255" w:rsidRDefault="00776255" w:rsidP="007136B9">
      <w:pPr>
        <w:jc w:val="both"/>
        <w:rPr>
          <w:color w:val="993300"/>
        </w:rPr>
      </w:pPr>
    </w:p>
    <w:p w:rsidR="00776255" w:rsidRPr="00776255" w:rsidRDefault="00776255" w:rsidP="00776255">
      <w:pPr>
        <w:ind w:left="283" w:firstLine="407"/>
      </w:pPr>
      <w:r w:rsidRPr="00776255">
        <w:rPr>
          <w:b/>
        </w:rPr>
        <w:t xml:space="preserve">1) Реконструкція частини магістральної теплової мережі  трубопроводу Ø300   від </w:t>
      </w:r>
      <w:smartTag w:uri="urn:schemas-microsoft-com:office:smarttags" w:element="PersonName">
        <w:r w:rsidRPr="00776255">
          <w:rPr>
            <w:b/>
          </w:rPr>
          <w:t>ТЕЦ</w:t>
        </w:r>
      </w:smartTag>
      <w:r w:rsidRPr="00776255">
        <w:rPr>
          <w:b/>
        </w:rPr>
        <w:t xml:space="preserve"> по </w:t>
      </w:r>
      <w:proofErr w:type="spellStart"/>
      <w:r w:rsidRPr="00776255">
        <w:rPr>
          <w:b/>
        </w:rPr>
        <w:t>вул.Гірничій</w:t>
      </w:r>
      <w:proofErr w:type="spellEnd"/>
      <w:r w:rsidRPr="00776255">
        <w:rPr>
          <w:b/>
        </w:rPr>
        <w:t xml:space="preserve"> до теплиць з заміною стальних труб на попередньо-ізольовані труби</w:t>
      </w:r>
      <w:r w:rsidRPr="00776255">
        <w:t xml:space="preserve"> .</w:t>
      </w:r>
    </w:p>
    <w:p w:rsidR="00776255" w:rsidRPr="00776255" w:rsidRDefault="00776255" w:rsidP="00776255">
      <w:pPr>
        <w:tabs>
          <w:tab w:val="left" w:pos="0"/>
          <w:tab w:val="left" w:pos="1080"/>
        </w:tabs>
        <w:ind w:left="283" w:firstLine="540"/>
        <w:jc w:val="both"/>
      </w:pPr>
      <w:r w:rsidRPr="00776255">
        <w:t>Дана теплова мережа Ø</w:t>
      </w:r>
      <w:r w:rsidRPr="00776255">
        <w:rPr>
          <w:lang w:val="ru-RU"/>
        </w:rPr>
        <w:t>30</w:t>
      </w:r>
      <w:r w:rsidRPr="00776255">
        <w:t xml:space="preserve">0 мм знаходиться в експлуатації з 1959 року і забезпечує теплопостачання старої частини міста Теплотраса прокладена в непрохідному каналі із залізобетонних лотків. Теплоізоляція труб виконана скловатою з </w:t>
      </w:r>
      <w:proofErr w:type="spellStart"/>
      <w:r w:rsidRPr="00776255">
        <w:t>рубероїдним</w:t>
      </w:r>
      <w:proofErr w:type="spellEnd"/>
      <w:r w:rsidRPr="00776255">
        <w:t xml:space="preserve"> покриттям. Внаслідок тривалої експлуатації трубопроводи мають значну корозію, товщина стінок трубопроводів на окремих ділянках зменшена на 40-60%, теплоізоляція труб обсипалась. В результаті корозії постійно виникають пориви трубопроводів, що приводить до втрат теплоносія та зупинки тепломережі для усунення пошкодження труб.</w:t>
      </w:r>
    </w:p>
    <w:p w:rsidR="00776255" w:rsidRPr="00776255" w:rsidRDefault="00776255" w:rsidP="00776255">
      <w:pPr>
        <w:tabs>
          <w:tab w:val="left" w:pos="0"/>
          <w:tab w:val="left" w:pos="720"/>
          <w:tab w:val="left" w:pos="1080"/>
        </w:tabs>
        <w:ind w:left="283" w:firstLine="540"/>
        <w:jc w:val="both"/>
        <w:rPr>
          <w:lang w:val="ru-RU"/>
        </w:rPr>
      </w:pPr>
      <w:r w:rsidRPr="00776255">
        <w:t xml:space="preserve">Передбачено реконструкцію частини дільниці магістральної теплової мережі трубопроводу  Ø300 від </w:t>
      </w:r>
      <w:smartTag w:uri="urn:schemas-microsoft-com:office:smarttags" w:element="PersonName">
        <w:r w:rsidRPr="00776255">
          <w:t>ТЕЦ</w:t>
        </w:r>
      </w:smartTag>
      <w:r w:rsidRPr="00776255">
        <w:t xml:space="preserve"> по вул. Гірничій до теплиць довжиною </w:t>
      </w:r>
      <w:smartTag w:uri="urn:schemas-microsoft-com:office:smarttags" w:element="metricconverter">
        <w:smartTagPr>
          <w:attr w:name="ProductID" w:val="460 м"/>
        </w:smartTagPr>
        <w:r w:rsidRPr="00776255">
          <w:rPr>
            <w:lang w:val="ru-RU"/>
          </w:rPr>
          <w:t>460 м</w:t>
        </w:r>
      </w:smartTag>
      <w:r w:rsidRPr="00776255">
        <w:rPr>
          <w:lang w:val="ru-RU"/>
        </w:rPr>
        <w:t xml:space="preserve"> в однотрубному </w:t>
      </w:r>
      <w:r w:rsidRPr="00776255">
        <w:t>вимірі з заміною стальних труб на попередньо-ізольовані    труби.</w:t>
      </w:r>
    </w:p>
    <w:p w:rsidR="00776255" w:rsidRPr="00776255" w:rsidRDefault="00776255" w:rsidP="00776255">
      <w:pPr>
        <w:tabs>
          <w:tab w:val="left" w:pos="284"/>
          <w:tab w:val="left" w:pos="720"/>
          <w:tab w:val="left" w:pos="1080"/>
        </w:tabs>
        <w:ind w:left="284" w:firstLine="567"/>
        <w:jc w:val="both"/>
        <w:rPr>
          <w:color w:val="FF6600"/>
          <w:lang w:val="ru-RU"/>
        </w:rPr>
      </w:pPr>
      <w:r w:rsidRPr="00776255">
        <w:rPr>
          <w:bCs/>
        </w:rPr>
        <w:t xml:space="preserve">Загальна вартість даного проекту складає </w:t>
      </w:r>
      <w:r w:rsidRPr="00776255">
        <w:rPr>
          <w:lang w:val="ru-RU"/>
        </w:rPr>
        <w:t xml:space="preserve">925,59 </w:t>
      </w:r>
      <w:r w:rsidRPr="00776255">
        <w:rPr>
          <w:bCs/>
        </w:rPr>
        <w:t xml:space="preserve">тис. грн. (без ПДВ) із заміною магістральної теплової мережі трубопроводу </w:t>
      </w:r>
      <w:r w:rsidRPr="00776255">
        <w:t>Ø</w:t>
      </w:r>
      <w:r w:rsidRPr="00776255">
        <w:rPr>
          <w:lang w:val="ru-RU"/>
        </w:rPr>
        <w:t>30</w:t>
      </w:r>
      <w:r w:rsidRPr="00776255">
        <w:t>0мм</w:t>
      </w:r>
      <w:r w:rsidRPr="00776255">
        <w:rPr>
          <w:bCs/>
          <w:lang w:val="ru-RU"/>
        </w:rPr>
        <w:t xml:space="preserve"> .</w:t>
      </w:r>
      <w:r w:rsidRPr="00776255">
        <w:t>Даний захід  запланований у три етапи.</w:t>
      </w:r>
      <w:r w:rsidRPr="00776255">
        <w:rPr>
          <w:color w:val="FF6600"/>
        </w:rPr>
        <w:t xml:space="preserve"> </w:t>
      </w:r>
    </w:p>
    <w:p w:rsidR="00776255" w:rsidRPr="00776255" w:rsidRDefault="00776255" w:rsidP="00776255">
      <w:pPr>
        <w:tabs>
          <w:tab w:val="left" w:pos="284"/>
          <w:tab w:val="left" w:pos="851"/>
        </w:tabs>
        <w:ind w:left="284" w:firstLine="567"/>
        <w:jc w:val="both"/>
        <w:rPr>
          <w:lang w:val="ru-RU"/>
        </w:rPr>
      </w:pPr>
      <w:r w:rsidRPr="00776255">
        <w:t xml:space="preserve">Перший етап планується виконати у </w:t>
      </w:r>
      <w:r w:rsidRPr="00776255">
        <w:rPr>
          <w:lang w:val="en-US"/>
        </w:rPr>
        <w:t>IV</w:t>
      </w:r>
      <w:r w:rsidRPr="00776255">
        <w:rPr>
          <w:lang w:val="ru-RU"/>
        </w:rPr>
        <w:t xml:space="preserve"> кв. 2015р. </w:t>
      </w:r>
      <w:proofErr w:type="spellStart"/>
      <w:r w:rsidRPr="00776255">
        <w:rPr>
          <w:lang w:val="ru-RU"/>
        </w:rPr>
        <w:t>Вартість</w:t>
      </w:r>
      <w:proofErr w:type="spellEnd"/>
      <w:r w:rsidRPr="00776255">
        <w:rPr>
          <w:lang w:val="ru-RU"/>
        </w:rPr>
        <w:t xml:space="preserve"> проекту у І </w:t>
      </w:r>
      <w:proofErr w:type="spellStart"/>
      <w:r w:rsidRPr="00776255">
        <w:rPr>
          <w:lang w:val="ru-RU"/>
        </w:rPr>
        <w:t>етапі</w:t>
      </w:r>
      <w:proofErr w:type="spellEnd"/>
      <w:r w:rsidRPr="00776255">
        <w:rPr>
          <w:lang w:val="ru-RU"/>
        </w:rPr>
        <w:t xml:space="preserve"> </w:t>
      </w:r>
      <w:proofErr w:type="spellStart"/>
      <w:r w:rsidRPr="00776255">
        <w:rPr>
          <w:lang w:val="ru-RU"/>
        </w:rPr>
        <w:t>складає</w:t>
      </w:r>
      <w:proofErr w:type="spellEnd"/>
      <w:r w:rsidRPr="00776255">
        <w:rPr>
          <w:lang w:val="ru-RU"/>
        </w:rPr>
        <w:t xml:space="preserve"> 594,88 тис. </w:t>
      </w:r>
      <w:proofErr w:type="spellStart"/>
      <w:r w:rsidRPr="00776255">
        <w:rPr>
          <w:lang w:val="ru-RU"/>
        </w:rPr>
        <w:t>грн</w:t>
      </w:r>
      <w:proofErr w:type="spellEnd"/>
      <w:r w:rsidRPr="00776255">
        <w:rPr>
          <w:lang w:val="ru-RU"/>
        </w:rPr>
        <w:t xml:space="preserve">. без ПДВ </w:t>
      </w:r>
      <w:proofErr w:type="spellStart"/>
      <w:r w:rsidRPr="00776255">
        <w:rPr>
          <w:lang w:val="ru-RU"/>
        </w:rPr>
        <w:t>із</w:t>
      </w:r>
      <w:proofErr w:type="spellEnd"/>
      <w:r w:rsidRPr="00776255">
        <w:rPr>
          <w:lang w:val="ru-RU"/>
        </w:rPr>
        <w:t xml:space="preserve"> </w:t>
      </w:r>
      <w:proofErr w:type="spellStart"/>
      <w:r w:rsidRPr="00776255">
        <w:rPr>
          <w:lang w:val="ru-RU"/>
        </w:rPr>
        <w:t>заміною</w:t>
      </w:r>
      <w:proofErr w:type="spellEnd"/>
      <w:r w:rsidRPr="00776255">
        <w:rPr>
          <w:lang w:val="ru-RU"/>
        </w:rPr>
        <w:t xml:space="preserve"> </w:t>
      </w:r>
      <w:proofErr w:type="spellStart"/>
      <w:r w:rsidRPr="00776255">
        <w:rPr>
          <w:lang w:val="ru-RU"/>
        </w:rPr>
        <w:t>теплової</w:t>
      </w:r>
      <w:proofErr w:type="spellEnd"/>
      <w:r w:rsidRPr="00776255">
        <w:rPr>
          <w:lang w:val="ru-RU"/>
        </w:rPr>
        <w:t xml:space="preserve"> </w:t>
      </w:r>
      <w:proofErr w:type="spellStart"/>
      <w:r w:rsidRPr="00776255">
        <w:rPr>
          <w:lang w:val="ru-RU"/>
        </w:rPr>
        <w:t>мережі</w:t>
      </w:r>
      <w:proofErr w:type="spellEnd"/>
      <w:r w:rsidRPr="00776255">
        <w:rPr>
          <w:lang w:val="ru-RU"/>
        </w:rPr>
        <w:t xml:space="preserve"> трубопроводу на </w:t>
      </w:r>
      <w:proofErr w:type="spellStart"/>
      <w:r w:rsidRPr="00776255">
        <w:rPr>
          <w:lang w:val="ru-RU"/>
        </w:rPr>
        <w:t>попередньо-ізольовані</w:t>
      </w:r>
      <w:proofErr w:type="spellEnd"/>
      <w:r w:rsidRPr="00776255">
        <w:rPr>
          <w:lang w:val="ru-RU"/>
        </w:rPr>
        <w:t xml:space="preserve"> труби </w:t>
      </w:r>
      <w:proofErr w:type="spellStart"/>
      <w:r w:rsidRPr="00776255">
        <w:rPr>
          <w:lang w:val="ru-RU"/>
        </w:rPr>
        <w:t>довжиною</w:t>
      </w:r>
      <w:proofErr w:type="spellEnd"/>
      <w:r w:rsidRPr="00776255">
        <w:rPr>
          <w:lang w:val="ru-RU"/>
        </w:rPr>
        <w:t xml:space="preserve"> </w:t>
      </w:r>
      <w:smartTag w:uri="urn:schemas-microsoft-com:office:smarttags" w:element="metricconverter">
        <w:smartTagPr>
          <w:attr w:name="ProductID" w:val="295 м"/>
        </w:smartTagPr>
        <w:r w:rsidRPr="00776255">
          <w:rPr>
            <w:lang w:val="ru-RU"/>
          </w:rPr>
          <w:t>295 м</w:t>
        </w:r>
      </w:smartTag>
      <w:r w:rsidRPr="00776255">
        <w:rPr>
          <w:lang w:val="ru-RU"/>
        </w:rPr>
        <w:t>.п.</w:t>
      </w:r>
    </w:p>
    <w:p w:rsidR="00776255" w:rsidRPr="00776255" w:rsidRDefault="00776255" w:rsidP="00776255">
      <w:pPr>
        <w:tabs>
          <w:tab w:val="left" w:pos="284"/>
          <w:tab w:val="left" w:pos="851"/>
        </w:tabs>
        <w:ind w:left="284" w:firstLine="567"/>
        <w:jc w:val="both"/>
      </w:pPr>
      <w:r w:rsidRPr="00776255">
        <w:rPr>
          <w:color w:val="FF6600"/>
          <w:lang w:val="ru-RU"/>
        </w:rPr>
        <w:t xml:space="preserve"> </w:t>
      </w:r>
      <w:r w:rsidRPr="00776255">
        <w:t xml:space="preserve">У 2016 році згідно інвестиційної програми планується другий етап. Вартість реконструкції тепломережі трубопроводу довжиною </w:t>
      </w:r>
      <w:smartTag w:uri="urn:schemas-microsoft-com:office:smarttags" w:element="metricconverter">
        <w:smartTagPr>
          <w:attr w:name="ProductID" w:val="125 м"/>
        </w:smartTagPr>
        <w:r w:rsidRPr="00776255">
          <w:t xml:space="preserve">125 </w:t>
        </w:r>
        <w:proofErr w:type="spellStart"/>
        <w:r w:rsidRPr="00776255">
          <w:t>м</w:t>
        </w:r>
      </w:smartTag>
      <w:r w:rsidRPr="00776255">
        <w:t>.п</w:t>
      </w:r>
      <w:proofErr w:type="spellEnd"/>
      <w:r w:rsidRPr="00776255">
        <w:t>.  на ІІ етапі складе в сумі 250,37 тис. грн. без ПДВ.</w:t>
      </w:r>
    </w:p>
    <w:p w:rsidR="00776255" w:rsidRPr="00776255" w:rsidRDefault="00776255" w:rsidP="00776255">
      <w:pPr>
        <w:tabs>
          <w:tab w:val="left" w:pos="284"/>
          <w:tab w:val="left" w:pos="851"/>
        </w:tabs>
        <w:ind w:left="284" w:firstLine="567"/>
        <w:jc w:val="both"/>
        <w:rPr>
          <w:color w:val="FF6600"/>
        </w:rPr>
      </w:pPr>
      <w:r w:rsidRPr="00776255">
        <w:t xml:space="preserve">У 2017 році планується завершення робіт по реконструкції реконструкцію частини дільниці магістральної теплової мережі трубопроводу  Ø300 від </w:t>
      </w:r>
      <w:smartTag w:uri="urn:schemas-microsoft-com:office:smarttags" w:element="PersonName">
        <w:r w:rsidRPr="00776255">
          <w:t>ТЕЦ</w:t>
        </w:r>
      </w:smartTag>
      <w:r w:rsidRPr="00776255">
        <w:t xml:space="preserve"> по вул. Гірничій до теплиць довжиною </w:t>
      </w:r>
      <w:smartTag w:uri="urn:schemas-microsoft-com:office:smarttags" w:element="metricconverter">
        <w:smartTagPr>
          <w:attr w:name="ProductID" w:val="40 м"/>
        </w:smartTagPr>
        <w:r w:rsidRPr="00776255">
          <w:t xml:space="preserve">40 </w:t>
        </w:r>
        <w:proofErr w:type="spellStart"/>
        <w:r w:rsidRPr="00776255">
          <w:t>м</w:t>
        </w:r>
      </w:smartTag>
      <w:r w:rsidRPr="00776255">
        <w:t>.п</w:t>
      </w:r>
      <w:proofErr w:type="spellEnd"/>
      <w:r w:rsidRPr="00776255">
        <w:t>.</w:t>
      </w:r>
    </w:p>
    <w:p w:rsidR="00776255" w:rsidRPr="00776255" w:rsidRDefault="00776255" w:rsidP="00776255">
      <w:pPr>
        <w:tabs>
          <w:tab w:val="left" w:pos="0"/>
          <w:tab w:val="left" w:pos="720"/>
          <w:tab w:val="left" w:pos="1080"/>
        </w:tabs>
        <w:ind w:left="283" w:firstLine="540"/>
        <w:jc w:val="both"/>
      </w:pPr>
      <w:r w:rsidRPr="00776255">
        <w:t xml:space="preserve">Роботами передбачено проведення будівельно-монтажних робіт з прокладання нових сучасних попередньо-ізольованих трубопроводів Ø300 мм, що забезпечить надійне та безаварійне </w:t>
      </w:r>
      <w:proofErr w:type="spellStart"/>
      <w:r w:rsidRPr="00776255">
        <w:t>теплозабезпечення</w:t>
      </w:r>
      <w:proofErr w:type="spellEnd"/>
      <w:r w:rsidRPr="00776255">
        <w:t xml:space="preserve"> споживачів тепловою енергією, а також зменшить втрати теплової енергії до рівня 5-7%.</w:t>
      </w:r>
    </w:p>
    <w:p w:rsidR="00776255" w:rsidRPr="00776255" w:rsidRDefault="00776255" w:rsidP="00776255">
      <w:pPr>
        <w:ind w:left="283"/>
        <w:jc w:val="both"/>
        <w:rPr>
          <w:bCs/>
        </w:rPr>
      </w:pPr>
      <w:r w:rsidRPr="00776255">
        <w:rPr>
          <w:bCs/>
        </w:rPr>
        <w:t xml:space="preserve">      Економічний ефект від впровадження даного заходу у 2016 році  складає </w:t>
      </w:r>
      <w:r w:rsidRPr="00776255">
        <w:rPr>
          <w:bCs/>
          <w:lang w:val="ru-RU"/>
        </w:rPr>
        <w:t>50,35</w:t>
      </w:r>
      <w:r w:rsidRPr="00776255">
        <w:rPr>
          <w:bCs/>
        </w:rPr>
        <w:t xml:space="preserve"> тис. грн. (без ПДВ).</w:t>
      </w:r>
    </w:p>
    <w:p w:rsidR="00776255" w:rsidRPr="00776255" w:rsidRDefault="00776255" w:rsidP="00776255">
      <w:pPr>
        <w:ind w:firstLine="708"/>
        <w:jc w:val="both"/>
      </w:pPr>
      <w:r w:rsidRPr="00776255">
        <w:t xml:space="preserve">Термін окупності – </w:t>
      </w:r>
      <w:r w:rsidRPr="00776255">
        <w:rPr>
          <w:lang w:val="ru-RU"/>
        </w:rPr>
        <w:t>6,35</w:t>
      </w:r>
      <w:r w:rsidRPr="00776255">
        <w:t xml:space="preserve"> роки.</w:t>
      </w:r>
    </w:p>
    <w:p w:rsidR="00776255" w:rsidRPr="00776255" w:rsidRDefault="00776255" w:rsidP="00776255">
      <w:pPr>
        <w:ind w:firstLine="708"/>
        <w:jc w:val="both"/>
      </w:pPr>
      <w:r w:rsidRPr="00776255">
        <w:t xml:space="preserve">Економія паливно-енергетичних ресурсів складає </w:t>
      </w:r>
      <w:r w:rsidRPr="00776255">
        <w:rPr>
          <w:lang w:val="ru-RU"/>
        </w:rPr>
        <w:t>13,33</w:t>
      </w:r>
      <w:r w:rsidRPr="00776255">
        <w:t xml:space="preserve"> т </w:t>
      </w:r>
      <w:proofErr w:type="spellStart"/>
      <w:r w:rsidRPr="00776255">
        <w:t>у.п</w:t>
      </w:r>
      <w:proofErr w:type="spellEnd"/>
      <w:r w:rsidRPr="00776255">
        <w:t>.</w:t>
      </w:r>
    </w:p>
    <w:p w:rsidR="00776255" w:rsidRPr="00776255" w:rsidRDefault="00776255" w:rsidP="007136B9">
      <w:pPr>
        <w:jc w:val="both"/>
      </w:pPr>
    </w:p>
    <w:p w:rsidR="00776255" w:rsidRPr="00776255" w:rsidRDefault="00776255" w:rsidP="00776255">
      <w:pPr>
        <w:ind w:left="283" w:firstLine="407"/>
        <w:rPr>
          <w:b/>
        </w:rPr>
      </w:pPr>
      <w:r w:rsidRPr="00776255">
        <w:rPr>
          <w:b/>
        </w:rPr>
        <w:t>2) Технічне переоснащення системи централізованого опалення з встановленням будинкових засобів обліку теплової енергії.</w:t>
      </w:r>
    </w:p>
    <w:p w:rsidR="00776255" w:rsidRPr="00776255" w:rsidRDefault="00776255" w:rsidP="00776255">
      <w:pPr>
        <w:ind w:left="283" w:firstLine="407"/>
        <w:jc w:val="both"/>
      </w:pPr>
      <w:r w:rsidRPr="00776255">
        <w:rPr>
          <w:rStyle w:val="FontStyle20"/>
          <w:sz w:val="24"/>
          <w:szCs w:val="24"/>
        </w:rPr>
        <w:t xml:space="preserve">Станом на </w:t>
      </w:r>
      <w:r w:rsidRPr="00776255">
        <w:rPr>
          <w:rStyle w:val="FontStyle20"/>
          <w:sz w:val="24"/>
          <w:szCs w:val="24"/>
          <w:lang w:val="ru-RU"/>
        </w:rPr>
        <w:t>0</w:t>
      </w:r>
      <w:r w:rsidRPr="00776255">
        <w:rPr>
          <w:rStyle w:val="FontStyle20"/>
          <w:sz w:val="24"/>
          <w:szCs w:val="24"/>
        </w:rPr>
        <w:t>1 січня 2016 року централізоване теплопостачання здійснюється до 17</w:t>
      </w:r>
      <w:r w:rsidRPr="00776255">
        <w:rPr>
          <w:rStyle w:val="FontStyle20"/>
          <w:sz w:val="24"/>
          <w:szCs w:val="24"/>
          <w:lang w:val="ru-RU"/>
        </w:rPr>
        <w:t>9</w:t>
      </w:r>
      <w:r w:rsidRPr="00776255">
        <w:rPr>
          <w:rStyle w:val="FontStyle20"/>
          <w:sz w:val="24"/>
          <w:szCs w:val="24"/>
        </w:rPr>
        <w:t xml:space="preserve"> житлових будинків, з них 89 будинків оснащені будинковими приладами обліку теплової енергії. </w:t>
      </w:r>
      <w:r w:rsidRPr="00776255">
        <w:t xml:space="preserve">Згідно розпорядження  Кабінету Міністрів України від 27.02.2015р. </w:t>
      </w:r>
      <w:r w:rsidRPr="00776255">
        <w:lastRenderedPageBreak/>
        <w:t xml:space="preserve">№129-р та протокольного рішення НКРЕКП України щодо досягнення 100% оснащення житлових будинків приладами комерційного обліку споживання теплової енергії </w:t>
      </w:r>
      <w:proofErr w:type="spellStart"/>
      <w:r w:rsidRPr="00776255">
        <w:t>ТзОВ</w:t>
      </w:r>
      <w:proofErr w:type="spellEnd"/>
      <w:r w:rsidRPr="00776255">
        <w:t xml:space="preserve"> «Енергія-Новий Розділ» планує у 2016р. завершити  встановлення будинкових засобів обліку теплової енергії у решти будинках житлового фонду міста.</w:t>
      </w:r>
      <w:r w:rsidRPr="00776255">
        <w:rPr>
          <w:rStyle w:val="FontStyle20"/>
          <w:sz w:val="24"/>
          <w:szCs w:val="24"/>
        </w:rPr>
        <w:t xml:space="preserve"> </w:t>
      </w:r>
      <w:r w:rsidRPr="00776255">
        <w:t>Враховуючи рівень оснащення багатоквартирних житлових будинків будинковими засобами обліку теплової енергії передбачається у</w:t>
      </w:r>
      <w:r w:rsidRPr="00776255">
        <w:rPr>
          <w:rStyle w:val="FontStyle20"/>
          <w:sz w:val="24"/>
          <w:szCs w:val="24"/>
        </w:rPr>
        <w:t xml:space="preserve"> 2016 році згідно інвестиційної програми планується встановити 91 вузлів засобів обліку теплової енергії в багатоповерхових будинках (90 будинків).</w:t>
      </w:r>
    </w:p>
    <w:p w:rsidR="00776255" w:rsidRPr="00776255" w:rsidRDefault="00776255" w:rsidP="00776255">
      <w:pPr>
        <w:ind w:left="283" w:firstLine="407"/>
        <w:jc w:val="both"/>
        <w:rPr>
          <w:color w:val="FF6600"/>
        </w:rPr>
      </w:pPr>
    </w:p>
    <w:p w:rsidR="00776255" w:rsidRPr="00776255" w:rsidRDefault="00776255" w:rsidP="00776255">
      <w:pPr>
        <w:jc w:val="center"/>
        <w:rPr>
          <w:b/>
        </w:rPr>
      </w:pPr>
      <w:r w:rsidRPr="00776255">
        <w:rPr>
          <w:b/>
        </w:rPr>
        <w:t xml:space="preserve"> План оснащення багатоквартирних житлових будинків  засобами обліку теплової енергії у </w:t>
      </w:r>
      <w:proofErr w:type="spellStart"/>
      <w:r w:rsidRPr="00776255">
        <w:rPr>
          <w:b/>
        </w:rPr>
        <w:t>м.Новий</w:t>
      </w:r>
      <w:proofErr w:type="spellEnd"/>
      <w:r w:rsidRPr="00776255">
        <w:rPr>
          <w:b/>
        </w:rPr>
        <w:t xml:space="preserve"> Розділ</w:t>
      </w:r>
    </w:p>
    <w:p w:rsidR="00776255" w:rsidRPr="00776255" w:rsidRDefault="00776255" w:rsidP="00776255">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3642"/>
        <w:gridCol w:w="2311"/>
        <w:gridCol w:w="2956"/>
      </w:tblGrid>
      <w:tr w:rsidR="00776255" w:rsidRPr="00776255" w:rsidTr="0007164A">
        <w:tc>
          <w:tcPr>
            <w:tcW w:w="675" w:type="dxa"/>
          </w:tcPr>
          <w:p w:rsidR="00776255" w:rsidRPr="00776255" w:rsidRDefault="00776255" w:rsidP="0007164A">
            <w:pPr>
              <w:jc w:val="center"/>
            </w:pPr>
            <w:r w:rsidRPr="00776255">
              <w:t>№ п/п</w:t>
            </w:r>
          </w:p>
        </w:tc>
        <w:tc>
          <w:tcPr>
            <w:tcW w:w="3828" w:type="dxa"/>
          </w:tcPr>
          <w:p w:rsidR="00776255" w:rsidRPr="00776255" w:rsidRDefault="00776255" w:rsidP="0007164A">
            <w:pPr>
              <w:jc w:val="center"/>
            </w:pPr>
            <w:r w:rsidRPr="00776255">
              <w:t xml:space="preserve">Адреса об’єкта </w:t>
            </w:r>
          </w:p>
        </w:tc>
        <w:tc>
          <w:tcPr>
            <w:tcW w:w="2410" w:type="dxa"/>
          </w:tcPr>
          <w:p w:rsidR="00776255" w:rsidRPr="00776255" w:rsidRDefault="00776255" w:rsidP="0007164A">
            <w:pPr>
              <w:jc w:val="center"/>
            </w:pPr>
            <w:r w:rsidRPr="00776255">
              <w:t>Діаметр</w:t>
            </w:r>
          </w:p>
          <w:p w:rsidR="00776255" w:rsidRPr="00776255" w:rsidRDefault="00776255" w:rsidP="0007164A">
            <w:pPr>
              <w:jc w:val="center"/>
            </w:pPr>
            <w:r w:rsidRPr="00776255">
              <w:t xml:space="preserve"> лічильника, мм</w:t>
            </w:r>
          </w:p>
        </w:tc>
        <w:tc>
          <w:tcPr>
            <w:tcW w:w="3119" w:type="dxa"/>
          </w:tcPr>
          <w:p w:rsidR="00776255" w:rsidRPr="00776255" w:rsidRDefault="003566EC" w:rsidP="0007164A">
            <w:pPr>
              <w:jc w:val="center"/>
            </w:pPr>
            <w:r>
              <w:t xml:space="preserve">Кошторисна вартість </w:t>
            </w:r>
            <w:r w:rsidR="00776255" w:rsidRPr="00776255">
              <w:t xml:space="preserve"> робіт. тис. грн. без ПДВ</w:t>
            </w:r>
          </w:p>
        </w:tc>
      </w:tr>
      <w:tr w:rsidR="00776255" w:rsidRPr="00776255" w:rsidTr="0007164A">
        <w:tc>
          <w:tcPr>
            <w:tcW w:w="675" w:type="dxa"/>
          </w:tcPr>
          <w:p w:rsidR="00776255" w:rsidRPr="00776255" w:rsidRDefault="00776255" w:rsidP="0007164A">
            <w:pPr>
              <w:jc w:val="center"/>
            </w:pPr>
            <w:r w:rsidRPr="00776255">
              <w:t>1</w:t>
            </w:r>
          </w:p>
        </w:tc>
        <w:tc>
          <w:tcPr>
            <w:tcW w:w="3828" w:type="dxa"/>
          </w:tcPr>
          <w:p w:rsidR="00776255" w:rsidRPr="00776255" w:rsidRDefault="00776255" w:rsidP="0007164A">
            <w:r w:rsidRPr="00776255">
              <w:t>Вул. І.Франка,2</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11,158</w:t>
            </w:r>
          </w:p>
        </w:tc>
      </w:tr>
      <w:tr w:rsidR="00776255" w:rsidRPr="00776255" w:rsidTr="0007164A">
        <w:tc>
          <w:tcPr>
            <w:tcW w:w="675" w:type="dxa"/>
          </w:tcPr>
          <w:p w:rsidR="00776255" w:rsidRPr="00776255" w:rsidRDefault="00776255" w:rsidP="0007164A">
            <w:pPr>
              <w:jc w:val="center"/>
            </w:pPr>
            <w:r w:rsidRPr="00776255">
              <w:t>2</w:t>
            </w:r>
          </w:p>
        </w:tc>
        <w:tc>
          <w:tcPr>
            <w:tcW w:w="3828" w:type="dxa"/>
          </w:tcPr>
          <w:p w:rsidR="00776255" w:rsidRPr="00776255" w:rsidRDefault="00776255" w:rsidP="0007164A">
            <w:proofErr w:type="spellStart"/>
            <w:r w:rsidRPr="00776255">
              <w:t>Вул</w:t>
            </w:r>
            <w:proofErr w:type="spellEnd"/>
            <w:r w:rsidRPr="00776255">
              <w:t xml:space="preserve"> Грушевського,25</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11,057</w:t>
            </w:r>
          </w:p>
        </w:tc>
      </w:tr>
      <w:tr w:rsidR="00776255" w:rsidRPr="00776255" w:rsidTr="0007164A">
        <w:tc>
          <w:tcPr>
            <w:tcW w:w="675" w:type="dxa"/>
          </w:tcPr>
          <w:p w:rsidR="00776255" w:rsidRPr="00776255" w:rsidRDefault="00776255" w:rsidP="0007164A">
            <w:pPr>
              <w:jc w:val="center"/>
            </w:pPr>
            <w:r w:rsidRPr="00776255">
              <w:t>3</w:t>
            </w:r>
          </w:p>
        </w:tc>
        <w:tc>
          <w:tcPr>
            <w:tcW w:w="3828" w:type="dxa"/>
          </w:tcPr>
          <w:p w:rsidR="00776255" w:rsidRPr="00776255" w:rsidRDefault="00776255" w:rsidP="0007164A">
            <w:proofErr w:type="spellStart"/>
            <w:r w:rsidRPr="00776255">
              <w:t>Вул</w:t>
            </w:r>
            <w:proofErr w:type="spellEnd"/>
            <w:r w:rsidRPr="00776255">
              <w:t xml:space="preserve"> Грушевського,27</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12,454</w:t>
            </w:r>
          </w:p>
        </w:tc>
      </w:tr>
      <w:tr w:rsidR="00776255" w:rsidRPr="00776255" w:rsidTr="0007164A">
        <w:tc>
          <w:tcPr>
            <w:tcW w:w="675" w:type="dxa"/>
          </w:tcPr>
          <w:p w:rsidR="00776255" w:rsidRPr="00776255" w:rsidRDefault="00776255" w:rsidP="0007164A">
            <w:pPr>
              <w:jc w:val="center"/>
            </w:pPr>
            <w:r w:rsidRPr="00776255">
              <w:t>4</w:t>
            </w:r>
          </w:p>
        </w:tc>
        <w:tc>
          <w:tcPr>
            <w:tcW w:w="3828" w:type="dxa"/>
          </w:tcPr>
          <w:p w:rsidR="00776255" w:rsidRPr="00776255" w:rsidRDefault="00776255" w:rsidP="0007164A">
            <w:proofErr w:type="spellStart"/>
            <w:r w:rsidRPr="00776255">
              <w:t>Вул</w:t>
            </w:r>
            <w:proofErr w:type="spellEnd"/>
            <w:r w:rsidRPr="00776255">
              <w:t xml:space="preserve"> Грушевського,29</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14,573</w:t>
            </w:r>
          </w:p>
        </w:tc>
      </w:tr>
      <w:tr w:rsidR="00776255" w:rsidRPr="00776255" w:rsidTr="0007164A">
        <w:tc>
          <w:tcPr>
            <w:tcW w:w="675" w:type="dxa"/>
          </w:tcPr>
          <w:p w:rsidR="00776255" w:rsidRPr="00776255" w:rsidRDefault="00776255" w:rsidP="0007164A">
            <w:pPr>
              <w:jc w:val="center"/>
            </w:pPr>
            <w:r w:rsidRPr="00776255">
              <w:t>5</w:t>
            </w:r>
          </w:p>
        </w:tc>
        <w:tc>
          <w:tcPr>
            <w:tcW w:w="3828" w:type="dxa"/>
          </w:tcPr>
          <w:p w:rsidR="00776255" w:rsidRPr="00776255" w:rsidRDefault="00776255" w:rsidP="0007164A">
            <w:proofErr w:type="spellStart"/>
            <w:r w:rsidRPr="00776255">
              <w:t>Вул</w:t>
            </w:r>
            <w:proofErr w:type="spellEnd"/>
            <w:r w:rsidRPr="00776255">
              <w:t xml:space="preserve"> Грушевського,31</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12,876</w:t>
            </w:r>
          </w:p>
        </w:tc>
      </w:tr>
      <w:tr w:rsidR="00776255" w:rsidRPr="00776255" w:rsidTr="0007164A">
        <w:tc>
          <w:tcPr>
            <w:tcW w:w="675" w:type="dxa"/>
          </w:tcPr>
          <w:p w:rsidR="00776255" w:rsidRPr="00776255" w:rsidRDefault="00776255" w:rsidP="0007164A">
            <w:pPr>
              <w:jc w:val="center"/>
            </w:pPr>
            <w:r w:rsidRPr="00776255">
              <w:t>6</w:t>
            </w:r>
          </w:p>
        </w:tc>
        <w:tc>
          <w:tcPr>
            <w:tcW w:w="3828" w:type="dxa"/>
          </w:tcPr>
          <w:p w:rsidR="00776255" w:rsidRPr="00776255" w:rsidRDefault="00776255" w:rsidP="0007164A">
            <w:proofErr w:type="spellStart"/>
            <w:r w:rsidRPr="00776255">
              <w:t>Вул</w:t>
            </w:r>
            <w:proofErr w:type="spellEnd"/>
            <w:r w:rsidRPr="00776255">
              <w:t xml:space="preserve"> Грушевського,34</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9,771</w:t>
            </w:r>
          </w:p>
        </w:tc>
      </w:tr>
      <w:tr w:rsidR="00776255" w:rsidRPr="00776255" w:rsidTr="0007164A">
        <w:tc>
          <w:tcPr>
            <w:tcW w:w="675" w:type="dxa"/>
          </w:tcPr>
          <w:p w:rsidR="00776255" w:rsidRPr="00776255" w:rsidRDefault="00776255" w:rsidP="0007164A">
            <w:pPr>
              <w:jc w:val="center"/>
            </w:pPr>
            <w:r w:rsidRPr="00776255">
              <w:t>7</w:t>
            </w:r>
          </w:p>
        </w:tc>
        <w:tc>
          <w:tcPr>
            <w:tcW w:w="3828" w:type="dxa"/>
          </w:tcPr>
          <w:p w:rsidR="00776255" w:rsidRPr="00776255" w:rsidRDefault="00776255" w:rsidP="0007164A">
            <w:proofErr w:type="spellStart"/>
            <w:r w:rsidRPr="00776255">
              <w:t>Вул</w:t>
            </w:r>
            <w:proofErr w:type="spellEnd"/>
            <w:r w:rsidRPr="00776255">
              <w:t xml:space="preserve"> Грушевського,36</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10,042</w:t>
            </w:r>
          </w:p>
        </w:tc>
      </w:tr>
      <w:tr w:rsidR="00776255" w:rsidRPr="00776255" w:rsidTr="0007164A">
        <w:tc>
          <w:tcPr>
            <w:tcW w:w="675" w:type="dxa"/>
          </w:tcPr>
          <w:p w:rsidR="00776255" w:rsidRPr="00776255" w:rsidRDefault="00776255" w:rsidP="0007164A">
            <w:pPr>
              <w:jc w:val="center"/>
            </w:pPr>
            <w:r w:rsidRPr="00776255">
              <w:t>8</w:t>
            </w:r>
          </w:p>
        </w:tc>
        <w:tc>
          <w:tcPr>
            <w:tcW w:w="3828" w:type="dxa"/>
          </w:tcPr>
          <w:p w:rsidR="00776255" w:rsidRPr="00776255" w:rsidRDefault="00776255" w:rsidP="0007164A">
            <w:proofErr w:type="spellStart"/>
            <w:r w:rsidRPr="00776255">
              <w:t>Вул</w:t>
            </w:r>
            <w:proofErr w:type="spellEnd"/>
            <w:r w:rsidRPr="00776255">
              <w:t xml:space="preserve"> Довженка,4</w:t>
            </w:r>
          </w:p>
        </w:tc>
        <w:tc>
          <w:tcPr>
            <w:tcW w:w="2410" w:type="dxa"/>
          </w:tcPr>
          <w:p w:rsidR="00776255" w:rsidRPr="00776255" w:rsidRDefault="00776255" w:rsidP="0007164A">
            <w:pPr>
              <w:jc w:val="center"/>
            </w:pPr>
            <w:r w:rsidRPr="00776255">
              <w:t>50</w:t>
            </w:r>
          </w:p>
        </w:tc>
        <w:tc>
          <w:tcPr>
            <w:tcW w:w="3119" w:type="dxa"/>
          </w:tcPr>
          <w:p w:rsidR="00776255" w:rsidRPr="00776255" w:rsidRDefault="00776255" w:rsidP="0007164A">
            <w:pPr>
              <w:jc w:val="center"/>
            </w:pPr>
            <w:r w:rsidRPr="00776255">
              <w:t>20,993</w:t>
            </w:r>
          </w:p>
        </w:tc>
      </w:tr>
      <w:tr w:rsidR="00776255" w:rsidRPr="00776255" w:rsidTr="0007164A">
        <w:tc>
          <w:tcPr>
            <w:tcW w:w="675" w:type="dxa"/>
          </w:tcPr>
          <w:p w:rsidR="00776255" w:rsidRPr="00776255" w:rsidRDefault="00776255" w:rsidP="0007164A">
            <w:pPr>
              <w:jc w:val="center"/>
            </w:pPr>
            <w:r w:rsidRPr="00776255">
              <w:t>9</w:t>
            </w:r>
          </w:p>
        </w:tc>
        <w:tc>
          <w:tcPr>
            <w:tcW w:w="3828" w:type="dxa"/>
          </w:tcPr>
          <w:p w:rsidR="00776255" w:rsidRPr="00776255" w:rsidRDefault="00776255" w:rsidP="0007164A">
            <w:proofErr w:type="spellStart"/>
            <w:r w:rsidRPr="00776255">
              <w:t>Вул</w:t>
            </w:r>
            <w:proofErr w:type="spellEnd"/>
            <w:r w:rsidRPr="00776255">
              <w:t xml:space="preserve"> Довженка,8</w:t>
            </w:r>
          </w:p>
        </w:tc>
        <w:tc>
          <w:tcPr>
            <w:tcW w:w="2410" w:type="dxa"/>
          </w:tcPr>
          <w:p w:rsidR="00776255" w:rsidRPr="00776255" w:rsidRDefault="00776255" w:rsidP="0007164A">
            <w:pPr>
              <w:jc w:val="center"/>
            </w:pPr>
            <w:r w:rsidRPr="00776255">
              <w:t>40</w:t>
            </w:r>
          </w:p>
        </w:tc>
        <w:tc>
          <w:tcPr>
            <w:tcW w:w="3119" w:type="dxa"/>
          </w:tcPr>
          <w:p w:rsidR="00776255" w:rsidRPr="00776255" w:rsidRDefault="00776255" w:rsidP="0007164A">
            <w:pPr>
              <w:jc w:val="center"/>
            </w:pPr>
            <w:r w:rsidRPr="00776255">
              <w:t>16,730</w:t>
            </w:r>
          </w:p>
        </w:tc>
      </w:tr>
      <w:tr w:rsidR="00776255" w:rsidRPr="00776255" w:rsidTr="0007164A">
        <w:tc>
          <w:tcPr>
            <w:tcW w:w="675" w:type="dxa"/>
          </w:tcPr>
          <w:p w:rsidR="00776255" w:rsidRPr="00776255" w:rsidRDefault="00776255" w:rsidP="0007164A">
            <w:pPr>
              <w:jc w:val="center"/>
            </w:pPr>
            <w:r w:rsidRPr="00776255">
              <w:t>10</w:t>
            </w:r>
          </w:p>
        </w:tc>
        <w:tc>
          <w:tcPr>
            <w:tcW w:w="3828" w:type="dxa"/>
          </w:tcPr>
          <w:p w:rsidR="00776255" w:rsidRPr="00776255" w:rsidRDefault="00776255" w:rsidP="0007164A">
            <w:proofErr w:type="spellStart"/>
            <w:r w:rsidRPr="00776255">
              <w:t>Вул</w:t>
            </w:r>
            <w:proofErr w:type="spellEnd"/>
            <w:r w:rsidRPr="00776255">
              <w:t xml:space="preserve"> Довженка,12</w:t>
            </w:r>
          </w:p>
        </w:tc>
        <w:tc>
          <w:tcPr>
            <w:tcW w:w="2410" w:type="dxa"/>
          </w:tcPr>
          <w:p w:rsidR="00776255" w:rsidRPr="00776255" w:rsidRDefault="00776255" w:rsidP="0007164A">
            <w:pPr>
              <w:jc w:val="center"/>
            </w:pPr>
            <w:r w:rsidRPr="00776255">
              <w:t>40</w:t>
            </w:r>
          </w:p>
        </w:tc>
        <w:tc>
          <w:tcPr>
            <w:tcW w:w="3119" w:type="dxa"/>
          </w:tcPr>
          <w:p w:rsidR="00776255" w:rsidRPr="00776255" w:rsidRDefault="00776255" w:rsidP="0007164A">
            <w:pPr>
              <w:jc w:val="center"/>
            </w:pPr>
            <w:r w:rsidRPr="00776255">
              <w:t>20,184</w:t>
            </w:r>
          </w:p>
        </w:tc>
      </w:tr>
      <w:tr w:rsidR="00776255" w:rsidRPr="00776255" w:rsidTr="0007164A">
        <w:tc>
          <w:tcPr>
            <w:tcW w:w="675" w:type="dxa"/>
          </w:tcPr>
          <w:p w:rsidR="00776255" w:rsidRPr="00776255" w:rsidRDefault="00776255" w:rsidP="0007164A">
            <w:pPr>
              <w:jc w:val="center"/>
            </w:pPr>
            <w:r w:rsidRPr="00776255">
              <w:t>11</w:t>
            </w:r>
          </w:p>
        </w:tc>
        <w:tc>
          <w:tcPr>
            <w:tcW w:w="3828" w:type="dxa"/>
          </w:tcPr>
          <w:p w:rsidR="00776255" w:rsidRPr="00776255" w:rsidRDefault="00776255" w:rsidP="0007164A">
            <w:r w:rsidRPr="00776255">
              <w:t>Вул. Л.Українки,9</w:t>
            </w:r>
          </w:p>
        </w:tc>
        <w:tc>
          <w:tcPr>
            <w:tcW w:w="2410" w:type="dxa"/>
          </w:tcPr>
          <w:p w:rsidR="00776255" w:rsidRPr="00776255" w:rsidRDefault="00776255" w:rsidP="0007164A">
            <w:pPr>
              <w:jc w:val="center"/>
            </w:pPr>
            <w:r w:rsidRPr="00776255">
              <w:t>50</w:t>
            </w:r>
          </w:p>
        </w:tc>
        <w:tc>
          <w:tcPr>
            <w:tcW w:w="3119" w:type="dxa"/>
          </w:tcPr>
          <w:p w:rsidR="00776255" w:rsidRPr="00776255" w:rsidRDefault="00776255" w:rsidP="0007164A">
            <w:pPr>
              <w:jc w:val="center"/>
            </w:pPr>
            <w:r w:rsidRPr="00776255">
              <w:t>26,304</w:t>
            </w:r>
          </w:p>
        </w:tc>
      </w:tr>
      <w:tr w:rsidR="00776255" w:rsidRPr="00776255" w:rsidTr="0007164A">
        <w:tc>
          <w:tcPr>
            <w:tcW w:w="675" w:type="dxa"/>
          </w:tcPr>
          <w:p w:rsidR="00776255" w:rsidRPr="00776255" w:rsidRDefault="00776255" w:rsidP="0007164A">
            <w:pPr>
              <w:jc w:val="center"/>
            </w:pPr>
            <w:r w:rsidRPr="00776255">
              <w:t>12</w:t>
            </w:r>
          </w:p>
        </w:tc>
        <w:tc>
          <w:tcPr>
            <w:tcW w:w="3828" w:type="dxa"/>
          </w:tcPr>
          <w:p w:rsidR="00776255" w:rsidRPr="00776255" w:rsidRDefault="00776255" w:rsidP="0007164A">
            <w:proofErr w:type="spellStart"/>
            <w:r w:rsidRPr="00776255">
              <w:t>Вул</w:t>
            </w:r>
            <w:proofErr w:type="spellEnd"/>
            <w:r w:rsidRPr="00776255">
              <w:t xml:space="preserve"> Винниченка,21</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9,739</w:t>
            </w:r>
          </w:p>
        </w:tc>
      </w:tr>
      <w:tr w:rsidR="00776255" w:rsidRPr="00776255" w:rsidTr="0007164A">
        <w:tc>
          <w:tcPr>
            <w:tcW w:w="675" w:type="dxa"/>
          </w:tcPr>
          <w:p w:rsidR="00776255" w:rsidRPr="00776255" w:rsidRDefault="00776255" w:rsidP="0007164A">
            <w:pPr>
              <w:jc w:val="center"/>
            </w:pPr>
            <w:r w:rsidRPr="00776255">
              <w:t>13</w:t>
            </w:r>
          </w:p>
        </w:tc>
        <w:tc>
          <w:tcPr>
            <w:tcW w:w="3828" w:type="dxa"/>
          </w:tcPr>
          <w:p w:rsidR="00776255" w:rsidRPr="00776255" w:rsidRDefault="00776255" w:rsidP="0007164A">
            <w:proofErr w:type="spellStart"/>
            <w:r w:rsidRPr="00776255">
              <w:t>Вул</w:t>
            </w:r>
            <w:proofErr w:type="spellEnd"/>
            <w:r w:rsidRPr="00776255">
              <w:t xml:space="preserve"> Винниченка,23</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9,732</w:t>
            </w:r>
          </w:p>
        </w:tc>
      </w:tr>
      <w:tr w:rsidR="00776255" w:rsidRPr="00776255" w:rsidTr="0007164A">
        <w:tc>
          <w:tcPr>
            <w:tcW w:w="675" w:type="dxa"/>
          </w:tcPr>
          <w:p w:rsidR="00776255" w:rsidRPr="00776255" w:rsidRDefault="00776255" w:rsidP="0007164A">
            <w:pPr>
              <w:jc w:val="center"/>
            </w:pPr>
            <w:r w:rsidRPr="00776255">
              <w:t>14</w:t>
            </w:r>
          </w:p>
        </w:tc>
        <w:tc>
          <w:tcPr>
            <w:tcW w:w="3828" w:type="dxa"/>
          </w:tcPr>
          <w:p w:rsidR="00776255" w:rsidRPr="00776255" w:rsidRDefault="00776255" w:rsidP="0007164A">
            <w:proofErr w:type="spellStart"/>
            <w:r w:rsidRPr="00776255">
              <w:t>Вул</w:t>
            </w:r>
            <w:proofErr w:type="spellEnd"/>
            <w:r w:rsidRPr="00776255">
              <w:t xml:space="preserve"> Винниченка,25 </w:t>
            </w:r>
          </w:p>
        </w:tc>
        <w:tc>
          <w:tcPr>
            <w:tcW w:w="2410" w:type="dxa"/>
            <w:vMerge w:val="restart"/>
            <w:vAlign w:val="center"/>
          </w:tcPr>
          <w:p w:rsidR="00776255" w:rsidRPr="00776255" w:rsidRDefault="00776255" w:rsidP="0007164A">
            <w:pPr>
              <w:jc w:val="center"/>
            </w:pPr>
            <w:r w:rsidRPr="00776255">
              <w:t>50</w:t>
            </w:r>
          </w:p>
        </w:tc>
        <w:tc>
          <w:tcPr>
            <w:tcW w:w="3119" w:type="dxa"/>
            <w:vMerge w:val="restart"/>
            <w:vAlign w:val="center"/>
          </w:tcPr>
          <w:p w:rsidR="00776255" w:rsidRPr="00776255" w:rsidRDefault="00776255" w:rsidP="0007164A">
            <w:pPr>
              <w:jc w:val="center"/>
            </w:pPr>
            <w:r w:rsidRPr="00776255">
              <w:t>23,410</w:t>
            </w:r>
          </w:p>
        </w:tc>
      </w:tr>
      <w:tr w:rsidR="00776255" w:rsidRPr="00776255" w:rsidTr="0007164A">
        <w:tc>
          <w:tcPr>
            <w:tcW w:w="675" w:type="dxa"/>
          </w:tcPr>
          <w:p w:rsidR="00776255" w:rsidRPr="00776255" w:rsidRDefault="00776255" w:rsidP="0007164A">
            <w:pPr>
              <w:jc w:val="center"/>
            </w:pPr>
            <w:r w:rsidRPr="00776255">
              <w:t>15</w:t>
            </w:r>
          </w:p>
        </w:tc>
        <w:tc>
          <w:tcPr>
            <w:tcW w:w="3828" w:type="dxa"/>
          </w:tcPr>
          <w:p w:rsidR="00776255" w:rsidRPr="00776255" w:rsidRDefault="00776255" w:rsidP="0007164A">
            <w:proofErr w:type="spellStart"/>
            <w:r w:rsidRPr="00776255">
              <w:t>Вул</w:t>
            </w:r>
            <w:proofErr w:type="spellEnd"/>
            <w:r w:rsidRPr="00776255">
              <w:t xml:space="preserve"> Винниченка,27</w:t>
            </w:r>
          </w:p>
        </w:tc>
        <w:tc>
          <w:tcPr>
            <w:tcW w:w="2410" w:type="dxa"/>
            <w:vMerge/>
          </w:tcPr>
          <w:p w:rsidR="00776255" w:rsidRPr="00776255" w:rsidRDefault="00776255" w:rsidP="0007164A">
            <w:pPr>
              <w:jc w:val="center"/>
            </w:pPr>
          </w:p>
        </w:tc>
        <w:tc>
          <w:tcPr>
            <w:tcW w:w="3119" w:type="dxa"/>
            <w:vMerge/>
            <w:vAlign w:val="center"/>
          </w:tcPr>
          <w:p w:rsidR="00776255" w:rsidRPr="00776255" w:rsidRDefault="00776255" w:rsidP="0007164A">
            <w:pPr>
              <w:jc w:val="center"/>
            </w:pPr>
          </w:p>
        </w:tc>
      </w:tr>
      <w:tr w:rsidR="00776255" w:rsidRPr="00776255" w:rsidTr="0007164A">
        <w:tc>
          <w:tcPr>
            <w:tcW w:w="675" w:type="dxa"/>
          </w:tcPr>
          <w:p w:rsidR="00776255" w:rsidRPr="00776255" w:rsidRDefault="00776255" w:rsidP="0007164A">
            <w:pPr>
              <w:jc w:val="center"/>
            </w:pPr>
            <w:r w:rsidRPr="00776255">
              <w:t>16</w:t>
            </w:r>
          </w:p>
        </w:tc>
        <w:tc>
          <w:tcPr>
            <w:tcW w:w="3828" w:type="dxa"/>
          </w:tcPr>
          <w:p w:rsidR="00776255" w:rsidRPr="00776255" w:rsidRDefault="00776255" w:rsidP="0007164A">
            <w:proofErr w:type="spellStart"/>
            <w:r w:rsidRPr="00776255">
              <w:t>Вул</w:t>
            </w:r>
            <w:proofErr w:type="spellEnd"/>
            <w:r w:rsidRPr="00776255">
              <w:t xml:space="preserve"> Винниченка,29</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12,091</w:t>
            </w:r>
          </w:p>
        </w:tc>
      </w:tr>
      <w:tr w:rsidR="00776255" w:rsidRPr="00776255" w:rsidTr="0007164A">
        <w:tc>
          <w:tcPr>
            <w:tcW w:w="675" w:type="dxa"/>
          </w:tcPr>
          <w:p w:rsidR="00776255" w:rsidRPr="00776255" w:rsidRDefault="00776255" w:rsidP="0007164A">
            <w:pPr>
              <w:jc w:val="center"/>
            </w:pPr>
            <w:r w:rsidRPr="00776255">
              <w:t>17</w:t>
            </w:r>
          </w:p>
        </w:tc>
        <w:tc>
          <w:tcPr>
            <w:tcW w:w="3828" w:type="dxa"/>
          </w:tcPr>
          <w:p w:rsidR="00776255" w:rsidRPr="00776255" w:rsidRDefault="00776255" w:rsidP="0007164A">
            <w:proofErr w:type="spellStart"/>
            <w:r w:rsidRPr="00776255">
              <w:t>Вул</w:t>
            </w:r>
            <w:proofErr w:type="spellEnd"/>
            <w:r w:rsidRPr="00776255">
              <w:t xml:space="preserve"> Винниченка,31</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13,491</w:t>
            </w:r>
          </w:p>
        </w:tc>
      </w:tr>
      <w:tr w:rsidR="00776255" w:rsidRPr="00776255" w:rsidTr="0007164A">
        <w:trPr>
          <w:trHeight w:val="291"/>
        </w:trPr>
        <w:tc>
          <w:tcPr>
            <w:tcW w:w="675" w:type="dxa"/>
          </w:tcPr>
          <w:p w:rsidR="00776255" w:rsidRPr="00776255" w:rsidRDefault="00776255" w:rsidP="0007164A">
            <w:pPr>
              <w:jc w:val="center"/>
            </w:pPr>
            <w:r w:rsidRPr="00776255">
              <w:t>18</w:t>
            </w:r>
          </w:p>
        </w:tc>
        <w:tc>
          <w:tcPr>
            <w:tcW w:w="3828" w:type="dxa"/>
          </w:tcPr>
          <w:p w:rsidR="00776255" w:rsidRPr="00776255" w:rsidRDefault="00776255" w:rsidP="0007164A">
            <w:proofErr w:type="spellStart"/>
            <w:r w:rsidRPr="00776255">
              <w:t>Вул</w:t>
            </w:r>
            <w:proofErr w:type="spellEnd"/>
            <w:r w:rsidRPr="00776255">
              <w:t xml:space="preserve"> Винниченка,33</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11,394</w:t>
            </w:r>
          </w:p>
        </w:tc>
      </w:tr>
      <w:tr w:rsidR="00776255" w:rsidRPr="00776255" w:rsidTr="0007164A">
        <w:tc>
          <w:tcPr>
            <w:tcW w:w="675" w:type="dxa"/>
          </w:tcPr>
          <w:p w:rsidR="00776255" w:rsidRPr="00776255" w:rsidRDefault="00776255" w:rsidP="0007164A">
            <w:pPr>
              <w:jc w:val="center"/>
            </w:pPr>
            <w:r w:rsidRPr="00776255">
              <w:t>19</w:t>
            </w:r>
          </w:p>
        </w:tc>
        <w:tc>
          <w:tcPr>
            <w:tcW w:w="3828" w:type="dxa"/>
          </w:tcPr>
          <w:p w:rsidR="00776255" w:rsidRPr="00776255" w:rsidRDefault="00776255" w:rsidP="0007164A">
            <w:proofErr w:type="spellStart"/>
            <w:r w:rsidRPr="00776255">
              <w:t>Вул</w:t>
            </w:r>
            <w:proofErr w:type="spellEnd"/>
            <w:r w:rsidRPr="00776255">
              <w:t xml:space="preserve"> Стуса 2 а</w:t>
            </w:r>
          </w:p>
        </w:tc>
        <w:tc>
          <w:tcPr>
            <w:tcW w:w="2410" w:type="dxa"/>
          </w:tcPr>
          <w:p w:rsidR="00776255" w:rsidRPr="00776255" w:rsidRDefault="00776255" w:rsidP="0007164A">
            <w:pPr>
              <w:jc w:val="center"/>
            </w:pPr>
            <w:r w:rsidRPr="00776255">
              <w:t>50</w:t>
            </w:r>
          </w:p>
        </w:tc>
        <w:tc>
          <w:tcPr>
            <w:tcW w:w="3119" w:type="dxa"/>
          </w:tcPr>
          <w:p w:rsidR="00776255" w:rsidRPr="00776255" w:rsidRDefault="00776255" w:rsidP="0007164A">
            <w:pPr>
              <w:jc w:val="center"/>
            </w:pPr>
            <w:r w:rsidRPr="00776255">
              <w:t>23,015</w:t>
            </w:r>
          </w:p>
        </w:tc>
      </w:tr>
      <w:tr w:rsidR="00776255" w:rsidRPr="00776255" w:rsidTr="0007164A">
        <w:tc>
          <w:tcPr>
            <w:tcW w:w="675" w:type="dxa"/>
          </w:tcPr>
          <w:p w:rsidR="00776255" w:rsidRPr="00776255" w:rsidRDefault="00776255" w:rsidP="0007164A">
            <w:pPr>
              <w:jc w:val="center"/>
            </w:pPr>
            <w:r w:rsidRPr="00776255">
              <w:t>20</w:t>
            </w:r>
          </w:p>
        </w:tc>
        <w:tc>
          <w:tcPr>
            <w:tcW w:w="3828" w:type="dxa"/>
          </w:tcPr>
          <w:p w:rsidR="00776255" w:rsidRPr="00776255" w:rsidRDefault="00776255" w:rsidP="0007164A">
            <w:r w:rsidRPr="00776255">
              <w:t xml:space="preserve">Пр. Шевченка,18 </w:t>
            </w:r>
          </w:p>
        </w:tc>
        <w:tc>
          <w:tcPr>
            <w:tcW w:w="2410" w:type="dxa"/>
            <w:vMerge w:val="restart"/>
            <w:vAlign w:val="center"/>
          </w:tcPr>
          <w:p w:rsidR="00776255" w:rsidRPr="00776255" w:rsidRDefault="00776255" w:rsidP="0007164A">
            <w:pPr>
              <w:jc w:val="center"/>
            </w:pPr>
            <w:r w:rsidRPr="00776255">
              <w:t>40</w:t>
            </w:r>
          </w:p>
        </w:tc>
        <w:tc>
          <w:tcPr>
            <w:tcW w:w="3119" w:type="dxa"/>
            <w:vMerge w:val="restart"/>
            <w:vAlign w:val="center"/>
          </w:tcPr>
          <w:p w:rsidR="00776255" w:rsidRPr="00776255" w:rsidRDefault="00776255" w:rsidP="0007164A">
            <w:pPr>
              <w:jc w:val="center"/>
            </w:pPr>
            <w:r w:rsidRPr="00776255">
              <w:t>15,893</w:t>
            </w:r>
          </w:p>
        </w:tc>
      </w:tr>
      <w:tr w:rsidR="00776255" w:rsidRPr="00776255" w:rsidTr="0007164A">
        <w:tc>
          <w:tcPr>
            <w:tcW w:w="675" w:type="dxa"/>
          </w:tcPr>
          <w:p w:rsidR="00776255" w:rsidRPr="00776255" w:rsidRDefault="00776255" w:rsidP="0007164A">
            <w:pPr>
              <w:jc w:val="center"/>
            </w:pPr>
            <w:r w:rsidRPr="00776255">
              <w:t>21</w:t>
            </w:r>
          </w:p>
        </w:tc>
        <w:tc>
          <w:tcPr>
            <w:tcW w:w="3828" w:type="dxa"/>
          </w:tcPr>
          <w:p w:rsidR="00776255" w:rsidRPr="00776255" w:rsidRDefault="00776255" w:rsidP="0007164A">
            <w:r w:rsidRPr="00776255">
              <w:t>Пр. Шевченка, 20</w:t>
            </w:r>
          </w:p>
        </w:tc>
        <w:tc>
          <w:tcPr>
            <w:tcW w:w="2410" w:type="dxa"/>
            <w:vMerge/>
            <w:vAlign w:val="center"/>
          </w:tcPr>
          <w:p w:rsidR="00776255" w:rsidRPr="00776255" w:rsidRDefault="00776255" w:rsidP="0007164A">
            <w:pPr>
              <w:jc w:val="center"/>
            </w:pPr>
          </w:p>
        </w:tc>
        <w:tc>
          <w:tcPr>
            <w:tcW w:w="3119" w:type="dxa"/>
            <w:vMerge/>
          </w:tcPr>
          <w:p w:rsidR="00776255" w:rsidRPr="00776255" w:rsidRDefault="00776255" w:rsidP="0007164A">
            <w:pPr>
              <w:jc w:val="center"/>
            </w:pPr>
          </w:p>
        </w:tc>
      </w:tr>
      <w:tr w:rsidR="00776255" w:rsidRPr="00776255" w:rsidTr="0007164A">
        <w:tc>
          <w:tcPr>
            <w:tcW w:w="675" w:type="dxa"/>
          </w:tcPr>
          <w:p w:rsidR="00776255" w:rsidRPr="00776255" w:rsidRDefault="00776255" w:rsidP="0007164A">
            <w:pPr>
              <w:jc w:val="center"/>
            </w:pPr>
            <w:r w:rsidRPr="00776255">
              <w:t>22</w:t>
            </w:r>
          </w:p>
        </w:tc>
        <w:tc>
          <w:tcPr>
            <w:tcW w:w="3828" w:type="dxa"/>
          </w:tcPr>
          <w:p w:rsidR="00776255" w:rsidRPr="00776255" w:rsidRDefault="00776255" w:rsidP="0007164A">
            <w:r w:rsidRPr="00776255">
              <w:t>Пр. Шевченка.18 а</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9,957</w:t>
            </w:r>
          </w:p>
        </w:tc>
      </w:tr>
      <w:tr w:rsidR="00776255" w:rsidRPr="00776255" w:rsidTr="0007164A">
        <w:tc>
          <w:tcPr>
            <w:tcW w:w="675" w:type="dxa"/>
          </w:tcPr>
          <w:p w:rsidR="00776255" w:rsidRPr="00776255" w:rsidRDefault="00776255" w:rsidP="0007164A">
            <w:pPr>
              <w:jc w:val="center"/>
            </w:pPr>
            <w:r w:rsidRPr="00776255">
              <w:t>23</w:t>
            </w:r>
          </w:p>
        </w:tc>
        <w:tc>
          <w:tcPr>
            <w:tcW w:w="3828" w:type="dxa"/>
          </w:tcPr>
          <w:p w:rsidR="00776255" w:rsidRPr="00776255" w:rsidRDefault="00776255" w:rsidP="0007164A">
            <w:r w:rsidRPr="00776255">
              <w:t>Пр. Шевченка20а</w:t>
            </w:r>
          </w:p>
        </w:tc>
        <w:tc>
          <w:tcPr>
            <w:tcW w:w="2410" w:type="dxa"/>
          </w:tcPr>
          <w:p w:rsidR="00776255" w:rsidRPr="00776255" w:rsidRDefault="00776255" w:rsidP="0007164A">
            <w:pPr>
              <w:jc w:val="center"/>
            </w:pPr>
            <w:r w:rsidRPr="00776255">
              <w:t>40</w:t>
            </w:r>
          </w:p>
        </w:tc>
        <w:tc>
          <w:tcPr>
            <w:tcW w:w="3119" w:type="dxa"/>
          </w:tcPr>
          <w:p w:rsidR="00776255" w:rsidRPr="00776255" w:rsidRDefault="00776255" w:rsidP="0007164A">
            <w:pPr>
              <w:jc w:val="center"/>
            </w:pPr>
            <w:r w:rsidRPr="00776255">
              <w:t>15,630</w:t>
            </w:r>
          </w:p>
        </w:tc>
      </w:tr>
      <w:tr w:rsidR="00776255" w:rsidRPr="00776255" w:rsidTr="0007164A">
        <w:tc>
          <w:tcPr>
            <w:tcW w:w="675" w:type="dxa"/>
          </w:tcPr>
          <w:p w:rsidR="00776255" w:rsidRPr="00776255" w:rsidRDefault="00776255" w:rsidP="0007164A">
            <w:pPr>
              <w:jc w:val="center"/>
            </w:pPr>
            <w:r w:rsidRPr="00776255">
              <w:t>24</w:t>
            </w:r>
          </w:p>
        </w:tc>
        <w:tc>
          <w:tcPr>
            <w:tcW w:w="3828" w:type="dxa"/>
          </w:tcPr>
          <w:p w:rsidR="00776255" w:rsidRPr="00776255" w:rsidRDefault="00776255" w:rsidP="0007164A">
            <w:r w:rsidRPr="00776255">
              <w:t>Пр. Шевченка 33 а</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11,318</w:t>
            </w:r>
          </w:p>
        </w:tc>
      </w:tr>
      <w:tr w:rsidR="00776255" w:rsidRPr="00776255" w:rsidTr="0007164A">
        <w:tc>
          <w:tcPr>
            <w:tcW w:w="675" w:type="dxa"/>
          </w:tcPr>
          <w:p w:rsidR="00776255" w:rsidRPr="00776255" w:rsidRDefault="00776255" w:rsidP="0007164A">
            <w:pPr>
              <w:jc w:val="center"/>
            </w:pPr>
            <w:r w:rsidRPr="00776255">
              <w:t>25</w:t>
            </w:r>
          </w:p>
        </w:tc>
        <w:tc>
          <w:tcPr>
            <w:tcW w:w="3828" w:type="dxa"/>
          </w:tcPr>
          <w:p w:rsidR="00776255" w:rsidRPr="00776255" w:rsidRDefault="00776255" w:rsidP="0007164A">
            <w:r w:rsidRPr="00776255">
              <w:t>Пр. Шевченка 26 а</w:t>
            </w:r>
          </w:p>
        </w:tc>
        <w:tc>
          <w:tcPr>
            <w:tcW w:w="2410" w:type="dxa"/>
          </w:tcPr>
          <w:p w:rsidR="00776255" w:rsidRPr="00776255" w:rsidRDefault="00776255" w:rsidP="0007164A">
            <w:pPr>
              <w:jc w:val="center"/>
            </w:pPr>
            <w:r w:rsidRPr="00776255">
              <w:t>40</w:t>
            </w:r>
          </w:p>
        </w:tc>
        <w:tc>
          <w:tcPr>
            <w:tcW w:w="3119" w:type="dxa"/>
          </w:tcPr>
          <w:p w:rsidR="00776255" w:rsidRPr="00776255" w:rsidRDefault="00776255" w:rsidP="0007164A">
            <w:pPr>
              <w:jc w:val="center"/>
            </w:pPr>
            <w:r w:rsidRPr="00776255">
              <w:t>16,642</w:t>
            </w:r>
          </w:p>
        </w:tc>
      </w:tr>
      <w:tr w:rsidR="00776255" w:rsidRPr="00776255" w:rsidTr="0007164A">
        <w:tc>
          <w:tcPr>
            <w:tcW w:w="675" w:type="dxa"/>
          </w:tcPr>
          <w:p w:rsidR="00776255" w:rsidRPr="00776255" w:rsidRDefault="00776255" w:rsidP="0007164A">
            <w:pPr>
              <w:jc w:val="center"/>
            </w:pPr>
            <w:r w:rsidRPr="00776255">
              <w:t>26</w:t>
            </w:r>
          </w:p>
        </w:tc>
        <w:tc>
          <w:tcPr>
            <w:tcW w:w="3828" w:type="dxa"/>
          </w:tcPr>
          <w:p w:rsidR="00776255" w:rsidRPr="00776255" w:rsidRDefault="00776255" w:rsidP="0007164A">
            <w:r w:rsidRPr="00776255">
              <w:t>Пр. Шевченка 5</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11,990</w:t>
            </w:r>
          </w:p>
        </w:tc>
      </w:tr>
      <w:tr w:rsidR="00776255" w:rsidRPr="00776255" w:rsidTr="0007164A">
        <w:tc>
          <w:tcPr>
            <w:tcW w:w="675" w:type="dxa"/>
          </w:tcPr>
          <w:p w:rsidR="00776255" w:rsidRPr="00776255" w:rsidRDefault="00776255" w:rsidP="0007164A">
            <w:pPr>
              <w:jc w:val="center"/>
            </w:pPr>
            <w:r w:rsidRPr="00776255">
              <w:t>27</w:t>
            </w:r>
          </w:p>
        </w:tc>
        <w:tc>
          <w:tcPr>
            <w:tcW w:w="3828" w:type="dxa"/>
          </w:tcPr>
          <w:p w:rsidR="00776255" w:rsidRPr="00776255" w:rsidRDefault="00776255" w:rsidP="0007164A">
            <w:r w:rsidRPr="00776255">
              <w:t>Пр. Шевченка 6</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11,571</w:t>
            </w:r>
          </w:p>
        </w:tc>
      </w:tr>
      <w:tr w:rsidR="00776255" w:rsidRPr="00776255" w:rsidTr="0007164A">
        <w:tc>
          <w:tcPr>
            <w:tcW w:w="675" w:type="dxa"/>
          </w:tcPr>
          <w:p w:rsidR="00776255" w:rsidRPr="00776255" w:rsidRDefault="00776255" w:rsidP="0007164A">
            <w:pPr>
              <w:jc w:val="center"/>
            </w:pPr>
            <w:r w:rsidRPr="00776255">
              <w:t>28</w:t>
            </w:r>
          </w:p>
        </w:tc>
        <w:tc>
          <w:tcPr>
            <w:tcW w:w="3828" w:type="dxa"/>
          </w:tcPr>
          <w:p w:rsidR="00776255" w:rsidRPr="00776255" w:rsidRDefault="00776255" w:rsidP="0007164A">
            <w:r w:rsidRPr="00776255">
              <w:t>Пр. Шевченка 10</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10,964</w:t>
            </w:r>
          </w:p>
        </w:tc>
      </w:tr>
      <w:tr w:rsidR="00776255" w:rsidRPr="00776255" w:rsidTr="0007164A">
        <w:tc>
          <w:tcPr>
            <w:tcW w:w="675" w:type="dxa"/>
          </w:tcPr>
          <w:p w:rsidR="00776255" w:rsidRPr="00776255" w:rsidRDefault="00776255" w:rsidP="0007164A">
            <w:pPr>
              <w:jc w:val="center"/>
            </w:pPr>
            <w:r w:rsidRPr="00776255">
              <w:t>29</w:t>
            </w:r>
          </w:p>
        </w:tc>
        <w:tc>
          <w:tcPr>
            <w:tcW w:w="3828" w:type="dxa"/>
          </w:tcPr>
          <w:p w:rsidR="00776255" w:rsidRPr="00776255" w:rsidRDefault="00776255" w:rsidP="0007164A">
            <w:r w:rsidRPr="00776255">
              <w:t>Пр. Шевченка 2</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12,842</w:t>
            </w:r>
          </w:p>
        </w:tc>
      </w:tr>
      <w:tr w:rsidR="00776255" w:rsidRPr="00776255" w:rsidTr="0007164A">
        <w:tc>
          <w:tcPr>
            <w:tcW w:w="675" w:type="dxa"/>
          </w:tcPr>
          <w:p w:rsidR="00776255" w:rsidRPr="00776255" w:rsidRDefault="00776255" w:rsidP="0007164A">
            <w:pPr>
              <w:jc w:val="center"/>
            </w:pPr>
            <w:r w:rsidRPr="00776255">
              <w:t>30</w:t>
            </w:r>
          </w:p>
        </w:tc>
        <w:tc>
          <w:tcPr>
            <w:tcW w:w="3828" w:type="dxa"/>
          </w:tcPr>
          <w:p w:rsidR="00776255" w:rsidRPr="00776255" w:rsidRDefault="00776255" w:rsidP="0007164A">
            <w:r w:rsidRPr="00776255">
              <w:t>Пр. Шевченка,12</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11,903</w:t>
            </w:r>
          </w:p>
        </w:tc>
      </w:tr>
      <w:tr w:rsidR="00776255" w:rsidRPr="00776255" w:rsidTr="0007164A">
        <w:tc>
          <w:tcPr>
            <w:tcW w:w="675" w:type="dxa"/>
          </w:tcPr>
          <w:p w:rsidR="00776255" w:rsidRPr="00776255" w:rsidRDefault="00776255" w:rsidP="0007164A">
            <w:pPr>
              <w:jc w:val="center"/>
            </w:pPr>
            <w:r w:rsidRPr="00776255">
              <w:t>31</w:t>
            </w:r>
          </w:p>
        </w:tc>
        <w:tc>
          <w:tcPr>
            <w:tcW w:w="3828" w:type="dxa"/>
          </w:tcPr>
          <w:p w:rsidR="00776255" w:rsidRPr="00776255" w:rsidRDefault="00776255" w:rsidP="0007164A">
            <w:r w:rsidRPr="00776255">
              <w:t xml:space="preserve">Пр. Шевченка,8 </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12,113</w:t>
            </w:r>
          </w:p>
        </w:tc>
      </w:tr>
      <w:tr w:rsidR="00776255" w:rsidRPr="00776255" w:rsidTr="0007164A">
        <w:tc>
          <w:tcPr>
            <w:tcW w:w="675" w:type="dxa"/>
          </w:tcPr>
          <w:p w:rsidR="00776255" w:rsidRPr="00776255" w:rsidRDefault="00776255" w:rsidP="0007164A">
            <w:pPr>
              <w:jc w:val="center"/>
            </w:pPr>
            <w:r w:rsidRPr="00776255">
              <w:t>32</w:t>
            </w:r>
          </w:p>
        </w:tc>
        <w:tc>
          <w:tcPr>
            <w:tcW w:w="3828" w:type="dxa"/>
          </w:tcPr>
          <w:p w:rsidR="00776255" w:rsidRPr="00776255" w:rsidRDefault="00776255" w:rsidP="0007164A">
            <w:proofErr w:type="spellStart"/>
            <w:r w:rsidRPr="00776255">
              <w:t>Вул</w:t>
            </w:r>
            <w:proofErr w:type="spellEnd"/>
            <w:r w:rsidRPr="00776255">
              <w:t xml:space="preserve"> Яворницького,4</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10,564</w:t>
            </w:r>
          </w:p>
        </w:tc>
      </w:tr>
      <w:tr w:rsidR="00776255" w:rsidRPr="00776255" w:rsidTr="0007164A">
        <w:tc>
          <w:tcPr>
            <w:tcW w:w="675" w:type="dxa"/>
          </w:tcPr>
          <w:p w:rsidR="00776255" w:rsidRPr="00776255" w:rsidRDefault="00776255" w:rsidP="0007164A">
            <w:pPr>
              <w:jc w:val="center"/>
            </w:pPr>
            <w:r w:rsidRPr="00776255">
              <w:t>33</w:t>
            </w:r>
          </w:p>
        </w:tc>
        <w:tc>
          <w:tcPr>
            <w:tcW w:w="3828" w:type="dxa"/>
          </w:tcPr>
          <w:p w:rsidR="00776255" w:rsidRPr="00776255" w:rsidRDefault="00776255" w:rsidP="0007164A">
            <w:proofErr w:type="spellStart"/>
            <w:r w:rsidRPr="00776255">
              <w:t>Вул</w:t>
            </w:r>
            <w:proofErr w:type="spellEnd"/>
            <w:r w:rsidRPr="00776255">
              <w:t xml:space="preserve"> Яворницького,7</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11,816</w:t>
            </w:r>
          </w:p>
        </w:tc>
      </w:tr>
      <w:tr w:rsidR="00776255" w:rsidRPr="00776255" w:rsidTr="0007164A">
        <w:tc>
          <w:tcPr>
            <w:tcW w:w="675" w:type="dxa"/>
          </w:tcPr>
          <w:p w:rsidR="00776255" w:rsidRPr="00776255" w:rsidRDefault="00776255" w:rsidP="0007164A">
            <w:pPr>
              <w:jc w:val="center"/>
            </w:pPr>
            <w:r w:rsidRPr="00776255">
              <w:t>34</w:t>
            </w:r>
          </w:p>
        </w:tc>
        <w:tc>
          <w:tcPr>
            <w:tcW w:w="3828" w:type="dxa"/>
          </w:tcPr>
          <w:p w:rsidR="00776255" w:rsidRPr="00776255" w:rsidRDefault="00776255" w:rsidP="0007164A">
            <w:proofErr w:type="spellStart"/>
            <w:r w:rsidRPr="00776255">
              <w:t>Вул</w:t>
            </w:r>
            <w:proofErr w:type="spellEnd"/>
            <w:r w:rsidRPr="00776255">
              <w:t xml:space="preserve"> Яворницького,9</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11,929</w:t>
            </w:r>
          </w:p>
        </w:tc>
      </w:tr>
      <w:tr w:rsidR="00776255" w:rsidRPr="00776255" w:rsidTr="0007164A">
        <w:tc>
          <w:tcPr>
            <w:tcW w:w="675" w:type="dxa"/>
          </w:tcPr>
          <w:p w:rsidR="00776255" w:rsidRPr="00776255" w:rsidRDefault="00776255" w:rsidP="0007164A">
            <w:pPr>
              <w:jc w:val="center"/>
            </w:pPr>
            <w:r w:rsidRPr="00776255">
              <w:t>35</w:t>
            </w:r>
          </w:p>
        </w:tc>
        <w:tc>
          <w:tcPr>
            <w:tcW w:w="3828" w:type="dxa"/>
          </w:tcPr>
          <w:p w:rsidR="00776255" w:rsidRPr="00776255" w:rsidRDefault="00776255" w:rsidP="0007164A">
            <w:r w:rsidRPr="00776255">
              <w:t>Вул. Чорновола,3</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11,998</w:t>
            </w:r>
          </w:p>
        </w:tc>
      </w:tr>
      <w:tr w:rsidR="00776255" w:rsidRPr="00776255" w:rsidTr="0007164A">
        <w:tc>
          <w:tcPr>
            <w:tcW w:w="675" w:type="dxa"/>
          </w:tcPr>
          <w:p w:rsidR="00776255" w:rsidRPr="00776255" w:rsidRDefault="00776255" w:rsidP="0007164A">
            <w:pPr>
              <w:jc w:val="center"/>
            </w:pPr>
            <w:r w:rsidRPr="00776255">
              <w:t>36</w:t>
            </w:r>
          </w:p>
        </w:tc>
        <w:tc>
          <w:tcPr>
            <w:tcW w:w="3828" w:type="dxa"/>
          </w:tcPr>
          <w:p w:rsidR="00776255" w:rsidRPr="00776255" w:rsidRDefault="00776255" w:rsidP="0007164A">
            <w:r w:rsidRPr="00776255">
              <w:t>Вул. Чорновола,6</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12,852</w:t>
            </w:r>
          </w:p>
        </w:tc>
      </w:tr>
      <w:tr w:rsidR="00776255" w:rsidRPr="00776255" w:rsidTr="0007164A">
        <w:tc>
          <w:tcPr>
            <w:tcW w:w="675" w:type="dxa"/>
          </w:tcPr>
          <w:p w:rsidR="00776255" w:rsidRPr="00776255" w:rsidRDefault="00776255" w:rsidP="0007164A">
            <w:pPr>
              <w:jc w:val="center"/>
            </w:pPr>
            <w:r w:rsidRPr="00776255">
              <w:t>37</w:t>
            </w:r>
          </w:p>
        </w:tc>
        <w:tc>
          <w:tcPr>
            <w:tcW w:w="3828" w:type="dxa"/>
          </w:tcPr>
          <w:p w:rsidR="00776255" w:rsidRPr="00776255" w:rsidRDefault="00776255" w:rsidP="0007164A">
            <w:r w:rsidRPr="00776255">
              <w:t>Вул. Мазепи,10</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15,553</w:t>
            </w:r>
          </w:p>
        </w:tc>
      </w:tr>
      <w:tr w:rsidR="00776255" w:rsidRPr="00776255" w:rsidTr="0007164A">
        <w:tc>
          <w:tcPr>
            <w:tcW w:w="675" w:type="dxa"/>
          </w:tcPr>
          <w:p w:rsidR="00776255" w:rsidRPr="00776255" w:rsidRDefault="00776255" w:rsidP="0007164A">
            <w:pPr>
              <w:jc w:val="center"/>
            </w:pPr>
            <w:r w:rsidRPr="00776255">
              <w:lastRenderedPageBreak/>
              <w:t>38</w:t>
            </w:r>
          </w:p>
        </w:tc>
        <w:tc>
          <w:tcPr>
            <w:tcW w:w="3828" w:type="dxa"/>
          </w:tcPr>
          <w:p w:rsidR="00776255" w:rsidRPr="00776255" w:rsidRDefault="00776255" w:rsidP="0007164A">
            <w:r w:rsidRPr="00776255">
              <w:t>Вул. Мазепи,8</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12,146</w:t>
            </w:r>
          </w:p>
        </w:tc>
      </w:tr>
      <w:tr w:rsidR="00776255" w:rsidRPr="00776255" w:rsidTr="0007164A">
        <w:tc>
          <w:tcPr>
            <w:tcW w:w="675" w:type="dxa"/>
          </w:tcPr>
          <w:p w:rsidR="00776255" w:rsidRPr="00776255" w:rsidRDefault="00776255" w:rsidP="0007164A">
            <w:pPr>
              <w:jc w:val="center"/>
            </w:pPr>
            <w:r w:rsidRPr="00776255">
              <w:t>39</w:t>
            </w:r>
          </w:p>
        </w:tc>
        <w:tc>
          <w:tcPr>
            <w:tcW w:w="3828" w:type="dxa"/>
          </w:tcPr>
          <w:p w:rsidR="00776255" w:rsidRPr="00776255" w:rsidRDefault="00776255" w:rsidP="0007164A">
            <w:r w:rsidRPr="00776255">
              <w:t>Вул. Мазепи, 9</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11,929</w:t>
            </w:r>
          </w:p>
        </w:tc>
      </w:tr>
      <w:tr w:rsidR="00776255" w:rsidRPr="00776255" w:rsidTr="0007164A">
        <w:tc>
          <w:tcPr>
            <w:tcW w:w="675" w:type="dxa"/>
          </w:tcPr>
          <w:p w:rsidR="00776255" w:rsidRPr="00776255" w:rsidRDefault="00776255" w:rsidP="0007164A">
            <w:pPr>
              <w:jc w:val="center"/>
            </w:pPr>
            <w:r w:rsidRPr="00776255">
              <w:t>40</w:t>
            </w:r>
          </w:p>
        </w:tc>
        <w:tc>
          <w:tcPr>
            <w:tcW w:w="3828" w:type="dxa"/>
          </w:tcPr>
          <w:p w:rsidR="00776255" w:rsidRPr="00776255" w:rsidRDefault="00776255" w:rsidP="0007164A">
            <w:r w:rsidRPr="00776255">
              <w:t>Вул. Грушевського,45</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11,484</w:t>
            </w:r>
          </w:p>
        </w:tc>
      </w:tr>
      <w:tr w:rsidR="00776255" w:rsidRPr="00776255" w:rsidTr="0007164A">
        <w:tc>
          <w:tcPr>
            <w:tcW w:w="675" w:type="dxa"/>
          </w:tcPr>
          <w:p w:rsidR="00776255" w:rsidRPr="00776255" w:rsidRDefault="00776255" w:rsidP="0007164A">
            <w:pPr>
              <w:jc w:val="center"/>
            </w:pPr>
            <w:r w:rsidRPr="00776255">
              <w:t>41</w:t>
            </w:r>
          </w:p>
        </w:tc>
        <w:tc>
          <w:tcPr>
            <w:tcW w:w="3828" w:type="dxa"/>
          </w:tcPr>
          <w:p w:rsidR="00776255" w:rsidRPr="00776255" w:rsidRDefault="00776255" w:rsidP="0007164A">
            <w:r w:rsidRPr="00776255">
              <w:t>Вул. Грушевського,47</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11,484</w:t>
            </w:r>
          </w:p>
        </w:tc>
      </w:tr>
      <w:tr w:rsidR="00776255" w:rsidRPr="00776255" w:rsidTr="0007164A">
        <w:tc>
          <w:tcPr>
            <w:tcW w:w="675" w:type="dxa"/>
          </w:tcPr>
          <w:p w:rsidR="00776255" w:rsidRPr="00776255" w:rsidRDefault="00776255" w:rsidP="0007164A">
            <w:pPr>
              <w:jc w:val="center"/>
            </w:pPr>
            <w:r w:rsidRPr="00776255">
              <w:t>42</w:t>
            </w:r>
          </w:p>
        </w:tc>
        <w:tc>
          <w:tcPr>
            <w:tcW w:w="3828" w:type="dxa"/>
          </w:tcPr>
          <w:p w:rsidR="00776255" w:rsidRPr="00776255" w:rsidRDefault="00776255" w:rsidP="0007164A">
            <w:r w:rsidRPr="00776255">
              <w:t>Вул. Грушевського,41</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12,113</w:t>
            </w:r>
          </w:p>
        </w:tc>
      </w:tr>
      <w:tr w:rsidR="00776255" w:rsidRPr="00776255" w:rsidTr="0007164A">
        <w:tc>
          <w:tcPr>
            <w:tcW w:w="675" w:type="dxa"/>
          </w:tcPr>
          <w:p w:rsidR="00776255" w:rsidRPr="00776255" w:rsidRDefault="00776255" w:rsidP="0007164A">
            <w:pPr>
              <w:jc w:val="center"/>
            </w:pPr>
            <w:r w:rsidRPr="00776255">
              <w:t>43</w:t>
            </w:r>
          </w:p>
        </w:tc>
        <w:tc>
          <w:tcPr>
            <w:tcW w:w="3828" w:type="dxa"/>
          </w:tcPr>
          <w:p w:rsidR="00776255" w:rsidRPr="00776255" w:rsidRDefault="00776255" w:rsidP="0007164A">
            <w:r w:rsidRPr="00776255">
              <w:t>пр. Шевченка, 5а</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44</w:t>
            </w:r>
          </w:p>
        </w:tc>
        <w:tc>
          <w:tcPr>
            <w:tcW w:w="3828" w:type="dxa"/>
          </w:tcPr>
          <w:p w:rsidR="00776255" w:rsidRPr="00776255" w:rsidRDefault="00776255" w:rsidP="0007164A">
            <w:r w:rsidRPr="00776255">
              <w:t>пр. Шевченка, 5б</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45</w:t>
            </w:r>
          </w:p>
        </w:tc>
        <w:tc>
          <w:tcPr>
            <w:tcW w:w="3828" w:type="dxa"/>
          </w:tcPr>
          <w:p w:rsidR="00776255" w:rsidRPr="00776255" w:rsidRDefault="00776255" w:rsidP="0007164A">
            <w:r w:rsidRPr="00776255">
              <w:t>пр. Шевченка, 7а</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46</w:t>
            </w:r>
          </w:p>
        </w:tc>
        <w:tc>
          <w:tcPr>
            <w:tcW w:w="3828" w:type="dxa"/>
          </w:tcPr>
          <w:p w:rsidR="00776255" w:rsidRPr="00776255" w:rsidRDefault="00776255" w:rsidP="0007164A">
            <w:r w:rsidRPr="00776255">
              <w:t>пр. Шевченка, 9а</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47</w:t>
            </w:r>
          </w:p>
        </w:tc>
        <w:tc>
          <w:tcPr>
            <w:tcW w:w="3828" w:type="dxa"/>
          </w:tcPr>
          <w:p w:rsidR="00776255" w:rsidRPr="00776255" w:rsidRDefault="00776255" w:rsidP="0007164A">
            <w:r w:rsidRPr="00776255">
              <w:t>пр. Шевченка, 11 (3 вводи)</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rPr>
                <w:lang w:val="en-US"/>
              </w:rPr>
            </w:pPr>
            <w:r w:rsidRPr="00776255">
              <w:rPr>
                <w:lang w:val="en-US"/>
              </w:rPr>
              <w:t>55</w:t>
            </w:r>
            <w:r w:rsidRPr="00776255">
              <w:t>,</w:t>
            </w:r>
            <w:r w:rsidRPr="00776255">
              <w:rPr>
                <w:lang w:val="en-US"/>
              </w:rPr>
              <w:t>872</w:t>
            </w:r>
          </w:p>
        </w:tc>
      </w:tr>
      <w:tr w:rsidR="00776255" w:rsidRPr="00776255" w:rsidTr="0007164A">
        <w:tc>
          <w:tcPr>
            <w:tcW w:w="675" w:type="dxa"/>
          </w:tcPr>
          <w:p w:rsidR="00776255" w:rsidRPr="00776255" w:rsidRDefault="00776255" w:rsidP="0007164A">
            <w:pPr>
              <w:jc w:val="center"/>
            </w:pPr>
            <w:r w:rsidRPr="00776255">
              <w:t>48</w:t>
            </w:r>
          </w:p>
        </w:tc>
        <w:tc>
          <w:tcPr>
            <w:tcW w:w="3828" w:type="dxa"/>
          </w:tcPr>
          <w:p w:rsidR="00776255" w:rsidRPr="00776255" w:rsidRDefault="00776255" w:rsidP="0007164A">
            <w:r w:rsidRPr="00776255">
              <w:t>пр. Шевченка, 15 (2 вводи)</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49</w:t>
            </w:r>
          </w:p>
        </w:tc>
        <w:tc>
          <w:tcPr>
            <w:tcW w:w="3828" w:type="dxa"/>
          </w:tcPr>
          <w:p w:rsidR="00776255" w:rsidRPr="00776255" w:rsidRDefault="00776255" w:rsidP="0007164A">
            <w:r w:rsidRPr="00776255">
              <w:t>пр. Шевченка, 33</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rPr>
                <w:lang w:val="en-US"/>
              </w:rPr>
            </w:pPr>
            <w:r w:rsidRPr="00776255">
              <w:rPr>
                <w:lang w:val="en-US"/>
              </w:rPr>
              <w:t>37</w:t>
            </w:r>
            <w:r w:rsidRPr="00776255">
              <w:t>,</w:t>
            </w:r>
            <w:r w:rsidRPr="00776255">
              <w:rPr>
                <w:lang w:val="en-US"/>
              </w:rPr>
              <w:t>248</w:t>
            </w:r>
          </w:p>
        </w:tc>
      </w:tr>
      <w:tr w:rsidR="00776255" w:rsidRPr="00776255" w:rsidTr="0007164A">
        <w:tc>
          <w:tcPr>
            <w:tcW w:w="675" w:type="dxa"/>
          </w:tcPr>
          <w:p w:rsidR="00776255" w:rsidRPr="00776255" w:rsidRDefault="00776255" w:rsidP="0007164A">
            <w:pPr>
              <w:jc w:val="center"/>
            </w:pPr>
            <w:r w:rsidRPr="00776255">
              <w:t>50</w:t>
            </w:r>
          </w:p>
        </w:tc>
        <w:tc>
          <w:tcPr>
            <w:tcW w:w="3828" w:type="dxa"/>
          </w:tcPr>
          <w:p w:rsidR="00776255" w:rsidRPr="00776255" w:rsidRDefault="00776255" w:rsidP="0007164A">
            <w:r w:rsidRPr="00776255">
              <w:t>вул. Винниченка, 1</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51</w:t>
            </w:r>
          </w:p>
        </w:tc>
        <w:tc>
          <w:tcPr>
            <w:tcW w:w="3828" w:type="dxa"/>
          </w:tcPr>
          <w:p w:rsidR="00776255" w:rsidRPr="00776255" w:rsidRDefault="00776255" w:rsidP="0007164A">
            <w:r w:rsidRPr="00776255">
              <w:t>вул. Винниченка, 3</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52</w:t>
            </w:r>
          </w:p>
        </w:tc>
        <w:tc>
          <w:tcPr>
            <w:tcW w:w="3828" w:type="dxa"/>
          </w:tcPr>
          <w:p w:rsidR="00776255" w:rsidRPr="00776255" w:rsidRDefault="00776255" w:rsidP="0007164A">
            <w:r w:rsidRPr="00776255">
              <w:t>вул. Винниченка, 5</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53</w:t>
            </w:r>
          </w:p>
        </w:tc>
        <w:tc>
          <w:tcPr>
            <w:tcW w:w="3828" w:type="dxa"/>
          </w:tcPr>
          <w:p w:rsidR="00776255" w:rsidRPr="00776255" w:rsidRDefault="00776255" w:rsidP="0007164A">
            <w:r w:rsidRPr="00776255">
              <w:t>вул. Винниченка, 7</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54</w:t>
            </w:r>
          </w:p>
        </w:tc>
        <w:tc>
          <w:tcPr>
            <w:tcW w:w="3828" w:type="dxa"/>
          </w:tcPr>
          <w:p w:rsidR="00776255" w:rsidRPr="00776255" w:rsidRDefault="00776255" w:rsidP="0007164A">
            <w:r w:rsidRPr="00776255">
              <w:t>вул. Винниченка, 9</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55</w:t>
            </w:r>
          </w:p>
        </w:tc>
        <w:tc>
          <w:tcPr>
            <w:tcW w:w="3828" w:type="dxa"/>
          </w:tcPr>
          <w:p w:rsidR="00776255" w:rsidRPr="00776255" w:rsidRDefault="00776255" w:rsidP="0007164A">
            <w:r w:rsidRPr="00776255">
              <w:t>вул. Винниченка, 11</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56</w:t>
            </w:r>
          </w:p>
        </w:tc>
        <w:tc>
          <w:tcPr>
            <w:tcW w:w="3828" w:type="dxa"/>
          </w:tcPr>
          <w:p w:rsidR="00776255" w:rsidRPr="00776255" w:rsidRDefault="00776255" w:rsidP="0007164A">
            <w:r w:rsidRPr="00776255">
              <w:t>вул. Винниченка, 13</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57</w:t>
            </w:r>
          </w:p>
        </w:tc>
        <w:tc>
          <w:tcPr>
            <w:tcW w:w="3828" w:type="dxa"/>
          </w:tcPr>
          <w:p w:rsidR="00776255" w:rsidRPr="00776255" w:rsidRDefault="00776255" w:rsidP="0007164A">
            <w:r w:rsidRPr="00776255">
              <w:t>вул. Винниченка, 17</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58</w:t>
            </w:r>
          </w:p>
        </w:tc>
        <w:tc>
          <w:tcPr>
            <w:tcW w:w="3828" w:type="dxa"/>
          </w:tcPr>
          <w:p w:rsidR="00776255" w:rsidRPr="00776255" w:rsidRDefault="00776255" w:rsidP="0007164A">
            <w:r w:rsidRPr="00776255">
              <w:t>вул. Винниченка, 19</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59</w:t>
            </w:r>
          </w:p>
        </w:tc>
        <w:tc>
          <w:tcPr>
            <w:tcW w:w="3828" w:type="dxa"/>
          </w:tcPr>
          <w:p w:rsidR="00776255" w:rsidRPr="00776255" w:rsidRDefault="00776255" w:rsidP="0007164A">
            <w:r w:rsidRPr="00776255">
              <w:t>вул. Грушевського, 20</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60</w:t>
            </w:r>
          </w:p>
        </w:tc>
        <w:tc>
          <w:tcPr>
            <w:tcW w:w="3828" w:type="dxa"/>
          </w:tcPr>
          <w:p w:rsidR="00776255" w:rsidRPr="00776255" w:rsidRDefault="00776255" w:rsidP="0007164A">
            <w:r w:rsidRPr="00776255">
              <w:t>вул. Грушевського, 22</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61</w:t>
            </w:r>
          </w:p>
        </w:tc>
        <w:tc>
          <w:tcPr>
            <w:tcW w:w="3828" w:type="dxa"/>
          </w:tcPr>
          <w:p w:rsidR="00776255" w:rsidRPr="00776255" w:rsidRDefault="00776255" w:rsidP="0007164A">
            <w:r w:rsidRPr="00776255">
              <w:t>вул. Грушевського, 30</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62</w:t>
            </w:r>
          </w:p>
        </w:tc>
        <w:tc>
          <w:tcPr>
            <w:tcW w:w="3828" w:type="dxa"/>
          </w:tcPr>
          <w:p w:rsidR="00776255" w:rsidRPr="00776255" w:rsidRDefault="00776255" w:rsidP="0007164A">
            <w:r w:rsidRPr="00776255">
              <w:t>вул. Грушевського, 32</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63</w:t>
            </w:r>
          </w:p>
        </w:tc>
        <w:tc>
          <w:tcPr>
            <w:tcW w:w="3828" w:type="dxa"/>
          </w:tcPr>
          <w:p w:rsidR="00776255" w:rsidRPr="00776255" w:rsidRDefault="00776255" w:rsidP="0007164A">
            <w:r w:rsidRPr="00776255">
              <w:t>вул. Грушевського, 39</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64</w:t>
            </w:r>
          </w:p>
        </w:tc>
        <w:tc>
          <w:tcPr>
            <w:tcW w:w="3828" w:type="dxa"/>
          </w:tcPr>
          <w:p w:rsidR="00776255" w:rsidRPr="00776255" w:rsidRDefault="00776255" w:rsidP="0007164A">
            <w:r w:rsidRPr="00776255">
              <w:t>вул. Мазепи, 3</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65</w:t>
            </w:r>
          </w:p>
        </w:tc>
        <w:tc>
          <w:tcPr>
            <w:tcW w:w="3828" w:type="dxa"/>
          </w:tcPr>
          <w:p w:rsidR="00776255" w:rsidRPr="00776255" w:rsidRDefault="00776255" w:rsidP="0007164A">
            <w:pPr>
              <w:rPr>
                <w:u w:val="single"/>
                <w:vertAlign w:val="superscript"/>
              </w:rPr>
            </w:pPr>
            <w:r w:rsidRPr="00776255">
              <w:t>вул. Мазепи, 4</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66</w:t>
            </w:r>
          </w:p>
        </w:tc>
        <w:tc>
          <w:tcPr>
            <w:tcW w:w="3828" w:type="dxa"/>
          </w:tcPr>
          <w:p w:rsidR="00776255" w:rsidRPr="00776255" w:rsidRDefault="00776255" w:rsidP="0007164A">
            <w:pPr>
              <w:rPr>
                <w:u w:val="single"/>
                <w:vertAlign w:val="superscript"/>
              </w:rPr>
            </w:pPr>
            <w:r w:rsidRPr="00776255">
              <w:t>вул. І.Франка, 4</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67</w:t>
            </w:r>
          </w:p>
        </w:tc>
        <w:tc>
          <w:tcPr>
            <w:tcW w:w="3828" w:type="dxa"/>
          </w:tcPr>
          <w:p w:rsidR="00776255" w:rsidRPr="00776255" w:rsidRDefault="00776255" w:rsidP="0007164A">
            <w:pPr>
              <w:rPr>
                <w:u w:val="single"/>
                <w:vertAlign w:val="superscript"/>
              </w:rPr>
            </w:pPr>
            <w:r w:rsidRPr="00776255">
              <w:t>вул. І.Франка, 6</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68</w:t>
            </w:r>
          </w:p>
        </w:tc>
        <w:tc>
          <w:tcPr>
            <w:tcW w:w="3828" w:type="dxa"/>
          </w:tcPr>
          <w:p w:rsidR="00776255" w:rsidRPr="00776255" w:rsidRDefault="00776255" w:rsidP="0007164A">
            <w:pPr>
              <w:rPr>
                <w:u w:val="single"/>
                <w:vertAlign w:val="superscript"/>
              </w:rPr>
            </w:pPr>
            <w:r w:rsidRPr="00776255">
              <w:t>вул. І.Франка, 10</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69</w:t>
            </w:r>
          </w:p>
        </w:tc>
        <w:tc>
          <w:tcPr>
            <w:tcW w:w="3828" w:type="dxa"/>
          </w:tcPr>
          <w:p w:rsidR="00776255" w:rsidRPr="00776255" w:rsidRDefault="00776255" w:rsidP="0007164A">
            <w:pPr>
              <w:rPr>
                <w:u w:val="single"/>
                <w:vertAlign w:val="superscript"/>
              </w:rPr>
            </w:pPr>
            <w:r w:rsidRPr="00776255">
              <w:t>вул. І.Франка, 12</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70</w:t>
            </w:r>
          </w:p>
        </w:tc>
        <w:tc>
          <w:tcPr>
            <w:tcW w:w="3828" w:type="dxa"/>
          </w:tcPr>
          <w:p w:rsidR="00776255" w:rsidRPr="00776255" w:rsidRDefault="00776255" w:rsidP="0007164A">
            <w:pPr>
              <w:rPr>
                <w:u w:val="single"/>
                <w:vertAlign w:val="superscript"/>
              </w:rPr>
            </w:pPr>
            <w:r w:rsidRPr="00776255">
              <w:t>вул. Чорновола, 1</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71</w:t>
            </w:r>
          </w:p>
        </w:tc>
        <w:tc>
          <w:tcPr>
            <w:tcW w:w="3828" w:type="dxa"/>
          </w:tcPr>
          <w:p w:rsidR="00776255" w:rsidRPr="00776255" w:rsidRDefault="00776255" w:rsidP="0007164A">
            <w:r w:rsidRPr="00776255">
              <w:t>вул. Чорновола, 3а</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72</w:t>
            </w:r>
          </w:p>
        </w:tc>
        <w:tc>
          <w:tcPr>
            <w:tcW w:w="3828" w:type="dxa"/>
          </w:tcPr>
          <w:p w:rsidR="00776255" w:rsidRPr="00776255" w:rsidRDefault="00776255" w:rsidP="0007164A">
            <w:r w:rsidRPr="00776255">
              <w:t>вул. Чорновола, 4</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73</w:t>
            </w:r>
          </w:p>
        </w:tc>
        <w:tc>
          <w:tcPr>
            <w:tcW w:w="3828" w:type="dxa"/>
          </w:tcPr>
          <w:p w:rsidR="00776255" w:rsidRPr="00776255" w:rsidRDefault="00776255" w:rsidP="0007164A">
            <w:r w:rsidRPr="00776255">
              <w:t>вул. Чорновола, 14</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74</w:t>
            </w:r>
          </w:p>
        </w:tc>
        <w:tc>
          <w:tcPr>
            <w:tcW w:w="3828" w:type="dxa"/>
          </w:tcPr>
          <w:p w:rsidR="00776255" w:rsidRPr="00776255" w:rsidRDefault="00776255" w:rsidP="0007164A">
            <w:pPr>
              <w:rPr>
                <w:u w:val="single"/>
                <w:vertAlign w:val="superscript"/>
              </w:rPr>
            </w:pPr>
            <w:r w:rsidRPr="00776255">
              <w:t>вул. Яворницького, 3</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18,624</w:t>
            </w:r>
          </w:p>
        </w:tc>
      </w:tr>
      <w:tr w:rsidR="00776255" w:rsidRPr="00776255" w:rsidTr="0007164A">
        <w:tc>
          <w:tcPr>
            <w:tcW w:w="675" w:type="dxa"/>
          </w:tcPr>
          <w:p w:rsidR="00776255" w:rsidRPr="00776255" w:rsidRDefault="00776255" w:rsidP="0007164A">
            <w:pPr>
              <w:jc w:val="center"/>
            </w:pPr>
            <w:r w:rsidRPr="00776255">
              <w:t>75</w:t>
            </w:r>
          </w:p>
        </w:tc>
        <w:tc>
          <w:tcPr>
            <w:tcW w:w="3828" w:type="dxa"/>
          </w:tcPr>
          <w:p w:rsidR="00776255" w:rsidRPr="00776255" w:rsidRDefault="00776255" w:rsidP="0007164A">
            <w:r w:rsidRPr="00776255">
              <w:t>пр. Шевченка, 9</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17,389</w:t>
            </w:r>
          </w:p>
        </w:tc>
      </w:tr>
      <w:tr w:rsidR="00776255" w:rsidRPr="00776255" w:rsidTr="0007164A">
        <w:tc>
          <w:tcPr>
            <w:tcW w:w="675" w:type="dxa"/>
          </w:tcPr>
          <w:p w:rsidR="00776255" w:rsidRPr="00776255" w:rsidRDefault="00776255" w:rsidP="0007164A">
            <w:pPr>
              <w:jc w:val="center"/>
            </w:pPr>
            <w:r w:rsidRPr="00776255">
              <w:t>76</w:t>
            </w:r>
          </w:p>
        </w:tc>
        <w:tc>
          <w:tcPr>
            <w:tcW w:w="3828" w:type="dxa"/>
          </w:tcPr>
          <w:p w:rsidR="00776255" w:rsidRPr="00776255" w:rsidRDefault="00776255" w:rsidP="0007164A">
            <w:r w:rsidRPr="00776255">
              <w:t>пр. Шевченка, 11а</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17,389</w:t>
            </w:r>
          </w:p>
        </w:tc>
      </w:tr>
      <w:tr w:rsidR="00776255" w:rsidRPr="00776255" w:rsidTr="0007164A">
        <w:tc>
          <w:tcPr>
            <w:tcW w:w="675" w:type="dxa"/>
          </w:tcPr>
          <w:p w:rsidR="00776255" w:rsidRPr="00776255" w:rsidRDefault="00776255" w:rsidP="0007164A">
            <w:pPr>
              <w:jc w:val="center"/>
            </w:pPr>
            <w:r w:rsidRPr="00776255">
              <w:t>77</w:t>
            </w:r>
          </w:p>
        </w:tc>
        <w:tc>
          <w:tcPr>
            <w:tcW w:w="3828" w:type="dxa"/>
          </w:tcPr>
          <w:p w:rsidR="00776255" w:rsidRPr="00776255" w:rsidRDefault="00776255" w:rsidP="0007164A">
            <w:r w:rsidRPr="00776255">
              <w:t>пр. Шевченка, 11б</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17,389</w:t>
            </w:r>
          </w:p>
        </w:tc>
      </w:tr>
      <w:tr w:rsidR="00776255" w:rsidRPr="00776255" w:rsidTr="0007164A">
        <w:tc>
          <w:tcPr>
            <w:tcW w:w="675" w:type="dxa"/>
          </w:tcPr>
          <w:p w:rsidR="00776255" w:rsidRPr="00776255" w:rsidRDefault="00776255" w:rsidP="0007164A">
            <w:pPr>
              <w:jc w:val="center"/>
            </w:pPr>
            <w:r w:rsidRPr="00776255">
              <w:t>78</w:t>
            </w:r>
          </w:p>
        </w:tc>
        <w:tc>
          <w:tcPr>
            <w:tcW w:w="3828" w:type="dxa"/>
          </w:tcPr>
          <w:p w:rsidR="00776255" w:rsidRPr="00776255" w:rsidRDefault="00776255" w:rsidP="0007164A">
            <w:r w:rsidRPr="00776255">
              <w:t>вул. Сагайдачного, 17а</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17,389</w:t>
            </w:r>
          </w:p>
        </w:tc>
      </w:tr>
      <w:tr w:rsidR="00776255" w:rsidRPr="00776255" w:rsidTr="0007164A">
        <w:tc>
          <w:tcPr>
            <w:tcW w:w="675" w:type="dxa"/>
          </w:tcPr>
          <w:p w:rsidR="00776255" w:rsidRPr="00776255" w:rsidRDefault="00776255" w:rsidP="0007164A">
            <w:pPr>
              <w:jc w:val="center"/>
            </w:pPr>
            <w:r w:rsidRPr="00776255">
              <w:t>79</w:t>
            </w:r>
          </w:p>
        </w:tc>
        <w:tc>
          <w:tcPr>
            <w:tcW w:w="3828" w:type="dxa"/>
          </w:tcPr>
          <w:p w:rsidR="00776255" w:rsidRPr="00776255" w:rsidRDefault="00776255" w:rsidP="0007164A">
            <w:r w:rsidRPr="00776255">
              <w:t>вул. Шевченка, 5</w:t>
            </w:r>
          </w:p>
        </w:tc>
        <w:tc>
          <w:tcPr>
            <w:tcW w:w="2410" w:type="dxa"/>
          </w:tcPr>
          <w:p w:rsidR="00776255" w:rsidRPr="00776255" w:rsidRDefault="00776255" w:rsidP="0007164A">
            <w:pPr>
              <w:jc w:val="center"/>
            </w:pPr>
            <w:r w:rsidRPr="00776255">
              <w:t>25</w:t>
            </w:r>
          </w:p>
        </w:tc>
        <w:tc>
          <w:tcPr>
            <w:tcW w:w="3119" w:type="dxa"/>
          </w:tcPr>
          <w:p w:rsidR="00776255" w:rsidRPr="00776255" w:rsidRDefault="00776255" w:rsidP="0007164A">
            <w:pPr>
              <w:jc w:val="center"/>
            </w:pPr>
            <w:r w:rsidRPr="00776255">
              <w:t>17,389</w:t>
            </w:r>
          </w:p>
        </w:tc>
      </w:tr>
      <w:tr w:rsidR="00776255" w:rsidRPr="00776255" w:rsidTr="0007164A">
        <w:tc>
          <w:tcPr>
            <w:tcW w:w="675" w:type="dxa"/>
          </w:tcPr>
          <w:p w:rsidR="00776255" w:rsidRPr="00776255" w:rsidRDefault="00776255" w:rsidP="0007164A">
            <w:pPr>
              <w:jc w:val="center"/>
            </w:pPr>
            <w:r w:rsidRPr="00776255">
              <w:t>80</w:t>
            </w:r>
          </w:p>
        </w:tc>
        <w:tc>
          <w:tcPr>
            <w:tcW w:w="3828" w:type="dxa"/>
          </w:tcPr>
          <w:p w:rsidR="00776255" w:rsidRPr="00776255" w:rsidRDefault="00776255" w:rsidP="0007164A">
            <w:r w:rsidRPr="00776255">
              <w:t>вул. Чорновола, 16</w:t>
            </w:r>
          </w:p>
        </w:tc>
        <w:tc>
          <w:tcPr>
            <w:tcW w:w="2410" w:type="dxa"/>
          </w:tcPr>
          <w:p w:rsidR="00776255" w:rsidRPr="00776255" w:rsidRDefault="00776255" w:rsidP="0007164A">
            <w:pPr>
              <w:jc w:val="center"/>
            </w:pPr>
            <w:r w:rsidRPr="00776255">
              <w:t>40</w:t>
            </w:r>
          </w:p>
        </w:tc>
        <w:tc>
          <w:tcPr>
            <w:tcW w:w="3119" w:type="dxa"/>
          </w:tcPr>
          <w:p w:rsidR="00776255" w:rsidRPr="00776255" w:rsidRDefault="00776255" w:rsidP="0007164A">
            <w:pPr>
              <w:jc w:val="center"/>
              <w:rPr>
                <w:lang w:val="en-US"/>
              </w:rPr>
            </w:pPr>
            <w:r w:rsidRPr="00776255">
              <w:rPr>
                <w:lang w:val="en-US"/>
              </w:rPr>
              <w:t>25</w:t>
            </w:r>
            <w:r w:rsidRPr="00776255">
              <w:t>,</w:t>
            </w:r>
            <w:r w:rsidRPr="00776255">
              <w:rPr>
                <w:lang w:val="en-US"/>
              </w:rPr>
              <w:t>260</w:t>
            </w:r>
          </w:p>
        </w:tc>
      </w:tr>
      <w:tr w:rsidR="00776255" w:rsidRPr="00776255" w:rsidTr="0007164A">
        <w:tc>
          <w:tcPr>
            <w:tcW w:w="675" w:type="dxa"/>
          </w:tcPr>
          <w:p w:rsidR="00776255" w:rsidRPr="00776255" w:rsidRDefault="00776255" w:rsidP="0007164A">
            <w:pPr>
              <w:jc w:val="center"/>
            </w:pPr>
            <w:r w:rsidRPr="00776255">
              <w:t>81</w:t>
            </w:r>
          </w:p>
        </w:tc>
        <w:tc>
          <w:tcPr>
            <w:tcW w:w="3828" w:type="dxa"/>
          </w:tcPr>
          <w:p w:rsidR="00776255" w:rsidRPr="00776255" w:rsidRDefault="00776255" w:rsidP="0007164A">
            <w:r w:rsidRPr="00776255">
              <w:t>вул. Чорновола, 16а</w:t>
            </w:r>
          </w:p>
        </w:tc>
        <w:tc>
          <w:tcPr>
            <w:tcW w:w="2410" w:type="dxa"/>
          </w:tcPr>
          <w:p w:rsidR="00776255" w:rsidRPr="00776255" w:rsidRDefault="00776255" w:rsidP="0007164A">
            <w:pPr>
              <w:jc w:val="center"/>
            </w:pPr>
            <w:r w:rsidRPr="00776255">
              <w:t>40</w:t>
            </w:r>
          </w:p>
        </w:tc>
        <w:tc>
          <w:tcPr>
            <w:tcW w:w="3119" w:type="dxa"/>
          </w:tcPr>
          <w:p w:rsidR="00776255" w:rsidRPr="00776255" w:rsidRDefault="00776255" w:rsidP="0007164A">
            <w:pPr>
              <w:jc w:val="center"/>
            </w:pPr>
            <w:r w:rsidRPr="00776255">
              <w:rPr>
                <w:lang w:val="en-US"/>
              </w:rPr>
              <w:t>25</w:t>
            </w:r>
            <w:r w:rsidRPr="00776255">
              <w:t>,</w:t>
            </w:r>
            <w:r w:rsidRPr="00776255">
              <w:rPr>
                <w:lang w:val="en-US"/>
              </w:rPr>
              <w:t>260</w:t>
            </w:r>
          </w:p>
        </w:tc>
      </w:tr>
      <w:tr w:rsidR="00776255" w:rsidRPr="00776255" w:rsidTr="0007164A">
        <w:tc>
          <w:tcPr>
            <w:tcW w:w="675" w:type="dxa"/>
          </w:tcPr>
          <w:p w:rsidR="00776255" w:rsidRPr="00776255" w:rsidRDefault="00776255" w:rsidP="0007164A">
            <w:pPr>
              <w:jc w:val="center"/>
            </w:pPr>
            <w:r w:rsidRPr="00776255">
              <w:t>82</w:t>
            </w:r>
          </w:p>
        </w:tc>
        <w:tc>
          <w:tcPr>
            <w:tcW w:w="3828" w:type="dxa"/>
          </w:tcPr>
          <w:p w:rsidR="00776255" w:rsidRPr="00776255" w:rsidRDefault="00776255" w:rsidP="0007164A">
            <w:r w:rsidRPr="00776255">
              <w:t>вул. Чорновола, 18</w:t>
            </w:r>
          </w:p>
        </w:tc>
        <w:tc>
          <w:tcPr>
            <w:tcW w:w="2410" w:type="dxa"/>
          </w:tcPr>
          <w:p w:rsidR="00776255" w:rsidRPr="00776255" w:rsidRDefault="00776255" w:rsidP="0007164A">
            <w:pPr>
              <w:jc w:val="center"/>
            </w:pPr>
            <w:r w:rsidRPr="00776255">
              <w:t>40</w:t>
            </w:r>
          </w:p>
        </w:tc>
        <w:tc>
          <w:tcPr>
            <w:tcW w:w="3119" w:type="dxa"/>
          </w:tcPr>
          <w:p w:rsidR="00776255" w:rsidRPr="00776255" w:rsidRDefault="00776255" w:rsidP="0007164A">
            <w:pPr>
              <w:jc w:val="center"/>
            </w:pPr>
            <w:r w:rsidRPr="00776255">
              <w:rPr>
                <w:lang w:val="en-US"/>
              </w:rPr>
              <w:t>25</w:t>
            </w:r>
            <w:r w:rsidRPr="00776255">
              <w:t>,</w:t>
            </w:r>
            <w:r w:rsidRPr="00776255">
              <w:rPr>
                <w:lang w:val="en-US"/>
              </w:rPr>
              <w:t>260</w:t>
            </w:r>
          </w:p>
        </w:tc>
      </w:tr>
      <w:tr w:rsidR="00776255" w:rsidRPr="00776255" w:rsidTr="0007164A">
        <w:tc>
          <w:tcPr>
            <w:tcW w:w="675" w:type="dxa"/>
          </w:tcPr>
          <w:p w:rsidR="00776255" w:rsidRPr="00776255" w:rsidRDefault="00776255" w:rsidP="0007164A">
            <w:pPr>
              <w:jc w:val="center"/>
            </w:pPr>
            <w:r w:rsidRPr="00776255">
              <w:t>83</w:t>
            </w:r>
          </w:p>
        </w:tc>
        <w:tc>
          <w:tcPr>
            <w:tcW w:w="3828" w:type="dxa"/>
          </w:tcPr>
          <w:p w:rsidR="00776255" w:rsidRPr="00776255" w:rsidRDefault="00776255" w:rsidP="0007164A">
            <w:pPr>
              <w:rPr>
                <w:u w:val="single"/>
                <w:vertAlign w:val="superscript"/>
              </w:rPr>
            </w:pPr>
            <w:r w:rsidRPr="00776255">
              <w:t>вул. Чорновола, 18а</w:t>
            </w:r>
          </w:p>
        </w:tc>
        <w:tc>
          <w:tcPr>
            <w:tcW w:w="2410" w:type="dxa"/>
          </w:tcPr>
          <w:p w:rsidR="00776255" w:rsidRPr="00776255" w:rsidRDefault="00776255" w:rsidP="0007164A">
            <w:pPr>
              <w:jc w:val="center"/>
            </w:pPr>
            <w:r w:rsidRPr="00776255">
              <w:t>40</w:t>
            </w:r>
          </w:p>
        </w:tc>
        <w:tc>
          <w:tcPr>
            <w:tcW w:w="3119" w:type="dxa"/>
          </w:tcPr>
          <w:p w:rsidR="00776255" w:rsidRPr="00776255" w:rsidRDefault="00776255" w:rsidP="0007164A">
            <w:pPr>
              <w:jc w:val="center"/>
            </w:pPr>
            <w:r w:rsidRPr="00776255">
              <w:rPr>
                <w:lang w:val="en-US"/>
              </w:rPr>
              <w:t>25</w:t>
            </w:r>
            <w:r w:rsidRPr="00776255">
              <w:t>,</w:t>
            </w:r>
            <w:r w:rsidRPr="00776255">
              <w:rPr>
                <w:lang w:val="en-US"/>
              </w:rPr>
              <w:t>260</w:t>
            </w:r>
          </w:p>
        </w:tc>
      </w:tr>
      <w:tr w:rsidR="00776255" w:rsidRPr="00776255" w:rsidTr="0007164A">
        <w:tc>
          <w:tcPr>
            <w:tcW w:w="675" w:type="dxa"/>
          </w:tcPr>
          <w:p w:rsidR="00776255" w:rsidRPr="00776255" w:rsidRDefault="00776255" w:rsidP="0007164A">
            <w:pPr>
              <w:jc w:val="center"/>
            </w:pPr>
            <w:r w:rsidRPr="00776255">
              <w:t>84</w:t>
            </w:r>
          </w:p>
        </w:tc>
        <w:tc>
          <w:tcPr>
            <w:tcW w:w="3828" w:type="dxa"/>
          </w:tcPr>
          <w:p w:rsidR="00776255" w:rsidRPr="00776255" w:rsidRDefault="00776255" w:rsidP="0007164A">
            <w:r w:rsidRPr="00776255">
              <w:t>вул. Чорновола, 20</w:t>
            </w:r>
          </w:p>
        </w:tc>
        <w:tc>
          <w:tcPr>
            <w:tcW w:w="2410" w:type="dxa"/>
          </w:tcPr>
          <w:p w:rsidR="00776255" w:rsidRPr="00776255" w:rsidRDefault="00776255" w:rsidP="0007164A">
            <w:pPr>
              <w:jc w:val="center"/>
            </w:pPr>
            <w:r w:rsidRPr="00776255">
              <w:t>40</w:t>
            </w:r>
          </w:p>
        </w:tc>
        <w:tc>
          <w:tcPr>
            <w:tcW w:w="3119" w:type="dxa"/>
          </w:tcPr>
          <w:p w:rsidR="00776255" w:rsidRPr="00776255" w:rsidRDefault="00776255" w:rsidP="0007164A">
            <w:pPr>
              <w:jc w:val="center"/>
            </w:pPr>
            <w:r w:rsidRPr="00776255">
              <w:rPr>
                <w:lang w:val="en-US"/>
              </w:rPr>
              <w:t>25</w:t>
            </w:r>
            <w:r w:rsidRPr="00776255">
              <w:t>,</w:t>
            </w:r>
            <w:r w:rsidRPr="00776255">
              <w:rPr>
                <w:lang w:val="en-US"/>
              </w:rPr>
              <w:t>260</w:t>
            </w:r>
          </w:p>
        </w:tc>
      </w:tr>
      <w:tr w:rsidR="00776255" w:rsidRPr="00776255" w:rsidTr="0007164A">
        <w:tc>
          <w:tcPr>
            <w:tcW w:w="675" w:type="dxa"/>
          </w:tcPr>
          <w:p w:rsidR="00776255" w:rsidRPr="00776255" w:rsidRDefault="00776255" w:rsidP="0007164A">
            <w:pPr>
              <w:jc w:val="center"/>
            </w:pPr>
            <w:r w:rsidRPr="00776255">
              <w:t>85</w:t>
            </w:r>
          </w:p>
        </w:tc>
        <w:tc>
          <w:tcPr>
            <w:tcW w:w="3828" w:type="dxa"/>
          </w:tcPr>
          <w:p w:rsidR="00776255" w:rsidRPr="00776255" w:rsidRDefault="00776255" w:rsidP="0007164A">
            <w:r w:rsidRPr="00776255">
              <w:t>вул. Чорновола, 22</w:t>
            </w:r>
          </w:p>
        </w:tc>
        <w:tc>
          <w:tcPr>
            <w:tcW w:w="2410" w:type="dxa"/>
          </w:tcPr>
          <w:p w:rsidR="00776255" w:rsidRPr="00776255" w:rsidRDefault="00776255" w:rsidP="0007164A">
            <w:pPr>
              <w:jc w:val="center"/>
            </w:pPr>
            <w:r w:rsidRPr="00776255">
              <w:t>40</w:t>
            </w:r>
          </w:p>
        </w:tc>
        <w:tc>
          <w:tcPr>
            <w:tcW w:w="3119" w:type="dxa"/>
          </w:tcPr>
          <w:p w:rsidR="00776255" w:rsidRPr="00776255" w:rsidRDefault="00776255" w:rsidP="0007164A">
            <w:pPr>
              <w:jc w:val="center"/>
            </w:pPr>
            <w:r w:rsidRPr="00776255">
              <w:rPr>
                <w:lang w:val="en-US"/>
              </w:rPr>
              <w:t>25</w:t>
            </w:r>
            <w:r w:rsidRPr="00776255">
              <w:t>,</w:t>
            </w:r>
            <w:r w:rsidRPr="00776255">
              <w:rPr>
                <w:lang w:val="en-US"/>
              </w:rPr>
              <w:t>260</w:t>
            </w:r>
          </w:p>
        </w:tc>
      </w:tr>
      <w:tr w:rsidR="00776255" w:rsidRPr="00776255" w:rsidTr="0007164A">
        <w:tc>
          <w:tcPr>
            <w:tcW w:w="675" w:type="dxa"/>
          </w:tcPr>
          <w:p w:rsidR="00776255" w:rsidRPr="00776255" w:rsidRDefault="00776255" w:rsidP="0007164A">
            <w:pPr>
              <w:jc w:val="center"/>
            </w:pPr>
            <w:r w:rsidRPr="00776255">
              <w:t>86</w:t>
            </w:r>
          </w:p>
        </w:tc>
        <w:tc>
          <w:tcPr>
            <w:tcW w:w="3828" w:type="dxa"/>
          </w:tcPr>
          <w:p w:rsidR="00776255" w:rsidRPr="00776255" w:rsidRDefault="00776255" w:rsidP="0007164A">
            <w:r w:rsidRPr="00776255">
              <w:t>вул. Чорновола, 22 а</w:t>
            </w:r>
          </w:p>
        </w:tc>
        <w:tc>
          <w:tcPr>
            <w:tcW w:w="2410" w:type="dxa"/>
          </w:tcPr>
          <w:p w:rsidR="00776255" w:rsidRPr="00776255" w:rsidRDefault="00776255" w:rsidP="0007164A">
            <w:pPr>
              <w:jc w:val="center"/>
            </w:pPr>
            <w:r w:rsidRPr="00776255">
              <w:t>40</w:t>
            </w:r>
          </w:p>
        </w:tc>
        <w:tc>
          <w:tcPr>
            <w:tcW w:w="3119" w:type="dxa"/>
          </w:tcPr>
          <w:p w:rsidR="00776255" w:rsidRPr="00776255" w:rsidRDefault="00776255" w:rsidP="0007164A">
            <w:pPr>
              <w:jc w:val="center"/>
            </w:pPr>
            <w:r w:rsidRPr="00776255">
              <w:rPr>
                <w:lang w:val="en-US"/>
              </w:rPr>
              <w:t>25</w:t>
            </w:r>
            <w:r w:rsidRPr="00776255">
              <w:t>,</w:t>
            </w:r>
            <w:r w:rsidRPr="00776255">
              <w:rPr>
                <w:lang w:val="en-US"/>
              </w:rPr>
              <w:t>260</w:t>
            </w:r>
          </w:p>
        </w:tc>
      </w:tr>
      <w:tr w:rsidR="00776255" w:rsidRPr="00776255" w:rsidTr="0007164A">
        <w:tc>
          <w:tcPr>
            <w:tcW w:w="675" w:type="dxa"/>
          </w:tcPr>
          <w:p w:rsidR="00776255" w:rsidRPr="00776255" w:rsidRDefault="00776255" w:rsidP="0007164A">
            <w:pPr>
              <w:jc w:val="center"/>
            </w:pPr>
            <w:r w:rsidRPr="00776255">
              <w:t>87</w:t>
            </w:r>
          </w:p>
        </w:tc>
        <w:tc>
          <w:tcPr>
            <w:tcW w:w="3828" w:type="dxa"/>
          </w:tcPr>
          <w:p w:rsidR="00776255" w:rsidRPr="00776255" w:rsidRDefault="00776255" w:rsidP="0007164A">
            <w:r w:rsidRPr="00776255">
              <w:t>вул. Шептицького, 15а</w:t>
            </w:r>
          </w:p>
        </w:tc>
        <w:tc>
          <w:tcPr>
            <w:tcW w:w="2410" w:type="dxa"/>
          </w:tcPr>
          <w:p w:rsidR="00776255" w:rsidRPr="00776255" w:rsidRDefault="00776255" w:rsidP="0007164A">
            <w:pPr>
              <w:jc w:val="center"/>
            </w:pPr>
            <w:r w:rsidRPr="00776255">
              <w:t>40</w:t>
            </w:r>
          </w:p>
        </w:tc>
        <w:tc>
          <w:tcPr>
            <w:tcW w:w="3119" w:type="dxa"/>
          </w:tcPr>
          <w:p w:rsidR="00776255" w:rsidRPr="00776255" w:rsidRDefault="00776255" w:rsidP="0007164A">
            <w:pPr>
              <w:jc w:val="center"/>
            </w:pPr>
            <w:r w:rsidRPr="00776255">
              <w:rPr>
                <w:lang w:val="en-US"/>
              </w:rPr>
              <w:t>25</w:t>
            </w:r>
            <w:r w:rsidRPr="00776255">
              <w:t>,</w:t>
            </w:r>
            <w:r w:rsidRPr="00776255">
              <w:rPr>
                <w:lang w:val="en-US"/>
              </w:rPr>
              <w:t>260</w:t>
            </w:r>
          </w:p>
        </w:tc>
      </w:tr>
      <w:tr w:rsidR="00776255" w:rsidRPr="00776255" w:rsidTr="0007164A">
        <w:tc>
          <w:tcPr>
            <w:tcW w:w="675" w:type="dxa"/>
          </w:tcPr>
          <w:p w:rsidR="00776255" w:rsidRPr="00776255" w:rsidRDefault="00776255" w:rsidP="0007164A">
            <w:pPr>
              <w:jc w:val="center"/>
            </w:pPr>
            <w:r w:rsidRPr="00776255">
              <w:lastRenderedPageBreak/>
              <w:t>88</w:t>
            </w:r>
          </w:p>
        </w:tc>
        <w:tc>
          <w:tcPr>
            <w:tcW w:w="3828" w:type="dxa"/>
          </w:tcPr>
          <w:p w:rsidR="00776255" w:rsidRPr="00776255" w:rsidRDefault="00776255" w:rsidP="0007164A">
            <w:pPr>
              <w:rPr>
                <w:u w:val="single"/>
                <w:vertAlign w:val="superscript"/>
              </w:rPr>
            </w:pPr>
            <w:r w:rsidRPr="00776255">
              <w:t>вул. Довженка, 14</w:t>
            </w:r>
          </w:p>
        </w:tc>
        <w:tc>
          <w:tcPr>
            <w:tcW w:w="2410" w:type="dxa"/>
          </w:tcPr>
          <w:p w:rsidR="00776255" w:rsidRPr="00776255" w:rsidRDefault="00776255" w:rsidP="0007164A">
            <w:pPr>
              <w:jc w:val="center"/>
            </w:pPr>
            <w:r w:rsidRPr="00776255">
              <w:t>40</w:t>
            </w:r>
          </w:p>
        </w:tc>
        <w:tc>
          <w:tcPr>
            <w:tcW w:w="3119" w:type="dxa"/>
          </w:tcPr>
          <w:p w:rsidR="00776255" w:rsidRPr="00776255" w:rsidRDefault="00776255" w:rsidP="0007164A">
            <w:pPr>
              <w:jc w:val="center"/>
            </w:pPr>
            <w:r w:rsidRPr="00776255">
              <w:rPr>
                <w:lang w:val="en-US"/>
              </w:rPr>
              <w:t>25</w:t>
            </w:r>
            <w:r w:rsidRPr="00776255">
              <w:t>,</w:t>
            </w:r>
            <w:r w:rsidRPr="00776255">
              <w:rPr>
                <w:lang w:val="en-US"/>
              </w:rPr>
              <w:t>260</w:t>
            </w:r>
          </w:p>
        </w:tc>
      </w:tr>
      <w:tr w:rsidR="00776255" w:rsidRPr="00776255" w:rsidTr="0007164A">
        <w:tc>
          <w:tcPr>
            <w:tcW w:w="675" w:type="dxa"/>
          </w:tcPr>
          <w:p w:rsidR="00776255" w:rsidRPr="00776255" w:rsidRDefault="00776255" w:rsidP="0007164A">
            <w:pPr>
              <w:jc w:val="center"/>
            </w:pPr>
            <w:r w:rsidRPr="00776255">
              <w:t>89</w:t>
            </w:r>
          </w:p>
        </w:tc>
        <w:tc>
          <w:tcPr>
            <w:tcW w:w="3828" w:type="dxa"/>
          </w:tcPr>
          <w:p w:rsidR="00776255" w:rsidRPr="00776255" w:rsidRDefault="00776255" w:rsidP="0007164A">
            <w:r w:rsidRPr="00776255">
              <w:t>пр. Шевченка, 14</w:t>
            </w:r>
          </w:p>
        </w:tc>
        <w:tc>
          <w:tcPr>
            <w:tcW w:w="2410" w:type="dxa"/>
          </w:tcPr>
          <w:p w:rsidR="00776255" w:rsidRPr="00776255" w:rsidRDefault="00776255" w:rsidP="0007164A">
            <w:pPr>
              <w:jc w:val="center"/>
            </w:pPr>
            <w:r w:rsidRPr="00776255">
              <w:t>40</w:t>
            </w:r>
          </w:p>
        </w:tc>
        <w:tc>
          <w:tcPr>
            <w:tcW w:w="3119" w:type="dxa"/>
          </w:tcPr>
          <w:p w:rsidR="00776255" w:rsidRPr="00776255" w:rsidRDefault="00776255" w:rsidP="0007164A">
            <w:pPr>
              <w:jc w:val="center"/>
            </w:pPr>
            <w:r w:rsidRPr="00776255">
              <w:rPr>
                <w:lang w:val="en-US"/>
              </w:rPr>
              <w:t>25</w:t>
            </w:r>
            <w:r w:rsidRPr="00776255">
              <w:t>,</w:t>
            </w:r>
            <w:r w:rsidRPr="00776255">
              <w:rPr>
                <w:lang w:val="en-US"/>
              </w:rPr>
              <w:t>260</w:t>
            </w:r>
          </w:p>
        </w:tc>
      </w:tr>
      <w:tr w:rsidR="00776255" w:rsidRPr="00776255" w:rsidTr="0007164A">
        <w:tc>
          <w:tcPr>
            <w:tcW w:w="675" w:type="dxa"/>
          </w:tcPr>
          <w:p w:rsidR="00776255" w:rsidRPr="00776255" w:rsidRDefault="00776255" w:rsidP="0007164A">
            <w:pPr>
              <w:jc w:val="center"/>
            </w:pPr>
            <w:r w:rsidRPr="00776255">
              <w:t>90</w:t>
            </w:r>
          </w:p>
        </w:tc>
        <w:tc>
          <w:tcPr>
            <w:tcW w:w="3828" w:type="dxa"/>
          </w:tcPr>
          <w:p w:rsidR="00776255" w:rsidRPr="00776255" w:rsidRDefault="00776255" w:rsidP="0007164A">
            <w:r w:rsidRPr="00776255">
              <w:t xml:space="preserve">вул. </w:t>
            </w:r>
            <w:proofErr w:type="spellStart"/>
            <w:r w:rsidRPr="00776255">
              <w:t>Ст.Бандери</w:t>
            </w:r>
            <w:proofErr w:type="spellEnd"/>
            <w:r w:rsidRPr="00776255">
              <w:t>, 14</w:t>
            </w:r>
          </w:p>
        </w:tc>
        <w:tc>
          <w:tcPr>
            <w:tcW w:w="2410" w:type="dxa"/>
          </w:tcPr>
          <w:p w:rsidR="00776255" w:rsidRPr="00776255" w:rsidRDefault="00776255" w:rsidP="0007164A">
            <w:pPr>
              <w:jc w:val="center"/>
            </w:pPr>
            <w:r w:rsidRPr="00776255">
              <w:t>40</w:t>
            </w:r>
          </w:p>
        </w:tc>
        <w:tc>
          <w:tcPr>
            <w:tcW w:w="3119" w:type="dxa"/>
          </w:tcPr>
          <w:p w:rsidR="00776255" w:rsidRPr="00776255" w:rsidRDefault="00776255" w:rsidP="0007164A">
            <w:pPr>
              <w:jc w:val="center"/>
            </w:pPr>
            <w:r w:rsidRPr="00776255">
              <w:rPr>
                <w:lang w:val="en-US"/>
              </w:rPr>
              <w:t>25</w:t>
            </w:r>
            <w:r w:rsidRPr="00776255">
              <w:t>,</w:t>
            </w:r>
            <w:r w:rsidRPr="00776255">
              <w:rPr>
                <w:lang w:val="en-US"/>
              </w:rPr>
              <w:t>260</w:t>
            </w:r>
          </w:p>
        </w:tc>
      </w:tr>
      <w:tr w:rsidR="00776255" w:rsidRPr="00776255" w:rsidTr="0007164A">
        <w:tc>
          <w:tcPr>
            <w:tcW w:w="675" w:type="dxa"/>
          </w:tcPr>
          <w:p w:rsidR="00776255" w:rsidRPr="00776255" w:rsidRDefault="00776255" w:rsidP="0007164A">
            <w:pPr>
              <w:jc w:val="center"/>
            </w:pPr>
          </w:p>
        </w:tc>
        <w:tc>
          <w:tcPr>
            <w:tcW w:w="3828" w:type="dxa"/>
          </w:tcPr>
          <w:p w:rsidR="00776255" w:rsidRPr="00776255" w:rsidRDefault="00776255" w:rsidP="0007164A">
            <w:pPr>
              <w:jc w:val="right"/>
              <w:rPr>
                <w:b/>
              </w:rPr>
            </w:pPr>
            <w:r w:rsidRPr="00776255">
              <w:rPr>
                <w:b/>
              </w:rPr>
              <w:t>Всього</w:t>
            </w:r>
          </w:p>
        </w:tc>
        <w:tc>
          <w:tcPr>
            <w:tcW w:w="2410" w:type="dxa"/>
          </w:tcPr>
          <w:p w:rsidR="00776255" w:rsidRPr="00776255" w:rsidRDefault="00776255" w:rsidP="0007164A">
            <w:pPr>
              <w:jc w:val="center"/>
              <w:rPr>
                <w:b/>
              </w:rPr>
            </w:pPr>
          </w:p>
        </w:tc>
        <w:tc>
          <w:tcPr>
            <w:tcW w:w="3119" w:type="dxa"/>
          </w:tcPr>
          <w:p w:rsidR="00776255" w:rsidRPr="00776255" w:rsidRDefault="00A00F35" w:rsidP="0007164A">
            <w:pPr>
              <w:jc w:val="center"/>
              <w:rPr>
                <w:b/>
              </w:rPr>
            </w:pPr>
            <w:r w:rsidRPr="00776255">
              <w:rPr>
                <w:b/>
              </w:rPr>
              <w:fldChar w:fldCharType="begin"/>
            </w:r>
            <w:r w:rsidR="00776255" w:rsidRPr="00776255">
              <w:rPr>
                <w:b/>
              </w:rPr>
              <w:instrText xml:space="preserve"> =SUM(ABOVE) </w:instrText>
            </w:r>
            <w:r w:rsidRPr="00776255">
              <w:rPr>
                <w:b/>
              </w:rPr>
              <w:fldChar w:fldCharType="separate"/>
            </w:r>
            <w:r w:rsidR="00776255" w:rsidRPr="00776255">
              <w:rPr>
                <w:b/>
                <w:noProof/>
              </w:rPr>
              <w:t>1560,35</w:t>
            </w:r>
            <w:r w:rsidRPr="00776255">
              <w:rPr>
                <w:b/>
              </w:rPr>
              <w:fldChar w:fldCharType="end"/>
            </w:r>
          </w:p>
        </w:tc>
      </w:tr>
    </w:tbl>
    <w:p w:rsidR="00776255" w:rsidRPr="00776255" w:rsidRDefault="00776255" w:rsidP="00776255">
      <w:pPr>
        <w:ind w:left="283" w:firstLine="407"/>
        <w:rPr>
          <w:b/>
          <w:color w:val="FF6600"/>
        </w:rPr>
      </w:pPr>
    </w:p>
    <w:p w:rsidR="00776255" w:rsidRPr="00776255" w:rsidRDefault="00776255" w:rsidP="00776255">
      <w:pPr>
        <w:ind w:left="283"/>
        <w:jc w:val="both"/>
      </w:pPr>
      <w:r w:rsidRPr="00776255">
        <w:tab/>
      </w:r>
    </w:p>
    <w:p w:rsidR="00776255" w:rsidRPr="00776255" w:rsidRDefault="00776255" w:rsidP="00776255">
      <w:pPr>
        <w:ind w:firstLine="567"/>
        <w:jc w:val="both"/>
      </w:pPr>
      <w:r w:rsidRPr="00776255">
        <w:t>Отже, інвестиційна програма направлена на комплексне вирішення технічних, економічних та енергетичних проблем як підприємства так і міста в цілому.</w:t>
      </w:r>
    </w:p>
    <w:p w:rsidR="00776255" w:rsidRPr="00776255" w:rsidRDefault="00776255" w:rsidP="00776255">
      <w:pPr>
        <w:jc w:val="center"/>
        <w:rPr>
          <w:b/>
        </w:rPr>
      </w:pPr>
    </w:p>
    <w:p w:rsidR="00776255" w:rsidRPr="00776255" w:rsidRDefault="00776255" w:rsidP="00776255">
      <w:pPr>
        <w:jc w:val="center"/>
        <w:rPr>
          <w:b/>
        </w:rPr>
      </w:pPr>
    </w:p>
    <w:p w:rsidR="00776255" w:rsidRPr="00776255" w:rsidRDefault="00776255" w:rsidP="00776255">
      <w:pPr>
        <w:jc w:val="center"/>
        <w:rPr>
          <w:b/>
        </w:rPr>
      </w:pPr>
      <w:r w:rsidRPr="00776255">
        <w:rPr>
          <w:b/>
        </w:rPr>
        <w:t>Розділ 3.3. Організаційний план інвестиційної програми</w:t>
      </w:r>
    </w:p>
    <w:p w:rsidR="00776255" w:rsidRPr="00776255" w:rsidRDefault="00776255" w:rsidP="00776255">
      <w:pPr>
        <w:ind w:left="170" w:firstLine="696"/>
        <w:rPr>
          <w:u w:val="single"/>
        </w:rPr>
      </w:pPr>
      <w:r w:rsidRPr="00776255">
        <w:rPr>
          <w:u w:val="single"/>
        </w:rPr>
        <w:t>Етапи підготовки та реалізації проекту:</w:t>
      </w:r>
    </w:p>
    <w:p w:rsidR="00776255" w:rsidRPr="00776255" w:rsidRDefault="00776255" w:rsidP="00776255">
      <w:pPr>
        <w:ind w:left="283" w:firstLine="696"/>
        <w:jc w:val="both"/>
      </w:pPr>
      <w:r w:rsidRPr="00776255">
        <w:t>1. Проведення необхідних процедур закупівель на матеріали та проведення робіт.</w:t>
      </w:r>
    </w:p>
    <w:p w:rsidR="00776255" w:rsidRPr="00776255" w:rsidRDefault="00776255" w:rsidP="00776255">
      <w:pPr>
        <w:ind w:left="170" w:firstLine="696"/>
      </w:pPr>
      <w:r w:rsidRPr="00776255">
        <w:t>2. Виконання робіт згідно проектів.</w:t>
      </w:r>
    </w:p>
    <w:p w:rsidR="00776255" w:rsidRPr="00776255" w:rsidRDefault="00776255" w:rsidP="00776255">
      <w:pPr>
        <w:ind w:left="170" w:firstLine="696"/>
        <w:rPr>
          <w:u w:val="single"/>
        </w:rPr>
      </w:pPr>
      <w:r w:rsidRPr="00776255">
        <w:rPr>
          <w:u w:val="single"/>
        </w:rPr>
        <w:t>Опис основних робіт у рамках проектів:</w:t>
      </w:r>
    </w:p>
    <w:p w:rsidR="00776255" w:rsidRPr="00776255" w:rsidRDefault="00776255" w:rsidP="00776255">
      <w:pPr>
        <w:ind w:left="170" w:firstLine="696"/>
      </w:pPr>
      <w:r w:rsidRPr="00776255">
        <w:t>1.Реконструкція  теплових мереж,  оптимізація системи тепло забезпечення;</w:t>
      </w:r>
    </w:p>
    <w:p w:rsidR="00776255" w:rsidRPr="00776255" w:rsidRDefault="00776255" w:rsidP="00776255">
      <w:pPr>
        <w:ind w:left="170" w:firstLine="696"/>
      </w:pPr>
      <w:r w:rsidRPr="00776255">
        <w:t>2.Технічне переоснащення системи централізованого опалення з встановленням будинкових засобів теплової енергії.</w:t>
      </w:r>
    </w:p>
    <w:p w:rsidR="00776255" w:rsidRPr="00776255" w:rsidRDefault="00776255" w:rsidP="00776255">
      <w:pPr>
        <w:ind w:left="170" w:firstLine="696"/>
        <w:rPr>
          <w:b/>
          <w:lang w:val="ru-RU"/>
        </w:rPr>
      </w:pPr>
    </w:p>
    <w:p w:rsidR="00776255" w:rsidRPr="00776255" w:rsidRDefault="00776255" w:rsidP="00776255">
      <w:pPr>
        <w:ind w:firstLine="360"/>
        <w:jc w:val="center"/>
      </w:pPr>
      <w:proofErr w:type="spellStart"/>
      <w:r w:rsidRPr="00776255">
        <w:rPr>
          <w:b/>
          <w:lang w:val="ru-RU"/>
        </w:rPr>
        <w:t>Зобов’язання</w:t>
      </w:r>
      <w:proofErr w:type="spellEnd"/>
      <w:r w:rsidRPr="00776255">
        <w:rPr>
          <w:b/>
          <w:lang w:val="ru-RU"/>
        </w:rPr>
        <w:t xml:space="preserve"> </w:t>
      </w:r>
      <w:r w:rsidRPr="00776255">
        <w:rPr>
          <w:b/>
        </w:rPr>
        <w:t>щодо досягнення очікуваних результатів реалізації інвестиційної програми у сфері транспортування теплової енергії.</w:t>
      </w:r>
    </w:p>
    <w:p w:rsidR="00776255" w:rsidRPr="00776255" w:rsidRDefault="00776255" w:rsidP="00776255"/>
    <w:p w:rsidR="00776255" w:rsidRPr="00776255" w:rsidRDefault="00776255" w:rsidP="00776255">
      <w:pPr>
        <w:numPr>
          <w:ilvl w:val="0"/>
          <w:numId w:val="34"/>
        </w:numPr>
        <w:jc w:val="both"/>
      </w:pPr>
      <w:r w:rsidRPr="00776255">
        <w:t xml:space="preserve">В результаті виконання робіт по заміні зношених труб на </w:t>
      </w:r>
      <w:proofErr w:type="spellStart"/>
      <w:r w:rsidRPr="00776255">
        <w:t>попередньоізольовані</w:t>
      </w:r>
      <w:proofErr w:type="spellEnd"/>
      <w:r w:rsidRPr="00776255">
        <w:t xml:space="preserve"> труби,  які закладені в інвестиційну програму на 2016 рік , будуть зменшені втрати теплової енергії на даних ділянках, що приведе до зменшення питомих витрат палива, в даному випадку природного газу.</w:t>
      </w:r>
    </w:p>
    <w:p w:rsidR="00776255" w:rsidRPr="00776255" w:rsidRDefault="00776255" w:rsidP="00776255">
      <w:pPr>
        <w:numPr>
          <w:ilvl w:val="0"/>
          <w:numId w:val="34"/>
        </w:numPr>
        <w:jc w:val="both"/>
      </w:pPr>
      <w:r w:rsidRPr="00776255">
        <w:t>На сьогоднішній день товариство забезпечено технологічним обліком відпуску тепла та комерційним обліком споживання природного газу.</w:t>
      </w:r>
    </w:p>
    <w:p w:rsidR="00776255" w:rsidRPr="00776255" w:rsidRDefault="00776255" w:rsidP="00776255">
      <w:pPr>
        <w:numPr>
          <w:ilvl w:val="0"/>
          <w:numId w:val="34"/>
        </w:numPr>
        <w:jc w:val="both"/>
      </w:pPr>
      <w:r w:rsidRPr="00776255">
        <w:t xml:space="preserve">Зменшення аварійності на ділянках трубопроводів, де проводиться заміна зношених труб на </w:t>
      </w:r>
      <w:proofErr w:type="spellStart"/>
      <w:r w:rsidRPr="00776255">
        <w:t>попередньоізольовані</w:t>
      </w:r>
      <w:proofErr w:type="spellEnd"/>
      <w:r w:rsidRPr="00776255">
        <w:t xml:space="preserve"> труби, призведе до більш надійного та якісного теплопостачання споживачів.</w:t>
      </w:r>
    </w:p>
    <w:p w:rsidR="00776255" w:rsidRPr="00776255" w:rsidRDefault="00776255" w:rsidP="00776255">
      <w:pPr>
        <w:numPr>
          <w:ilvl w:val="0"/>
          <w:numId w:val="34"/>
        </w:numPr>
        <w:jc w:val="both"/>
      </w:pPr>
      <w:r w:rsidRPr="00776255">
        <w:t>Встановлення по будинкових приладів обліку теплової енергії дозволить:</w:t>
      </w:r>
    </w:p>
    <w:p w:rsidR="00776255" w:rsidRPr="00776255" w:rsidRDefault="00776255" w:rsidP="00776255">
      <w:pPr>
        <w:numPr>
          <w:ilvl w:val="0"/>
          <w:numId w:val="35"/>
        </w:numPr>
        <w:jc w:val="both"/>
      </w:pPr>
      <w:r w:rsidRPr="00776255">
        <w:t>визначити фактичні обсяги споживання теплової енергії;</w:t>
      </w:r>
    </w:p>
    <w:p w:rsidR="00776255" w:rsidRPr="00776255" w:rsidRDefault="00776255" w:rsidP="00776255">
      <w:pPr>
        <w:numPr>
          <w:ilvl w:val="0"/>
          <w:numId w:val="35"/>
        </w:numPr>
        <w:jc w:val="both"/>
      </w:pPr>
      <w:r w:rsidRPr="00776255">
        <w:t>стимулювати споживачів до раціонального споживання теплової енергії;</w:t>
      </w:r>
    </w:p>
    <w:p w:rsidR="00776255" w:rsidRPr="00776255" w:rsidRDefault="00776255" w:rsidP="00776255">
      <w:pPr>
        <w:numPr>
          <w:ilvl w:val="0"/>
          <w:numId w:val="35"/>
        </w:numPr>
        <w:jc w:val="both"/>
      </w:pPr>
      <w:r w:rsidRPr="00776255">
        <w:t>визначити фактичні втрати теплової енергії при транспортування та впровадити необхідні енергозберігаючі заходи в розподільчих мережах з метою мінімізації втрат;</w:t>
      </w:r>
    </w:p>
    <w:p w:rsidR="00776255" w:rsidRPr="00776255" w:rsidRDefault="00776255" w:rsidP="00776255">
      <w:pPr>
        <w:numPr>
          <w:ilvl w:val="0"/>
          <w:numId w:val="35"/>
        </w:numPr>
        <w:jc w:val="both"/>
      </w:pPr>
      <w:r w:rsidRPr="00776255">
        <w:t>забезпечувати належну якість надання послуг.</w:t>
      </w:r>
    </w:p>
    <w:p w:rsidR="00776255" w:rsidRPr="00776255" w:rsidRDefault="00776255" w:rsidP="00776255">
      <w:pPr>
        <w:jc w:val="center"/>
        <w:rPr>
          <w:b/>
        </w:rPr>
      </w:pPr>
    </w:p>
    <w:p w:rsidR="00776255" w:rsidRPr="00776255" w:rsidRDefault="00776255" w:rsidP="00776255">
      <w:pPr>
        <w:jc w:val="center"/>
        <w:rPr>
          <w:b/>
        </w:rPr>
      </w:pPr>
      <w:r w:rsidRPr="00776255">
        <w:rPr>
          <w:b/>
        </w:rPr>
        <w:t xml:space="preserve">Директор        </w:t>
      </w:r>
      <w:r w:rsidRPr="00776255">
        <w:rPr>
          <w:b/>
        </w:rPr>
        <w:tab/>
      </w:r>
      <w:r w:rsidRPr="00776255">
        <w:rPr>
          <w:b/>
        </w:rPr>
        <w:tab/>
      </w:r>
      <w:r w:rsidRPr="00776255">
        <w:rPr>
          <w:b/>
        </w:rPr>
        <w:tab/>
      </w:r>
      <w:r w:rsidRPr="00776255">
        <w:rPr>
          <w:b/>
        </w:rPr>
        <w:tab/>
        <w:t xml:space="preserve">        </w:t>
      </w:r>
      <w:proofErr w:type="spellStart"/>
      <w:r w:rsidRPr="00776255">
        <w:rPr>
          <w:b/>
        </w:rPr>
        <w:t>Артимко</w:t>
      </w:r>
      <w:proofErr w:type="spellEnd"/>
      <w:r w:rsidRPr="00776255">
        <w:rPr>
          <w:b/>
        </w:rPr>
        <w:t xml:space="preserve"> І.М.</w:t>
      </w:r>
    </w:p>
    <w:p w:rsidR="00081C80" w:rsidRDefault="00081C80" w:rsidP="00081C80">
      <w:pPr>
        <w:rPr>
          <w:b/>
          <w:lang w:eastAsia="ru-RU"/>
        </w:rPr>
      </w:pPr>
    </w:p>
    <w:p w:rsidR="00250744" w:rsidRDefault="00250744" w:rsidP="00081C80">
      <w:pPr>
        <w:rPr>
          <w:b/>
          <w:lang w:eastAsia="ru-RU"/>
        </w:rPr>
      </w:pPr>
    </w:p>
    <w:p w:rsidR="00250744" w:rsidRDefault="00250744" w:rsidP="00081C80">
      <w:pPr>
        <w:rPr>
          <w:b/>
          <w:lang w:eastAsia="ru-RU"/>
        </w:rPr>
      </w:pPr>
    </w:p>
    <w:p w:rsidR="00250744" w:rsidRDefault="00250744" w:rsidP="00081C80">
      <w:pPr>
        <w:rPr>
          <w:b/>
          <w:lang w:eastAsia="ru-RU"/>
        </w:rPr>
      </w:pPr>
    </w:p>
    <w:p w:rsidR="00250744" w:rsidRDefault="00250744" w:rsidP="00081C80">
      <w:pPr>
        <w:rPr>
          <w:b/>
          <w:lang w:eastAsia="ru-RU"/>
        </w:rPr>
      </w:pPr>
    </w:p>
    <w:p w:rsidR="00250744" w:rsidRDefault="00250744" w:rsidP="00081C80">
      <w:pPr>
        <w:rPr>
          <w:b/>
          <w:lang w:eastAsia="ru-RU"/>
        </w:rPr>
      </w:pPr>
    </w:p>
    <w:p w:rsidR="00250744" w:rsidRDefault="00250744" w:rsidP="00081C80">
      <w:pPr>
        <w:rPr>
          <w:b/>
          <w:lang w:eastAsia="ru-RU"/>
        </w:rPr>
      </w:pPr>
    </w:p>
    <w:p w:rsidR="00250744" w:rsidRDefault="00250744" w:rsidP="00081C80">
      <w:pPr>
        <w:rPr>
          <w:b/>
          <w:lang w:eastAsia="ru-RU"/>
        </w:rPr>
      </w:pPr>
    </w:p>
    <w:p w:rsidR="00EB0648" w:rsidRDefault="00EB0648" w:rsidP="00081C80">
      <w:pPr>
        <w:rPr>
          <w:b/>
          <w:lang w:eastAsia="ru-RU"/>
        </w:rPr>
      </w:pPr>
    </w:p>
    <w:p w:rsidR="00EB0648" w:rsidRPr="00776255" w:rsidRDefault="00EB0648" w:rsidP="00081C80">
      <w:pPr>
        <w:rPr>
          <w:b/>
          <w:lang w:eastAsia="ru-RU"/>
        </w:rPr>
      </w:pPr>
    </w:p>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081C80" w:rsidRPr="00E316DF" w:rsidRDefault="00FF69F6" w:rsidP="00FF69F6">
      <w:pPr>
        <w:jc w:val="center"/>
      </w:pPr>
      <w:r w:rsidRPr="00654EDC">
        <w:rPr>
          <w:b/>
        </w:rPr>
        <w:t xml:space="preserve">Р І Ш Е Н </w:t>
      </w:r>
      <w:proofErr w:type="spellStart"/>
      <w:r w:rsidRPr="00654EDC">
        <w:rPr>
          <w:b/>
        </w:rPr>
        <w:t>Н</w:t>
      </w:r>
      <w:proofErr w:type="spellEnd"/>
      <w:r w:rsidRPr="00654EDC">
        <w:rPr>
          <w:b/>
        </w:rPr>
        <w:t xml:space="preserve"> Я №</w:t>
      </w:r>
    </w:p>
    <w:p w:rsidR="00081C80" w:rsidRPr="00EB0648" w:rsidRDefault="00081C80" w:rsidP="00081C80">
      <w:pPr>
        <w:jc w:val="both"/>
        <w:rPr>
          <w:b/>
          <w:bCs/>
          <w:iCs/>
        </w:rPr>
      </w:pPr>
      <w:r w:rsidRPr="00E316DF">
        <w:rPr>
          <w:bCs/>
          <w:iCs/>
        </w:rPr>
        <w:tab/>
      </w:r>
      <w:r w:rsidRPr="00E316DF">
        <w:rPr>
          <w:bCs/>
          <w:iCs/>
        </w:rPr>
        <w:tab/>
      </w:r>
      <w:r w:rsidRPr="00E316DF">
        <w:rPr>
          <w:bCs/>
          <w:iCs/>
        </w:rPr>
        <w:tab/>
      </w:r>
      <w:r w:rsidRPr="00E316DF">
        <w:rPr>
          <w:bCs/>
          <w:iCs/>
        </w:rPr>
        <w:tab/>
      </w:r>
      <w:r w:rsidRPr="00E316DF">
        <w:rPr>
          <w:bCs/>
          <w:iCs/>
        </w:rPr>
        <w:tab/>
      </w:r>
      <w:r w:rsidRPr="00E316DF">
        <w:rPr>
          <w:bCs/>
          <w:iCs/>
        </w:rPr>
        <w:tab/>
      </w:r>
      <w:r w:rsidRPr="00E316DF">
        <w:rPr>
          <w:bCs/>
          <w:iCs/>
        </w:rPr>
        <w:tab/>
      </w:r>
      <w:r w:rsidRPr="00E316DF">
        <w:rPr>
          <w:bCs/>
          <w:iCs/>
        </w:rPr>
        <w:tab/>
      </w:r>
      <w:r w:rsidR="00A32E4F" w:rsidRPr="00EB0648">
        <w:rPr>
          <w:b/>
          <w:bCs/>
          <w:iCs/>
        </w:rPr>
        <w:t>19</w:t>
      </w:r>
    </w:p>
    <w:p w:rsidR="00EB0648" w:rsidRDefault="00EB0648" w:rsidP="00081C80">
      <w:pPr>
        <w:jc w:val="both"/>
      </w:pPr>
    </w:p>
    <w:p w:rsidR="00EB0648" w:rsidRDefault="00EB0648" w:rsidP="00081C80">
      <w:pPr>
        <w:jc w:val="both"/>
      </w:pPr>
    </w:p>
    <w:p w:rsidR="00081C80" w:rsidRPr="00E316DF" w:rsidRDefault="00081C80" w:rsidP="00081C80">
      <w:pPr>
        <w:jc w:val="both"/>
      </w:pPr>
      <w:r w:rsidRPr="00E316DF">
        <w:t xml:space="preserve">16 лютого 2016 року </w:t>
      </w:r>
    </w:p>
    <w:p w:rsidR="00081C80" w:rsidRPr="00E316DF" w:rsidRDefault="00081C80" w:rsidP="00081C80">
      <w:pPr>
        <w:jc w:val="both"/>
      </w:pPr>
    </w:p>
    <w:p w:rsidR="00081C80" w:rsidRPr="00E316DF" w:rsidRDefault="00081C80" w:rsidP="00081C80">
      <w:pPr>
        <w:tabs>
          <w:tab w:val="left" w:pos="2480"/>
        </w:tabs>
        <w:ind w:right="-140"/>
        <w:rPr>
          <w:lang w:eastAsia="ru-RU"/>
        </w:rPr>
      </w:pPr>
      <w:r w:rsidRPr="00E316DF">
        <w:rPr>
          <w:lang w:eastAsia="ru-RU"/>
        </w:rPr>
        <w:t xml:space="preserve">Про погодження норм витрат </w:t>
      </w:r>
    </w:p>
    <w:p w:rsidR="00081C80" w:rsidRPr="00E316DF" w:rsidRDefault="00081C80" w:rsidP="00081C80">
      <w:pPr>
        <w:tabs>
          <w:tab w:val="left" w:pos="2480"/>
        </w:tabs>
        <w:ind w:right="-140"/>
        <w:rPr>
          <w:lang w:eastAsia="ru-RU"/>
        </w:rPr>
      </w:pPr>
      <w:r w:rsidRPr="00E316DF">
        <w:rPr>
          <w:lang w:eastAsia="ru-RU"/>
        </w:rPr>
        <w:t>теплової енергії на опалення житлових будинків</w:t>
      </w:r>
    </w:p>
    <w:p w:rsidR="00081C80" w:rsidRDefault="00081C80" w:rsidP="00081C80">
      <w:pPr>
        <w:tabs>
          <w:tab w:val="left" w:pos="2480"/>
        </w:tabs>
        <w:ind w:right="-140"/>
        <w:rPr>
          <w:lang w:eastAsia="ru-RU"/>
        </w:rPr>
      </w:pPr>
      <w:r w:rsidRPr="00E316DF">
        <w:rPr>
          <w:lang w:eastAsia="ru-RU"/>
        </w:rPr>
        <w:t xml:space="preserve">м. Новий Розділ </w:t>
      </w:r>
      <w:proofErr w:type="spellStart"/>
      <w:r w:rsidRPr="00E316DF">
        <w:rPr>
          <w:lang w:eastAsia="ru-RU"/>
        </w:rPr>
        <w:t>ТзОВ</w:t>
      </w:r>
      <w:proofErr w:type="spellEnd"/>
      <w:r w:rsidRPr="00E316DF">
        <w:rPr>
          <w:lang w:eastAsia="ru-RU"/>
        </w:rPr>
        <w:t xml:space="preserve"> «Енергія-Новий Розділ»</w:t>
      </w:r>
    </w:p>
    <w:p w:rsidR="00B96A51" w:rsidRPr="00E316DF" w:rsidRDefault="00B96A51" w:rsidP="00081C80">
      <w:pPr>
        <w:tabs>
          <w:tab w:val="left" w:pos="2480"/>
        </w:tabs>
        <w:ind w:right="-140"/>
        <w:rPr>
          <w:lang w:eastAsia="ru-RU"/>
        </w:rPr>
      </w:pPr>
    </w:p>
    <w:p w:rsidR="00081C80" w:rsidRPr="00E316DF" w:rsidRDefault="00081C80" w:rsidP="00081C80">
      <w:pPr>
        <w:tabs>
          <w:tab w:val="left" w:pos="2480"/>
        </w:tabs>
        <w:spacing w:before="240"/>
        <w:ind w:right="-142" w:firstLine="561"/>
        <w:jc w:val="both"/>
        <w:rPr>
          <w:lang w:eastAsia="ru-RU"/>
        </w:rPr>
      </w:pPr>
      <w:r w:rsidRPr="00E316DF">
        <w:rPr>
          <w:lang w:eastAsia="ru-RU"/>
        </w:rPr>
        <w:t xml:space="preserve">Розглянувши лист директора </w:t>
      </w:r>
      <w:proofErr w:type="spellStart"/>
      <w:r w:rsidRPr="00E316DF">
        <w:rPr>
          <w:lang w:eastAsia="ru-RU"/>
        </w:rPr>
        <w:t>ТзОВ</w:t>
      </w:r>
      <w:proofErr w:type="spellEnd"/>
      <w:r w:rsidRPr="00E316DF">
        <w:rPr>
          <w:lang w:eastAsia="ru-RU"/>
        </w:rPr>
        <w:t xml:space="preserve"> «Енергія-Новий Розділ» про погодження норм витрат теплової енергії на опалення житлових будинків м. Новий Розділ, враховуючи наказ Міністерства регіонального розвитку та будівництва України від 16.12.2010 №511 «Про прийняття національного стандарту ДСТУ-Н В.1.1-27:2010 «Захист від небезпечних геологічних процесів, шкідливих експлуатаційних впливів, від пожеж. Будівельна кліматологія», відповідно до</w:t>
      </w:r>
      <w:r w:rsidR="001534FB">
        <w:rPr>
          <w:lang w:eastAsia="ru-RU"/>
        </w:rPr>
        <w:t xml:space="preserve"> п.</w:t>
      </w:r>
      <w:r w:rsidRPr="00E316DF">
        <w:rPr>
          <w:lang w:eastAsia="ru-RU"/>
        </w:rPr>
        <w:t xml:space="preserve"> 3 ч.1 ст.7 Закону України «Про житлово-комунальні послуги», керуючись ст.ст. 28, 30, ч.6 ст.59 Закону України «Про місцеве самоврядування в Україні», виконавчий комітет міської ради</w:t>
      </w:r>
    </w:p>
    <w:p w:rsidR="00081C80" w:rsidRPr="00E316DF" w:rsidRDefault="00081C80" w:rsidP="00081C80">
      <w:pPr>
        <w:tabs>
          <w:tab w:val="left" w:pos="2480"/>
        </w:tabs>
        <w:rPr>
          <w:lang w:eastAsia="ru-RU"/>
        </w:rPr>
      </w:pPr>
    </w:p>
    <w:p w:rsidR="00081C80" w:rsidRPr="00E316DF" w:rsidRDefault="00081C80" w:rsidP="00081C80">
      <w:pPr>
        <w:tabs>
          <w:tab w:val="left" w:pos="2480"/>
        </w:tabs>
        <w:rPr>
          <w:lang w:eastAsia="ru-RU"/>
        </w:rPr>
      </w:pPr>
      <w:r w:rsidRPr="00E316DF">
        <w:rPr>
          <w:lang w:eastAsia="ru-RU"/>
        </w:rPr>
        <w:t>ВИРІШИВ:</w:t>
      </w:r>
    </w:p>
    <w:p w:rsidR="00081C80" w:rsidRPr="00E316DF" w:rsidRDefault="00081C80" w:rsidP="00081C80">
      <w:pPr>
        <w:tabs>
          <w:tab w:val="left" w:pos="2480"/>
        </w:tabs>
        <w:rPr>
          <w:lang w:eastAsia="ru-RU"/>
        </w:rPr>
      </w:pPr>
    </w:p>
    <w:p w:rsidR="00081C80" w:rsidRPr="00E316DF" w:rsidRDefault="00081C80" w:rsidP="001534FB">
      <w:pPr>
        <w:tabs>
          <w:tab w:val="left" w:pos="2480"/>
        </w:tabs>
        <w:ind w:firstLine="748"/>
        <w:rPr>
          <w:lang w:eastAsia="ru-RU"/>
        </w:rPr>
      </w:pPr>
      <w:r w:rsidRPr="00E316DF">
        <w:rPr>
          <w:lang w:eastAsia="ru-RU"/>
        </w:rPr>
        <w:t>1. Погодити норми витрат теплової енергії на опалення житлових будинків, яке здійснює товариство з обмеженою відповідальністю «Енергія-Новий Розділ» (додаток 1).</w:t>
      </w:r>
    </w:p>
    <w:p w:rsidR="00081C80" w:rsidRPr="00E316DF" w:rsidRDefault="00081C80" w:rsidP="001534FB">
      <w:pPr>
        <w:tabs>
          <w:tab w:val="left" w:pos="2480"/>
        </w:tabs>
        <w:ind w:right="-142" w:firstLine="748"/>
        <w:jc w:val="both"/>
        <w:rPr>
          <w:lang w:eastAsia="ru-RU"/>
        </w:rPr>
      </w:pPr>
      <w:r w:rsidRPr="00E316DF">
        <w:rPr>
          <w:lang w:eastAsia="ru-RU"/>
        </w:rPr>
        <w:t>2. Контроль цього рішення покласти на  заступника міського голови з питань діяльності вико</w:t>
      </w:r>
      <w:r w:rsidR="001534FB">
        <w:rPr>
          <w:lang w:eastAsia="ru-RU"/>
        </w:rPr>
        <w:t xml:space="preserve">навчих органів міської ради </w:t>
      </w:r>
      <w:proofErr w:type="spellStart"/>
      <w:r w:rsidR="001534FB">
        <w:rPr>
          <w:lang w:eastAsia="ru-RU"/>
        </w:rPr>
        <w:t>Цюру</w:t>
      </w:r>
      <w:proofErr w:type="spellEnd"/>
      <w:r w:rsidRPr="00E316DF">
        <w:rPr>
          <w:lang w:eastAsia="ru-RU"/>
        </w:rPr>
        <w:t xml:space="preserve"> А.Р.</w:t>
      </w:r>
    </w:p>
    <w:p w:rsidR="00081C80" w:rsidRDefault="00081C80" w:rsidP="00081C80">
      <w:pPr>
        <w:tabs>
          <w:tab w:val="left" w:pos="2480"/>
        </w:tabs>
        <w:spacing w:before="120"/>
        <w:ind w:right="-142" w:firstLine="748"/>
        <w:jc w:val="both"/>
        <w:rPr>
          <w:lang w:eastAsia="ru-RU"/>
        </w:rPr>
      </w:pPr>
    </w:p>
    <w:p w:rsidR="00EB0648" w:rsidRPr="00E316DF" w:rsidRDefault="00EB0648" w:rsidP="00081C80">
      <w:pPr>
        <w:tabs>
          <w:tab w:val="left" w:pos="2480"/>
        </w:tabs>
        <w:spacing w:before="120"/>
        <w:ind w:right="-142" w:firstLine="748"/>
        <w:jc w:val="both"/>
        <w:rPr>
          <w:lang w:eastAsia="ru-RU"/>
        </w:rPr>
      </w:pPr>
    </w:p>
    <w:p w:rsidR="00081C80" w:rsidRPr="00E316DF" w:rsidRDefault="00081C80" w:rsidP="00081C80">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r w:rsidRPr="00E316DF">
        <w:t>МІСЬКИЙ ГОЛОВА</w:t>
      </w:r>
      <w:r w:rsidRPr="00E316DF">
        <w:tab/>
      </w:r>
      <w:r w:rsidRPr="00E316DF">
        <w:tab/>
      </w:r>
      <w:r w:rsidRPr="00E316DF">
        <w:tab/>
      </w:r>
      <w:r w:rsidRPr="00E316DF">
        <w:tab/>
        <w:t xml:space="preserve">             </w:t>
      </w:r>
      <w:r w:rsidRPr="00E316DF">
        <w:tab/>
        <w:t>Андрій МЕЛЕШКО</w:t>
      </w:r>
    </w:p>
    <w:p w:rsidR="00081C80" w:rsidRPr="00E316DF" w:rsidRDefault="00081C80" w:rsidP="00081C80">
      <w:pPr>
        <w:tabs>
          <w:tab w:val="left" w:pos="2480"/>
        </w:tabs>
        <w:ind w:left="374" w:right="101" w:firstLine="5049"/>
        <w:jc w:val="both"/>
        <w:rPr>
          <w:lang w:eastAsia="ru-RU"/>
        </w:rPr>
      </w:pPr>
    </w:p>
    <w:p w:rsidR="00081C80" w:rsidRDefault="00081C80" w:rsidP="00081C80">
      <w:pPr>
        <w:tabs>
          <w:tab w:val="left" w:pos="2480"/>
        </w:tabs>
        <w:ind w:left="374" w:right="101" w:firstLine="5049"/>
        <w:jc w:val="both"/>
        <w:rPr>
          <w:lang w:eastAsia="ru-RU"/>
        </w:rPr>
      </w:pPr>
    </w:p>
    <w:p w:rsidR="00250744" w:rsidRDefault="00250744" w:rsidP="00081C80">
      <w:pPr>
        <w:tabs>
          <w:tab w:val="left" w:pos="2480"/>
        </w:tabs>
        <w:ind w:left="374" w:right="101" w:firstLine="5049"/>
        <w:jc w:val="both"/>
        <w:rPr>
          <w:lang w:eastAsia="ru-RU"/>
        </w:rPr>
      </w:pPr>
    </w:p>
    <w:p w:rsidR="00250744" w:rsidRDefault="00250744" w:rsidP="00081C80">
      <w:pPr>
        <w:tabs>
          <w:tab w:val="left" w:pos="2480"/>
        </w:tabs>
        <w:ind w:left="374" w:right="101" w:firstLine="5049"/>
        <w:jc w:val="both"/>
        <w:rPr>
          <w:lang w:eastAsia="ru-RU"/>
        </w:rPr>
      </w:pPr>
    </w:p>
    <w:p w:rsidR="00250744" w:rsidRDefault="00250744" w:rsidP="00081C80">
      <w:pPr>
        <w:tabs>
          <w:tab w:val="left" w:pos="2480"/>
        </w:tabs>
        <w:ind w:left="374" w:right="101" w:firstLine="5049"/>
        <w:jc w:val="both"/>
        <w:rPr>
          <w:lang w:eastAsia="ru-RU"/>
        </w:rPr>
      </w:pPr>
    </w:p>
    <w:p w:rsidR="00250744" w:rsidRDefault="00250744" w:rsidP="00081C80">
      <w:pPr>
        <w:tabs>
          <w:tab w:val="left" w:pos="2480"/>
        </w:tabs>
        <w:ind w:left="374" w:right="101" w:firstLine="5049"/>
        <w:jc w:val="both"/>
        <w:rPr>
          <w:lang w:eastAsia="ru-RU"/>
        </w:rPr>
      </w:pPr>
    </w:p>
    <w:p w:rsidR="00250744" w:rsidRDefault="00250744" w:rsidP="00081C80">
      <w:pPr>
        <w:tabs>
          <w:tab w:val="left" w:pos="2480"/>
        </w:tabs>
        <w:ind w:left="374" w:right="101" w:firstLine="5049"/>
        <w:jc w:val="both"/>
        <w:rPr>
          <w:lang w:eastAsia="ru-RU"/>
        </w:rPr>
      </w:pPr>
    </w:p>
    <w:p w:rsidR="00250744" w:rsidRDefault="00250744" w:rsidP="00081C80">
      <w:pPr>
        <w:tabs>
          <w:tab w:val="left" w:pos="2480"/>
        </w:tabs>
        <w:ind w:left="374" w:right="101" w:firstLine="5049"/>
        <w:jc w:val="both"/>
        <w:rPr>
          <w:lang w:eastAsia="ru-RU"/>
        </w:rPr>
      </w:pPr>
    </w:p>
    <w:p w:rsidR="00250744" w:rsidRDefault="00250744" w:rsidP="00081C80">
      <w:pPr>
        <w:tabs>
          <w:tab w:val="left" w:pos="2480"/>
        </w:tabs>
        <w:ind w:left="374" w:right="101" w:firstLine="5049"/>
        <w:jc w:val="both"/>
        <w:rPr>
          <w:lang w:eastAsia="ru-RU"/>
        </w:rPr>
      </w:pPr>
    </w:p>
    <w:p w:rsidR="00250744" w:rsidRDefault="00250744" w:rsidP="00081C80">
      <w:pPr>
        <w:tabs>
          <w:tab w:val="left" w:pos="2480"/>
        </w:tabs>
        <w:ind w:left="374" w:right="101" w:firstLine="5049"/>
        <w:jc w:val="both"/>
        <w:rPr>
          <w:lang w:eastAsia="ru-RU"/>
        </w:rPr>
      </w:pPr>
    </w:p>
    <w:p w:rsidR="00250744" w:rsidRDefault="00250744" w:rsidP="00081C80">
      <w:pPr>
        <w:tabs>
          <w:tab w:val="left" w:pos="2480"/>
        </w:tabs>
        <w:ind w:left="374" w:right="101" w:firstLine="5049"/>
        <w:jc w:val="both"/>
        <w:rPr>
          <w:lang w:eastAsia="ru-RU"/>
        </w:rPr>
      </w:pPr>
    </w:p>
    <w:p w:rsidR="00250744" w:rsidRDefault="00250744" w:rsidP="00081C80">
      <w:pPr>
        <w:tabs>
          <w:tab w:val="left" w:pos="2480"/>
        </w:tabs>
        <w:ind w:left="374" w:right="101" w:firstLine="5049"/>
        <w:jc w:val="both"/>
        <w:rPr>
          <w:lang w:eastAsia="ru-RU"/>
        </w:rPr>
      </w:pPr>
    </w:p>
    <w:p w:rsidR="00250744" w:rsidRDefault="00250744" w:rsidP="00081C80">
      <w:pPr>
        <w:tabs>
          <w:tab w:val="left" w:pos="2480"/>
        </w:tabs>
        <w:ind w:left="374" w:right="101" w:firstLine="5049"/>
        <w:jc w:val="both"/>
        <w:rPr>
          <w:lang w:eastAsia="ru-RU"/>
        </w:rPr>
      </w:pPr>
    </w:p>
    <w:p w:rsidR="00250744" w:rsidRDefault="00250744" w:rsidP="00081C80">
      <w:pPr>
        <w:tabs>
          <w:tab w:val="left" w:pos="2480"/>
        </w:tabs>
        <w:ind w:left="374" w:right="101" w:firstLine="5049"/>
        <w:jc w:val="both"/>
        <w:rPr>
          <w:lang w:eastAsia="ru-RU"/>
        </w:rPr>
      </w:pPr>
    </w:p>
    <w:p w:rsidR="00250744" w:rsidRDefault="00250744" w:rsidP="00081C80">
      <w:pPr>
        <w:tabs>
          <w:tab w:val="left" w:pos="2480"/>
        </w:tabs>
        <w:ind w:left="374" w:right="101" w:firstLine="5049"/>
        <w:jc w:val="both"/>
        <w:rPr>
          <w:lang w:eastAsia="ru-RU"/>
        </w:rPr>
      </w:pPr>
    </w:p>
    <w:p w:rsidR="00250744" w:rsidRPr="00E316DF" w:rsidRDefault="00250744" w:rsidP="00081C80">
      <w:pPr>
        <w:tabs>
          <w:tab w:val="left" w:pos="2480"/>
        </w:tabs>
        <w:ind w:left="374" w:right="101" w:firstLine="5049"/>
        <w:jc w:val="both"/>
        <w:rPr>
          <w:lang w:eastAsia="ru-RU"/>
        </w:rPr>
      </w:pPr>
    </w:p>
    <w:p w:rsidR="00081C80" w:rsidRPr="00E316DF" w:rsidRDefault="00081C80" w:rsidP="00081C80">
      <w:pPr>
        <w:tabs>
          <w:tab w:val="left" w:pos="2480"/>
        </w:tabs>
        <w:ind w:left="374" w:right="101" w:firstLine="5049"/>
        <w:jc w:val="right"/>
        <w:rPr>
          <w:lang w:eastAsia="ru-RU"/>
        </w:rPr>
      </w:pPr>
      <w:r w:rsidRPr="00E316DF">
        <w:rPr>
          <w:lang w:eastAsia="ru-RU"/>
        </w:rPr>
        <w:lastRenderedPageBreak/>
        <w:t>Додаток</w:t>
      </w:r>
    </w:p>
    <w:p w:rsidR="00081C80" w:rsidRPr="00E316DF" w:rsidRDefault="00081C80" w:rsidP="00081C80">
      <w:pPr>
        <w:tabs>
          <w:tab w:val="left" w:pos="2480"/>
        </w:tabs>
        <w:ind w:left="374" w:right="101" w:firstLine="5049"/>
        <w:jc w:val="right"/>
        <w:rPr>
          <w:lang w:eastAsia="ru-RU"/>
        </w:rPr>
      </w:pPr>
      <w:r w:rsidRPr="00E316DF">
        <w:rPr>
          <w:lang w:eastAsia="ru-RU"/>
        </w:rPr>
        <w:t xml:space="preserve">до рішення виконавчого комітету </w:t>
      </w:r>
    </w:p>
    <w:p w:rsidR="00081C80" w:rsidRPr="00E316DF" w:rsidRDefault="00081C80" w:rsidP="00081C80">
      <w:pPr>
        <w:tabs>
          <w:tab w:val="left" w:pos="2480"/>
        </w:tabs>
        <w:ind w:left="374" w:right="101" w:firstLine="5049"/>
        <w:jc w:val="center"/>
        <w:rPr>
          <w:u w:val="single"/>
          <w:lang w:eastAsia="ru-RU"/>
        </w:rPr>
      </w:pPr>
      <w:r w:rsidRPr="00E316DF">
        <w:rPr>
          <w:lang w:eastAsia="ru-RU"/>
        </w:rPr>
        <w:t>м</w:t>
      </w:r>
      <w:r w:rsidR="00EB0648">
        <w:rPr>
          <w:lang w:eastAsia="ru-RU"/>
        </w:rPr>
        <w:t>іської ради від 16.02.16р.№ 19</w:t>
      </w:r>
    </w:p>
    <w:p w:rsidR="00081C80" w:rsidRPr="00E316DF" w:rsidRDefault="00081C80" w:rsidP="00081C80">
      <w:pPr>
        <w:tabs>
          <w:tab w:val="left" w:pos="2480"/>
        </w:tabs>
        <w:ind w:right="-140" w:firstLine="7667"/>
        <w:jc w:val="right"/>
        <w:rPr>
          <w:lang w:eastAsia="ru-RU"/>
        </w:rPr>
      </w:pPr>
    </w:p>
    <w:p w:rsidR="00081C80" w:rsidRPr="00E316DF" w:rsidRDefault="00081C80" w:rsidP="00081C80">
      <w:pPr>
        <w:tabs>
          <w:tab w:val="left" w:pos="2480"/>
        </w:tabs>
        <w:ind w:right="-140"/>
        <w:jc w:val="center"/>
        <w:rPr>
          <w:lang w:eastAsia="ru-RU"/>
        </w:rPr>
      </w:pPr>
      <w:r w:rsidRPr="00E316DF">
        <w:rPr>
          <w:lang w:eastAsia="ru-RU"/>
        </w:rPr>
        <w:t>НОРМИ</w:t>
      </w:r>
    </w:p>
    <w:p w:rsidR="00081C80" w:rsidRPr="00E316DF" w:rsidRDefault="00081C80" w:rsidP="00081C80">
      <w:pPr>
        <w:tabs>
          <w:tab w:val="left" w:pos="2480"/>
        </w:tabs>
        <w:ind w:right="-140"/>
        <w:jc w:val="center"/>
        <w:rPr>
          <w:lang w:eastAsia="ru-RU"/>
        </w:rPr>
      </w:pPr>
      <w:r w:rsidRPr="00E316DF">
        <w:rPr>
          <w:lang w:eastAsia="ru-RU"/>
        </w:rPr>
        <w:t>витрат теплової енергії  на опалення 1 кв.</w:t>
      </w:r>
      <w:r w:rsidR="00B96A51">
        <w:rPr>
          <w:lang w:eastAsia="ru-RU"/>
        </w:rPr>
        <w:t xml:space="preserve"> </w:t>
      </w:r>
      <w:r w:rsidRPr="00E316DF">
        <w:rPr>
          <w:lang w:eastAsia="ru-RU"/>
        </w:rPr>
        <w:t>метра опалювальної площі</w:t>
      </w:r>
    </w:p>
    <w:p w:rsidR="00081C80" w:rsidRPr="00E316DF" w:rsidRDefault="00081C80" w:rsidP="00081C80">
      <w:pPr>
        <w:tabs>
          <w:tab w:val="left" w:pos="2480"/>
        </w:tabs>
        <w:ind w:right="-140"/>
        <w:jc w:val="center"/>
        <w:rPr>
          <w:lang w:eastAsia="ru-RU"/>
        </w:rPr>
      </w:pPr>
      <w:r w:rsidRPr="00E316DF">
        <w:rPr>
          <w:lang w:eastAsia="ru-RU"/>
        </w:rPr>
        <w:t>житлових будинків м. Новий Розділ</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6"/>
        <w:gridCol w:w="4101"/>
        <w:gridCol w:w="2472"/>
        <w:gridCol w:w="1976"/>
      </w:tblGrid>
      <w:tr w:rsidR="00081C80" w:rsidRPr="00E316DF" w:rsidTr="00763DC1">
        <w:trPr>
          <w:trHeight w:val="990"/>
        </w:trPr>
        <w:tc>
          <w:tcPr>
            <w:tcW w:w="1306" w:type="dxa"/>
            <w:tcBorders>
              <w:top w:val="single" w:sz="4" w:space="0" w:color="auto"/>
              <w:left w:val="single" w:sz="4" w:space="0" w:color="auto"/>
              <w:bottom w:val="single" w:sz="4" w:space="0" w:color="auto"/>
              <w:right w:val="single" w:sz="4" w:space="0" w:color="auto"/>
            </w:tcBorders>
            <w:noWrap/>
            <w:vAlign w:val="center"/>
            <w:hideMark/>
          </w:tcPr>
          <w:p w:rsidR="00081C80" w:rsidRPr="00E316DF" w:rsidRDefault="00081C80" w:rsidP="00763DC1">
            <w:pPr>
              <w:jc w:val="center"/>
              <w:rPr>
                <w:lang w:eastAsia="ru-RU"/>
              </w:rPr>
            </w:pPr>
            <w:r w:rsidRPr="00E316DF">
              <w:rPr>
                <w:lang w:eastAsia="ru-RU"/>
              </w:rPr>
              <w:t>№</w:t>
            </w:r>
          </w:p>
          <w:p w:rsidR="00081C80" w:rsidRPr="00E316DF" w:rsidRDefault="00081C80" w:rsidP="00763DC1">
            <w:pPr>
              <w:jc w:val="center"/>
              <w:rPr>
                <w:lang w:eastAsia="ru-RU"/>
              </w:rPr>
            </w:pPr>
            <w:r w:rsidRPr="00E316DF">
              <w:rPr>
                <w:lang w:eastAsia="ru-RU"/>
              </w:rPr>
              <w:t>п/п</w:t>
            </w:r>
          </w:p>
        </w:tc>
        <w:tc>
          <w:tcPr>
            <w:tcW w:w="4101" w:type="dxa"/>
            <w:tcBorders>
              <w:top w:val="single" w:sz="4" w:space="0" w:color="auto"/>
              <w:left w:val="single" w:sz="4" w:space="0" w:color="auto"/>
              <w:bottom w:val="single" w:sz="4" w:space="0" w:color="auto"/>
              <w:right w:val="single" w:sz="4" w:space="0" w:color="auto"/>
            </w:tcBorders>
            <w:vAlign w:val="center"/>
            <w:hideMark/>
          </w:tcPr>
          <w:p w:rsidR="00081C80" w:rsidRPr="00E316DF" w:rsidRDefault="00081C80" w:rsidP="00763DC1">
            <w:pPr>
              <w:jc w:val="center"/>
              <w:rPr>
                <w:lang w:eastAsia="ru-RU"/>
              </w:rPr>
            </w:pPr>
            <w:r w:rsidRPr="00E316DF">
              <w:rPr>
                <w:lang w:eastAsia="ru-RU"/>
              </w:rPr>
              <w:t>Найменування послуг</w:t>
            </w:r>
          </w:p>
        </w:tc>
        <w:tc>
          <w:tcPr>
            <w:tcW w:w="2472" w:type="dxa"/>
            <w:tcBorders>
              <w:top w:val="single" w:sz="4" w:space="0" w:color="auto"/>
              <w:left w:val="single" w:sz="4" w:space="0" w:color="auto"/>
              <w:bottom w:val="single" w:sz="4" w:space="0" w:color="auto"/>
              <w:right w:val="single" w:sz="4" w:space="0" w:color="auto"/>
            </w:tcBorders>
            <w:noWrap/>
            <w:vAlign w:val="center"/>
            <w:hideMark/>
          </w:tcPr>
          <w:p w:rsidR="00081C80" w:rsidRPr="00E316DF" w:rsidRDefault="00081C80" w:rsidP="00763DC1">
            <w:pPr>
              <w:jc w:val="center"/>
              <w:rPr>
                <w:lang w:eastAsia="ru-RU"/>
              </w:rPr>
            </w:pPr>
            <w:r w:rsidRPr="00E316DF">
              <w:rPr>
                <w:lang w:eastAsia="ru-RU"/>
              </w:rPr>
              <w:t xml:space="preserve">Одиниця виміру </w:t>
            </w:r>
          </w:p>
        </w:tc>
        <w:tc>
          <w:tcPr>
            <w:tcW w:w="1976" w:type="dxa"/>
            <w:tcBorders>
              <w:top w:val="single" w:sz="4" w:space="0" w:color="auto"/>
              <w:left w:val="single" w:sz="4" w:space="0" w:color="auto"/>
              <w:bottom w:val="single" w:sz="4" w:space="0" w:color="auto"/>
              <w:right w:val="single" w:sz="4" w:space="0" w:color="auto"/>
            </w:tcBorders>
            <w:vAlign w:val="center"/>
            <w:hideMark/>
          </w:tcPr>
          <w:p w:rsidR="00081C80" w:rsidRPr="00E316DF" w:rsidRDefault="00081C80" w:rsidP="00763DC1">
            <w:pPr>
              <w:jc w:val="center"/>
              <w:rPr>
                <w:lang w:eastAsia="ru-RU"/>
              </w:rPr>
            </w:pPr>
            <w:r w:rsidRPr="00E316DF">
              <w:rPr>
                <w:lang w:eastAsia="ru-RU"/>
              </w:rPr>
              <w:t>Норматив</w:t>
            </w:r>
          </w:p>
        </w:tc>
      </w:tr>
      <w:tr w:rsidR="00081C80" w:rsidRPr="00E316DF" w:rsidTr="00763DC1">
        <w:trPr>
          <w:trHeight w:val="1185"/>
        </w:trPr>
        <w:tc>
          <w:tcPr>
            <w:tcW w:w="1306" w:type="dxa"/>
            <w:vMerge w:val="restart"/>
            <w:tcBorders>
              <w:top w:val="single" w:sz="4" w:space="0" w:color="auto"/>
              <w:left w:val="single" w:sz="4" w:space="0" w:color="auto"/>
              <w:bottom w:val="single" w:sz="4" w:space="0" w:color="auto"/>
              <w:right w:val="single" w:sz="4" w:space="0" w:color="auto"/>
            </w:tcBorders>
            <w:noWrap/>
            <w:hideMark/>
          </w:tcPr>
          <w:p w:rsidR="00081C80" w:rsidRPr="00E316DF" w:rsidRDefault="00081C80" w:rsidP="00763DC1">
            <w:pPr>
              <w:rPr>
                <w:rFonts w:eastAsiaTheme="minorHAnsi"/>
                <w:lang w:eastAsia="ru-RU"/>
              </w:rPr>
            </w:pPr>
            <w:r w:rsidRPr="00E316DF">
              <w:rPr>
                <w:rFonts w:eastAsiaTheme="minorHAnsi"/>
                <w:lang w:eastAsia="ru-RU"/>
              </w:rPr>
              <w:t>1</w:t>
            </w:r>
          </w:p>
        </w:tc>
        <w:tc>
          <w:tcPr>
            <w:tcW w:w="4101" w:type="dxa"/>
            <w:tcBorders>
              <w:top w:val="single" w:sz="4" w:space="0" w:color="auto"/>
              <w:left w:val="single" w:sz="4" w:space="0" w:color="auto"/>
              <w:bottom w:val="single" w:sz="4" w:space="0" w:color="auto"/>
              <w:right w:val="single" w:sz="4" w:space="0" w:color="auto"/>
            </w:tcBorders>
            <w:noWrap/>
            <w:vAlign w:val="bottom"/>
            <w:hideMark/>
          </w:tcPr>
          <w:p w:rsidR="00081C80" w:rsidRPr="00E316DF" w:rsidRDefault="00081C80" w:rsidP="00763DC1">
            <w:pPr>
              <w:jc w:val="both"/>
              <w:rPr>
                <w:lang w:eastAsia="ru-RU"/>
              </w:rPr>
            </w:pPr>
            <w:r w:rsidRPr="00E316DF">
              <w:rPr>
                <w:lang w:eastAsia="ru-RU"/>
              </w:rPr>
              <w:t>Витрат теплової енергії в житлових будинках з централізованою системою теплопостачання м. Новий Розділ:</w:t>
            </w:r>
          </w:p>
        </w:tc>
        <w:tc>
          <w:tcPr>
            <w:tcW w:w="2472" w:type="dxa"/>
            <w:tcBorders>
              <w:top w:val="single" w:sz="4" w:space="0" w:color="auto"/>
              <w:left w:val="single" w:sz="4" w:space="0" w:color="auto"/>
              <w:bottom w:val="single" w:sz="4" w:space="0" w:color="auto"/>
              <w:right w:val="single" w:sz="4" w:space="0" w:color="auto"/>
            </w:tcBorders>
            <w:noWrap/>
            <w:vAlign w:val="bottom"/>
          </w:tcPr>
          <w:p w:rsidR="00081C80" w:rsidRPr="00E316DF" w:rsidRDefault="00081C80" w:rsidP="00763DC1">
            <w:pPr>
              <w:jc w:val="center"/>
              <w:rPr>
                <w:lang w:eastAsia="ru-RU"/>
              </w:rPr>
            </w:pPr>
          </w:p>
        </w:tc>
        <w:tc>
          <w:tcPr>
            <w:tcW w:w="1976" w:type="dxa"/>
            <w:tcBorders>
              <w:top w:val="single" w:sz="4" w:space="0" w:color="auto"/>
              <w:left w:val="single" w:sz="4" w:space="0" w:color="auto"/>
              <w:bottom w:val="single" w:sz="4" w:space="0" w:color="auto"/>
              <w:right w:val="single" w:sz="4" w:space="0" w:color="auto"/>
            </w:tcBorders>
            <w:noWrap/>
            <w:vAlign w:val="bottom"/>
          </w:tcPr>
          <w:p w:rsidR="00081C80" w:rsidRPr="00E316DF" w:rsidRDefault="00081C80" w:rsidP="00763DC1">
            <w:pPr>
              <w:jc w:val="center"/>
              <w:rPr>
                <w:lang w:eastAsia="ru-RU"/>
              </w:rPr>
            </w:pPr>
          </w:p>
        </w:tc>
      </w:tr>
      <w:tr w:rsidR="00081C80" w:rsidRPr="00E316DF" w:rsidTr="00763DC1">
        <w:trPr>
          <w:trHeight w:val="422"/>
        </w:trPr>
        <w:tc>
          <w:tcPr>
            <w:tcW w:w="1306" w:type="dxa"/>
            <w:vMerge/>
            <w:tcBorders>
              <w:top w:val="single" w:sz="4" w:space="0" w:color="auto"/>
              <w:left w:val="single" w:sz="4" w:space="0" w:color="auto"/>
              <w:bottom w:val="single" w:sz="4" w:space="0" w:color="auto"/>
              <w:right w:val="single" w:sz="4" w:space="0" w:color="auto"/>
            </w:tcBorders>
            <w:vAlign w:val="center"/>
            <w:hideMark/>
          </w:tcPr>
          <w:p w:rsidR="00081C80" w:rsidRPr="00E316DF" w:rsidRDefault="00081C80" w:rsidP="00763DC1">
            <w:pPr>
              <w:rPr>
                <w:rFonts w:eastAsiaTheme="minorHAnsi"/>
                <w:lang w:eastAsia="ru-RU"/>
              </w:rPr>
            </w:pPr>
          </w:p>
        </w:tc>
        <w:tc>
          <w:tcPr>
            <w:tcW w:w="4101" w:type="dxa"/>
            <w:tcBorders>
              <w:top w:val="single" w:sz="4" w:space="0" w:color="auto"/>
              <w:left w:val="single" w:sz="4" w:space="0" w:color="auto"/>
              <w:bottom w:val="single" w:sz="4" w:space="0" w:color="auto"/>
              <w:right w:val="single" w:sz="4" w:space="0" w:color="auto"/>
            </w:tcBorders>
            <w:noWrap/>
            <w:vAlign w:val="bottom"/>
            <w:hideMark/>
          </w:tcPr>
          <w:p w:rsidR="00081C80" w:rsidRPr="00E316DF" w:rsidRDefault="00081C80" w:rsidP="00763DC1">
            <w:pPr>
              <w:jc w:val="both"/>
              <w:rPr>
                <w:lang w:eastAsia="ru-RU"/>
              </w:rPr>
            </w:pPr>
            <w:r w:rsidRPr="00E316DF">
              <w:rPr>
                <w:lang w:eastAsia="ru-RU"/>
              </w:rPr>
              <w:t xml:space="preserve">- на 1 </w:t>
            </w:r>
            <w:proofErr w:type="spellStart"/>
            <w:r w:rsidRPr="00E316DF">
              <w:rPr>
                <w:lang w:eastAsia="ru-RU"/>
              </w:rPr>
              <w:t>м.к</w:t>
            </w:r>
            <w:r w:rsidR="00B96A51">
              <w:rPr>
                <w:lang w:eastAsia="ru-RU"/>
              </w:rPr>
              <w:t>в</w:t>
            </w:r>
            <w:proofErr w:type="spellEnd"/>
            <w:r w:rsidR="00B96A51">
              <w:rPr>
                <w:lang w:eastAsia="ru-RU"/>
              </w:rPr>
              <w:t xml:space="preserve"> опалювальної </w:t>
            </w:r>
            <w:proofErr w:type="spellStart"/>
            <w:r w:rsidR="00B96A51">
              <w:rPr>
                <w:lang w:eastAsia="ru-RU"/>
              </w:rPr>
              <w:t>плоші</w:t>
            </w:r>
            <w:proofErr w:type="spellEnd"/>
            <w:r w:rsidR="00B96A51">
              <w:rPr>
                <w:lang w:eastAsia="ru-RU"/>
              </w:rPr>
              <w:t xml:space="preserve"> протягом опа</w:t>
            </w:r>
            <w:r w:rsidRPr="00E316DF">
              <w:rPr>
                <w:lang w:eastAsia="ru-RU"/>
              </w:rPr>
              <w:t>лювального періоду;</w:t>
            </w:r>
          </w:p>
        </w:tc>
        <w:tc>
          <w:tcPr>
            <w:tcW w:w="2472" w:type="dxa"/>
            <w:tcBorders>
              <w:top w:val="single" w:sz="4" w:space="0" w:color="auto"/>
              <w:left w:val="single" w:sz="4" w:space="0" w:color="auto"/>
              <w:bottom w:val="single" w:sz="4" w:space="0" w:color="auto"/>
              <w:right w:val="single" w:sz="4" w:space="0" w:color="auto"/>
            </w:tcBorders>
            <w:noWrap/>
            <w:vAlign w:val="bottom"/>
            <w:hideMark/>
          </w:tcPr>
          <w:p w:rsidR="00081C80" w:rsidRPr="00E316DF" w:rsidRDefault="00081C80" w:rsidP="00763DC1">
            <w:pPr>
              <w:jc w:val="center"/>
              <w:rPr>
                <w:lang w:eastAsia="ru-RU"/>
              </w:rPr>
            </w:pPr>
            <w:proofErr w:type="spellStart"/>
            <w:r w:rsidRPr="00E316DF">
              <w:rPr>
                <w:lang w:eastAsia="ru-RU"/>
              </w:rPr>
              <w:t>Гкал</w:t>
            </w:r>
            <w:proofErr w:type="spellEnd"/>
            <w:r w:rsidRPr="00E316DF">
              <w:rPr>
                <w:lang w:eastAsia="ru-RU"/>
              </w:rPr>
              <w:t>/</w:t>
            </w:r>
            <w:proofErr w:type="spellStart"/>
            <w:r w:rsidRPr="00E316DF">
              <w:rPr>
                <w:lang w:eastAsia="ru-RU"/>
              </w:rPr>
              <w:t>м.кв</w:t>
            </w:r>
            <w:proofErr w:type="spellEnd"/>
          </w:p>
        </w:tc>
        <w:tc>
          <w:tcPr>
            <w:tcW w:w="1976" w:type="dxa"/>
            <w:tcBorders>
              <w:top w:val="single" w:sz="4" w:space="0" w:color="auto"/>
              <w:left w:val="single" w:sz="4" w:space="0" w:color="auto"/>
              <w:bottom w:val="single" w:sz="4" w:space="0" w:color="auto"/>
              <w:right w:val="single" w:sz="4" w:space="0" w:color="auto"/>
            </w:tcBorders>
            <w:noWrap/>
            <w:vAlign w:val="bottom"/>
            <w:hideMark/>
          </w:tcPr>
          <w:p w:rsidR="00081C80" w:rsidRPr="00E316DF" w:rsidRDefault="00081C80" w:rsidP="00763DC1">
            <w:pPr>
              <w:jc w:val="center"/>
              <w:rPr>
                <w:lang w:eastAsia="ru-RU"/>
              </w:rPr>
            </w:pPr>
            <w:r w:rsidRPr="00E316DF">
              <w:rPr>
                <w:lang w:eastAsia="ru-RU"/>
              </w:rPr>
              <w:t>0,157</w:t>
            </w:r>
          </w:p>
        </w:tc>
      </w:tr>
      <w:tr w:rsidR="00081C80" w:rsidRPr="00E316DF" w:rsidTr="00763DC1">
        <w:trPr>
          <w:trHeight w:val="934"/>
        </w:trPr>
        <w:tc>
          <w:tcPr>
            <w:tcW w:w="1306" w:type="dxa"/>
            <w:vMerge/>
            <w:tcBorders>
              <w:top w:val="single" w:sz="4" w:space="0" w:color="auto"/>
              <w:left w:val="single" w:sz="4" w:space="0" w:color="auto"/>
              <w:bottom w:val="single" w:sz="4" w:space="0" w:color="auto"/>
              <w:right w:val="single" w:sz="4" w:space="0" w:color="auto"/>
            </w:tcBorders>
            <w:vAlign w:val="center"/>
            <w:hideMark/>
          </w:tcPr>
          <w:p w:rsidR="00081C80" w:rsidRPr="00E316DF" w:rsidRDefault="00081C80" w:rsidP="00763DC1">
            <w:pPr>
              <w:rPr>
                <w:rFonts w:eastAsiaTheme="minorHAnsi"/>
                <w:lang w:eastAsia="ru-RU"/>
              </w:rPr>
            </w:pPr>
          </w:p>
        </w:tc>
        <w:tc>
          <w:tcPr>
            <w:tcW w:w="4101" w:type="dxa"/>
            <w:tcBorders>
              <w:top w:val="single" w:sz="4" w:space="0" w:color="auto"/>
              <w:left w:val="single" w:sz="4" w:space="0" w:color="auto"/>
              <w:bottom w:val="single" w:sz="4" w:space="0" w:color="auto"/>
              <w:right w:val="single" w:sz="4" w:space="0" w:color="auto"/>
            </w:tcBorders>
            <w:noWrap/>
            <w:vAlign w:val="bottom"/>
            <w:hideMark/>
          </w:tcPr>
          <w:p w:rsidR="00081C80" w:rsidRPr="00E316DF" w:rsidRDefault="00081C80" w:rsidP="00763DC1">
            <w:pPr>
              <w:jc w:val="both"/>
              <w:rPr>
                <w:lang w:eastAsia="ru-RU"/>
              </w:rPr>
            </w:pPr>
            <w:r w:rsidRPr="00E316DF">
              <w:rPr>
                <w:lang w:eastAsia="ru-RU"/>
              </w:rPr>
              <w:t xml:space="preserve">- на 1 </w:t>
            </w:r>
            <w:proofErr w:type="spellStart"/>
            <w:r w:rsidRPr="00E316DF">
              <w:rPr>
                <w:lang w:eastAsia="ru-RU"/>
              </w:rPr>
              <w:t>м.кв</w:t>
            </w:r>
            <w:proofErr w:type="spellEnd"/>
            <w:r w:rsidRPr="00E316DF">
              <w:rPr>
                <w:lang w:eastAsia="ru-RU"/>
              </w:rPr>
              <w:t xml:space="preserve"> опалювальної </w:t>
            </w:r>
            <w:proofErr w:type="spellStart"/>
            <w:r w:rsidRPr="00E316DF">
              <w:rPr>
                <w:lang w:eastAsia="ru-RU"/>
              </w:rPr>
              <w:t>плоші</w:t>
            </w:r>
            <w:proofErr w:type="spellEnd"/>
            <w:r w:rsidRPr="00E316DF">
              <w:rPr>
                <w:lang w:eastAsia="ru-RU"/>
              </w:rPr>
              <w:t xml:space="preserve"> в місяць протягом опалювального періоду</w:t>
            </w:r>
          </w:p>
        </w:tc>
        <w:tc>
          <w:tcPr>
            <w:tcW w:w="2472" w:type="dxa"/>
            <w:tcBorders>
              <w:top w:val="single" w:sz="4" w:space="0" w:color="auto"/>
              <w:left w:val="single" w:sz="4" w:space="0" w:color="auto"/>
              <w:bottom w:val="single" w:sz="4" w:space="0" w:color="auto"/>
              <w:right w:val="single" w:sz="4" w:space="0" w:color="auto"/>
            </w:tcBorders>
            <w:noWrap/>
            <w:vAlign w:val="bottom"/>
            <w:hideMark/>
          </w:tcPr>
          <w:p w:rsidR="00081C80" w:rsidRPr="00E316DF" w:rsidRDefault="00081C80" w:rsidP="00763DC1">
            <w:pPr>
              <w:jc w:val="center"/>
              <w:rPr>
                <w:lang w:eastAsia="ru-RU"/>
              </w:rPr>
            </w:pPr>
            <w:proofErr w:type="spellStart"/>
            <w:r w:rsidRPr="00E316DF">
              <w:rPr>
                <w:lang w:eastAsia="ru-RU"/>
              </w:rPr>
              <w:t>Гкал</w:t>
            </w:r>
            <w:proofErr w:type="spellEnd"/>
            <w:r w:rsidRPr="00E316DF">
              <w:rPr>
                <w:lang w:eastAsia="ru-RU"/>
              </w:rPr>
              <w:t>/</w:t>
            </w:r>
            <w:proofErr w:type="spellStart"/>
            <w:r w:rsidRPr="00E316DF">
              <w:rPr>
                <w:lang w:eastAsia="ru-RU"/>
              </w:rPr>
              <w:t>м.кв</w:t>
            </w:r>
            <w:proofErr w:type="spellEnd"/>
          </w:p>
        </w:tc>
        <w:tc>
          <w:tcPr>
            <w:tcW w:w="1976" w:type="dxa"/>
            <w:tcBorders>
              <w:top w:val="single" w:sz="4" w:space="0" w:color="auto"/>
              <w:left w:val="single" w:sz="4" w:space="0" w:color="auto"/>
              <w:bottom w:val="single" w:sz="4" w:space="0" w:color="auto"/>
              <w:right w:val="single" w:sz="4" w:space="0" w:color="auto"/>
            </w:tcBorders>
            <w:noWrap/>
            <w:vAlign w:val="bottom"/>
            <w:hideMark/>
          </w:tcPr>
          <w:p w:rsidR="00081C80" w:rsidRPr="00E316DF" w:rsidRDefault="00081C80" w:rsidP="00763DC1">
            <w:pPr>
              <w:jc w:val="center"/>
              <w:rPr>
                <w:lang w:eastAsia="ru-RU"/>
              </w:rPr>
            </w:pPr>
            <w:r w:rsidRPr="00E316DF">
              <w:rPr>
                <w:lang w:eastAsia="ru-RU"/>
              </w:rPr>
              <w:t>0,02566</w:t>
            </w:r>
          </w:p>
        </w:tc>
      </w:tr>
      <w:tr w:rsidR="00081C80" w:rsidRPr="00E316DF" w:rsidTr="00763DC1">
        <w:trPr>
          <w:trHeight w:val="255"/>
        </w:trPr>
        <w:tc>
          <w:tcPr>
            <w:tcW w:w="1306" w:type="dxa"/>
            <w:tcBorders>
              <w:top w:val="single" w:sz="4" w:space="0" w:color="auto"/>
              <w:left w:val="single" w:sz="4" w:space="0" w:color="auto"/>
              <w:bottom w:val="single" w:sz="4" w:space="0" w:color="auto"/>
              <w:right w:val="single" w:sz="4" w:space="0" w:color="auto"/>
            </w:tcBorders>
            <w:noWrap/>
            <w:vAlign w:val="bottom"/>
            <w:hideMark/>
          </w:tcPr>
          <w:p w:rsidR="00081C80" w:rsidRPr="00E316DF" w:rsidRDefault="00081C80" w:rsidP="00763DC1">
            <w:pPr>
              <w:rPr>
                <w:lang w:eastAsia="ru-RU"/>
              </w:rPr>
            </w:pPr>
            <w:r w:rsidRPr="00E316DF">
              <w:rPr>
                <w:lang w:eastAsia="ru-RU"/>
              </w:rPr>
              <w:t>2</w:t>
            </w:r>
          </w:p>
        </w:tc>
        <w:tc>
          <w:tcPr>
            <w:tcW w:w="4101" w:type="dxa"/>
            <w:tcBorders>
              <w:top w:val="single" w:sz="4" w:space="0" w:color="auto"/>
              <w:left w:val="single" w:sz="4" w:space="0" w:color="auto"/>
              <w:bottom w:val="single" w:sz="4" w:space="0" w:color="auto"/>
              <w:right w:val="single" w:sz="4" w:space="0" w:color="auto"/>
            </w:tcBorders>
            <w:noWrap/>
            <w:vAlign w:val="bottom"/>
            <w:hideMark/>
          </w:tcPr>
          <w:p w:rsidR="00081C80" w:rsidRPr="00E316DF" w:rsidRDefault="00081C80" w:rsidP="00763DC1">
            <w:pPr>
              <w:jc w:val="both"/>
              <w:rPr>
                <w:lang w:eastAsia="ru-RU"/>
              </w:rPr>
            </w:pPr>
            <w:r w:rsidRPr="00E316DF">
              <w:rPr>
                <w:lang w:eastAsia="ru-RU"/>
              </w:rPr>
              <w:t>Загальна тривалість опалювального сезону</w:t>
            </w:r>
          </w:p>
        </w:tc>
        <w:tc>
          <w:tcPr>
            <w:tcW w:w="2472" w:type="dxa"/>
            <w:tcBorders>
              <w:top w:val="single" w:sz="4" w:space="0" w:color="auto"/>
              <w:left w:val="single" w:sz="4" w:space="0" w:color="auto"/>
              <w:bottom w:val="single" w:sz="4" w:space="0" w:color="auto"/>
              <w:right w:val="single" w:sz="4" w:space="0" w:color="auto"/>
            </w:tcBorders>
            <w:noWrap/>
            <w:vAlign w:val="bottom"/>
            <w:hideMark/>
          </w:tcPr>
          <w:p w:rsidR="00081C80" w:rsidRPr="00E316DF" w:rsidRDefault="00B96A51" w:rsidP="00763DC1">
            <w:pPr>
              <w:jc w:val="center"/>
              <w:rPr>
                <w:lang w:eastAsia="ru-RU"/>
              </w:rPr>
            </w:pPr>
            <w:r>
              <w:rPr>
                <w:lang w:eastAsia="ru-RU"/>
              </w:rPr>
              <w:t>діб</w:t>
            </w:r>
          </w:p>
        </w:tc>
        <w:tc>
          <w:tcPr>
            <w:tcW w:w="1976" w:type="dxa"/>
            <w:tcBorders>
              <w:top w:val="single" w:sz="4" w:space="0" w:color="auto"/>
              <w:left w:val="single" w:sz="4" w:space="0" w:color="auto"/>
              <w:bottom w:val="single" w:sz="4" w:space="0" w:color="auto"/>
              <w:right w:val="single" w:sz="4" w:space="0" w:color="auto"/>
            </w:tcBorders>
            <w:noWrap/>
            <w:vAlign w:val="bottom"/>
            <w:hideMark/>
          </w:tcPr>
          <w:p w:rsidR="00081C80" w:rsidRPr="00E316DF" w:rsidRDefault="00B96A51" w:rsidP="00763DC1">
            <w:pPr>
              <w:jc w:val="center"/>
              <w:rPr>
                <w:lang w:eastAsia="ru-RU"/>
              </w:rPr>
            </w:pPr>
            <w:r>
              <w:rPr>
                <w:lang w:eastAsia="ru-RU"/>
              </w:rPr>
              <w:t>186</w:t>
            </w:r>
          </w:p>
        </w:tc>
      </w:tr>
    </w:tbl>
    <w:p w:rsidR="00081C80" w:rsidRPr="00E316DF" w:rsidRDefault="00081C80" w:rsidP="00081C80">
      <w:pPr>
        <w:overflowPunct w:val="0"/>
        <w:autoSpaceDE w:val="0"/>
        <w:autoSpaceDN w:val="0"/>
        <w:adjustRightInd w:val="0"/>
        <w:rPr>
          <w:w w:val="122"/>
          <w:lang w:eastAsia="ru-RU"/>
        </w:rPr>
      </w:pPr>
    </w:p>
    <w:p w:rsidR="00081C80" w:rsidRPr="00E316DF" w:rsidRDefault="00081C80" w:rsidP="00081C80">
      <w:pPr>
        <w:spacing w:after="200" w:line="276" w:lineRule="auto"/>
        <w:rPr>
          <w:rFonts w:eastAsiaTheme="minorHAnsi"/>
          <w:bCs/>
          <w:lang w:eastAsia="en-US"/>
        </w:rPr>
      </w:pPr>
      <w:r w:rsidRPr="00E316DF">
        <w:rPr>
          <w:rFonts w:eastAsiaTheme="minorHAnsi"/>
          <w:bCs/>
          <w:lang w:eastAsia="en-US"/>
        </w:rPr>
        <w:t>Керуючий справами виконкому</w:t>
      </w:r>
      <w:r w:rsidRPr="00E316DF">
        <w:rPr>
          <w:rFonts w:eastAsiaTheme="minorHAnsi"/>
          <w:bCs/>
          <w:lang w:eastAsia="en-US"/>
        </w:rPr>
        <w:tab/>
      </w:r>
      <w:r w:rsidRPr="00E316DF">
        <w:rPr>
          <w:rFonts w:eastAsiaTheme="minorHAnsi"/>
          <w:bCs/>
          <w:lang w:eastAsia="en-US"/>
        </w:rPr>
        <w:tab/>
      </w:r>
      <w:r w:rsidRPr="00E316DF">
        <w:rPr>
          <w:rFonts w:eastAsiaTheme="minorHAnsi"/>
          <w:bCs/>
          <w:lang w:eastAsia="en-US"/>
        </w:rPr>
        <w:tab/>
      </w:r>
      <w:r w:rsidRPr="00E316DF">
        <w:rPr>
          <w:rFonts w:eastAsiaTheme="minorHAnsi"/>
          <w:bCs/>
          <w:lang w:eastAsia="en-US"/>
        </w:rPr>
        <w:tab/>
      </w:r>
      <w:proofErr w:type="spellStart"/>
      <w:r w:rsidRPr="00E316DF">
        <w:rPr>
          <w:rFonts w:eastAsiaTheme="minorHAnsi"/>
          <w:bCs/>
          <w:lang w:eastAsia="en-US"/>
        </w:rPr>
        <w:t>Мельніков</w:t>
      </w:r>
      <w:proofErr w:type="spellEnd"/>
      <w:r w:rsidRPr="00E316DF">
        <w:rPr>
          <w:rFonts w:eastAsiaTheme="minorHAnsi"/>
          <w:bCs/>
          <w:lang w:eastAsia="en-US"/>
        </w:rPr>
        <w:t xml:space="preserve"> А.В.</w:t>
      </w:r>
    </w:p>
    <w:p w:rsidR="00081C80" w:rsidRPr="00E316DF" w:rsidRDefault="00081C80" w:rsidP="00081C80">
      <w:pPr>
        <w:jc w:val="both"/>
      </w:pPr>
    </w:p>
    <w:p w:rsidR="00DF1BE0" w:rsidRDefault="00DF1BE0" w:rsidP="00DF1BE0">
      <w:pPr>
        <w:jc w:val="both"/>
      </w:pPr>
    </w:p>
    <w:p w:rsidR="00B96A51" w:rsidRDefault="00B96A51" w:rsidP="00DF1BE0">
      <w:pPr>
        <w:jc w:val="both"/>
      </w:pPr>
    </w:p>
    <w:p w:rsidR="00B96A51" w:rsidRDefault="00B96A51" w:rsidP="00DF1BE0">
      <w:pPr>
        <w:jc w:val="both"/>
      </w:pPr>
    </w:p>
    <w:p w:rsidR="00B96A51" w:rsidRDefault="00B96A51" w:rsidP="00DF1BE0">
      <w:pPr>
        <w:jc w:val="both"/>
      </w:pPr>
    </w:p>
    <w:p w:rsidR="00B96A51" w:rsidRDefault="00B96A51" w:rsidP="00DF1BE0">
      <w:pPr>
        <w:jc w:val="both"/>
      </w:pPr>
    </w:p>
    <w:p w:rsidR="00B96A51" w:rsidRDefault="00B96A51" w:rsidP="00DF1BE0">
      <w:pPr>
        <w:jc w:val="both"/>
      </w:pPr>
    </w:p>
    <w:p w:rsidR="00B96A51" w:rsidRDefault="00B96A51" w:rsidP="00DF1BE0">
      <w:pPr>
        <w:jc w:val="both"/>
      </w:pPr>
    </w:p>
    <w:p w:rsidR="00B96A51" w:rsidRDefault="00B96A51" w:rsidP="00DF1BE0">
      <w:pPr>
        <w:jc w:val="both"/>
      </w:pPr>
    </w:p>
    <w:p w:rsidR="00B96A51" w:rsidRDefault="00B96A51" w:rsidP="00DF1BE0">
      <w:pPr>
        <w:jc w:val="both"/>
      </w:pPr>
    </w:p>
    <w:p w:rsidR="00B96A51" w:rsidRDefault="00B96A51" w:rsidP="00DF1BE0">
      <w:pPr>
        <w:jc w:val="both"/>
      </w:pPr>
    </w:p>
    <w:p w:rsidR="00B96A51" w:rsidRDefault="00B96A51" w:rsidP="00DF1BE0">
      <w:pPr>
        <w:jc w:val="both"/>
      </w:pPr>
    </w:p>
    <w:p w:rsidR="00B96A51" w:rsidRDefault="00B96A51" w:rsidP="00DF1BE0">
      <w:pPr>
        <w:jc w:val="both"/>
      </w:pPr>
    </w:p>
    <w:p w:rsidR="00250744" w:rsidRDefault="00250744" w:rsidP="00DF1BE0">
      <w:pPr>
        <w:jc w:val="both"/>
      </w:pPr>
    </w:p>
    <w:p w:rsidR="00250744" w:rsidRDefault="00250744" w:rsidP="00DF1BE0">
      <w:pPr>
        <w:jc w:val="both"/>
      </w:pPr>
    </w:p>
    <w:p w:rsidR="00250744" w:rsidRDefault="00250744" w:rsidP="00DF1BE0">
      <w:pPr>
        <w:jc w:val="both"/>
      </w:pPr>
    </w:p>
    <w:p w:rsidR="00250744" w:rsidRDefault="00250744" w:rsidP="00DF1BE0">
      <w:pPr>
        <w:jc w:val="both"/>
      </w:pPr>
    </w:p>
    <w:p w:rsidR="00250744" w:rsidRDefault="00250744" w:rsidP="00DF1BE0">
      <w:pPr>
        <w:jc w:val="both"/>
      </w:pPr>
    </w:p>
    <w:p w:rsidR="00250744" w:rsidRDefault="00250744" w:rsidP="00DF1BE0">
      <w:pPr>
        <w:jc w:val="both"/>
      </w:pPr>
    </w:p>
    <w:p w:rsidR="00250744" w:rsidRDefault="00250744" w:rsidP="00DF1BE0">
      <w:pPr>
        <w:jc w:val="both"/>
      </w:pPr>
    </w:p>
    <w:p w:rsidR="00250744" w:rsidRDefault="00250744" w:rsidP="00DF1BE0">
      <w:pPr>
        <w:jc w:val="both"/>
      </w:pPr>
    </w:p>
    <w:p w:rsidR="00250744" w:rsidRDefault="00250744" w:rsidP="00DF1BE0">
      <w:pPr>
        <w:jc w:val="both"/>
      </w:pPr>
    </w:p>
    <w:p w:rsidR="00250744" w:rsidRDefault="00250744" w:rsidP="00DF1BE0">
      <w:pPr>
        <w:jc w:val="both"/>
      </w:pPr>
    </w:p>
    <w:p w:rsidR="00250744" w:rsidRDefault="00250744" w:rsidP="00DF1BE0">
      <w:pPr>
        <w:jc w:val="both"/>
      </w:pPr>
    </w:p>
    <w:p w:rsidR="00250744" w:rsidRDefault="00250744" w:rsidP="00DF1BE0">
      <w:pPr>
        <w:jc w:val="both"/>
      </w:pPr>
    </w:p>
    <w:p w:rsidR="00250744" w:rsidRDefault="00250744" w:rsidP="00DF1BE0">
      <w:pPr>
        <w:jc w:val="both"/>
      </w:pPr>
    </w:p>
    <w:p w:rsidR="00DF1BE0" w:rsidRDefault="00DF1BE0" w:rsidP="00DF1BE0">
      <w:pPr>
        <w:jc w:val="both"/>
      </w:pPr>
    </w:p>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EB0648" w:rsidRPr="00E316DF" w:rsidRDefault="00FF69F6" w:rsidP="00FF69F6">
      <w:pPr>
        <w:jc w:val="center"/>
      </w:pPr>
      <w:r w:rsidRPr="00654EDC">
        <w:rPr>
          <w:b/>
        </w:rPr>
        <w:t xml:space="preserve">Р І Ш Е Н </w:t>
      </w:r>
      <w:proofErr w:type="spellStart"/>
      <w:r w:rsidRPr="00654EDC">
        <w:rPr>
          <w:b/>
        </w:rPr>
        <w:t>Н</w:t>
      </w:r>
      <w:proofErr w:type="spellEnd"/>
      <w:r w:rsidRPr="00654EDC">
        <w:rPr>
          <w:b/>
        </w:rPr>
        <w:t xml:space="preserve"> Я №</w:t>
      </w:r>
    </w:p>
    <w:p w:rsidR="00DF1BE0" w:rsidRPr="00EB0648" w:rsidRDefault="007D688F" w:rsidP="00DF1BE0">
      <w:pPr>
        <w:jc w:val="both"/>
        <w:rPr>
          <w:b/>
          <w:bCs/>
          <w:iCs/>
        </w:rPr>
      </w:pPr>
      <w:r>
        <w:rPr>
          <w:bCs/>
          <w:iCs/>
        </w:rPr>
        <w:tab/>
      </w:r>
      <w:r>
        <w:rPr>
          <w:bCs/>
          <w:iCs/>
        </w:rPr>
        <w:tab/>
      </w:r>
      <w:r>
        <w:rPr>
          <w:bCs/>
          <w:iCs/>
        </w:rPr>
        <w:tab/>
      </w:r>
      <w:r>
        <w:rPr>
          <w:bCs/>
          <w:iCs/>
        </w:rPr>
        <w:tab/>
      </w:r>
      <w:r>
        <w:rPr>
          <w:bCs/>
          <w:iCs/>
        </w:rPr>
        <w:tab/>
      </w:r>
      <w:r>
        <w:rPr>
          <w:bCs/>
          <w:iCs/>
        </w:rPr>
        <w:tab/>
      </w:r>
      <w:r>
        <w:rPr>
          <w:bCs/>
          <w:iCs/>
        </w:rPr>
        <w:tab/>
      </w:r>
      <w:r>
        <w:rPr>
          <w:bCs/>
          <w:iCs/>
        </w:rPr>
        <w:tab/>
      </w:r>
      <w:r w:rsidR="00EB0648" w:rsidRPr="00EB0648">
        <w:rPr>
          <w:b/>
          <w:bCs/>
          <w:iCs/>
        </w:rPr>
        <w:t>20</w:t>
      </w:r>
    </w:p>
    <w:p w:rsidR="00250744" w:rsidRDefault="00250744" w:rsidP="00DF1BE0">
      <w:pPr>
        <w:jc w:val="both"/>
      </w:pPr>
    </w:p>
    <w:p w:rsidR="00EB0648" w:rsidRDefault="00EB0648" w:rsidP="00DF1BE0">
      <w:pPr>
        <w:jc w:val="both"/>
      </w:pPr>
    </w:p>
    <w:p w:rsidR="00EB0648" w:rsidRDefault="00EB0648" w:rsidP="00DF1BE0">
      <w:pPr>
        <w:jc w:val="both"/>
      </w:pPr>
    </w:p>
    <w:p w:rsidR="00DF1BE0" w:rsidRPr="00E316DF" w:rsidRDefault="00DF1BE0" w:rsidP="00DF1BE0">
      <w:pPr>
        <w:jc w:val="both"/>
      </w:pPr>
      <w:r w:rsidRPr="00E316DF">
        <w:t xml:space="preserve">16 лютого 2016 року </w:t>
      </w:r>
    </w:p>
    <w:p w:rsidR="00DF1BE0" w:rsidRPr="00E316DF" w:rsidRDefault="00DF1BE0" w:rsidP="00DF1BE0">
      <w:pPr>
        <w:pStyle w:val="afd"/>
        <w:tabs>
          <w:tab w:val="left" w:pos="708"/>
        </w:tabs>
        <w:rPr>
          <w:szCs w:val="24"/>
          <w:lang w:val="uk-UA" w:eastAsia="en-US"/>
        </w:rPr>
      </w:pPr>
    </w:p>
    <w:p w:rsidR="00DF1BE0" w:rsidRPr="00E316DF" w:rsidRDefault="00DF1BE0" w:rsidP="00DF1BE0">
      <w:pPr>
        <w:pStyle w:val="afd"/>
        <w:tabs>
          <w:tab w:val="left" w:pos="708"/>
        </w:tabs>
        <w:rPr>
          <w:szCs w:val="24"/>
          <w:lang w:val="uk-UA" w:eastAsia="en-US"/>
        </w:rPr>
      </w:pPr>
      <w:r w:rsidRPr="00E316DF">
        <w:rPr>
          <w:szCs w:val="24"/>
          <w:lang w:val="uk-UA" w:eastAsia="en-US"/>
        </w:rPr>
        <w:t xml:space="preserve">Про роботу відділів, управлінь міської </w:t>
      </w:r>
    </w:p>
    <w:p w:rsidR="00DF1BE0" w:rsidRPr="00E316DF" w:rsidRDefault="00DF1BE0" w:rsidP="00DF1BE0">
      <w:pPr>
        <w:pStyle w:val="afd"/>
        <w:tabs>
          <w:tab w:val="left" w:pos="708"/>
        </w:tabs>
        <w:rPr>
          <w:szCs w:val="24"/>
          <w:lang w:val="uk-UA" w:eastAsia="en-US"/>
        </w:rPr>
      </w:pPr>
      <w:r w:rsidRPr="00E316DF">
        <w:rPr>
          <w:szCs w:val="24"/>
          <w:lang w:val="uk-UA" w:eastAsia="en-US"/>
        </w:rPr>
        <w:t xml:space="preserve">ради по виконанню власних та </w:t>
      </w:r>
    </w:p>
    <w:p w:rsidR="00DF1BE0" w:rsidRPr="00E316DF" w:rsidRDefault="00DF1BE0" w:rsidP="00DF1BE0">
      <w:pPr>
        <w:pStyle w:val="afd"/>
        <w:tabs>
          <w:tab w:val="left" w:pos="708"/>
        </w:tabs>
        <w:rPr>
          <w:szCs w:val="24"/>
          <w:lang w:val="uk-UA" w:eastAsia="en-US"/>
        </w:rPr>
      </w:pPr>
      <w:r w:rsidRPr="00E316DF">
        <w:rPr>
          <w:szCs w:val="24"/>
          <w:lang w:val="uk-UA" w:eastAsia="en-US"/>
        </w:rPr>
        <w:t>делегованих повноважень за 2015 рік</w:t>
      </w:r>
    </w:p>
    <w:p w:rsidR="00DF1BE0" w:rsidRPr="00E316DF" w:rsidRDefault="00DF1BE0" w:rsidP="00DF1BE0">
      <w:pPr>
        <w:pStyle w:val="afd"/>
        <w:tabs>
          <w:tab w:val="left" w:pos="708"/>
        </w:tabs>
        <w:rPr>
          <w:szCs w:val="24"/>
          <w:lang w:val="uk-UA"/>
        </w:rPr>
      </w:pPr>
    </w:p>
    <w:p w:rsidR="00DF1BE0" w:rsidRPr="00E316DF" w:rsidRDefault="00DF1BE0" w:rsidP="00DF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316DF">
        <w:t xml:space="preserve">Заслухавши та обговоривши звіти керівників структурних підрозділів виконавчих органів Новороздільської міської ради про роботу відповідних відділів, управлінь та соціальних служб міської ради за 2015 рік, відповідно до ст. 40, п.2  ч.2  ст. 52, ст. 54, ч.6  ст. 59, ч.1  ст. 73 Закону України </w:t>
      </w:r>
      <w:proofErr w:type="spellStart"/>
      <w:r w:rsidRPr="00E316DF">
        <w:t>“Про</w:t>
      </w:r>
      <w:proofErr w:type="spellEnd"/>
      <w:r w:rsidRPr="00E316DF">
        <w:t xml:space="preserve"> місцеве самоврядування в </w:t>
      </w:r>
      <w:proofErr w:type="spellStart"/>
      <w:r w:rsidRPr="00E316DF">
        <w:t>Україні”</w:t>
      </w:r>
      <w:proofErr w:type="spellEnd"/>
      <w:r w:rsidRPr="00E316DF">
        <w:t>, виконавчий комітет Новороздільської міської ради</w:t>
      </w:r>
    </w:p>
    <w:p w:rsidR="00DF1BE0" w:rsidRPr="00E316DF" w:rsidRDefault="00DF1BE0" w:rsidP="00DF1BE0">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DF1BE0" w:rsidRPr="00E316DF" w:rsidRDefault="00DF1BE0" w:rsidP="00DF1BE0">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r w:rsidRPr="00E316DF">
        <w:rPr>
          <w:rFonts w:ascii="Times New Roman" w:hAnsi="Times New Roman"/>
          <w:szCs w:val="24"/>
          <w:lang w:val="uk-UA"/>
        </w:rPr>
        <w:t>В И Р І Ш И В:</w:t>
      </w:r>
    </w:p>
    <w:p w:rsidR="00DF1BE0" w:rsidRPr="00E316DF" w:rsidRDefault="00DF1BE0" w:rsidP="00DF1BE0">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DF1BE0" w:rsidRPr="00E316DF" w:rsidRDefault="00DF1BE0" w:rsidP="00DF1BE0">
      <w:pPr>
        <w:pStyle w:val="p2"/>
        <w:shd w:val="clear" w:color="auto" w:fill="FFFFFF"/>
        <w:spacing w:before="0" w:beforeAutospacing="0" w:after="0" w:afterAutospacing="0"/>
        <w:ind w:firstLine="567"/>
        <w:jc w:val="both"/>
        <w:textAlignment w:val="baseline"/>
        <w:rPr>
          <w:color w:val="000000"/>
          <w:bdr w:val="none" w:sz="0" w:space="0" w:color="auto" w:frame="1"/>
        </w:rPr>
      </w:pPr>
      <w:r w:rsidRPr="00E316DF">
        <w:t xml:space="preserve">1  Роботу </w:t>
      </w:r>
      <w:r w:rsidRPr="00E316DF">
        <w:rPr>
          <w:bCs/>
        </w:rPr>
        <w:t>Юридичного відділу,</w:t>
      </w:r>
      <w:r w:rsidRPr="00E316DF">
        <w:t xml:space="preserve"> Фінансово-господарського відділу,  Відділу з питань гуманітарної політики, Відділу ведення Державного реєстру виборців,</w:t>
      </w:r>
      <w:r w:rsidRPr="00E316DF">
        <w:rPr>
          <w:color w:val="000000"/>
          <w:bdr w:val="none" w:sz="0" w:space="0" w:color="auto" w:frame="1"/>
        </w:rPr>
        <w:t xml:space="preserve"> Служби у справах дітей, Управління  </w:t>
      </w:r>
      <w:r w:rsidR="001C4EEF">
        <w:t>соціального захисту населення,</w:t>
      </w:r>
      <w:r w:rsidRPr="00E316DF">
        <w:t xml:space="preserve">  Відділу комунального майна та приватизації,</w:t>
      </w:r>
      <w:r w:rsidRPr="00E316DF">
        <w:rPr>
          <w:rStyle w:val="10"/>
          <w:b w:val="0"/>
        </w:rPr>
        <w:t xml:space="preserve"> </w:t>
      </w:r>
      <w:r w:rsidRPr="00E316DF">
        <w:rPr>
          <w:rStyle w:val="aa"/>
          <w:b w:val="0"/>
        </w:rPr>
        <w:t>Відділу кадрової роботи,</w:t>
      </w:r>
      <w:r w:rsidRPr="00E316DF">
        <w:rPr>
          <w:b/>
        </w:rPr>
        <w:t xml:space="preserve"> </w:t>
      </w:r>
      <w:r w:rsidRPr="00E316DF">
        <w:t xml:space="preserve">Фінансового управління, </w:t>
      </w:r>
      <w:r w:rsidRPr="00E316DF">
        <w:rPr>
          <w:bCs/>
        </w:rPr>
        <w:t xml:space="preserve"> Відділу економіки, Відділу з питань надзвичайних ситуацій, правоохоронної та оборонно-мобілізаційної роботи,</w:t>
      </w:r>
      <w:r w:rsidRPr="00E316DF">
        <w:t xml:space="preserve"> Центру н</w:t>
      </w:r>
      <w:r w:rsidR="001948F0">
        <w:t>адання адміністративних послуг,</w:t>
      </w:r>
      <w:r w:rsidRPr="00E316DF">
        <w:t xml:space="preserve"> Архівного відділу,</w:t>
      </w:r>
      <w:r w:rsidRPr="00E316DF">
        <w:rPr>
          <w:color w:val="000000"/>
        </w:rPr>
        <w:t xml:space="preserve"> Відділу містобудування, архітектури та будівництва</w:t>
      </w:r>
      <w:r w:rsidR="001948F0">
        <w:rPr>
          <w:color w:val="000000"/>
        </w:rPr>
        <w:t>, В</w:t>
      </w:r>
      <w:r>
        <w:rPr>
          <w:color w:val="000000"/>
        </w:rPr>
        <w:t>ідділу з питань фізичної культури та спорту,</w:t>
      </w:r>
      <w:r w:rsidRPr="00E316DF">
        <w:rPr>
          <w:color w:val="000000"/>
        </w:rPr>
        <w:t xml:space="preserve"> </w:t>
      </w:r>
      <w:r w:rsidR="00D216DB">
        <w:t>у 2015 році</w:t>
      </w:r>
      <w:r w:rsidR="001948F0">
        <w:t>,</w:t>
      </w:r>
      <w:r w:rsidR="00D216DB">
        <w:t xml:space="preserve"> вважати задовільною</w:t>
      </w:r>
    </w:p>
    <w:p w:rsidR="00DF1BE0" w:rsidRDefault="001C4EEF" w:rsidP="00DF1BE0">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lang w:val="uk-UA"/>
        </w:rPr>
      </w:pPr>
      <w:r>
        <w:rPr>
          <w:lang w:val="uk-UA"/>
        </w:rPr>
        <w:t>2</w:t>
      </w:r>
      <w:r w:rsidR="00DF1BE0" w:rsidRPr="00E316DF">
        <w:rPr>
          <w:lang w:val="uk-UA"/>
        </w:rPr>
        <w:t xml:space="preserve">  Роботу </w:t>
      </w:r>
      <w:proofErr w:type="spellStart"/>
      <w:r w:rsidR="00DF1BE0" w:rsidRPr="00E316DF">
        <w:rPr>
          <w:lang w:val="uk-UA"/>
        </w:rPr>
        <w:t>Новороздільського</w:t>
      </w:r>
      <w:proofErr w:type="spellEnd"/>
      <w:r w:rsidR="00DF1BE0" w:rsidRPr="00E316DF">
        <w:rPr>
          <w:lang w:val="uk-UA"/>
        </w:rPr>
        <w:t xml:space="preserve"> міського центру соціальних служб для сім’ї, </w:t>
      </w:r>
      <w:r>
        <w:rPr>
          <w:lang w:val="uk-UA"/>
        </w:rPr>
        <w:t xml:space="preserve">дітей та молоді, </w:t>
      </w:r>
      <w:proofErr w:type="spellStart"/>
      <w:r>
        <w:rPr>
          <w:lang w:val="uk-UA"/>
        </w:rPr>
        <w:t>Новороздільського</w:t>
      </w:r>
      <w:proofErr w:type="spellEnd"/>
      <w:r w:rsidR="00DF1BE0" w:rsidRPr="00E316DF">
        <w:rPr>
          <w:lang w:val="uk-UA"/>
        </w:rPr>
        <w:t xml:space="preserve"> територіального центру соціального обслуговування,</w:t>
      </w:r>
      <w:r w:rsidR="00DF1BE0" w:rsidRPr="00E316DF">
        <w:rPr>
          <w:rStyle w:val="highlight"/>
          <w:rFonts w:ascii="Arial" w:hAnsi="Arial" w:cs="Arial"/>
          <w:color w:val="333333"/>
          <w:sz w:val="11"/>
          <w:szCs w:val="11"/>
          <w:shd w:val="clear" w:color="auto" w:fill="FAFAFA"/>
          <w:lang w:val="uk-UA"/>
        </w:rPr>
        <w:t xml:space="preserve">  </w:t>
      </w:r>
      <w:r w:rsidR="00D216DB">
        <w:rPr>
          <w:lang w:val="uk-UA"/>
        </w:rPr>
        <w:t>у 2015 році вважати задовільною</w:t>
      </w:r>
      <w:r w:rsidR="00DF1BE0" w:rsidRPr="00E316DF">
        <w:rPr>
          <w:lang w:val="uk-UA"/>
        </w:rPr>
        <w:t>.</w:t>
      </w:r>
    </w:p>
    <w:p w:rsidR="00DF1BE0" w:rsidRPr="00E316DF" w:rsidRDefault="001C4EEF" w:rsidP="00DF1BE0">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lang w:val="uk-UA"/>
        </w:rPr>
      </w:pPr>
      <w:r>
        <w:rPr>
          <w:lang w:val="uk-UA"/>
        </w:rPr>
        <w:t>3</w:t>
      </w:r>
      <w:r w:rsidR="00DF1BE0" w:rsidRPr="00E316DF">
        <w:rPr>
          <w:lang w:val="uk-UA"/>
        </w:rPr>
        <w:t xml:space="preserve"> Начальникам управлінь, відділів та соціальних служб міської ради  активізувати роботу щодо подальшого удосконалення виконання структурними підрозділами покладених на них завдань та функцій у 2016 році.</w:t>
      </w:r>
    </w:p>
    <w:p w:rsidR="00DF1BE0" w:rsidRPr="00E316DF" w:rsidRDefault="001C4EEF" w:rsidP="00DF1BE0">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lang w:val="uk-UA"/>
        </w:rPr>
      </w:pPr>
      <w:r>
        <w:rPr>
          <w:lang w:val="uk-UA"/>
        </w:rPr>
        <w:t>4.</w:t>
      </w:r>
      <w:r w:rsidR="00DF1BE0" w:rsidRPr="00E316DF">
        <w:rPr>
          <w:lang w:val="uk-UA"/>
        </w:rPr>
        <w:t>Контроль за виконанням рішення покласти на першого заступника міського голови Лепкого М.П.</w:t>
      </w:r>
    </w:p>
    <w:p w:rsidR="00250744" w:rsidRDefault="00DF1BE0" w:rsidP="00DF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16DF">
        <w:t xml:space="preserve">                </w:t>
      </w:r>
    </w:p>
    <w:p w:rsidR="00DF1BE0" w:rsidRPr="00E316DF" w:rsidRDefault="00DF1BE0" w:rsidP="00DF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16DF">
        <w:t xml:space="preserve">                                    </w:t>
      </w:r>
    </w:p>
    <w:p w:rsidR="00DF1BE0" w:rsidRPr="00E316DF" w:rsidRDefault="00DF1BE0" w:rsidP="00DF1BE0">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r w:rsidRPr="00E316DF">
        <w:t>МІСЬКИЙ ГОЛОВА</w:t>
      </w:r>
      <w:r w:rsidRPr="00E316DF">
        <w:tab/>
      </w:r>
      <w:r w:rsidRPr="00E316DF">
        <w:tab/>
      </w:r>
      <w:r w:rsidRPr="00E316DF">
        <w:tab/>
      </w:r>
      <w:r w:rsidRPr="00E316DF">
        <w:tab/>
        <w:t xml:space="preserve">             </w:t>
      </w:r>
      <w:r w:rsidRPr="00E316DF">
        <w:tab/>
        <w:t>Андрій МЕЛЕШКО</w:t>
      </w:r>
    </w:p>
    <w:p w:rsidR="00DF1BE0" w:rsidRDefault="00DF1BE0" w:rsidP="00DF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B0648" w:rsidRDefault="00EB0648" w:rsidP="00EB0648">
      <w:pPr>
        <w:jc w:val="both"/>
      </w:pPr>
    </w:p>
    <w:p w:rsidR="006C56CE" w:rsidRDefault="006C56CE" w:rsidP="00081C80">
      <w:pPr>
        <w:jc w:val="both"/>
      </w:pPr>
    </w:p>
    <w:p w:rsidR="00EB0648" w:rsidRDefault="00EB0648" w:rsidP="00081C80">
      <w:pPr>
        <w:jc w:val="both"/>
      </w:pPr>
    </w:p>
    <w:p w:rsidR="00EB0648" w:rsidRDefault="00EB0648" w:rsidP="00081C80">
      <w:pPr>
        <w:jc w:val="both"/>
      </w:pPr>
    </w:p>
    <w:p w:rsidR="00EB0648" w:rsidRDefault="00EB0648" w:rsidP="00081C80">
      <w:pPr>
        <w:jc w:val="both"/>
      </w:pPr>
    </w:p>
    <w:p w:rsidR="001948F0" w:rsidRDefault="001948F0" w:rsidP="00081C80">
      <w:pPr>
        <w:jc w:val="both"/>
      </w:pPr>
    </w:p>
    <w:p w:rsidR="00EB0648" w:rsidRDefault="00EB0648" w:rsidP="00081C80">
      <w:pPr>
        <w:jc w:val="both"/>
      </w:pPr>
    </w:p>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FF69F6" w:rsidRPr="00E316DF" w:rsidRDefault="00FF69F6" w:rsidP="00FF69F6">
      <w:pPr>
        <w:jc w:val="center"/>
      </w:pPr>
      <w:r w:rsidRPr="00654EDC">
        <w:rPr>
          <w:b/>
        </w:rPr>
        <w:t xml:space="preserve">Р І Ш Е Н </w:t>
      </w:r>
      <w:proofErr w:type="spellStart"/>
      <w:r w:rsidRPr="00654EDC">
        <w:rPr>
          <w:b/>
        </w:rPr>
        <w:t>Н</w:t>
      </w:r>
      <w:proofErr w:type="spellEnd"/>
      <w:r w:rsidRPr="00654EDC">
        <w:rPr>
          <w:b/>
        </w:rPr>
        <w:t xml:space="preserve"> Я №</w:t>
      </w:r>
    </w:p>
    <w:p w:rsidR="00B96A51" w:rsidRPr="00E316DF" w:rsidRDefault="00B96A51" w:rsidP="00081C80">
      <w:pPr>
        <w:jc w:val="both"/>
      </w:pPr>
    </w:p>
    <w:p w:rsidR="00081C80" w:rsidRPr="00EB0648" w:rsidRDefault="00EB0648" w:rsidP="00081C80">
      <w:pPr>
        <w:jc w:val="both"/>
        <w:rPr>
          <w:b/>
          <w:bCs/>
          <w:iCs/>
        </w:rPr>
      </w:pPr>
      <w:r>
        <w:rPr>
          <w:bCs/>
          <w:iCs/>
        </w:rPr>
        <w:tab/>
      </w:r>
      <w:r>
        <w:rPr>
          <w:bCs/>
          <w:iCs/>
        </w:rPr>
        <w:tab/>
      </w:r>
      <w:r>
        <w:rPr>
          <w:bCs/>
          <w:iCs/>
        </w:rPr>
        <w:tab/>
      </w:r>
      <w:r>
        <w:rPr>
          <w:bCs/>
          <w:iCs/>
        </w:rPr>
        <w:tab/>
      </w:r>
      <w:r>
        <w:rPr>
          <w:bCs/>
          <w:iCs/>
        </w:rPr>
        <w:tab/>
      </w:r>
      <w:r>
        <w:rPr>
          <w:bCs/>
          <w:iCs/>
        </w:rPr>
        <w:tab/>
      </w:r>
      <w:r>
        <w:rPr>
          <w:bCs/>
          <w:iCs/>
        </w:rPr>
        <w:tab/>
      </w:r>
      <w:r>
        <w:rPr>
          <w:bCs/>
          <w:iCs/>
        </w:rPr>
        <w:tab/>
      </w:r>
      <w:r w:rsidRPr="00EB0648">
        <w:rPr>
          <w:b/>
          <w:bCs/>
          <w:iCs/>
        </w:rPr>
        <w:t>21</w:t>
      </w:r>
    </w:p>
    <w:p w:rsidR="00EB0648" w:rsidRDefault="00EB0648" w:rsidP="00081C80">
      <w:pPr>
        <w:jc w:val="both"/>
      </w:pPr>
    </w:p>
    <w:p w:rsidR="00EB0648" w:rsidRDefault="00EB0648" w:rsidP="00081C80">
      <w:pPr>
        <w:jc w:val="both"/>
      </w:pPr>
    </w:p>
    <w:p w:rsidR="00081C80" w:rsidRPr="00E316DF" w:rsidRDefault="00081C80" w:rsidP="00081C80">
      <w:pPr>
        <w:jc w:val="both"/>
      </w:pPr>
      <w:r w:rsidRPr="00E316DF">
        <w:t xml:space="preserve">16 лютого 2016 року </w:t>
      </w:r>
    </w:p>
    <w:p w:rsidR="00081C80" w:rsidRPr="00E316DF" w:rsidRDefault="00081C80" w:rsidP="00081C80">
      <w:pPr>
        <w:rPr>
          <w:lang w:eastAsia="ru-RU"/>
        </w:rPr>
      </w:pPr>
    </w:p>
    <w:p w:rsidR="00673504" w:rsidRDefault="00673504" w:rsidP="00081C80">
      <w:pPr>
        <w:rPr>
          <w:lang w:eastAsia="ru-RU"/>
        </w:rPr>
      </w:pPr>
      <w:r>
        <w:rPr>
          <w:lang w:eastAsia="ru-RU"/>
        </w:rPr>
        <w:t xml:space="preserve">Про погодження пропозиції додаткового місця </w:t>
      </w:r>
    </w:p>
    <w:p w:rsidR="00673504" w:rsidRDefault="00081C80" w:rsidP="00081C80">
      <w:pPr>
        <w:rPr>
          <w:lang w:eastAsia="ru-RU"/>
        </w:rPr>
      </w:pPr>
      <w:r w:rsidRPr="00E316DF">
        <w:rPr>
          <w:lang w:eastAsia="ru-RU"/>
        </w:rPr>
        <w:t xml:space="preserve">до комплексної схеми розміщення тимчасових </w:t>
      </w:r>
    </w:p>
    <w:p w:rsidR="00081C80" w:rsidRPr="00E316DF" w:rsidRDefault="00081C80" w:rsidP="00081C80">
      <w:pPr>
        <w:rPr>
          <w:lang w:eastAsia="ru-RU"/>
        </w:rPr>
      </w:pPr>
      <w:r w:rsidRPr="00E316DF">
        <w:rPr>
          <w:lang w:eastAsia="ru-RU"/>
        </w:rPr>
        <w:t>споруд для провадження підприємницької діяльності</w:t>
      </w:r>
    </w:p>
    <w:p w:rsidR="00081C80" w:rsidRPr="00E316DF" w:rsidRDefault="00081C80" w:rsidP="00081C80">
      <w:pPr>
        <w:rPr>
          <w:lang w:eastAsia="ru-RU"/>
        </w:rPr>
      </w:pPr>
    </w:p>
    <w:p w:rsidR="00081C80" w:rsidRPr="00E316DF" w:rsidRDefault="00081C80" w:rsidP="00081C80">
      <w:pPr>
        <w:ind w:firstLine="708"/>
        <w:jc w:val="both"/>
        <w:rPr>
          <w:lang w:eastAsia="ru-RU"/>
        </w:rPr>
      </w:pPr>
      <w:r w:rsidRPr="00E316DF">
        <w:rPr>
          <w:lang w:eastAsia="ru-RU"/>
        </w:rPr>
        <w:t xml:space="preserve">Розглянувши звернення </w:t>
      </w:r>
      <w:proofErr w:type="spellStart"/>
      <w:r w:rsidRPr="00E316DF">
        <w:rPr>
          <w:lang w:eastAsia="ru-RU"/>
        </w:rPr>
        <w:t>Магеррамової</w:t>
      </w:r>
      <w:proofErr w:type="spellEnd"/>
      <w:r w:rsidRPr="00E316DF">
        <w:rPr>
          <w:lang w:eastAsia="ru-RU"/>
        </w:rPr>
        <w:t xml:space="preserve"> М.Ф. щодо  передбачення у комплексній схемі розміщення тимчасових споруд для провадження підприємницької діяльності в м. Новий Розділ додаткового місця, відповідно до ст. 28 Закону України </w:t>
      </w:r>
      <w:proofErr w:type="spellStart"/>
      <w:r w:rsidRPr="00E316DF">
        <w:rPr>
          <w:lang w:eastAsia="ru-RU"/>
        </w:rPr>
        <w:t>„Про</w:t>
      </w:r>
      <w:proofErr w:type="spellEnd"/>
      <w:r w:rsidRPr="00E316DF">
        <w:rPr>
          <w:lang w:eastAsia="ru-RU"/>
        </w:rPr>
        <w:t xml:space="preserve"> регулювання містобудівної </w:t>
      </w:r>
      <w:proofErr w:type="spellStart"/>
      <w:r w:rsidRPr="00E316DF">
        <w:rPr>
          <w:lang w:eastAsia="ru-RU"/>
        </w:rPr>
        <w:t>діяльності”</w:t>
      </w:r>
      <w:proofErr w:type="spellEnd"/>
      <w:r w:rsidRPr="00E316DF">
        <w:rPr>
          <w:lang w:eastAsia="ru-RU"/>
        </w:rPr>
        <w:t xml:space="preserve">, Наказу Міністерства регіонального розвитку, будівництва та </w:t>
      </w:r>
      <w:proofErr w:type="spellStart"/>
      <w:r w:rsidRPr="00E316DF">
        <w:rPr>
          <w:lang w:eastAsia="ru-RU"/>
        </w:rPr>
        <w:t>житлово</w:t>
      </w:r>
      <w:proofErr w:type="spellEnd"/>
      <w:r w:rsidRPr="00E316DF">
        <w:rPr>
          <w:lang w:eastAsia="ru-RU"/>
        </w:rPr>
        <w:t xml:space="preserve"> – комунального господарства України № 244 від 21.10. 2011 р «Про затвердження порядку розміщення тимчасових споруд для провадження підприємницької діяльності», </w:t>
      </w:r>
      <w:r w:rsidRPr="00E316DF">
        <w:rPr>
          <w:color w:val="000000"/>
          <w:lang w:eastAsia="ru-RU"/>
        </w:rPr>
        <w:t>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w:t>
      </w:r>
      <w:r w:rsidRPr="00E316DF">
        <w:rPr>
          <w:b/>
          <w:lang w:eastAsia="ru-RU"/>
        </w:rPr>
        <w:t xml:space="preserve"> </w:t>
      </w:r>
      <w:r w:rsidRPr="00E316DF">
        <w:rPr>
          <w:lang w:eastAsia="ru-RU"/>
        </w:rPr>
        <w:t xml:space="preserve">в місті Новий Розділ, затвердженого рішенням Новороздільської міської ради від 25.07.2014  № 637, </w:t>
      </w:r>
      <w:proofErr w:type="spellStart"/>
      <w:r w:rsidRPr="00E316DF">
        <w:rPr>
          <w:lang w:eastAsia="ru-RU"/>
        </w:rPr>
        <w:t>п.п</w:t>
      </w:r>
      <w:proofErr w:type="spellEnd"/>
      <w:r w:rsidRPr="00E316DF">
        <w:rPr>
          <w:lang w:eastAsia="ru-RU"/>
        </w:rPr>
        <w:t xml:space="preserve">. 7,8 п. «а» ст. 30 Закону України </w:t>
      </w:r>
      <w:proofErr w:type="spellStart"/>
      <w:r w:rsidRPr="00E316DF">
        <w:rPr>
          <w:lang w:eastAsia="ru-RU"/>
        </w:rPr>
        <w:t>„Про</w:t>
      </w:r>
      <w:proofErr w:type="spellEnd"/>
      <w:r w:rsidRPr="00E316DF">
        <w:rPr>
          <w:lang w:eastAsia="ru-RU"/>
        </w:rPr>
        <w:t xml:space="preserve"> місцеве самоврядування в </w:t>
      </w:r>
      <w:proofErr w:type="spellStart"/>
      <w:r w:rsidRPr="00E316DF">
        <w:rPr>
          <w:lang w:eastAsia="ru-RU"/>
        </w:rPr>
        <w:t>Україні”</w:t>
      </w:r>
      <w:proofErr w:type="spellEnd"/>
      <w:r w:rsidRPr="00E316DF">
        <w:rPr>
          <w:lang w:eastAsia="ru-RU"/>
        </w:rPr>
        <w:t>, виконавчий комітет Новороздільської міської ради</w:t>
      </w:r>
    </w:p>
    <w:p w:rsidR="00081C80" w:rsidRPr="00E316DF" w:rsidRDefault="00081C80" w:rsidP="00081C80">
      <w:pPr>
        <w:tabs>
          <w:tab w:val="left" w:pos="2480"/>
        </w:tabs>
        <w:spacing w:before="120"/>
        <w:ind w:right="-142"/>
        <w:rPr>
          <w:lang w:eastAsia="ru-RU"/>
        </w:rPr>
      </w:pPr>
      <w:r w:rsidRPr="00E316DF">
        <w:rPr>
          <w:lang w:eastAsia="ru-RU"/>
        </w:rPr>
        <w:t>ВИРІШИВ:</w:t>
      </w:r>
    </w:p>
    <w:p w:rsidR="00081C80" w:rsidRPr="00E316DF" w:rsidRDefault="00081C80" w:rsidP="00081C80">
      <w:pPr>
        <w:tabs>
          <w:tab w:val="left" w:pos="2480"/>
        </w:tabs>
        <w:spacing w:before="120"/>
        <w:ind w:right="-142"/>
        <w:rPr>
          <w:lang w:eastAsia="ru-RU"/>
        </w:rPr>
      </w:pPr>
    </w:p>
    <w:p w:rsidR="00081C80" w:rsidRPr="00E316DF" w:rsidRDefault="00081C80" w:rsidP="00081C80">
      <w:pPr>
        <w:autoSpaceDE w:val="0"/>
        <w:autoSpaceDN w:val="0"/>
        <w:adjustRightInd w:val="0"/>
        <w:ind w:firstLine="540"/>
        <w:jc w:val="both"/>
        <w:rPr>
          <w:lang w:eastAsia="ru-RU"/>
        </w:rPr>
      </w:pPr>
      <w:r w:rsidRPr="00E316DF">
        <w:rPr>
          <w:lang w:eastAsia="ru-RU"/>
        </w:rPr>
        <w:t>1 Погодити пропозицію додаткового місця розміщення тимчасової споруди для провадження підприємницької діяльності по пр. Шевченка - б</w:t>
      </w:r>
      <w:r w:rsidRPr="00E316DF">
        <w:rPr>
          <w:bCs/>
          <w:lang w:eastAsia="ru-RU"/>
        </w:rPr>
        <w:t xml:space="preserve">іля житлового будинку № 32-а, вздовж пішохідної доріжки </w:t>
      </w:r>
      <w:r w:rsidRPr="00E316DF">
        <w:rPr>
          <w:lang w:eastAsia="ru-RU"/>
        </w:rPr>
        <w:t>(схема додається).</w:t>
      </w:r>
    </w:p>
    <w:p w:rsidR="00081C80" w:rsidRPr="00E316DF" w:rsidRDefault="00081C80" w:rsidP="00081C80">
      <w:pPr>
        <w:ind w:firstLine="540"/>
        <w:jc w:val="both"/>
        <w:rPr>
          <w:lang w:eastAsia="ru-RU"/>
        </w:rPr>
      </w:pPr>
      <w:r w:rsidRPr="00E316DF">
        <w:rPr>
          <w:lang w:eastAsia="ru-RU"/>
        </w:rPr>
        <w:t>2  Відділу містобудування, архітектури та будівництва відобразити місце розміщення даної споруди у комплексній схемі розміщення тимчасових споруд для провадження підприємницької діяльності в м. Новий Розділ.</w:t>
      </w:r>
      <w:r w:rsidRPr="00E316DF">
        <w:rPr>
          <w:lang w:eastAsia="ru-RU"/>
        </w:rPr>
        <w:tab/>
      </w:r>
      <w:r w:rsidRPr="00E316DF">
        <w:rPr>
          <w:lang w:eastAsia="ru-RU"/>
        </w:rPr>
        <w:tab/>
      </w:r>
    </w:p>
    <w:p w:rsidR="00081C80" w:rsidRPr="00E316DF" w:rsidRDefault="00081C80" w:rsidP="00081C80">
      <w:pPr>
        <w:ind w:firstLine="540"/>
        <w:jc w:val="both"/>
        <w:rPr>
          <w:lang w:eastAsia="ru-RU"/>
        </w:rPr>
      </w:pPr>
      <w:r w:rsidRPr="00E316DF">
        <w:rPr>
          <w:lang w:eastAsia="ru-RU"/>
        </w:rPr>
        <w:t xml:space="preserve">3  Контроль за виконанням  рішення покласти на заступника міського голови </w:t>
      </w:r>
      <w:proofErr w:type="spellStart"/>
      <w:r w:rsidR="006F6B96">
        <w:rPr>
          <w:lang w:eastAsia="ru-RU"/>
        </w:rPr>
        <w:t>Цюру</w:t>
      </w:r>
      <w:proofErr w:type="spellEnd"/>
      <w:r w:rsidR="006F6B96">
        <w:rPr>
          <w:lang w:eastAsia="ru-RU"/>
        </w:rPr>
        <w:t xml:space="preserve"> А.С.</w:t>
      </w:r>
    </w:p>
    <w:p w:rsidR="00081C80" w:rsidRDefault="00081C80" w:rsidP="00081C80">
      <w:pPr>
        <w:autoSpaceDE w:val="0"/>
        <w:autoSpaceDN w:val="0"/>
        <w:adjustRightInd w:val="0"/>
        <w:jc w:val="both"/>
        <w:rPr>
          <w:lang w:eastAsia="ru-RU"/>
        </w:rPr>
      </w:pPr>
    </w:p>
    <w:p w:rsidR="00054088" w:rsidRPr="00E316DF" w:rsidRDefault="00054088" w:rsidP="00081C80">
      <w:pPr>
        <w:autoSpaceDE w:val="0"/>
        <w:autoSpaceDN w:val="0"/>
        <w:adjustRightInd w:val="0"/>
        <w:jc w:val="both"/>
        <w:rPr>
          <w:lang w:eastAsia="ru-RU"/>
        </w:rPr>
      </w:pPr>
    </w:p>
    <w:p w:rsidR="00081C80" w:rsidRPr="00E316DF" w:rsidRDefault="00081C80" w:rsidP="00081C80">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r w:rsidRPr="00E316DF">
        <w:t>МІСЬКИЙ ГОЛОВА</w:t>
      </w:r>
      <w:r w:rsidRPr="00E316DF">
        <w:tab/>
      </w:r>
      <w:r w:rsidRPr="00E316DF">
        <w:tab/>
      </w:r>
      <w:r w:rsidRPr="00E316DF">
        <w:tab/>
      </w:r>
      <w:r w:rsidRPr="00E316DF">
        <w:tab/>
        <w:t xml:space="preserve">             </w:t>
      </w:r>
      <w:r w:rsidRPr="00E316DF">
        <w:tab/>
        <w:t>Андрій МЕЛЕШКО</w:t>
      </w:r>
    </w:p>
    <w:p w:rsidR="00081C80" w:rsidRPr="00E316DF" w:rsidRDefault="00081C80" w:rsidP="00081C80">
      <w:pPr>
        <w:autoSpaceDE w:val="0"/>
        <w:autoSpaceDN w:val="0"/>
        <w:adjustRightInd w:val="0"/>
        <w:jc w:val="both"/>
        <w:rPr>
          <w:lang w:eastAsia="ru-RU"/>
        </w:rPr>
      </w:pPr>
    </w:p>
    <w:p w:rsidR="00081C80" w:rsidRPr="00E316DF" w:rsidRDefault="00081C80" w:rsidP="00081C80">
      <w:pPr>
        <w:autoSpaceDE w:val="0"/>
        <w:autoSpaceDN w:val="0"/>
        <w:adjustRightInd w:val="0"/>
        <w:jc w:val="both"/>
        <w:rPr>
          <w:lang w:eastAsia="ru-RU"/>
        </w:rPr>
      </w:pPr>
    </w:p>
    <w:p w:rsidR="00081C80" w:rsidRDefault="00081C80" w:rsidP="00081C80">
      <w:pPr>
        <w:autoSpaceDE w:val="0"/>
        <w:autoSpaceDN w:val="0"/>
        <w:adjustRightInd w:val="0"/>
        <w:jc w:val="both"/>
        <w:rPr>
          <w:sz w:val="20"/>
          <w:szCs w:val="20"/>
          <w:lang w:eastAsia="ru-RU"/>
        </w:rPr>
      </w:pPr>
    </w:p>
    <w:p w:rsidR="001948F0" w:rsidRDefault="001948F0" w:rsidP="00081C80">
      <w:pPr>
        <w:autoSpaceDE w:val="0"/>
        <w:autoSpaceDN w:val="0"/>
        <w:adjustRightInd w:val="0"/>
        <w:jc w:val="both"/>
        <w:rPr>
          <w:sz w:val="20"/>
          <w:szCs w:val="20"/>
          <w:lang w:eastAsia="ru-RU"/>
        </w:rPr>
      </w:pPr>
    </w:p>
    <w:p w:rsidR="001948F0" w:rsidRDefault="001948F0" w:rsidP="00081C80">
      <w:pPr>
        <w:autoSpaceDE w:val="0"/>
        <w:autoSpaceDN w:val="0"/>
        <w:adjustRightInd w:val="0"/>
        <w:jc w:val="both"/>
        <w:rPr>
          <w:sz w:val="20"/>
          <w:szCs w:val="20"/>
          <w:lang w:eastAsia="ru-RU"/>
        </w:rPr>
      </w:pPr>
    </w:p>
    <w:p w:rsidR="001948F0" w:rsidRDefault="001948F0" w:rsidP="00081C80">
      <w:pPr>
        <w:autoSpaceDE w:val="0"/>
        <w:autoSpaceDN w:val="0"/>
        <w:adjustRightInd w:val="0"/>
        <w:jc w:val="both"/>
        <w:rPr>
          <w:sz w:val="20"/>
          <w:szCs w:val="20"/>
          <w:lang w:eastAsia="ru-RU"/>
        </w:rPr>
      </w:pPr>
    </w:p>
    <w:p w:rsidR="001948F0" w:rsidRDefault="001948F0" w:rsidP="00081C80">
      <w:pPr>
        <w:autoSpaceDE w:val="0"/>
        <w:autoSpaceDN w:val="0"/>
        <w:adjustRightInd w:val="0"/>
        <w:jc w:val="both"/>
        <w:rPr>
          <w:sz w:val="20"/>
          <w:szCs w:val="20"/>
          <w:lang w:eastAsia="ru-RU"/>
        </w:rPr>
      </w:pPr>
    </w:p>
    <w:p w:rsidR="001948F0" w:rsidRDefault="001948F0" w:rsidP="00081C80">
      <w:pPr>
        <w:autoSpaceDE w:val="0"/>
        <w:autoSpaceDN w:val="0"/>
        <w:adjustRightInd w:val="0"/>
        <w:jc w:val="both"/>
        <w:rPr>
          <w:sz w:val="20"/>
          <w:szCs w:val="20"/>
          <w:lang w:eastAsia="ru-RU"/>
        </w:rPr>
      </w:pPr>
    </w:p>
    <w:p w:rsidR="001948F0" w:rsidRDefault="001948F0" w:rsidP="00081C80">
      <w:pPr>
        <w:autoSpaceDE w:val="0"/>
        <w:autoSpaceDN w:val="0"/>
        <w:adjustRightInd w:val="0"/>
        <w:jc w:val="both"/>
        <w:rPr>
          <w:sz w:val="20"/>
          <w:szCs w:val="20"/>
          <w:lang w:eastAsia="ru-RU"/>
        </w:rPr>
      </w:pPr>
    </w:p>
    <w:p w:rsidR="006F6B96" w:rsidRDefault="006F6B96" w:rsidP="00081C80">
      <w:pPr>
        <w:autoSpaceDE w:val="0"/>
        <w:autoSpaceDN w:val="0"/>
        <w:adjustRightInd w:val="0"/>
        <w:jc w:val="both"/>
        <w:rPr>
          <w:sz w:val="20"/>
          <w:szCs w:val="20"/>
          <w:lang w:eastAsia="ru-RU"/>
        </w:rPr>
      </w:pPr>
    </w:p>
    <w:p w:rsidR="006F6B96" w:rsidRDefault="006F6B96" w:rsidP="00081C80">
      <w:pPr>
        <w:autoSpaceDE w:val="0"/>
        <w:autoSpaceDN w:val="0"/>
        <w:adjustRightInd w:val="0"/>
        <w:jc w:val="both"/>
        <w:rPr>
          <w:sz w:val="20"/>
          <w:szCs w:val="20"/>
          <w:lang w:eastAsia="ru-RU"/>
        </w:rPr>
      </w:pPr>
    </w:p>
    <w:p w:rsidR="001948F0" w:rsidRDefault="001948F0" w:rsidP="00081C80">
      <w:pPr>
        <w:autoSpaceDE w:val="0"/>
        <w:autoSpaceDN w:val="0"/>
        <w:adjustRightInd w:val="0"/>
        <w:jc w:val="both"/>
        <w:rPr>
          <w:sz w:val="20"/>
          <w:szCs w:val="20"/>
          <w:lang w:eastAsia="ru-RU"/>
        </w:rPr>
      </w:pPr>
    </w:p>
    <w:p w:rsidR="001948F0" w:rsidRDefault="001948F0" w:rsidP="00081C80">
      <w:pPr>
        <w:autoSpaceDE w:val="0"/>
        <w:autoSpaceDN w:val="0"/>
        <w:adjustRightInd w:val="0"/>
        <w:jc w:val="both"/>
        <w:rPr>
          <w:sz w:val="20"/>
          <w:szCs w:val="20"/>
          <w:lang w:eastAsia="ru-RU"/>
        </w:rPr>
      </w:pPr>
    </w:p>
    <w:p w:rsidR="001948F0" w:rsidRPr="00E316DF" w:rsidRDefault="001948F0" w:rsidP="00081C80">
      <w:pPr>
        <w:autoSpaceDE w:val="0"/>
        <w:autoSpaceDN w:val="0"/>
        <w:adjustRightInd w:val="0"/>
        <w:jc w:val="both"/>
        <w:rPr>
          <w:sz w:val="20"/>
          <w:szCs w:val="20"/>
          <w:lang w:eastAsia="ru-RU"/>
        </w:rPr>
      </w:pPr>
    </w:p>
    <w:p w:rsidR="00081C80" w:rsidRPr="00E316DF" w:rsidRDefault="00081C80" w:rsidP="00081C80">
      <w:pPr>
        <w:autoSpaceDE w:val="0"/>
        <w:autoSpaceDN w:val="0"/>
        <w:adjustRightInd w:val="0"/>
        <w:jc w:val="right"/>
        <w:rPr>
          <w:sz w:val="20"/>
          <w:szCs w:val="20"/>
          <w:lang w:eastAsia="ru-RU"/>
        </w:rPr>
      </w:pPr>
      <w:r w:rsidRPr="00E316DF">
        <w:rPr>
          <w:sz w:val="20"/>
          <w:szCs w:val="20"/>
          <w:lang w:eastAsia="ru-RU"/>
        </w:rPr>
        <w:t>Додаток</w:t>
      </w:r>
    </w:p>
    <w:p w:rsidR="00081C80" w:rsidRPr="00E316DF" w:rsidRDefault="00081C80" w:rsidP="00081C80">
      <w:pPr>
        <w:autoSpaceDE w:val="0"/>
        <w:autoSpaceDN w:val="0"/>
        <w:adjustRightInd w:val="0"/>
        <w:jc w:val="right"/>
        <w:rPr>
          <w:sz w:val="20"/>
          <w:szCs w:val="20"/>
          <w:lang w:eastAsia="ru-RU"/>
        </w:rPr>
      </w:pPr>
      <w:r w:rsidRPr="00E316DF">
        <w:rPr>
          <w:sz w:val="20"/>
          <w:szCs w:val="20"/>
          <w:lang w:eastAsia="ru-RU"/>
        </w:rPr>
        <w:t xml:space="preserve">до рішення виконкому </w:t>
      </w:r>
    </w:p>
    <w:p w:rsidR="00081C80" w:rsidRPr="00E316DF" w:rsidRDefault="00EB0648" w:rsidP="00054088">
      <w:pPr>
        <w:autoSpaceDE w:val="0"/>
        <w:autoSpaceDN w:val="0"/>
        <w:adjustRightInd w:val="0"/>
        <w:jc w:val="right"/>
        <w:rPr>
          <w:sz w:val="20"/>
          <w:szCs w:val="20"/>
          <w:lang w:eastAsia="ru-RU"/>
        </w:rPr>
      </w:pPr>
      <w:r>
        <w:rPr>
          <w:sz w:val="20"/>
          <w:szCs w:val="20"/>
          <w:lang w:eastAsia="ru-RU"/>
        </w:rPr>
        <w:t xml:space="preserve">№ 21 </w:t>
      </w:r>
      <w:r w:rsidR="00081C80" w:rsidRPr="00E316DF">
        <w:rPr>
          <w:sz w:val="20"/>
          <w:szCs w:val="20"/>
          <w:lang w:eastAsia="ru-RU"/>
        </w:rPr>
        <w:t>від 16.02.16р.</w:t>
      </w:r>
    </w:p>
    <w:p w:rsidR="00081C80" w:rsidRPr="00E316DF" w:rsidRDefault="00081C80" w:rsidP="00081C80">
      <w:pPr>
        <w:autoSpaceDE w:val="0"/>
        <w:autoSpaceDN w:val="0"/>
        <w:adjustRightInd w:val="0"/>
        <w:jc w:val="both"/>
        <w:rPr>
          <w:lang w:eastAsia="ru-RU"/>
        </w:rPr>
      </w:pPr>
    </w:p>
    <w:p w:rsidR="00081C80" w:rsidRPr="00E316DF" w:rsidRDefault="00081C80" w:rsidP="00081C80">
      <w:pPr>
        <w:autoSpaceDE w:val="0"/>
        <w:autoSpaceDN w:val="0"/>
        <w:adjustRightInd w:val="0"/>
        <w:jc w:val="both"/>
        <w:rPr>
          <w:lang w:eastAsia="ru-RU"/>
        </w:rPr>
      </w:pPr>
    </w:p>
    <w:p w:rsidR="00081C80" w:rsidRPr="00E316DF" w:rsidRDefault="00081C80" w:rsidP="00081C80">
      <w:pPr>
        <w:rPr>
          <w:lang w:eastAsia="ru-RU"/>
        </w:rPr>
      </w:pPr>
      <w:r w:rsidRPr="00E316DF">
        <w:rPr>
          <w:noProof/>
          <w:lang w:val="ru-RU" w:eastAsia="ru-RU"/>
        </w:rPr>
        <w:drawing>
          <wp:inline distT="0" distB="0" distL="0" distR="0">
            <wp:extent cx="5634990" cy="3307080"/>
            <wp:effectExtent l="19050" t="0" r="3810" b="0"/>
            <wp:docPr id="5" name="Рисунок 1" descr="Магерамова місце Т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герамова місце ТС"/>
                    <pic:cNvPicPr>
                      <a:picLocks noChangeAspect="1" noChangeArrowheads="1"/>
                    </pic:cNvPicPr>
                  </pic:nvPicPr>
                  <pic:blipFill>
                    <a:blip r:embed="rId7" cstate="print"/>
                    <a:srcRect/>
                    <a:stretch>
                      <a:fillRect/>
                    </a:stretch>
                  </pic:blipFill>
                  <pic:spPr bwMode="auto">
                    <a:xfrm>
                      <a:off x="0" y="0"/>
                      <a:ext cx="5636651" cy="3308055"/>
                    </a:xfrm>
                    <a:prstGeom prst="rect">
                      <a:avLst/>
                    </a:prstGeom>
                    <a:noFill/>
                    <a:ln w="9525">
                      <a:noFill/>
                      <a:miter lim="800000"/>
                      <a:headEnd/>
                      <a:tailEnd/>
                    </a:ln>
                  </pic:spPr>
                </pic:pic>
              </a:graphicData>
            </a:graphic>
          </wp:inline>
        </w:drawing>
      </w:r>
    </w:p>
    <w:p w:rsidR="00081C80" w:rsidRPr="00E316DF" w:rsidRDefault="00081C80" w:rsidP="00081C80">
      <w:pPr>
        <w:rPr>
          <w:lang w:eastAsia="ru-RU"/>
        </w:rPr>
      </w:pPr>
    </w:p>
    <w:p w:rsidR="00081C80" w:rsidRPr="00E316DF" w:rsidRDefault="00081C80" w:rsidP="00081C80">
      <w:pPr>
        <w:spacing w:after="200" w:line="276" w:lineRule="auto"/>
        <w:rPr>
          <w:rFonts w:eastAsiaTheme="minorHAnsi"/>
          <w:b/>
          <w:bCs/>
          <w:lang w:eastAsia="en-US"/>
        </w:rPr>
      </w:pPr>
    </w:p>
    <w:p w:rsidR="00081C80" w:rsidRPr="00E316DF" w:rsidRDefault="00081C80" w:rsidP="00081C80">
      <w:pPr>
        <w:spacing w:after="200" w:line="276" w:lineRule="auto"/>
        <w:rPr>
          <w:rFonts w:eastAsiaTheme="minorHAnsi"/>
          <w:bCs/>
          <w:lang w:eastAsia="en-US"/>
        </w:rPr>
      </w:pPr>
      <w:r w:rsidRPr="00E316DF">
        <w:rPr>
          <w:rFonts w:eastAsiaTheme="minorHAnsi"/>
          <w:bCs/>
          <w:lang w:eastAsia="en-US"/>
        </w:rPr>
        <w:t>Керуючий справами виконкому</w:t>
      </w:r>
      <w:r w:rsidRPr="00E316DF">
        <w:rPr>
          <w:rFonts w:eastAsiaTheme="minorHAnsi"/>
          <w:bCs/>
          <w:lang w:eastAsia="en-US"/>
        </w:rPr>
        <w:tab/>
      </w:r>
      <w:r w:rsidRPr="00E316DF">
        <w:rPr>
          <w:rFonts w:eastAsiaTheme="minorHAnsi"/>
          <w:bCs/>
          <w:lang w:eastAsia="en-US"/>
        </w:rPr>
        <w:tab/>
      </w:r>
      <w:r w:rsidRPr="00E316DF">
        <w:rPr>
          <w:rFonts w:eastAsiaTheme="minorHAnsi"/>
          <w:bCs/>
          <w:lang w:eastAsia="en-US"/>
        </w:rPr>
        <w:tab/>
      </w:r>
      <w:r w:rsidRPr="00E316DF">
        <w:rPr>
          <w:rFonts w:eastAsiaTheme="minorHAnsi"/>
          <w:bCs/>
          <w:lang w:eastAsia="en-US"/>
        </w:rPr>
        <w:tab/>
      </w:r>
      <w:proofErr w:type="spellStart"/>
      <w:r w:rsidRPr="00E316DF">
        <w:rPr>
          <w:rFonts w:eastAsiaTheme="minorHAnsi"/>
          <w:bCs/>
          <w:lang w:eastAsia="en-US"/>
        </w:rPr>
        <w:t>Мельніков</w:t>
      </w:r>
      <w:proofErr w:type="spellEnd"/>
      <w:r w:rsidRPr="00E316DF">
        <w:rPr>
          <w:rFonts w:eastAsiaTheme="minorHAnsi"/>
          <w:bCs/>
          <w:lang w:eastAsia="en-US"/>
        </w:rPr>
        <w:t xml:space="preserve"> А.В.</w:t>
      </w:r>
    </w:p>
    <w:p w:rsidR="00081C80" w:rsidRDefault="00081C80" w:rsidP="00081C80">
      <w:pPr>
        <w:jc w:val="both"/>
      </w:pPr>
    </w:p>
    <w:p w:rsidR="001948F0" w:rsidRDefault="001948F0" w:rsidP="00081C80">
      <w:pPr>
        <w:jc w:val="both"/>
      </w:pPr>
    </w:p>
    <w:p w:rsidR="001948F0" w:rsidRDefault="001948F0" w:rsidP="00081C80">
      <w:pPr>
        <w:jc w:val="both"/>
      </w:pPr>
    </w:p>
    <w:p w:rsidR="001948F0" w:rsidRDefault="001948F0" w:rsidP="00081C80">
      <w:pPr>
        <w:jc w:val="both"/>
      </w:pPr>
    </w:p>
    <w:p w:rsidR="001948F0" w:rsidRDefault="001948F0" w:rsidP="00081C80">
      <w:pPr>
        <w:jc w:val="both"/>
      </w:pPr>
    </w:p>
    <w:p w:rsidR="001948F0" w:rsidRDefault="001948F0" w:rsidP="00081C80">
      <w:pPr>
        <w:jc w:val="both"/>
      </w:pPr>
    </w:p>
    <w:p w:rsidR="001948F0" w:rsidRDefault="001948F0" w:rsidP="00081C80">
      <w:pPr>
        <w:jc w:val="both"/>
      </w:pPr>
    </w:p>
    <w:p w:rsidR="001948F0" w:rsidRDefault="001948F0" w:rsidP="00081C80">
      <w:pPr>
        <w:jc w:val="both"/>
      </w:pPr>
    </w:p>
    <w:p w:rsidR="001948F0" w:rsidRDefault="001948F0" w:rsidP="00081C80">
      <w:pPr>
        <w:jc w:val="both"/>
      </w:pPr>
    </w:p>
    <w:p w:rsidR="001948F0" w:rsidRDefault="001948F0" w:rsidP="00081C80">
      <w:pPr>
        <w:jc w:val="both"/>
      </w:pPr>
    </w:p>
    <w:p w:rsidR="001948F0" w:rsidRDefault="001948F0" w:rsidP="00081C80">
      <w:pPr>
        <w:jc w:val="both"/>
      </w:pPr>
    </w:p>
    <w:p w:rsidR="001948F0" w:rsidRDefault="001948F0" w:rsidP="00081C80">
      <w:pPr>
        <w:jc w:val="both"/>
      </w:pPr>
    </w:p>
    <w:p w:rsidR="001948F0" w:rsidRDefault="001948F0" w:rsidP="00081C80">
      <w:pPr>
        <w:jc w:val="both"/>
      </w:pPr>
    </w:p>
    <w:p w:rsidR="001948F0" w:rsidRDefault="001948F0" w:rsidP="00081C80">
      <w:pPr>
        <w:jc w:val="both"/>
      </w:pPr>
    </w:p>
    <w:p w:rsidR="001948F0" w:rsidRDefault="001948F0" w:rsidP="00081C80">
      <w:pPr>
        <w:jc w:val="both"/>
      </w:pPr>
    </w:p>
    <w:p w:rsidR="001948F0" w:rsidRDefault="001948F0" w:rsidP="00081C80">
      <w:pPr>
        <w:jc w:val="both"/>
      </w:pPr>
    </w:p>
    <w:p w:rsidR="001948F0" w:rsidRDefault="001948F0" w:rsidP="00081C80">
      <w:pPr>
        <w:jc w:val="both"/>
      </w:pPr>
    </w:p>
    <w:p w:rsidR="001948F0" w:rsidRDefault="001948F0" w:rsidP="00081C80">
      <w:pPr>
        <w:jc w:val="both"/>
      </w:pPr>
    </w:p>
    <w:p w:rsidR="001948F0" w:rsidRDefault="001948F0" w:rsidP="00081C80">
      <w:pPr>
        <w:jc w:val="both"/>
      </w:pPr>
    </w:p>
    <w:p w:rsidR="001948F0" w:rsidRDefault="001948F0" w:rsidP="00081C80">
      <w:pPr>
        <w:jc w:val="both"/>
      </w:pPr>
    </w:p>
    <w:p w:rsidR="001948F0" w:rsidRDefault="001948F0" w:rsidP="00081C80">
      <w:pPr>
        <w:jc w:val="both"/>
      </w:pPr>
    </w:p>
    <w:p w:rsidR="006F6B96" w:rsidRDefault="006F6B96" w:rsidP="00081C80">
      <w:pPr>
        <w:jc w:val="both"/>
      </w:pPr>
    </w:p>
    <w:p w:rsidR="00FF69F6" w:rsidRPr="00654EDC" w:rsidRDefault="00FF69F6" w:rsidP="00FF69F6">
      <w:pPr>
        <w:jc w:val="center"/>
      </w:pPr>
      <w:r>
        <w:rPr>
          <w:noProof/>
          <w:lang w:val="ru-RU" w:eastAsia="ru-RU"/>
        </w:rPr>
        <w:drawing>
          <wp:inline distT="0" distB="0" distL="0" distR="0">
            <wp:extent cx="1143000" cy="60261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FF69F6" w:rsidRPr="00E316DF" w:rsidRDefault="00FF69F6" w:rsidP="00FF69F6">
      <w:pPr>
        <w:jc w:val="center"/>
      </w:pPr>
      <w:r w:rsidRPr="00654EDC">
        <w:rPr>
          <w:b/>
        </w:rPr>
        <w:t xml:space="preserve">Р І Ш Е Н </w:t>
      </w:r>
      <w:proofErr w:type="spellStart"/>
      <w:r w:rsidRPr="00654EDC">
        <w:rPr>
          <w:b/>
        </w:rPr>
        <w:t>Н</w:t>
      </w:r>
      <w:proofErr w:type="spellEnd"/>
      <w:r w:rsidRPr="00654EDC">
        <w:rPr>
          <w:b/>
        </w:rPr>
        <w:t xml:space="preserve"> Я №</w:t>
      </w:r>
    </w:p>
    <w:p w:rsidR="001948F0" w:rsidRPr="00E316DF" w:rsidRDefault="001948F0" w:rsidP="00081C80">
      <w:pPr>
        <w:jc w:val="both"/>
      </w:pPr>
    </w:p>
    <w:p w:rsidR="00081C80" w:rsidRPr="00EB0648" w:rsidRDefault="005861AD" w:rsidP="00081C80">
      <w:pPr>
        <w:jc w:val="both"/>
        <w:rPr>
          <w:b/>
          <w:bCs/>
          <w:iCs/>
        </w:rPr>
      </w:pPr>
      <w:r>
        <w:rPr>
          <w:bCs/>
          <w:iCs/>
        </w:rPr>
        <w:tab/>
      </w:r>
      <w:r>
        <w:rPr>
          <w:bCs/>
          <w:iCs/>
        </w:rPr>
        <w:tab/>
      </w:r>
      <w:r>
        <w:rPr>
          <w:bCs/>
          <w:iCs/>
        </w:rPr>
        <w:tab/>
      </w:r>
      <w:r>
        <w:rPr>
          <w:bCs/>
          <w:iCs/>
        </w:rPr>
        <w:tab/>
      </w:r>
      <w:r>
        <w:rPr>
          <w:bCs/>
          <w:iCs/>
        </w:rPr>
        <w:tab/>
      </w:r>
      <w:r>
        <w:rPr>
          <w:bCs/>
          <w:iCs/>
        </w:rPr>
        <w:tab/>
      </w:r>
      <w:r>
        <w:rPr>
          <w:bCs/>
          <w:iCs/>
        </w:rPr>
        <w:tab/>
      </w:r>
      <w:r>
        <w:rPr>
          <w:bCs/>
          <w:iCs/>
        </w:rPr>
        <w:tab/>
      </w:r>
      <w:r w:rsidR="00EB0648" w:rsidRPr="00EB0648">
        <w:rPr>
          <w:b/>
          <w:bCs/>
          <w:iCs/>
        </w:rPr>
        <w:t>22</w:t>
      </w:r>
    </w:p>
    <w:p w:rsidR="00054088" w:rsidRDefault="00054088" w:rsidP="00081C80">
      <w:pPr>
        <w:jc w:val="both"/>
      </w:pPr>
    </w:p>
    <w:p w:rsidR="00786ABF" w:rsidRDefault="00786ABF" w:rsidP="00081C80">
      <w:pPr>
        <w:jc w:val="both"/>
      </w:pPr>
    </w:p>
    <w:p w:rsidR="00081C80" w:rsidRPr="00E316DF" w:rsidRDefault="00081C80" w:rsidP="00081C80">
      <w:pPr>
        <w:jc w:val="both"/>
      </w:pPr>
      <w:r w:rsidRPr="00E316DF">
        <w:t>16 лютого 2016 року</w:t>
      </w:r>
    </w:p>
    <w:p w:rsidR="00081C80" w:rsidRPr="00E316DF" w:rsidRDefault="00081C80" w:rsidP="00081C80">
      <w:pPr>
        <w:jc w:val="right"/>
        <w:rPr>
          <w:lang w:eastAsia="ru-RU"/>
        </w:rPr>
      </w:pPr>
      <w:r w:rsidRPr="00E316DF">
        <w:rPr>
          <w:w w:val="122"/>
          <w:lang w:eastAsia="ru-RU"/>
        </w:rPr>
        <w:t xml:space="preserve">                                                                                            </w:t>
      </w:r>
      <w:r w:rsidRPr="00E316DF">
        <w:rPr>
          <w:lang w:eastAsia="ru-RU"/>
        </w:rPr>
        <w:t xml:space="preserve">                                                                                                </w:t>
      </w:r>
    </w:p>
    <w:p w:rsidR="00081C80" w:rsidRPr="00E316DF" w:rsidRDefault="00081C80" w:rsidP="00081C80">
      <w:pPr>
        <w:rPr>
          <w:lang w:eastAsia="ru-RU"/>
        </w:rPr>
      </w:pPr>
      <w:r w:rsidRPr="00E316DF">
        <w:rPr>
          <w:lang w:eastAsia="ru-RU"/>
        </w:rPr>
        <w:t xml:space="preserve">Про надання дозволу  </w:t>
      </w:r>
      <w:proofErr w:type="spellStart"/>
      <w:r w:rsidRPr="00E316DF">
        <w:rPr>
          <w:lang w:eastAsia="ru-RU"/>
        </w:rPr>
        <w:t>ФОП</w:t>
      </w:r>
      <w:proofErr w:type="spellEnd"/>
      <w:r w:rsidRPr="00E316DF">
        <w:rPr>
          <w:lang w:eastAsia="ru-RU"/>
        </w:rPr>
        <w:t xml:space="preserve"> Мурзак Н.Д. </w:t>
      </w:r>
    </w:p>
    <w:p w:rsidR="00081C80" w:rsidRPr="00E316DF" w:rsidRDefault="00081C80" w:rsidP="00081C80">
      <w:pPr>
        <w:rPr>
          <w:lang w:eastAsia="ru-RU"/>
        </w:rPr>
      </w:pPr>
      <w:r w:rsidRPr="00E316DF">
        <w:rPr>
          <w:lang w:eastAsia="ru-RU"/>
        </w:rPr>
        <w:t>на продовження строку дії паспорту прив’язки</w:t>
      </w:r>
    </w:p>
    <w:p w:rsidR="00081C80" w:rsidRPr="00E316DF" w:rsidRDefault="00081C80" w:rsidP="00081C80">
      <w:pPr>
        <w:rPr>
          <w:lang w:eastAsia="ru-RU"/>
        </w:rPr>
      </w:pPr>
      <w:r w:rsidRPr="00E316DF">
        <w:rPr>
          <w:lang w:eastAsia="ru-RU"/>
        </w:rPr>
        <w:t xml:space="preserve">стаціонарної тимчасової споруди для </w:t>
      </w:r>
    </w:p>
    <w:p w:rsidR="00081C80" w:rsidRPr="00E316DF" w:rsidRDefault="00081C80" w:rsidP="00081C80">
      <w:pPr>
        <w:rPr>
          <w:lang w:eastAsia="ru-RU"/>
        </w:rPr>
      </w:pPr>
      <w:r w:rsidRPr="00E316DF">
        <w:rPr>
          <w:lang w:eastAsia="ru-RU"/>
        </w:rPr>
        <w:t xml:space="preserve">провадження підприємницької діяльності </w:t>
      </w:r>
    </w:p>
    <w:p w:rsidR="00081C80" w:rsidRPr="00E316DF" w:rsidRDefault="00081C80" w:rsidP="00081C80">
      <w:pPr>
        <w:ind w:firstLine="567"/>
        <w:jc w:val="both"/>
        <w:rPr>
          <w:lang w:eastAsia="ru-RU"/>
        </w:rPr>
      </w:pPr>
    </w:p>
    <w:p w:rsidR="00081C80" w:rsidRPr="00E316DF" w:rsidRDefault="00081C80" w:rsidP="00081C80">
      <w:pPr>
        <w:ind w:firstLine="567"/>
        <w:jc w:val="both"/>
        <w:rPr>
          <w:lang w:eastAsia="ru-RU"/>
        </w:rPr>
      </w:pPr>
      <w:r w:rsidRPr="00E316DF">
        <w:rPr>
          <w:lang w:eastAsia="ru-RU"/>
        </w:rPr>
        <w:t xml:space="preserve">Розглянувши заяву </w:t>
      </w:r>
      <w:proofErr w:type="spellStart"/>
      <w:r w:rsidRPr="00E316DF">
        <w:rPr>
          <w:lang w:eastAsia="ru-RU"/>
        </w:rPr>
        <w:t>ФОП</w:t>
      </w:r>
      <w:proofErr w:type="spellEnd"/>
      <w:r w:rsidRPr="00E316DF">
        <w:rPr>
          <w:lang w:eastAsia="ru-RU"/>
        </w:rPr>
        <w:t xml:space="preserve">  Мурзак Надії Денисівни про продовження терміну дії договору на право тимчасового користування окремими конструктивними елементами благоустрою комунальної власності  на умовах оренди для розміщення  стаціонарної тимчасової споруди для провадження підприємницької діяльності по пр. Шевченка,  місц</w:t>
      </w:r>
      <w:r w:rsidR="005861AD">
        <w:rPr>
          <w:lang w:eastAsia="ru-RU"/>
        </w:rPr>
        <w:t>е</w:t>
      </w:r>
      <w:r w:rsidRPr="00E316DF">
        <w:rPr>
          <w:lang w:eastAsia="ru-RU"/>
        </w:rPr>
        <w:t xml:space="preserve"> 1-1 і, взявши до уваги  рішення виконавчого комітету від 12.12.2014р. №285 «Про надання дозволу Мурзак Н. Д. на право тимчасового користування окремими елементами благоустр</w:t>
      </w:r>
      <w:r w:rsidR="00B21429">
        <w:rPr>
          <w:lang w:eastAsia="ru-RU"/>
        </w:rPr>
        <w:t>ою комунальної власності по пр.</w:t>
      </w:r>
      <w:r w:rsidRPr="00E316DF">
        <w:rPr>
          <w:lang w:eastAsia="ru-RU"/>
        </w:rPr>
        <w:t xml:space="preserve"> Шевченка», відповідно до  Порядку  </w:t>
      </w:r>
      <w:r w:rsidRPr="00E316DF">
        <w:rPr>
          <w:color w:val="000000"/>
          <w:lang w:eastAsia="ru-RU"/>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E316DF">
        <w:rPr>
          <w:lang w:eastAsia="ru-RU"/>
        </w:rPr>
        <w:t xml:space="preserve"> місті Новий Розділ, затвердженого рішенням міської ради від 25.07.2014р.№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21.10.11р. №244 «Про затвердження Порядку розміщення тимчасових споруд для провадження підприємницької діяльності», ст..28 Закону України «Про регулювання містобудівної діяльності» п.п.1п. «а» ст. 29, ч.1 ст.52, ст.. 59, п.п.1, ст. 73 Закону України </w:t>
      </w:r>
      <w:proofErr w:type="spellStart"/>
      <w:r w:rsidRPr="00E316DF">
        <w:rPr>
          <w:lang w:eastAsia="ru-RU"/>
        </w:rPr>
        <w:t>„Про</w:t>
      </w:r>
      <w:proofErr w:type="spellEnd"/>
      <w:r w:rsidRPr="00E316DF">
        <w:rPr>
          <w:lang w:eastAsia="ru-RU"/>
        </w:rPr>
        <w:t xml:space="preserve"> місцеве самоврядування в </w:t>
      </w:r>
      <w:proofErr w:type="spellStart"/>
      <w:r w:rsidRPr="00E316DF">
        <w:rPr>
          <w:lang w:eastAsia="ru-RU"/>
        </w:rPr>
        <w:t>Україні”</w:t>
      </w:r>
      <w:proofErr w:type="spellEnd"/>
      <w:r w:rsidRPr="00E316DF">
        <w:rPr>
          <w:lang w:eastAsia="ru-RU"/>
        </w:rPr>
        <w:t xml:space="preserve">, виконавчий комітет Новороздільської міської ради: </w:t>
      </w:r>
    </w:p>
    <w:p w:rsidR="00081C80" w:rsidRPr="00E316DF" w:rsidRDefault="00081C80" w:rsidP="00081C80">
      <w:pPr>
        <w:rPr>
          <w:rFonts w:eastAsia="MS Mincho"/>
          <w:lang w:eastAsia="ru-RU"/>
        </w:rPr>
      </w:pPr>
    </w:p>
    <w:p w:rsidR="00081C80" w:rsidRPr="00E316DF" w:rsidRDefault="00081C80" w:rsidP="00081C80">
      <w:pPr>
        <w:rPr>
          <w:rFonts w:eastAsia="MS Mincho"/>
          <w:lang w:eastAsia="ru-RU"/>
        </w:rPr>
      </w:pPr>
      <w:r w:rsidRPr="00E316DF">
        <w:rPr>
          <w:rFonts w:eastAsia="MS Mincho"/>
          <w:lang w:eastAsia="ru-RU"/>
        </w:rPr>
        <w:t>ВИРІШИВ:</w:t>
      </w:r>
    </w:p>
    <w:p w:rsidR="00B21429" w:rsidRDefault="00B21429" w:rsidP="00B21429">
      <w:pPr>
        <w:ind w:firstLine="567"/>
        <w:contextualSpacing/>
        <w:jc w:val="both"/>
        <w:rPr>
          <w:lang w:eastAsia="ru-RU"/>
        </w:rPr>
      </w:pPr>
    </w:p>
    <w:p w:rsidR="00081C80" w:rsidRPr="00E316DF" w:rsidRDefault="00081C80" w:rsidP="00B21429">
      <w:pPr>
        <w:ind w:firstLine="567"/>
        <w:contextualSpacing/>
        <w:jc w:val="both"/>
        <w:rPr>
          <w:lang w:eastAsia="ru-RU"/>
        </w:rPr>
      </w:pPr>
      <w:r w:rsidRPr="00E316DF">
        <w:rPr>
          <w:lang w:eastAsia="ru-RU"/>
        </w:rPr>
        <w:t xml:space="preserve"> </w:t>
      </w:r>
      <w:r w:rsidR="00B21429">
        <w:rPr>
          <w:lang w:eastAsia="ru-RU"/>
        </w:rPr>
        <w:t xml:space="preserve">1. </w:t>
      </w:r>
      <w:r w:rsidR="00B21429" w:rsidRPr="00E316DF">
        <w:rPr>
          <w:lang w:eastAsia="ru-RU"/>
        </w:rPr>
        <w:t>Продовжити термін дії договору на право тимчасового користування окремими елементами благоустрою комунальної власності на умовах оренди, місце 1-1, площею 0,0025 га для розміщення стаціонарної тимчасової споруди для провадження підприємн</w:t>
      </w:r>
      <w:r w:rsidR="00B21429">
        <w:rPr>
          <w:lang w:eastAsia="ru-RU"/>
        </w:rPr>
        <w:t>ицької діяльності на 1 рік</w:t>
      </w:r>
    </w:p>
    <w:p w:rsidR="00081C80" w:rsidRPr="00E316DF" w:rsidRDefault="00B21429" w:rsidP="00B21429">
      <w:pPr>
        <w:ind w:firstLine="567"/>
        <w:contextualSpacing/>
        <w:jc w:val="both"/>
        <w:rPr>
          <w:lang w:eastAsia="ru-RU"/>
        </w:rPr>
      </w:pPr>
      <w:r>
        <w:rPr>
          <w:lang w:eastAsia="ru-RU"/>
        </w:rPr>
        <w:t xml:space="preserve">2 </w:t>
      </w:r>
      <w:proofErr w:type="spellStart"/>
      <w:r w:rsidR="00081C80" w:rsidRPr="00E316DF">
        <w:rPr>
          <w:lang w:eastAsia="ru-RU"/>
        </w:rPr>
        <w:t>.Продовжити</w:t>
      </w:r>
      <w:proofErr w:type="spellEnd"/>
      <w:r w:rsidR="00081C80" w:rsidRPr="00E316DF">
        <w:rPr>
          <w:lang w:eastAsia="ru-RU"/>
        </w:rPr>
        <w:t xml:space="preserve"> </w:t>
      </w:r>
      <w:r w:rsidR="00081C80" w:rsidRPr="00E316DF">
        <w:t>строк дії паспорту прив</w:t>
      </w:r>
      <w:r>
        <w:t>’</w:t>
      </w:r>
      <w:r w:rsidR="00081C80" w:rsidRPr="00E316DF">
        <w:t xml:space="preserve">язки </w:t>
      </w:r>
      <w:r w:rsidR="00081C80" w:rsidRPr="00E316DF">
        <w:rPr>
          <w:lang w:eastAsia="ru-RU"/>
        </w:rPr>
        <w:t xml:space="preserve">стаціонарної тимчасової споруди для провадження підприємницької діяльності  </w:t>
      </w:r>
      <w:proofErr w:type="spellStart"/>
      <w:r w:rsidR="00081C80" w:rsidRPr="00E316DF">
        <w:rPr>
          <w:lang w:eastAsia="ru-RU"/>
        </w:rPr>
        <w:t>ФОП</w:t>
      </w:r>
      <w:proofErr w:type="spellEnd"/>
      <w:r w:rsidR="00081C80" w:rsidRPr="00E316DF">
        <w:rPr>
          <w:lang w:eastAsia="ru-RU"/>
        </w:rPr>
        <w:t xml:space="preserve"> Мурзак Н. Д. на 1 рік</w:t>
      </w:r>
      <w:r w:rsidR="00054088">
        <w:rPr>
          <w:lang w:eastAsia="ru-RU"/>
        </w:rPr>
        <w:t>.</w:t>
      </w:r>
      <w:r w:rsidR="00081C80" w:rsidRPr="00E316DF">
        <w:rPr>
          <w:lang w:eastAsia="ru-RU"/>
        </w:rPr>
        <w:t xml:space="preserve"> </w:t>
      </w:r>
    </w:p>
    <w:p w:rsidR="00081C80" w:rsidRPr="00E316DF" w:rsidRDefault="00B21429" w:rsidP="00B21429">
      <w:pPr>
        <w:tabs>
          <w:tab w:val="left" w:pos="7095"/>
          <w:tab w:val="right" w:pos="9355"/>
        </w:tabs>
        <w:ind w:firstLine="567"/>
        <w:jc w:val="both"/>
        <w:rPr>
          <w:lang w:eastAsia="ru-RU"/>
        </w:rPr>
      </w:pPr>
      <w:r>
        <w:rPr>
          <w:lang w:eastAsia="ru-RU"/>
        </w:rPr>
        <w:t xml:space="preserve">  </w:t>
      </w:r>
      <w:r w:rsidR="00081C80" w:rsidRPr="00E316DF">
        <w:rPr>
          <w:lang w:eastAsia="ru-RU"/>
        </w:rPr>
        <w:t xml:space="preserve">3. Контроль за виконанням даного рішення покласти на заступника міського голови </w:t>
      </w:r>
      <w:proofErr w:type="spellStart"/>
      <w:r w:rsidR="00081C80" w:rsidRPr="00E316DF">
        <w:rPr>
          <w:lang w:eastAsia="ru-RU"/>
        </w:rPr>
        <w:t>Цюру</w:t>
      </w:r>
      <w:proofErr w:type="spellEnd"/>
      <w:r w:rsidR="00081C80" w:rsidRPr="00E316DF">
        <w:rPr>
          <w:lang w:eastAsia="ru-RU"/>
        </w:rPr>
        <w:t xml:space="preserve"> А. С.</w:t>
      </w:r>
    </w:p>
    <w:p w:rsidR="00054088" w:rsidRDefault="00054088" w:rsidP="00081C80">
      <w:pPr>
        <w:tabs>
          <w:tab w:val="left" w:pos="7095"/>
          <w:tab w:val="right" w:pos="9355"/>
        </w:tabs>
        <w:rPr>
          <w:lang w:eastAsia="ru-RU"/>
        </w:rPr>
      </w:pPr>
    </w:p>
    <w:p w:rsidR="00B21429" w:rsidRPr="00E316DF" w:rsidRDefault="00B21429" w:rsidP="00081C80">
      <w:pPr>
        <w:tabs>
          <w:tab w:val="left" w:pos="7095"/>
          <w:tab w:val="right" w:pos="9355"/>
        </w:tabs>
        <w:rPr>
          <w:lang w:eastAsia="ru-RU"/>
        </w:rPr>
      </w:pPr>
    </w:p>
    <w:p w:rsidR="00081C80" w:rsidRPr="00E316DF" w:rsidRDefault="00081C80" w:rsidP="00081C80">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bookmarkStart w:id="0" w:name="_GoBack"/>
      <w:bookmarkEnd w:id="0"/>
      <w:r w:rsidRPr="00E316DF">
        <w:t>МІСЬКИЙ ГОЛОВА</w:t>
      </w:r>
      <w:r w:rsidRPr="00E316DF">
        <w:tab/>
      </w:r>
      <w:r w:rsidRPr="00E316DF">
        <w:tab/>
      </w:r>
      <w:r w:rsidRPr="00E316DF">
        <w:tab/>
      </w:r>
      <w:r w:rsidRPr="00E316DF">
        <w:tab/>
        <w:t xml:space="preserve">             </w:t>
      </w:r>
      <w:r w:rsidRPr="00E316DF">
        <w:tab/>
        <w:t>Андрій МЕЛЕШКО</w:t>
      </w:r>
    </w:p>
    <w:p w:rsidR="00081C80" w:rsidRPr="00E316DF" w:rsidRDefault="00081C80" w:rsidP="00081C80">
      <w:pPr>
        <w:overflowPunct w:val="0"/>
        <w:autoSpaceDE w:val="0"/>
        <w:autoSpaceDN w:val="0"/>
        <w:adjustRightInd w:val="0"/>
        <w:rPr>
          <w:lang w:eastAsia="ru-RU"/>
        </w:rPr>
      </w:pPr>
    </w:p>
    <w:p w:rsidR="00EB0648" w:rsidRDefault="00081C80" w:rsidP="00081C80">
      <w:pPr>
        <w:jc w:val="both"/>
        <w:rPr>
          <w:lang w:eastAsia="ru-RU"/>
        </w:rPr>
      </w:pPr>
      <w:r w:rsidRPr="00E316DF">
        <w:rPr>
          <w:lang w:eastAsia="ru-RU"/>
        </w:rPr>
        <w:t xml:space="preserve">     </w:t>
      </w:r>
    </w:p>
    <w:p w:rsidR="00EB0648" w:rsidRDefault="00EB0648" w:rsidP="00081C80">
      <w:pPr>
        <w:jc w:val="both"/>
      </w:pPr>
    </w:p>
    <w:p w:rsidR="00FF69F6" w:rsidRPr="00654EDC" w:rsidRDefault="00FF69F6" w:rsidP="00FF69F6">
      <w:pPr>
        <w:jc w:val="center"/>
      </w:pPr>
      <w:r>
        <w:rPr>
          <w:noProof/>
          <w:lang w:val="ru-RU" w:eastAsia="ru-RU"/>
        </w:rPr>
        <w:drawing>
          <wp:inline distT="0" distB="0" distL="0" distR="0">
            <wp:extent cx="1143000" cy="60261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FF69F6" w:rsidRPr="00E316DF" w:rsidRDefault="00FF69F6" w:rsidP="00FF69F6">
      <w:pPr>
        <w:jc w:val="center"/>
      </w:pPr>
      <w:r w:rsidRPr="00654EDC">
        <w:rPr>
          <w:b/>
        </w:rPr>
        <w:t xml:space="preserve">Р І Ш Е Н </w:t>
      </w:r>
      <w:proofErr w:type="spellStart"/>
      <w:r w:rsidRPr="00654EDC">
        <w:rPr>
          <w:b/>
        </w:rPr>
        <w:t>Н</w:t>
      </w:r>
      <w:proofErr w:type="spellEnd"/>
      <w:r w:rsidRPr="00654EDC">
        <w:rPr>
          <w:b/>
        </w:rPr>
        <w:t xml:space="preserve"> Я №</w:t>
      </w:r>
    </w:p>
    <w:p w:rsidR="00EB0648" w:rsidRPr="00E316DF" w:rsidRDefault="00EB0648" w:rsidP="00081C80">
      <w:pPr>
        <w:jc w:val="both"/>
      </w:pPr>
    </w:p>
    <w:p w:rsidR="00081C80" w:rsidRPr="00EB0648" w:rsidRDefault="007D688F" w:rsidP="00081C80">
      <w:pPr>
        <w:jc w:val="both"/>
        <w:rPr>
          <w:b/>
          <w:bCs/>
          <w:iCs/>
        </w:rPr>
      </w:pPr>
      <w:r>
        <w:rPr>
          <w:bCs/>
          <w:iCs/>
        </w:rPr>
        <w:tab/>
      </w:r>
      <w:r>
        <w:rPr>
          <w:bCs/>
          <w:iCs/>
        </w:rPr>
        <w:tab/>
      </w:r>
      <w:r>
        <w:rPr>
          <w:bCs/>
          <w:iCs/>
        </w:rPr>
        <w:tab/>
      </w:r>
      <w:r>
        <w:rPr>
          <w:bCs/>
          <w:iCs/>
        </w:rPr>
        <w:tab/>
      </w:r>
      <w:r>
        <w:rPr>
          <w:bCs/>
          <w:iCs/>
        </w:rPr>
        <w:tab/>
      </w:r>
      <w:r>
        <w:rPr>
          <w:bCs/>
          <w:iCs/>
        </w:rPr>
        <w:tab/>
      </w:r>
      <w:r>
        <w:rPr>
          <w:bCs/>
          <w:iCs/>
        </w:rPr>
        <w:tab/>
      </w:r>
      <w:r>
        <w:rPr>
          <w:bCs/>
          <w:iCs/>
        </w:rPr>
        <w:tab/>
      </w:r>
      <w:r w:rsidR="00EB0648" w:rsidRPr="00EB0648">
        <w:rPr>
          <w:b/>
          <w:bCs/>
          <w:iCs/>
        </w:rPr>
        <w:t>23</w:t>
      </w:r>
    </w:p>
    <w:p w:rsidR="00EB0648" w:rsidRDefault="00EB0648" w:rsidP="00081C80">
      <w:pPr>
        <w:jc w:val="both"/>
      </w:pPr>
    </w:p>
    <w:p w:rsidR="00EB0648" w:rsidRDefault="00EB0648" w:rsidP="00081C80">
      <w:pPr>
        <w:jc w:val="both"/>
      </w:pPr>
    </w:p>
    <w:p w:rsidR="00081C80" w:rsidRPr="00E316DF" w:rsidRDefault="00081C80" w:rsidP="00081C80">
      <w:pPr>
        <w:jc w:val="both"/>
      </w:pPr>
      <w:r w:rsidRPr="00E316DF">
        <w:t xml:space="preserve">16 лютого 2016 року </w:t>
      </w:r>
    </w:p>
    <w:p w:rsidR="00081C80" w:rsidRPr="00E316DF" w:rsidRDefault="00081C80" w:rsidP="00081C80">
      <w:pPr>
        <w:overflowPunct w:val="0"/>
        <w:autoSpaceDE w:val="0"/>
        <w:autoSpaceDN w:val="0"/>
        <w:adjustRightInd w:val="0"/>
        <w:rPr>
          <w:lang w:eastAsia="ru-RU"/>
        </w:rPr>
      </w:pPr>
    </w:p>
    <w:p w:rsidR="00081C80" w:rsidRPr="00E316DF" w:rsidRDefault="00081C80" w:rsidP="00081C80">
      <w:pPr>
        <w:rPr>
          <w:lang w:eastAsia="ru-RU"/>
        </w:rPr>
      </w:pPr>
      <w:r w:rsidRPr="00E316DF">
        <w:rPr>
          <w:lang w:eastAsia="ru-RU"/>
        </w:rPr>
        <w:t>Про надання дозволу ПП «</w:t>
      </w:r>
      <w:proofErr w:type="spellStart"/>
      <w:r w:rsidRPr="00E316DF">
        <w:rPr>
          <w:lang w:eastAsia="ru-RU"/>
        </w:rPr>
        <w:t>Івтранс</w:t>
      </w:r>
      <w:proofErr w:type="spellEnd"/>
      <w:r w:rsidRPr="00E316DF">
        <w:rPr>
          <w:lang w:eastAsia="ru-RU"/>
        </w:rPr>
        <w:t xml:space="preserve">» </w:t>
      </w:r>
    </w:p>
    <w:p w:rsidR="00081C80" w:rsidRPr="00E316DF" w:rsidRDefault="00081C80" w:rsidP="00081C80">
      <w:pPr>
        <w:rPr>
          <w:lang w:eastAsia="ru-RU"/>
        </w:rPr>
      </w:pPr>
      <w:r w:rsidRPr="00E316DF">
        <w:rPr>
          <w:lang w:eastAsia="ru-RU"/>
        </w:rPr>
        <w:t>на продовження строку дії паспорту прив’язки</w:t>
      </w:r>
    </w:p>
    <w:p w:rsidR="00081C80" w:rsidRPr="00E316DF" w:rsidRDefault="00081C80" w:rsidP="00081C80">
      <w:pPr>
        <w:rPr>
          <w:lang w:eastAsia="ru-RU"/>
        </w:rPr>
      </w:pPr>
      <w:r w:rsidRPr="00E316DF">
        <w:rPr>
          <w:lang w:eastAsia="ru-RU"/>
        </w:rPr>
        <w:t xml:space="preserve">стаціонарної тимчасової споруди для </w:t>
      </w:r>
    </w:p>
    <w:p w:rsidR="00081C80" w:rsidRPr="00E316DF" w:rsidRDefault="00081C80" w:rsidP="00081C80">
      <w:pPr>
        <w:rPr>
          <w:lang w:eastAsia="ru-RU"/>
        </w:rPr>
      </w:pPr>
      <w:r w:rsidRPr="00E316DF">
        <w:rPr>
          <w:lang w:eastAsia="ru-RU"/>
        </w:rPr>
        <w:t xml:space="preserve">провадження підприємницької діяльності </w:t>
      </w:r>
    </w:p>
    <w:p w:rsidR="00081C80" w:rsidRPr="00E316DF" w:rsidRDefault="00081C80" w:rsidP="00081C80">
      <w:pPr>
        <w:ind w:firstLine="567"/>
        <w:jc w:val="both"/>
        <w:rPr>
          <w:lang w:eastAsia="ru-RU"/>
        </w:rPr>
      </w:pPr>
    </w:p>
    <w:p w:rsidR="00081C80" w:rsidRPr="00E316DF" w:rsidRDefault="00081C80" w:rsidP="00081C80">
      <w:pPr>
        <w:ind w:firstLine="567"/>
        <w:jc w:val="both"/>
        <w:rPr>
          <w:lang w:eastAsia="ru-RU"/>
        </w:rPr>
      </w:pPr>
      <w:r w:rsidRPr="00E316DF">
        <w:rPr>
          <w:lang w:eastAsia="ru-RU"/>
        </w:rPr>
        <w:t>Розглянувши заяву директора ПП «</w:t>
      </w:r>
      <w:proofErr w:type="spellStart"/>
      <w:r w:rsidRPr="00E316DF">
        <w:rPr>
          <w:lang w:eastAsia="ru-RU"/>
        </w:rPr>
        <w:t>Івтранс</w:t>
      </w:r>
      <w:proofErr w:type="spellEnd"/>
      <w:r w:rsidRPr="00E316DF">
        <w:rPr>
          <w:lang w:eastAsia="ru-RU"/>
        </w:rPr>
        <w:t xml:space="preserve">» (директор Лаврик Володимир Євгенович) про продовження терміну дії паспорту прив’язки та дозволу на розташування  стаціонарної тимчасової споруди для провадження підприємницької діяльності по пр.. Шевченка, 5 для розміщення стаціонарної тимчасової споруди для провадження підприємницької діяльності, взявши до уваги договір особистого строкового сервітуту №3 від 02.01.2014р., відповідно до  Порядком  </w:t>
      </w:r>
      <w:r w:rsidRPr="00E316DF">
        <w:rPr>
          <w:color w:val="000000"/>
          <w:lang w:eastAsia="ru-RU"/>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E316DF">
        <w:rPr>
          <w:lang w:eastAsia="ru-RU"/>
        </w:rPr>
        <w:t xml:space="preserve"> місті Новий Розділ, затвердженого рішенням міської ради від 25.07.2014р.№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21.10.11р. №244 «Про затвердження Порядку розміщення тимчасових споруд для провадження підприємницької діяльності», ст..28 Закону України «Про регулювання містобудівної діяльності» п.п.1п. «а» ст. 29, ч.1 ст.52, ст.. 59, п.п.1, ст. 73 Закону України </w:t>
      </w:r>
      <w:proofErr w:type="spellStart"/>
      <w:r w:rsidRPr="00E316DF">
        <w:rPr>
          <w:lang w:eastAsia="ru-RU"/>
        </w:rPr>
        <w:t>„Про</w:t>
      </w:r>
      <w:proofErr w:type="spellEnd"/>
      <w:r w:rsidRPr="00E316DF">
        <w:rPr>
          <w:lang w:eastAsia="ru-RU"/>
        </w:rPr>
        <w:t xml:space="preserve"> місцеве самоврядування в </w:t>
      </w:r>
      <w:proofErr w:type="spellStart"/>
      <w:r w:rsidRPr="00E316DF">
        <w:rPr>
          <w:lang w:eastAsia="ru-RU"/>
        </w:rPr>
        <w:t>Україні”</w:t>
      </w:r>
      <w:proofErr w:type="spellEnd"/>
      <w:r w:rsidRPr="00E316DF">
        <w:rPr>
          <w:lang w:eastAsia="ru-RU"/>
        </w:rPr>
        <w:t xml:space="preserve">, виконавчий комітет Новороздільської міської ради: </w:t>
      </w:r>
    </w:p>
    <w:p w:rsidR="00081C80" w:rsidRPr="00E316DF" w:rsidRDefault="00081C80" w:rsidP="00081C80">
      <w:pPr>
        <w:ind w:firstLine="567"/>
        <w:rPr>
          <w:rFonts w:eastAsia="MS Mincho"/>
          <w:lang w:eastAsia="ru-RU"/>
        </w:rPr>
      </w:pPr>
    </w:p>
    <w:p w:rsidR="00081C80" w:rsidRPr="00E316DF" w:rsidRDefault="00081C80" w:rsidP="00081C80">
      <w:pPr>
        <w:rPr>
          <w:rFonts w:eastAsia="MS Mincho"/>
          <w:lang w:eastAsia="ru-RU"/>
        </w:rPr>
      </w:pPr>
      <w:r w:rsidRPr="00E316DF">
        <w:rPr>
          <w:rFonts w:eastAsia="MS Mincho"/>
          <w:lang w:eastAsia="ru-RU"/>
        </w:rPr>
        <w:t>В И Р І Ш И В:</w:t>
      </w:r>
    </w:p>
    <w:p w:rsidR="00081C80" w:rsidRPr="00E316DF" w:rsidRDefault="00081C80" w:rsidP="00081C80">
      <w:pPr>
        <w:ind w:firstLine="567"/>
        <w:jc w:val="both"/>
        <w:rPr>
          <w:lang w:eastAsia="ru-RU"/>
        </w:rPr>
      </w:pPr>
      <w:r w:rsidRPr="00E316DF">
        <w:rPr>
          <w:lang w:eastAsia="ru-RU"/>
        </w:rPr>
        <w:t xml:space="preserve"> </w:t>
      </w:r>
    </w:p>
    <w:p w:rsidR="00081C80" w:rsidRPr="00E316DF" w:rsidRDefault="00081C80" w:rsidP="00081C80">
      <w:pPr>
        <w:numPr>
          <w:ilvl w:val="0"/>
          <w:numId w:val="23"/>
        </w:numPr>
        <w:tabs>
          <w:tab w:val="left" w:pos="142"/>
        </w:tabs>
        <w:ind w:left="0" w:firstLine="567"/>
        <w:contextualSpacing/>
        <w:jc w:val="both"/>
        <w:rPr>
          <w:lang w:eastAsia="ru-RU"/>
        </w:rPr>
      </w:pPr>
      <w:r w:rsidRPr="00E316DF">
        <w:rPr>
          <w:lang w:eastAsia="ru-RU"/>
        </w:rPr>
        <w:t xml:space="preserve">. Продовжити </w:t>
      </w:r>
      <w:r w:rsidRPr="00E316DF">
        <w:t xml:space="preserve">строк дії паспорта прив'язки </w:t>
      </w:r>
      <w:r w:rsidRPr="00E316DF">
        <w:rPr>
          <w:lang w:eastAsia="ru-RU"/>
        </w:rPr>
        <w:t>стаціонарної тимчасової споруди для провадження підприємницької діяльності  ПП «</w:t>
      </w:r>
      <w:proofErr w:type="spellStart"/>
      <w:r w:rsidRPr="00E316DF">
        <w:rPr>
          <w:lang w:eastAsia="ru-RU"/>
        </w:rPr>
        <w:t>Івтранс</w:t>
      </w:r>
      <w:proofErr w:type="spellEnd"/>
      <w:r w:rsidRPr="00E316DF">
        <w:rPr>
          <w:lang w:eastAsia="ru-RU"/>
        </w:rPr>
        <w:t xml:space="preserve">» на 1 рік </w:t>
      </w:r>
    </w:p>
    <w:p w:rsidR="00081C80" w:rsidRPr="00E316DF" w:rsidRDefault="00081C80" w:rsidP="00081C80">
      <w:pPr>
        <w:tabs>
          <w:tab w:val="left" w:pos="142"/>
        </w:tabs>
        <w:ind w:firstLine="567"/>
        <w:contextualSpacing/>
        <w:jc w:val="both"/>
        <w:rPr>
          <w:lang w:eastAsia="ru-RU"/>
        </w:rPr>
      </w:pPr>
      <w:r w:rsidRPr="00E316DF">
        <w:rPr>
          <w:lang w:eastAsia="ru-RU"/>
        </w:rPr>
        <w:t>2. ПП «</w:t>
      </w:r>
      <w:proofErr w:type="spellStart"/>
      <w:r w:rsidRPr="00E316DF">
        <w:rPr>
          <w:lang w:eastAsia="ru-RU"/>
        </w:rPr>
        <w:t>Івтранс</w:t>
      </w:r>
      <w:proofErr w:type="spellEnd"/>
      <w:r w:rsidRPr="00E316DF">
        <w:rPr>
          <w:lang w:eastAsia="ru-RU"/>
        </w:rPr>
        <w:t>» продовжити  договір на право тимчасового користування окремими елементами благоустрою комунальної власності на умовах оренди площею 0, 0063 га для розміщення стаціонарної тимчасової споруди для провадження підприємницької діяльності стоком на 1 рік, згідно поданої схеми.</w:t>
      </w:r>
    </w:p>
    <w:p w:rsidR="00081C80" w:rsidRPr="00E316DF" w:rsidRDefault="00081C80" w:rsidP="00081C80">
      <w:pPr>
        <w:tabs>
          <w:tab w:val="left" w:pos="142"/>
        </w:tabs>
        <w:ind w:firstLine="567"/>
        <w:jc w:val="both"/>
        <w:rPr>
          <w:lang w:eastAsia="ru-RU"/>
        </w:rPr>
      </w:pPr>
      <w:r w:rsidRPr="00E316DF">
        <w:rPr>
          <w:lang w:eastAsia="ru-RU"/>
        </w:rPr>
        <w:t xml:space="preserve"> 3. Контроль за виконанням даного рішення покласти на заступника міського голови </w:t>
      </w:r>
      <w:proofErr w:type="spellStart"/>
      <w:r w:rsidRPr="00E316DF">
        <w:rPr>
          <w:lang w:eastAsia="ru-RU"/>
        </w:rPr>
        <w:t>Цюру</w:t>
      </w:r>
      <w:proofErr w:type="spellEnd"/>
      <w:r w:rsidRPr="00E316DF">
        <w:rPr>
          <w:lang w:eastAsia="ru-RU"/>
        </w:rPr>
        <w:t xml:space="preserve"> А. С.</w:t>
      </w:r>
    </w:p>
    <w:p w:rsidR="00081C80" w:rsidRDefault="00081C80" w:rsidP="00081C80">
      <w:pPr>
        <w:jc w:val="both"/>
        <w:rPr>
          <w:lang w:eastAsia="ru-RU"/>
        </w:rPr>
      </w:pPr>
    </w:p>
    <w:p w:rsidR="00B21429" w:rsidRPr="00E316DF" w:rsidRDefault="00B21429" w:rsidP="00081C80">
      <w:pPr>
        <w:jc w:val="both"/>
        <w:rPr>
          <w:lang w:eastAsia="ru-RU"/>
        </w:rPr>
      </w:pPr>
    </w:p>
    <w:p w:rsidR="00081C80" w:rsidRPr="00E316DF" w:rsidRDefault="00081C80" w:rsidP="00081C80">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r w:rsidRPr="00E316DF">
        <w:t>МІСЬКИЙ ГОЛОВА</w:t>
      </w:r>
      <w:r w:rsidRPr="00E316DF">
        <w:tab/>
      </w:r>
      <w:r w:rsidRPr="00E316DF">
        <w:tab/>
      </w:r>
      <w:r w:rsidRPr="00E316DF">
        <w:tab/>
      </w:r>
      <w:r w:rsidRPr="00E316DF">
        <w:tab/>
        <w:t xml:space="preserve">             </w:t>
      </w:r>
      <w:r w:rsidRPr="00E316DF">
        <w:tab/>
        <w:t>Андрій МЕЛЕШКО</w:t>
      </w:r>
    </w:p>
    <w:p w:rsidR="00B21429" w:rsidRDefault="00B21429" w:rsidP="00081C80">
      <w:pPr>
        <w:jc w:val="both"/>
      </w:pPr>
    </w:p>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A44F68" w:rsidRPr="00E316DF" w:rsidRDefault="00FF69F6" w:rsidP="00CF57EE">
      <w:pPr>
        <w:jc w:val="center"/>
      </w:pPr>
      <w:r w:rsidRPr="00654EDC">
        <w:rPr>
          <w:b/>
        </w:rPr>
        <w:t xml:space="preserve">Р І Ш Е Н </w:t>
      </w:r>
      <w:proofErr w:type="spellStart"/>
      <w:r w:rsidRPr="00654EDC">
        <w:rPr>
          <w:b/>
        </w:rPr>
        <w:t>Н</w:t>
      </w:r>
      <w:proofErr w:type="spellEnd"/>
      <w:r w:rsidRPr="00654EDC">
        <w:rPr>
          <w:b/>
        </w:rPr>
        <w:t xml:space="preserve"> Я №</w:t>
      </w:r>
    </w:p>
    <w:p w:rsidR="00A44F68" w:rsidRPr="00EB0648" w:rsidRDefault="007D688F" w:rsidP="00A44F68">
      <w:pPr>
        <w:jc w:val="both"/>
        <w:rPr>
          <w:b/>
          <w:bCs/>
          <w:iCs/>
        </w:rPr>
      </w:pPr>
      <w:r>
        <w:rPr>
          <w:bCs/>
          <w:iCs/>
        </w:rPr>
        <w:tab/>
      </w:r>
      <w:r>
        <w:rPr>
          <w:bCs/>
          <w:iCs/>
        </w:rPr>
        <w:tab/>
      </w:r>
      <w:r>
        <w:rPr>
          <w:bCs/>
          <w:iCs/>
        </w:rPr>
        <w:tab/>
      </w:r>
      <w:r>
        <w:rPr>
          <w:bCs/>
          <w:iCs/>
        </w:rPr>
        <w:tab/>
      </w:r>
      <w:r>
        <w:rPr>
          <w:bCs/>
          <w:iCs/>
        </w:rPr>
        <w:tab/>
      </w:r>
      <w:r>
        <w:rPr>
          <w:bCs/>
          <w:iCs/>
        </w:rPr>
        <w:tab/>
      </w:r>
      <w:r>
        <w:rPr>
          <w:bCs/>
          <w:iCs/>
        </w:rPr>
        <w:tab/>
      </w:r>
      <w:r>
        <w:rPr>
          <w:bCs/>
          <w:iCs/>
        </w:rPr>
        <w:tab/>
      </w:r>
      <w:r w:rsidR="00FF69F6">
        <w:rPr>
          <w:bCs/>
          <w:iCs/>
        </w:rPr>
        <w:t xml:space="preserve">   </w:t>
      </w:r>
      <w:r w:rsidR="00EB0648" w:rsidRPr="00EB0648">
        <w:rPr>
          <w:b/>
          <w:bCs/>
          <w:iCs/>
        </w:rPr>
        <w:t>24</w:t>
      </w:r>
    </w:p>
    <w:p w:rsidR="00B21429" w:rsidRDefault="00FF69F6" w:rsidP="00A44F68">
      <w:pPr>
        <w:jc w:val="both"/>
      </w:pPr>
      <w:r>
        <w:t xml:space="preserve"> </w:t>
      </w:r>
    </w:p>
    <w:p w:rsidR="00EB0648" w:rsidRDefault="00EB0648" w:rsidP="00A44F68">
      <w:pPr>
        <w:jc w:val="both"/>
      </w:pPr>
    </w:p>
    <w:p w:rsidR="00A44F68" w:rsidRPr="00E316DF" w:rsidRDefault="00A44F68" w:rsidP="00A44F68">
      <w:pPr>
        <w:jc w:val="both"/>
      </w:pPr>
      <w:r w:rsidRPr="00E316DF">
        <w:t xml:space="preserve">16 лютого 2016 року </w:t>
      </w:r>
    </w:p>
    <w:p w:rsidR="00081C80" w:rsidRDefault="00081C80" w:rsidP="00081C80">
      <w:pPr>
        <w:jc w:val="both"/>
      </w:pPr>
    </w:p>
    <w:p w:rsidR="00A44F68" w:rsidRPr="00391D8A" w:rsidRDefault="00A44F68" w:rsidP="00A44F68">
      <w:r w:rsidRPr="00391D8A">
        <w:t xml:space="preserve">Про затвердження Акта </w:t>
      </w:r>
      <w:proofErr w:type="spellStart"/>
      <w:r w:rsidRPr="00391D8A">
        <w:t>приймання-</w:t>
      </w:r>
      <w:proofErr w:type="spellEnd"/>
      <w:r w:rsidRPr="00391D8A">
        <w:t xml:space="preserve"> передачі</w:t>
      </w:r>
    </w:p>
    <w:p w:rsidR="00A44F68" w:rsidRDefault="00A44F68" w:rsidP="00A44F68">
      <w:r>
        <w:t>житлового будинку по вул. Шептицького, 15-а</w:t>
      </w:r>
    </w:p>
    <w:p w:rsidR="00A44F68" w:rsidRPr="00391D8A" w:rsidRDefault="00A44F68" w:rsidP="00A44F68">
      <w:r>
        <w:t>м. Новий Розділ у</w:t>
      </w:r>
      <w:r w:rsidRPr="00391D8A">
        <w:t xml:space="preserve"> комунальну власність</w:t>
      </w:r>
    </w:p>
    <w:p w:rsidR="00A44F68" w:rsidRPr="00391D8A" w:rsidRDefault="00A44F68" w:rsidP="00A44F68">
      <w:pPr>
        <w:rPr>
          <w:color w:val="FF0000"/>
        </w:rPr>
      </w:pPr>
      <w:r>
        <w:t>Новороздільської міської ради</w:t>
      </w:r>
      <w:r w:rsidRPr="00391D8A">
        <w:tab/>
      </w:r>
    </w:p>
    <w:p w:rsidR="00A44F68" w:rsidRPr="00391D8A" w:rsidRDefault="00C54F3B" w:rsidP="00EB0648">
      <w:pPr>
        <w:jc w:val="both"/>
      </w:pPr>
      <w:r>
        <w:t xml:space="preserve"> </w:t>
      </w:r>
    </w:p>
    <w:p w:rsidR="00A44F68" w:rsidRPr="00391D8A" w:rsidRDefault="00A44F68" w:rsidP="00A44F68">
      <w:pPr>
        <w:ind w:firstLine="708"/>
        <w:jc w:val="both"/>
      </w:pPr>
      <w:r w:rsidRPr="00391D8A">
        <w:t xml:space="preserve">На виконання рішення </w:t>
      </w:r>
      <w:r w:rsidRPr="00391D8A">
        <w:rPr>
          <w:lang w:val="en-US"/>
        </w:rPr>
        <w:t>L</w:t>
      </w:r>
      <w:r w:rsidRPr="00391D8A">
        <w:t>Х</w:t>
      </w:r>
      <w:r>
        <w:t>І</w:t>
      </w:r>
      <w:r>
        <w:rPr>
          <w:lang w:val="en-US"/>
        </w:rPr>
        <w:t>V</w:t>
      </w:r>
      <w:r w:rsidRPr="00391D8A">
        <w:t xml:space="preserve"> сесії VІ демократичного скликання Новороздільської міської ради </w:t>
      </w:r>
      <w:proofErr w:type="spellStart"/>
      <w:r w:rsidRPr="00391D8A">
        <w:t>„Про</w:t>
      </w:r>
      <w:proofErr w:type="spellEnd"/>
      <w:r w:rsidRPr="00391D8A">
        <w:t xml:space="preserve"> прийняття в комунальну власність територіальної громади м. Новий Р</w:t>
      </w:r>
      <w:r w:rsidR="00AF78FB">
        <w:t>озділ відомчого житлового фонду</w:t>
      </w:r>
      <w:r w:rsidRPr="00391D8A">
        <w:t xml:space="preserve"> </w:t>
      </w:r>
      <w:r w:rsidR="00B21429">
        <w:t>- житлового будинку по вул</w:t>
      </w:r>
      <w:r>
        <w:t>. Шептицького, 15-А</w:t>
      </w:r>
      <w:r w:rsidRPr="00391D8A">
        <w:t xml:space="preserve">” від </w:t>
      </w:r>
      <w:r>
        <w:t>20</w:t>
      </w:r>
      <w:r w:rsidRPr="00391D8A">
        <w:t>.</w:t>
      </w:r>
      <w:r>
        <w:t>11</w:t>
      </w:r>
      <w:r w:rsidRPr="00391D8A">
        <w:t>.2015 року № 8</w:t>
      </w:r>
      <w:r>
        <w:t>58</w:t>
      </w:r>
      <w:r w:rsidRPr="00391D8A">
        <w:t xml:space="preserve">, враховуючи рішення виконавчого комітету </w:t>
      </w:r>
      <w:r>
        <w:t>від 12.01.2016р. №16 «Про затвердження складу комісії з приймання – передачі у комунальну власність нерухомого майна – багатокварт</w:t>
      </w:r>
      <w:r w:rsidR="00775FBD">
        <w:t>ирного житлового будинку по вул</w:t>
      </w:r>
      <w:r>
        <w:t>. Шептицького, 15-а»</w:t>
      </w:r>
      <w:r w:rsidRPr="00391D8A">
        <w:t>, відповідно до Закону України «Про передачу об’єктів права державної та комунальної власності», п.5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затвердженого постановою Кабінету Міністрів України від 06 листопада 1995</w:t>
      </w:r>
      <w:r w:rsidR="009F1590">
        <w:t xml:space="preserve"> </w:t>
      </w:r>
      <w:r w:rsidRPr="00391D8A">
        <w:t xml:space="preserve">р. №891, пп. 2 п. „б” ст. 30 Закону України </w:t>
      </w:r>
      <w:proofErr w:type="spellStart"/>
      <w:r w:rsidRPr="00391D8A">
        <w:t>„Про</w:t>
      </w:r>
      <w:proofErr w:type="spellEnd"/>
      <w:r w:rsidRPr="00391D8A">
        <w:t xml:space="preserve"> місцеве самоврядування в </w:t>
      </w:r>
      <w:proofErr w:type="spellStart"/>
      <w:r w:rsidRPr="00391D8A">
        <w:t>Україні”</w:t>
      </w:r>
      <w:proofErr w:type="spellEnd"/>
      <w:r w:rsidRPr="00391D8A">
        <w:t xml:space="preserve"> виконавчий комітет Новороздільської міської ради</w:t>
      </w:r>
    </w:p>
    <w:p w:rsidR="00A44F68" w:rsidRPr="00391D8A" w:rsidRDefault="00A44F68" w:rsidP="00A44F68">
      <w:pPr>
        <w:ind w:firstLine="708"/>
        <w:jc w:val="both"/>
      </w:pPr>
    </w:p>
    <w:p w:rsidR="00A44F68" w:rsidRPr="00391D8A" w:rsidRDefault="00A44F68" w:rsidP="00A44F68">
      <w:pPr>
        <w:jc w:val="both"/>
      </w:pPr>
      <w:r w:rsidRPr="00391D8A">
        <w:t>В И Р І Ш И В:</w:t>
      </w:r>
    </w:p>
    <w:p w:rsidR="00A44F68" w:rsidRPr="00391D8A" w:rsidRDefault="00A44F68" w:rsidP="00A44F68">
      <w:pPr>
        <w:ind w:firstLine="708"/>
        <w:jc w:val="both"/>
      </w:pPr>
    </w:p>
    <w:p w:rsidR="00A44F68" w:rsidRPr="00391D8A" w:rsidRDefault="00A44F68" w:rsidP="00746762">
      <w:pPr>
        <w:ind w:firstLine="567"/>
        <w:rPr>
          <w:color w:val="FF0000"/>
        </w:rPr>
      </w:pPr>
      <w:r w:rsidRPr="00391D8A">
        <w:t>1</w:t>
      </w:r>
      <w:r>
        <w:t>.</w:t>
      </w:r>
      <w:r w:rsidRPr="00391D8A">
        <w:t xml:space="preserve"> Затвердити Акт приймання - передачі </w:t>
      </w:r>
      <w:r>
        <w:t>житлового будинку по вул. Шептицького, 15-а м. Новий Розділ у</w:t>
      </w:r>
      <w:r w:rsidRPr="00391D8A">
        <w:t xml:space="preserve"> комунальну власність</w:t>
      </w:r>
      <w:r>
        <w:t xml:space="preserve"> Новороздільської міської ради.</w:t>
      </w:r>
      <w:r w:rsidR="00775FBD">
        <w:t xml:space="preserve"> </w:t>
      </w:r>
      <w:r w:rsidRPr="00391D8A">
        <w:tab/>
      </w:r>
    </w:p>
    <w:p w:rsidR="00A44F68" w:rsidRPr="00391D8A" w:rsidRDefault="00A44F68" w:rsidP="00A44F68">
      <w:pPr>
        <w:ind w:firstLine="540"/>
        <w:jc w:val="both"/>
      </w:pPr>
      <w:r w:rsidRPr="00391D8A">
        <w:t>2</w:t>
      </w:r>
      <w:r>
        <w:t xml:space="preserve">. Відділу комунального майна та приватизації (начальник </w:t>
      </w:r>
      <w:proofErr w:type="spellStart"/>
      <w:r>
        <w:t>Пасемко</w:t>
      </w:r>
      <w:proofErr w:type="spellEnd"/>
      <w:r>
        <w:t xml:space="preserve"> Н. А.) підготовити проект рішення на розгляд сесії міської ради про передачу житлового будинку по вул. Шептицького. 15-а у повне господарське відання </w:t>
      </w:r>
      <w:proofErr w:type="spellStart"/>
      <w:r>
        <w:t>КП</w:t>
      </w:r>
      <w:proofErr w:type="spellEnd"/>
      <w:r>
        <w:t xml:space="preserve"> «</w:t>
      </w:r>
      <w:proofErr w:type="spellStart"/>
      <w:r>
        <w:t>Розділжитлосервіс</w:t>
      </w:r>
      <w:proofErr w:type="spellEnd"/>
      <w:r>
        <w:t>» Новороздільської міської ради.</w:t>
      </w:r>
    </w:p>
    <w:p w:rsidR="00A44F68" w:rsidRPr="00391D8A" w:rsidRDefault="00A44F68" w:rsidP="00A44F68">
      <w:pPr>
        <w:ind w:firstLine="540"/>
        <w:jc w:val="both"/>
      </w:pPr>
      <w:r w:rsidRPr="00391D8A">
        <w:t xml:space="preserve">3 Контроль за виконанням даного рішення покласти на заступника міського голови </w:t>
      </w:r>
      <w:proofErr w:type="spellStart"/>
      <w:r>
        <w:t>Цюри</w:t>
      </w:r>
      <w:proofErr w:type="spellEnd"/>
      <w:r>
        <w:t xml:space="preserve"> А. С.</w:t>
      </w:r>
    </w:p>
    <w:p w:rsidR="00A44F68" w:rsidRDefault="00A44F68" w:rsidP="00A44F68">
      <w:pPr>
        <w:jc w:val="both"/>
      </w:pPr>
    </w:p>
    <w:p w:rsidR="00B21429" w:rsidRPr="00391D8A" w:rsidRDefault="00B21429" w:rsidP="00A44F68">
      <w:pPr>
        <w:jc w:val="both"/>
      </w:pPr>
    </w:p>
    <w:p w:rsidR="00A44F68" w:rsidRPr="00E316DF" w:rsidRDefault="00A44F68" w:rsidP="00A44F6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r w:rsidRPr="00E316DF">
        <w:t>МІСЬКИЙ ГОЛОВА</w:t>
      </w:r>
      <w:r w:rsidRPr="00E316DF">
        <w:tab/>
      </w:r>
      <w:r w:rsidRPr="00E316DF">
        <w:tab/>
      </w:r>
      <w:r w:rsidRPr="00E316DF">
        <w:tab/>
      </w:r>
      <w:r w:rsidRPr="00E316DF">
        <w:tab/>
        <w:t xml:space="preserve">             </w:t>
      </w:r>
      <w:r w:rsidRPr="00E316DF">
        <w:tab/>
        <w:t>Андрій МЕЛЕШКО</w:t>
      </w:r>
    </w:p>
    <w:p w:rsidR="00A44F68" w:rsidRDefault="00A44F68" w:rsidP="00A44F68">
      <w:pPr>
        <w:jc w:val="right"/>
      </w:pPr>
    </w:p>
    <w:p w:rsidR="00B21429" w:rsidRDefault="00B21429" w:rsidP="00A44F68">
      <w:pPr>
        <w:jc w:val="right"/>
      </w:pPr>
    </w:p>
    <w:p w:rsidR="00B21429" w:rsidRDefault="00B21429" w:rsidP="00A44F68">
      <w:pPr>
        <w:jc w:val="right"/>
      </w:pPr>
    </w:p>
    <w:p w:rsidR="00B21429" w:rsidRDefault="00B21429" w:rsidP="00A44F68">
      <w:pPr>
        <w:jc w:val="right"/>
      </w:pPr>
    </w:p>
    <w:p w:rsidR="00B21429" w:rsidRDefault="00B21429" w:rsidP="00A44F68">
      <w:pPr>
        <w:jc w:val="right"/>
      </w:pPr>
    </w:p>
    <w:p w:rsidR="00B21429" w:rsidRDefault="00B21429" w:rsidP="00A44F68">
      <w:pPr>
        <w:jc w:val="right"/>
      </w:pPr>
    </w:p>
    <w:p w:rsidR="00B21429" w:rsidRDefault="00B21429" w:rsidP="00A44F68">
      <w:pPr>
        <w:jc w:val="right"/>
      </w:pPr>
    </w:p>
    <w:p w:rsidR="00B21429" w:rsidRDefault="00B21429" w:rsidP="00FF69F6"/>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FF69F6" w:rsidRPr="00E316DF" w:rsidRDefault="00FF69F6" w:rsidP="00FF69F6">
      <w:pPr>
        <w:jc w:val="center"/>
      </w:pPr>
      <w:r w:rsidRPr="00654EDC">
        <w:rPr>
          <w:b/>
        </w:rPr>
        <w:t xml:space="preserve">Р І Ш Е Н </w:t>
      </w:r>
      <w:proofErr w:type="spellStart"/>
      <w:r w:rsidRPr="00654EDC">
        <w:rPr>
          <w:b/>
        </w:rPr>
        <w:t>Н</w:t>
      </w:r>
      <w:proofErr w:type="spellEnd"/>
      <w:r w:rsidRPr="00654EDC">
        <w:rPr>
          <w:b/>
        </w:rPr>
        <w:t xml:space="preserve"> Я №</w:t>
      </w:r>
    </w:p>
    <w:p w:rsidR="007D688F" w:rsidRPr="00A44F68" w:rsidRDefault="007D688F" w:rsidP="00A44F68">
      <w:pPr>
        <w:jc w:val="right"/>
      </w:pPr>
    </w:p>
    <w:p w:rsidR="00B21429" w:rsidRPr="00EB0648" w:rsidRDefault="00A44F68" w:rsidP="00A44F68">
      <w:pPr>
        <w:jc w:val="both"/>
        <w:rPr>
          <w:b/>
          <w:bCs/>
          <w:iCs/>
        </w:rPr>
      </w:pPr>
      <w:r w:rsidRPr="00A44F68">
        <w:rPr>
          <w:bCs/>
          <w:iCs/>
        </w:rPr>
        <w:tab/>
      </w:r>
      <w:r w:rsidRPr="00A44F68">
        <w:rPr>
          <w:bCs/>
          <w:iCs/>
        </w:rPr>
        <w:tab/>
      </w:r>
      <w:r w:rsidRPr="00A44F68">
        <w:rPr>
          <w:bCs/>
          <w:iCs/>
        </w:rPr>
        <w:tab/>
      </w:r>
      <w:r w:rsidRPr="00A44F68">
        <w:rPr>
          <w:bCs/>
          <w:iCs/>
        </w:rPr>
        <w:tab/>
      </w:r>
      <w:r w:rsidRPr="00A44F68">
        <w:rPr>
          <w:bCs/>
          <w:iCs/>
        </w:rPr>
        <w:tab/>
      </w:r>
      <w:r w:rsidRPr="00A44F68">
        <w:rPr>
          <w:bCs/>
          <w:iCs/>
        </w:rPr>
        <w:tab/>
      </w:r>
      <w:r w:rsidRPr="00A44F68">
        <w:rPr>
          <w:bCs/>
          <w:iCs/>
        </w:rPr>
        <w:tab/>
      </w:r>
      <w:r w:rsidRPr="00A44F68">
        <w:rPr>
          <w:bCs/>
          <w:iCs/>
        </w:rPr>
        <w:tab/>
      </w:r>
      <w:r w:rsidR="00EB0648" w:rsidRPr="00EB0648">
        <w:rPr>
          <w:b/>
          <w:bCs/>
          <w:iCs/>
        </w:rPr>
        <w:t>25</w:t>
      </w:r>
    </w:p>
    <w:p w:rsidR="00B21429" w:rsidRDefault="00B21429" w:rsidP="00A44F68">
      <w:pPr>
        <w:jc w:val="both"/>
      </w:pPr>
    </w:p>
    <w:p w:rsidR="00EB0648" w:rsidRDefault="00EB0648" w:rsidP="00A44F68">
      <w:pPr>
        <w:jc w:val="both"/>
      </w:pPr>
    </w:p>
    <w:p w:rsidR="00A44F68" w:rsidRPr="00A44F68" w:rsidRDefault="00A44F68" w:rsidP="00A44F68">
      <w:pPr>
        <w:jc w:val="both"/>
      </w:pPr>
      <w:r w:rsidRPr="00A44F68">
        <w:t xml:space="preserve">16 лютого 2016 року </w:t>
      </w:r>
    </w:p>
    <w:p w:rsidR="00A44F68" w:rsidRPr="00A44F68" w:rsidRDefault="00A44F68" w:rsidP="00A44F68"/>
    <w:p w:rsidR="00A44F68" w:rsidRPr="00A44F68" w:rsidRDefault="00A44F68" w:rsidP="00A44F68">
      <w:pPr>
        <w:rPr>
          <w:lang w:eastAsia="ru-RU"/>
        </w:rPr>
      </w:pPr>
      <w:r w:rsidRPr="00A44F68">
        <w:rPr>
          <w:lang w:eastAsia="ru-RU"/>
        </w:rPr>
        <w:t xml:space="preserve">Про надання дозволу  </w:t>
      </w:r>
    </w:p>
    <w:p w:rsidR="00A44F68" w:rsidRPr="00A44F68" w:rsidRDefault="00A44F68" w:rsidP="00A44F68">
      <w:pPr>
        <w:jc w:val="both"/>
        <w:rPr>
          <w:lang w:eastAsia="ru-RU"/>
        </w:rPr>
      </w:pPr>
      <w:r w:rsidRPr="00A44F68">
        <w:rPr>
          <w:lang w:eastAsia="ru-RU"/>
        </w:rPr>
        <w:t xml:space="preserve">на газифікацію індивідуального  </w:t>
      </w:r>
    </w:p>
    <w:p w:rsidR="00A44F68" w:rsidRPr="00A44F68" w:rsidRDefault="00A44F68" w:rsidP="00A44F68">
      <w:pPr>
        <w:jc w:val="both"/>
        <w:rPr>
          <w:lang w:eastAsia="ru-RU"/>
        </w:rPr>
      </w:pPr>
      <w:r w:rsidRPr="00A44F68">
        <w:rPr>
          <w:lang w:eastAsia="ru-RU"/>
        </w:rPr>
        <w:t>житлов</w:t>
      </w:r>
      <w:r w:rsidR="0046664D">
        <w:rPr>
          <w:lang w:eastAsia="ru-RU"/>
        </w:rPr>
        <w:t xml:space="preserve">ого будинку по вул. </w:t>
      </w:r>
      <w:proofErr w:type="spellStart"/>
      <w:r w:rsidR="0046664D">
        <w:rPr>
          <w:lang w:eastAsia="ru-RU"/>
        </w:rPr>
        <w:t>Малехівська</w:t>
      </w:r>
      <w:proofErr w:type="spellEnd"/>
      <w:r w:rsidRPr="00A44F68">
        <w:rPr>
          <w:lang w:eastAsia="ru-RU"/>
        </w:rPr>
        <w:t>, 72</w:t>
      </w:r>
    </w:p>
    <w:p w:rsidR="00A44F68" w:rsidRPr="00A44F68" w:rsidRDefault="00A44F68" w:rsidP="00A44F68">
      <w:pPr>
        <w:jc w:val="both"/>
        <w:rPr>
          <w:lang w:eastAsia="ru-RU"/>
        </w:rPr>
      </w:pPr>
    </w:p>
    <w:p w:rsidR="00A44F68" w:rsidRPr="00A44F68" w:rsidRDefault="00A44F68" w:rsidP="00A44F68">
      <w:pPr>
        <w:jc w:val="both"/>
        <w:rPr>
          <w:lang w:eastAsia="ru-RU"/>
        </w:rPr>
      </w:pPr>
      <w:r w:rsidRPr="00A44F68">
        <w:rPr>
          <w:lang w:eastAsia="ru-RU"/>
        </w:rPr>
        <w:t xml:space="preserve">         </w:t>
      </w:r>
      <w:r w:rsidR="00202306">
        <w:rPr>
          <w:lang w:eastAsia="ru-RU"/>
        </w:rPr>
        <w:t xml:space="preserve">   Розглянувши заяву Я*****</w:t>
      </w:r>
      <w:r w:rsidRPr="00A44F68">
        <w:rPr>
          <w:lang w:eastAsia="ru-RU"/>
        </w:rPr>
        <w:t xml:space="preserve">. Щодо  надання дозволу   на  газифікацію  житлового будинку </w:t>
      </w:r>
      <w:r w:rsidR="0046664D">
        <w:rPr>
          <w:lang w:eastAsia="ru-RU"/>
        </w:rPr>
        <w:t xml:space="preserve">по вул. </w:t>
      </w:r>
      <w:proofErr w:type="spellStart"/>
      <w:r w:rsidR="0046664D">
        <w:rPr>
          <w:lang w:eastAsia="ru-RU"/>
        </w:rPr>
        <w:t>Малехівська</w:t>
      </w:r>
      <w:proofErr w:type="spellEnd"/>
      <w:r w:rsidRPr="00A44F68">
        <w:rPr>
          <w:lang w:eastAsia="ru-RU"/>
        </w:rPr>
        <w:t>, 72, к</w:t>
      </w:r>
      <w:r w:rsidRPr="00A44F68">
        <w:rPr>
          <w:bCs/>
        </w:rPr>
        <w:t>еруючись  статтею 31  Закону  України « Про місцеве самоврядування в Україні»</w:t>
      </w:r>
      <w:r w:rsidRPr="00A44F68">
        <w:rPr>
          <w:b/>
          <w:bCs/>
        </w:rPr>
        <w:t xml:space="preserve"> </w:t>
      </w:r>
      <w:r w:rsidRPr="00A44F68">
        <w:rPr>
          <w:lang w:eastAsia="ru-RU"/>
        </w:rPr>
        <w:t xml:space="preserve">виконавчий комітет міської ради </w:t>
      </w:r>
    </w:p>
    <w:p w:rsidR="00A44F68" w:rsidRPr="00A44F68" w:rsidRDefault="00A44F68" w:rsidP="00A44F68">
      <w:pPr>
        <w:rPr>
          <w:lang w:eastAsia="ru-RU"/>
        </w:rPr>
      </w:pPr>
    </w:p>
    <w:p w:rsidR="00A44F68" w:rsidRPr="00A44F68" w:rsidRDefault="00A44F68" w:rsidP="00A44F68">
      <w:pPr>
        <w:rPr>
          <w:lang w:eastAsia="ru-RU"/>
        </w:rPr>
      </w:pPr>
      <w:r w:rsidRPr="00A44F68">
        <w:rPr>
          <w:lang w:eastAsia="ru-RU"/>
        </w:rPr>
        <w:t>В И Р І Ш И В:</w:t>
      </w:r>
    </w:p>
    <w:p w:rsidR="00A44F68" w:rsidRPr="00A44F68" w:rsidRDefault="00A44F68" w:rsidP="00A44F68">
      <w:pPr>
        <w:rPr>
          <w:lang w:eastAsia="ru-RU"/>
        </w:rPr>
      </w:pPr>
    </w:p>
    <w:p w:rsidR="00A44F68" w:rsidRPr="00A44F68" w:rsidRDefault="00A44F68" w:rsidP="00A44F68">
      <w:pPr>
        <w:ind w:firstLine="567"/>
        <w:jc w:val="both"/>
        <w:rPr>
          <w:lang w:eastAsia="ru-RU"/>
        </w:rPr>
      </w:pPr>
      <w:r>
        <w:rPr>
          <w:lang w:eastAsia="ru-RU"/>
        </w:rPr>
        <w:t>1.</w:t>
      </w:r>
      <w:r w:rsidRPr="00A44F68">
        <w:rPr>
          <w:lang w:eastAsia="ru-RU"/>
        </w:rPr>
        <w:t>Дати до</w:t>
      </w:r>
      <w:r w:rsidR="00202306">
        <w:rPr>
          <w:lang w:eastAsia="ru-RU"/>
        </w:rPr>
        <w:t>звіл  Я****</w:t>
      </w:r>
      <w:r w:rsidRPr="00A44F68">
        <w:rPr>
          <w:lang w:eastAsia="ru-RU"/>
        </w:rPr>
        <w:t xml:space="preserve">  на газифікацію  житлового будинку по </w:t>
      </w:r>
      <w:r>
        <w:rPr>
          <w:lang w:eastAsia="ru-RU"/>
        </w:rPr>
        <w:t xml:space="preserve">вул. </w:t>
      </w:r>
      <w:proofErr w:type="spellStart"/>
      <w:r>
        <w:rPr>
          <w:lang w:eastAsia="ru-RU"/>
        </w:rPr>
        <w:t>Малехівська</w:t>
      </w:r>
      <w:proofErr w:type="spellEnd"/>
      <w:r w:rsidRPr="00A44F68">
        <w:rPr>
          <w:lang w:eastAsia="ru-RU"/>
        </w:rPr>
        <w:t>, 72</w:t>
      </w:r>
      <w:r>
        <w:rPr>
          <w:lang w:eastAsia="ru-RU"/>
        </w:rPr>
        <w:t>.</w:t>
      </w:r>
    </w:p>
    <w:p w:rsidR="00A44F68" w:rsidRPr="00A44F68" w:rsidRDefault="00A44F68" w:rsidP="00A44F68">
      <w:pPr>
        <w:ind w:firstLine="567"/>
        <w:jc w:val="both"/>
        <w:rPr>
          <w:lang w:eastAsia="ru-RU"/>
        </w:rPr>
      </w:pPr>
      <w:r>
        <w:rPr>
          <w:lang w:eastAsia="ru-RU"/>
        </w:rPr>
        <w:t>2.</w:t>
      </w:r>
      <w:r w:rsidR="00202306">
        <w:rPr>
          <w:lang w:eastAsia="ru-RU"/>
        </w:rPr>
        <w:t>Зобов’язати  Я****</w:t>
      </w:r>
      <w:r w:rsidRPr="00A44F68">
        <w:rPr>
          <w:lang w:eastAsia="ru-RU"/>
        </w:rPr>
        <w:t>. :</w:t>
      </w:r>
    </w:p>
    <w:p w:rsidR="00A44F68" w:rsidRPr="00A44F68" w:rsidRDefault="00A44F68" w:rsidP="00A44F68">
      <w:pPr>
        <w:ind w:firstLine="567"/>
        <w:jc w:val="both"/>
        <w:rPr>
          <w:lang w:eastAsia="ru-RU"/>
        </w:rPr>
      </w:pPr>
      <w:r>
        <w:rPr>
          <w:lang w:eastAsia="ru-RU"/>
        </w:rPr>
        <w:t>2.1.</w:t>
      </w:r>
      <w:r w:rsidRPr="00A44F68">
        <w:rPr>
          <w:lang w:eastAsia="ru-RU"/>
        </w:rPr>
        <w:t xml:space="preserve">Виготовити відповідну технічну документацію для підведення природного газу  до житлового будинку по </w:t>
      </w:r>
      <w:r>
        <w:rPr>
          <w:lang w:eastAsia="ru-RU"/>
        </w:rPr>
        <w:t>вул</w:t>
      </w:r>
      <w:r w:rsidR="0046664D">
        <w:rPr>
          <w:lang w:eastAsia="ru-RU"/>
        </w:rPr>
        <w:t xml:space="preserve">. </w:t>
      </w:r>
      <w:proofErr w:type="spellStart"/>
      <w:r w:rsidR="0046664D">
        <w:rPr>
          <w:lang w:eastAsia="ru-RU"/>
        </w:rPr>
        <w:t>Малехівська</w:t>
      </w:r>
      <w:proofErr w:type="spellEnd"/>
      <w:r w:rsidRPr="00A44F68">
        <w:rPr>
          <w:lang w:eastAsia="ru-RU"/>
        </w:rPr>
        <w:t>, 72.</w:t>
      </w:r>
    </w:p>
    <w:p w:rsidR="00A44F68" w:rsidRPr="00A44F68" w:rsidRDefault="00A44F68" w:rsidP="00A44F68">
      <w:pPr>
        <w:ind w:firstLine="567"/>
        <w:jc w:val="both"/>
        <w:rPr>
          <w:lang w:eastAsia="ru-RU"/>
        </w:rPr>
      </w:pPr>
      <w:r>
        <w:rPr>
          <w:lang w:eastAsia="ru-RU"/>
        </w:rPr>
        <w:t>2.2.</w:t>
      </w:r>
      <w:r w:rsidRPr="00A44F68">
        <w:rPr>
          <w:lang w:eastAsia="ru-RU"/>
        </w:rPr>
        <w:t xml:space="preserve">До початку робіт узгодити з відповідними організаціями проведення земляних робіт та виконати роботи по підключенню житлового будинку до  газової мережі спеціалізованою організацією. </w:t>
      </w:r>
    </w:p>
    <w:p w:rsidR="00A44F68" w:rsidRPr="00A44F68" w:rsidRDefault="00A44F68" w:rsidP="00A44F68">
      <w:pPr>
        <w:ind w:firstLine="567"/>
        <w:jc w:val="both"/>
        <w:rPr>
          <w:lang w:eastAsia="ru-RU"/>
        </w:rPr>
      </w:pPr>
      <w:r>
        <w:rPr>
          <w:lang w:eastAsia="ru-RU"/>
        </w:rPr>
        <w:t>2.3.</w:t>
      </w:r>
      <w:r w:rsidRPr="00A44F68">
        <w:rPr>
          <w:lang w:eastAsia="ru-RU"/>
        </w:rPr>
        <w:t>У разі пошкодження інженерних комунікацій, дорожнього полотна вулиці, відновити їх функціонування за власний рахунок.</w:t>
      </w:r>
    </w:p>
    <w:p w:rsidR="00A44F68" w:rsidRPr="00A44F68" w:rsidRDefault="00A44F68" w:rsidP="00A44F68">
      <w:pPr>
        <w:ind w:firstLine="567"/>
        <w:jc w:val="both"/>
        <w:rPr>
          <w:lang w:eastAsia="ru-RU"/>
        </w:rPr>
      </w:pPr>
      <w:r>
        <w:rPr>
          <w:lang w:eastAsia="ru-RU"/>
        </w:rPr>
        <w:t>2.4.</w:t>
      </w:r>
      <w:r w:rsidRPr="00A44F68">
        <w:rPr>
          <w:lang w:eastAsia="ru-RU"/>
        </w:rPr>
        <w:t>Після виконання робіт провести благоустрій задіяної території за власні кошти.</w:t>
      </w:r>
    </w:p>
    <w:p w:rsidR="00A44F68" w:rsidRPr="00A44F68" w:rsidRDefault="00A44F68" w:rsidP="00A44F68">
      <w:pPr>
        <w:ind w:firstLine="567"/>
        <w:jc w:val="both"/>
        <w:rPr>
          <w:lang w:eastAsia="ru-RU"/>
        </w:rPr>
      </w:pPr>
      <w:r>
        <w:rPr>
          <w:lang w:eastAsia="ru-RU"/>
        </w:rPr>
        <w:t>3.</w:t>
      </w:r>
      <w:r w:rsidRPr="00A44F68">
        <w:rPr>
          <w:lang w:eastAsia="ru-RU"/>
        </w:rPr>
        <w:t xml:space="preserve">Контроль за виконанням даного рішення покласти на заступника                                     міського голови </w:t>
      </w:r>
      <w:proofErr w:type="spellStart"/>
      <w:r w:rsidRPr="00A44F68">
        <w:rPr>
          <w:lang w:eastAsia="ru-RU"/>
        </w:rPr>
        <w:t>Цюри</w:t>
      </w:r>
      <w:proofErr w:type="spellEnd"/>
      <w:r w:rsidRPr="00A44F68">
        <w:rPr>
          <w:lang w:eastAsia="ru-RU"/>
        </w:rPr>
        <w:t xml:space="preserve"> А. С. </w:t>
      </w:r>
    </w:p>
    <w:p w:rsidR="00A44F68" w:rsidRPr="00A44F68" w:rsidRDefault="00A44F68" w:rsidP="00A44F68">
      <w:pPr>
        <w:jc w:val="both"/>
        <w:rPr>
          <w:lang w:eastAsia="ru-RU"/>
        </w:rPr>
      </w:pPr>
    </w:p>
    <w:p w:rsidR="00A44F68" w:rsidRPr="00A44F68" w:rsidRDefault="00A44F68" w:rsidP="00A44F68">
      <w:pPr>
        <w:jc w:val="both"/>
        <w:rPr>
          <w:lang w:eastAsia="ru-RU"/>
        </w:rPr>
      </w:pPr>
      <w:r w:rsidRPr="00A44F68">
        <w:rPr>
          <w:lang w:eastAsia="ru-RU"/>
        </w:rPr>
        <w:t xml:space="preserve">      </w:t>
      </w:r>
    </w:p>
    <w:p w:rsidR="00A44F68" w:rsidRPr="00E316DF" w:rsidRDefault="00A44F68" w:rsidP="00A44F6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r w:rsidRPr="00A44F68">
        <w:t>МІСЬКИЙ ГОЛОВА</w:t>
      </w:r>
      <w:r w:rsidRPr="00A44F68">
        <w:tab/>
      </w:r>
      <w:r w:rsidRPr="00A44F68">
        <w:tab/>
      </w:r>
      <w:r w:rsidRPr="00A44F68">
        <w:tab/>
      </w:r>
      <w:r w:rsidRPr="00A44F68">
        <w:tab/>
        <w:t xml:space="preserve">             </w:t>
      </w:r>
      <w:r w:rsidRPr="00A44F68">
        <w:tab/>
        <w:t>Андрій МЕЛЕШКО</w:t>
      </w:r>
    </w:p>
    <w:p w:rsidR="00A44F68" w:rsidRPr="00A86D7A" w:rsidRDefault="00A44F68" w:rsidP="00A44F68">
      <w:pPr>
        <w:rPr>
          <w:color w:val="FF0000"/>
          <w:lang w:eastAsia="ru-RU"/>
        </w:rPr>
      </w:pPr>
    </w:p>
    <w:p w:rsidR="00A44F68" w:rsidRPr="00391D8A" w:rsidRDefault="00A44F68" w:rsidP="00A44F68">
      <w:pPr>
        <w:jc w:val="right"/>
      </w:pPr>
    </w:p>
    <w:p w:rsidR="00A44F68" w:rsidRDefault="00A44F68" w:rsidP="00081C80">
      <w:pPr>
        <w:jc w:val="both"/>
      </w:pPr>
    </w:p>
    <w:p w:rsidR="00B21429" w:rsidRDefault="00B21429" w:rsidP="00081C80">
      <w:pPr>
        <w:jc w:val="both"/>
      </w:pPr>
    </w:p>
    <w:p w:rsidR="00B21429" w:rsidRDefault="00B21429" w:rsidP="00081C80">
      <w:pPr>
        <w:jc w:val="both"/>
      </w:pPr>
    </w:p>
    <w:p w:rsidR="00B21429" w:rsidRDefault="00B21429" w:rsidP="00081C80">
      <w:pPr>
        <w:jc w:val="both"/>
      </w:pPr>
    </w:p>
    <w:p w:rsidR="00B21429" w:rsidRDefault="00B21429" w:rsidP="00081C80">
      <w:pPr>
        <w:jc w:val="both"/>
      </w:pPr>
    </w:p>
    <w:p w:rsidR="00B21429" w:rsidRDefault="00B21429" w:rsidP="00081C80">
      <w:pPr>
        <w:jc w:val="both"/>
      </w:pPr>
    </w:p>
    <w:p w:rsidR="00B21429" w:rsidRDefault="00B21429" w:rsidP="00081C80">
      <w:pPr>
        <w:jc w:val="both"/>
      </w:pPr>
    </w:p>
    <w:p w:rsidR="00B21429" w:rsidRDefault="00B21429" w:rsidP="00081C80">
      <w:pPr>
        <w:jc w:val="both"/>
      </w:pPr>
    </w:p>
    <w:p w:rsidR="00B21429" w:rsidRDefault="00B21429" w:rsidP="00081C80">
      <w:pPr>
        <w:jc w:val="both"/>
      </w:pPr>
    </w:p>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FF69F6" w:rsidRPr="00E316DF" w:rsidRDefault="00FF69F6" w:rsidP="00FF69F6">
      <w:pPr>
        <w:jc w:val="center"/>
      </w:pPr>
      <w:r w:rsidRPr="00654EDC">
        <w:rPr>
          <w:b/>
        </w:rPr>
        <w:t xml:space="preserve">Р І Ш Е Н </w:t>
      </w:r>
      <w:proofErr w:type="spellStart"/>
      <w:r w:rsidRPr="00654EDC">
        <w:rPr>
          <w:b/>
        </w:rPr>
        <w:t>Н</w:t>
      </w:r>
      <w:proofErr w:type="spellEnd"/>
      <w:r w:rsidRPr="00654EDC">
        <w:rPr>
          <w:b/>
        </w:rPr>
        <w:t xml:space="preserve"> Я №</w:t>
      </w:r>
    </w:p>
    <w:p w:rsidR="00B21429" w:rsidRPr="00EB0648" w:rsidRDefault="00B21429" w:rsidP="00081C80">
      <w:pPr>
        <w:jc w:val="both"/>
      </w:pPr>
    </w:p>
    <w:p w:rsidR="00081C80" w:rsidRPr="00EB0648" w:rsidRDefault="00C74C8A" w:rsidP="00081C80">
      <w:pPr>
        <w:jc w:val="both"/>
        <w:rPr>
          <w:b/>
          <w:bCs/>
          <w:iCs/>
        </w:rPr>
      </w:pPr>
      <w:r>
        <w:rPr>
          <w:bCs/>
          <w:iCs/>
        </w:rPr>
        <w:tab/>
      </w:r>
      <w:r>
        <w:rPr>
          <w:bCs/>
          <w:iCs/>
        </w:rPr>
        <w:tab/>
      </w:r>
      <w:r>
        <w:rPr>
          <w:bCs/>
          <w:iCs/>
        </w:rPr>
        <w:tab/>
      </w:r>
      <w:r>
        <w:rPr>
          <w:bCs/>
          <w:iCs/>
        </w:rPr>
        <w:tab/>
      </w:r>
      <w:r>
        <w:rPr>
          <w:bCs/>
          <w:iCs/>
        </w:rPr>
        <w:tab/>
      </w:r>
      <w:r>
        <w:rPr>
          <w:bCs/>
          <w:iCs/>
        </w:rPr>
        <w:tab/>
      </w:r>
      <w:r>
        <w:rPr>
          <w:bCs/>
          <w:iCs/>
        </w:rPr>
        <w:tab/>
      </w:r>
      <w:r>
        <w:rPr>
          <w:bCs/>
          <w:iCs/>
        </w:rPr>
        <w:tab/>
      </w:r>
      <w:r w:rsidR="00EB0648" w:rsidRPr="00EB0648">
        <w:rPr>
          <w:b/>
          <w:bCs/>
          <w:iCs/>
        </w:rPr>
        <w:t>26</w:t>
      </w:r>
    </w:p>
    <w:p w:rsidR="00672952" w:rsidRDefault="00672952" w:rsidP="00081C80">
      <w:pPr>
        <w:jc w:val="both"/>
      </w:pPr>
    </w:p>
    <w:p w:rsidR="00EB0648" w:rsidRDefault="00EB0648" w:rsidP="00081C80">
      <w:pPr>
        <w:jc w:val="both"/>
      </w:pPr>
    </w:p>
    <w:p w:rsidR="00EB0648" w:rsidRDefault="00EB0648" w:rsidP="00081C80">
      <w:pPr>
        <w:jc w:val="both"/>
      </w:pPr>
    </w:p>
    <w:p w:rsidR="00081C80" w:rsidRPr="00A44F68" w:rsidRDefault="00081C80" w:rsidP="00081C80">
      <w:pPr>
        <w:jc w:val="both"/>
      </w:pPr>
      <w:r w:rsidRPr="00A44F68">
        <w:t xml:space="preserve">16 лютого 2016 року </w:t>
      </w:r>
    </w:p>
    <w:p w:rsidR="00081C80" w:rsidRPr="00A44F68" w:rsidRDefault="00081C80" w:rsidP="00081C80">
      <w:pPr>
        <w:jc w:val="both"/>
      </w:pPr>
    </w:p>
    <w:p w:rsidR="00081C80" w:rsidRPr="00E316DF" w:rsidRDefault="00081C80" w:rsidP="00081C80">
      <w:pPr>
        <w:pStyle w:val="21"/>
        <w:ind w:left="-540" w:firstLine="540"/>
        <w:jc w:val="both"/>
        <w:rPr>
          <w:b w:val="0"/>
        </w:rPr>
      </w:pPr>
      <w:r w:rsidRPr="00E316DF">
        <w:rPr>
          <w:b w:val="0"/>
        </w:rPr>
        <w:t xml:space="preserve">Про організацію та фінансування </w:t>
      </w:r>
    </w:p>
    <w:p w:rsidR="00081C80" w:rsidRPr="00E316DF" w:rsidRDefault="00081C80" w:rsidP="00081C80">
      <w:pPr>
        <w:pStyle w:val="21"/>
        <w:ind w:left="-540" w:firstLine="540"/>
        <w:jc w:val="both"/>
        <w:rPr>
          <w:b w:val="0"/>
        </w:rPr>
      </w:pPr>
      <w:r w:rsidRPr="00E316DF">
        <w:rPr>
          <w:b w:val="0"/>
        </w:rPr>
        <w:t>громадських робіт у 2016 році</w:t>
      </w:r>
    </w:p>
    <w:p w:rsidR="00081C80" w:rsidRPr="00E316DF" w:rsidRDefault="00081C80" w:rsidP="00081C80">
      <w:pPr>
        <w:pStyle w:val="21"/>
        <w:ind w:left="-540" w:firstLine="540"/>
        <w:jc w:val="both"/>
        <w:rPr>
          <w:b w:val="0"/>
        </w:rPr>
      </w:pPr>
    </w:p>
    <w:p w:rsidR="00081C80" w:rsidRPr="00E316DF" w:rsidRDefault="00081C80" w:rsidP="00081C80">
      <w:pPr>
        <w:pStyle w:val="21"/>
        <w:ind w:firstLine="709"/>
        <w:jc w:val="both"/>
        <w:rPr>
          <w:b w:val="0"/>
        </w:rPr>
      </w:pPr>
      <w:r w:rsidRPr="00E316DF">
        <w:rPr>
          <w:b w:val="0"/>
        </w:rPr>
        <w:t>Відповідно до ст. 40 Закону України «Про місцеве самоврядування в Україні», ст.31 Закону України «Про зайнятість населення»,  Порядку організації громадських та інших робіт тимчасового характеру, затвердженого Постановою Кабінету Міністрів України від 20.03.2013р. №175 (із змінами та доповненнями від 29.07.2015р. №541), Програми зайнятості населення м. Новий Розділ на період до 2017 року в частині організації громадських робіт на 2016 рік та з метою додаткового стимулювання мотивації до праці, матеріальної підтримки безробітних та інших категорій осіб, додаткової соціальної підтримки та вирішення територіальною громадою важливих завдань з організації громадських робіт, які мають суспільно корисну спрямованість та відповідають інтересам громади:</w:t>
      </w:r>
    </w:p>
    <w:p w:rsidR="00081C80" w:rsidRPr="00E316DF" w:rsidRDefault="00081C80" w:rsidP="00081C80">
      <w:pPr>
        <w:pStyle w:val="21"/>
        <w:ind w:left="360" w:firstLine="540"/>
        <w:jc w:val="both"/>
        <w:rPr>
          <w:b w:val="0"/>
        </w:rPr>
      </w:pPr>
      <w:r w:rsidRPr="00E316DF">
        <w:rPr>
          <w:b w:val="0"/>
        </w:rPr>
        <w:t xml:space="preserve">             </w:t>
      </w:r>
    </w:p>
    <w:p w:rsidR="00081C80" w:rsidRPr="00E316DF" w:rsidRDefault="00081C80" w:rsidP="00081C80">
      <w:pPr>
        <w:pStyle w:val="21"/>
        <w:ind w:firstLine="540"/>
        <w:jc w:val="both"/>
        <w:rPr>
          <w:b w:val="0"/>
        </w:rPr>
      </w:pPr>
      <w:r w:rsidRPr="00E316DF">
        <w:rPr>
          <w:b w:val="0"/>
        </w:rPr>
        <w:t xml:space="preserve">1.Новороздільському міському центру зайнятості (Козак П.Я.). </w:t>
      </w:r>
    </w:p>
    <w:p w:rsidR="00081C80" w:rsidRPr="00E316DF" w:rsidRDefault="00081C80" w:rsidP="00081C80">
      <w:pPr>
        <w:pStyle w:val="21"/>
        <w:ind w:firstLine="540"/>
        <w:jc w:val="both"/>
        <w:rPr>
          <w:b w:val="0"/>
        </w:rPr>
      </w:pPr>
      <w:r w:rsidRPr="00E316DF">
        <w:rPr>
          <w:b w:val="0"/>
        </w:rPr>
        <w:t>1.1. Організувати проведення громадських робіт відповідно до вимог чинного  законодавства України. Всі види робіт, вважати такими, що мають суспільно-корисне значення для територіальної громади, які організовуються для додаткового стимулювання мотивації до праці, матеріальної підтримки безробітних та інших категорій осіб і виконуються ними на добровільних засадах.</w:t>
      </w:r>
    </w:p>
    <w:p w:rsidR="00081C80" w:rsidRPr="00E316DF" w:rsidRDefault="00081C80" w:rsidP="00081C80">
      <w:pPr>
        <w:pStyle w:val="21"/>
        <w:ind w:firstLine="540"/>
        <w:jc w:val="both"/>
        <w:rPr>
          <w:b w:val="0"/>
        </w:rPr>
      </w:pPr>
      <w:r w:rsidRPr="00E316DF">
        <w:rPr>
          <w:b w:val="0"/>
        </w:rPr>
        <w:t>2. Затвердити перелік органів місцевого самоврядування, роботодавців, на яких можливе проведення громадських робіт у 2016 році згідно з додатком №1.</w:t>
      </w:r>
    </w:p>
    <w:p w:rsidR="00081C80" w:rsidRPr="00E316DF" w:rsidRDefault="00081C80" w:rsidP="00081C80">
      <w:pPr>
        <w:ind w:firstLine="540"/>
        <w:jc w:val="both"/>
      </w:pPr>
      <w:r w:rsidRPr="00E316DF">
        <w:t>3. Затвердити перелік видів громадських робіт, що мають суспільно корисну спрямованість, відповідають потребам міста Новий Розділ та сприяють його соціальному розвитку, надають можливість тимчасового працевлаштування безробітних осіб, та які можуть застосовуватись під час організації та проведення громадських робіт у 2016 році за рахунок</w:t>
      </w:r>
      <w:r w:rsidR="00672952">
        <w:t xml:space="preserve"> коштів</w:t>
      </w:r>
      <w:r w:rsidRPr="00E316DF">
        <w:t xml:space="preserve"> Фонду загальнообов’язкового державного соціального страхування на випадок безробіття, згідно з додатком 2.</w:t>
      </w:r>
    </w:p>
    <w:p w:rsidR="00081C80" w:rsidRPr="00E316DF" w:rsidRDefault="00081C80" w:rsidP="00081C80">
      <w:pPr>
        <w:pStyle w:val="21"/>
        <w:tabs>
          <w:tab w:val="num" w:pos="0"/>
        </w:tabs>
        <w:ind w:firstLine="567"/>
        <w:jc w:val="both"/>
        <w:rPr>
          <w:b w:val="0"/>
        </w:rPr>
      </w:pPr>
      <w:r w:rsidRPr="00E316DF">
        <w:rPr>
          <w:b w:val="0"/>
        </w:rPr>
        <w:t xml:space="preserve">4. Фінансування громадських робіт, до яких залучаються зареєстровані безробітні особи, здійснюється за рахунок </w:t>
      </w:r>
      <w:r w:rsidR="00672952">
        <w:rPr>
          <w:b w:val="0"/>
        </w:rPr>
        <w:t>коштів Фонду</w:t>
      </w:r>
      <w:r w:rsidRPr="00E316DF">
        <w:rPr>
          <w:b w:val="0"/>
        </w:rPr>
        <w:t xml:space="preserve"> загальнообов’язкового державного соціального страхування України на випадок</w:t>
      </w:r>
      <w:r w:rsidR="00C74C8A">
        <w:rPr>
          <w:b w:val="0"/>
        </w:rPr>
        <w:t xml:space="preserve"> безробіття</w:t>
      </w:r>
      <w:r w:rsidRPr="00E316DF">
        <w:rPr>
          <w:b w:val="0"/>
        </w:rPr>
        <w:t>, а також за рахунок коштів роботодавців та інших джерел, не заборонених законодавством у разі участі інших осіб.</w:t>
      </w:r>
    </w:p>
    <w:p w:rsidR="00081C80" w:rsidRPr="00E316DF" w:rsidRDefault="00672952" w:rsidP="00081C80">
      <w:pPr>
        <w:jc w:val="both"/>
        <w:rPr>
          <w:lang w:eastAsia="ru-RU"/>
        </w:rPr>
      </w:pPr>
      <w:r>
        <w:rPr>
          <w:lang w:eastAsia="ru-RU"/>
        </w:rPr>
        <w:t xml:space="preserve">          5</w:t>
      </w:r>
      <w:r w:rsidR="00081C80" w:rsidRPr="00E316DF">
        <w:rPr>
          <w:lang w:eastAsia="ru-RU"/>
        </w:rPr>
        <w:t>. Контроль за виконанням даного рішення покласти на першого заступника міського голови Лепкого М.П.</w:t>
      </w:r>
    </w:p>
    <w:p w:rsidR="00EB0648" w:rsidRDefault="00081C80" w:rsidP="00081C80">
      <w:pPr>
        <w:pStyle w:val="21"/>
        <w:jc w:val="both"/>
        <w:rPr>
          <w:b w:val="0"/>
        </w:rPr>
      </w:pPr>
      <w:r w:rsidRPr="00E316DF">
        <w:rPr>
          <w:b w:val="0"/>
        </w:rPr>
        <w:t xml:space="preserve">                 </w:t>
      </w:r>
    </w:p>
    <w:p w:rsidR="00081C80" w:rsidRPr="00E316DF" w:rsidRDefault="00081C80" w:rsidP="00081C80">
      <w:pPr>
        <w:pStyle w:val="21"/>
        <w:jc w:val="both"/>
        <w:rPr>
          <w:b w:val="0"/>
        </w:rPr>
      </w:pPr>
      <w:r w:rsidRPr="00E316DF">
        <w:rPr>
          <w:b w:val="0"/>
        </w:rPr>
        <w:t xml:space="preserve">                                                                                   </w:t>
      </w:r>
    </w:p>
    <w:p w:rsidR="00250744" w:rsidRPr="00EB0648" w:rsidRDefault="00081C80" w:rsidP="00EB064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r w:rsidRPr="00E316DF">
        <w:t>МІСЬКИЙ ГОЛОВА</w:t>
      </w:r>
      <w:r w:rsidRPr="00E316DF">
        <w:tab/>
      </w:r>
      <w:r w:rsidRPr="00E316DF">
        <w:tab/>
      </w:r>
      <w:r w:rsidRPr="00E316DF">
        <w:tab/>
      </w:r>
      <w:r w:rsidRPr="00E316DF">
        <w:tab/>
        <w:t xml:space="preserve">          </w:t>
      </w:r>
      <w:r w:rsidR="00EB0648">
        <w:t xml:space="preserve">   </w:t>
      </w:r>
      <w:r w:rsidR="00EB0648">
        <w:tab/>
        <w:t>Андрій МЕЛЕШКО</w:t>
      </w:r>
    </w:p>
    <w:p w:rsidR="00250744" w:rsidRPr="00E316DF" w:rsidRDefault="00250744" w:rsidP="00081C80">
      <w:pPr>
        <w:pStyle w:val="21"/>
        <w:ind w:left="-420"/>
        <w:jc w:val="both"/>
        <w:rPr>
          <w:b w:val="0"/>
        </w:rPr>
      </w:pPr>
    </w:p>
    <w:p w:rsidR="0091042E" w:rsidRPr="00E316DF" w:rsidRDefault="000B5B01" w:rsidP="000B5B01">
      <w:pPr>
        <w:pStyle w:val="21"/>
        <w:ind w:left="-420"/>
        <w:jc w:val="right"/>
        <w:rPr>
          <w:b w:val="0"/>
          <w:sz w:val="20"/>
          <w:szCs w:val="20"/>
        </w:rPr>
      </w:pPr>
      <w:r w:rsidRPr="00E316DF">
        <w:rPr>
          <w:b w:val="0"/>
          <w:sz w:val="20"/>
          <w:szCs w:val="20"/>
        </w:rPr>
        <w:lastRenderedPageBreak/>
        <w:t xml:space="preserve">Додаток 1 </w:t>
      </w:r>
    </w:p>
    <w:p w:rsidR="000B5B01" w:rsidRPr="00E316DF" w:rsidRDefault="000B5B01" w:rsidP="000B5B01">
      <w:pPr>
        <w:pStyle w:val="21"/>
        <w:ind w:left="-420"/>
        <w:jc w:val="right"/>
        <w:rPr>
          <w:b w:val="0"/>
          <w:sz w:val="20"/>
          <w:szCs w:val="20"/>
        </w:rPr>
      </w:pPr>
      <w:r w:rsidRPr="00E316DF">
        <w:rPr>
          <w:b w:val="0"/>
          <w:sz w:val="20"/>
          <w:szCs w:val="20"/>
        </w:rPr>
        <w:t>до рішення виконкому</w:t>
      </w:r>
    </w:p>
    <w:p w:rsidR="00C71480" w:rsidRPr="00E316DF" w:rsidRDefault="000B5B01" w:rsidP="00C71480">
      <w:pPr>
        <w:pStyle w:val="21"/>
        <w:ind w:left="-420"/>
        <w:jc w:val="right"/>
        <w:rPr>
          <w:b w:val="0"/>
          <w:sz w:val="20"/>
          <w:szCs w:val="20"/>
        </w:rPr>
      </w:pPr>
      <w:r w:rsidRPr="00E316DF">
        <w:rPr>
          <w:b w:val="0"/>
          <w:sz w:val="20"/>
          <w:szCs w:val="20"/>
        </w:rPr>
        <w:t xml:space="preserve"> № </w:t>
      </w:r>
      <w:r w:rsidR="00EB0648">
        <w:rPr>
          <w:b w:val="0"/>
          <w:sz w:val="20"/>
          <w:szCs w:val="20"/>
        </w:rPr>
        <w:t xml:space="preserve">26 </w:t>
      </w:r>
      <w:r w:rsidRPr="00E316DF">
        <w:rPr>
          <w:b w:val="0"/>
          <w:sz w:val="20"/>
          <w:szCs w:val="20"/>
        </w:rPr>
        <w:t>від 16.02.16р.</w:t>
      </w:r>
    </w:p>
    <w:p w:rsidR="00C71480" w:rsidRPr="00E316DF" w:rsidRDefault="00C71480" w:rsidP="00C71480">
      <w:pPr>
        <w:ind w:firstLine="540"/>
        <w:jc w:val="center"/>
      </w:pPr>
    </w:p>
    <w:p w:rsidR="00C71480" w:rsidRPr="00E316DF" w:rsidRDefault="00C71480" w:rsidP="00C71480">
      <w:pPr>
        <w:ind w:firstLine="540"/>
        <w:jc w:val="center"/>
      </w:pPr>
      <w:r w:rsidRPr="00E316DF">
        <w:t>ПЕРЕЛІК</w:t>
      </w:r>
    </w:p>
    <w:p w:rsidR="00C71480" w:rsidRPr="00E316DF" w:rsidRDefault="00C71480" w:rsidP="00C71480">
      <w:pPr>
        <w:ind w:firstLine="540"/>
        <w:jc w:val="center"/>
      </w:pPr>
      <w:r w:rsidRPr="00E316DF">
        <w:t xml:space="preserve">органів місцевого самоврядування, роботодавців, в яких будуть </w:t>
      </w:r>
    </w:p>
    <w:p w:rsidR="00C71480" w:rsidRPr="00E316DF" w:rsidRDefault="00C71480" w:rsidP="00C71480">
      <w:pPr>
        <w:ind w:firstLine="540"/>
        <w:jc w:val="center"/>
        <w:rPr>
          <w:b/>
        </w:rPr>
      </w:pPr>
      <w:r w:rsidRPr="00E316DF">
        <w:t>здійснюватись  громадські роботи у 2016 році</w:t>
      </w:r>
    </w:p>
    <w:p w:rsidR="00C71480" w:rsidRPr="00E316DF" w:rsidRDefault="00C71480" w:rsidP="00C71480">
      <w:pPr>
        <w:ind w:firstLine="540"/>
        <w:jc w:val="center"/>
        <w:rPr>
          <w:b/>
        </w:rPr>
      </w:pPr>
    </w:p>
    <w:tbl>
      <w:tblPr>
        <w:tblW w:w="80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7042"/>
      </w:tblGrid>
      <w:tr w:rsidR="00C71480" w:rsidRPr="00E316DF" w:rsidTr="00763DC1">
        <w:trPr>
          <w:trHeight w:val="427"/>
        </w:trPr>
        <w:tc>
          <w:tcPr>
            <w:tcW w:w="992" w:type="dxa"/>
            <w:vMerge w:val="restart"/>
            <w:shd w:val="clear" w:color="auto" w:fill="auto"/>
          </w:tcPr>
          <w:p w:rsidR="00C71480" w:rsidRPr="00E316DF" w:rsidRDefault="00C71480" w:rsidP="00763DC1">
            <w:pPr>
              <w:jc w:val="center"/>
              <w:rPr>
                <w:b/>
              </w:rPr>
            </w:pPr>
            <w:r w:rsidRPr="00E316DF">
              <w:rPr>
                <w:b/>
              </w:rPr>
              <w:t>№п/п</w:t>
            </w:r>
          </w:p>
        </w:tc>
        <w:tc>
          <w:tcPr>
            <w:tcW w:w="7042" w:type="dxa"/>
            <w:vMerge w:val="restart"/>
            <w:shd w:val="clear" w:color="auto" w:fill="auto"/>
          </w:tcPr>
          <w:p w:rsidR="00C71480" w:rsidRPr="00E316DF" w:rsidRDefault="00C71480" w:rsidP="00763DC1">
            <w:pPr>
              <w:jc w:val="center"/>
              <w:rPr>
                <w:b/>
              </w:rPr>
            </w:pPr>
            <w:r w:rsidRPr="00E316DF">
              <w:rPr>
                <w:b/>
              </w:rPr>
              <w:t>Найменування підприємств, установ та організацій</w:t>
            </w:r>
          </w:p>
        </w:tc>
      </w:tr>
      <w:tr w:rsidR="00C71480" w:rsidRPr="00E316DF" w:rsidTr="00763DC1">
        <w:trPr>
          <w:trHeight w:val="322"/>
        </w:trPr>
        <w:tc>
          <w:tcPr>
            <w:tcW w:w="992" w:type="dxa"/>
            <w:vMerge/>
            <w:shd w:val="clear" w:color="auto" w:fill="auto"/>
          </w:tcPr>
          <w:p w:rsidR="00C71480" w:rsidRPr="00E316DF" w:rsidRDefault="00C71480" w:rsidP="00763DC1">
            <w:pPr>
              <w:jc w:val="center"/>
            </w:pPr>
          </w:p>
        </w:tc>
        <w:tc>
          <w:tcPr>
            <w:tcW w:w="7042" w:type="dxa"/>
            <w:vMerge/>
            <w:shd w:val="clear" w:color="auto" w:fill="auto"/>
          </w:tcPr>
          <w:p w:rsidR="00C71480" w:rsidRPr="00E316DF" w:rsidRDefault="00C71480" w:rsidP="00763DC1">
            <w:pPr>
              <w:jc w:val="center"/>
            </w:pPr>
          </w:p>
        </w:tc>
      </w:tr>
      <w:tr w:rsidR="00C71480" w:rsidRPr="00E316DF" w:rsidTr="00763DC1">
        <w:tc>
          <w:tcPr>
            <w:tcW w:w="992" w:type="dxa"/>
            <w:shd w:val="clear" w:color="auto" w:fill="auto"/>
          </w:tcPr>
          <w:p w:rsidR="00C71480" w:rsidRPr="00E316DF" w:rsidRDefault="00C71480" w:rsidP="00763DC1">
            <w:pPr>
              <w:jc w:val="center"/>
            </w:pPr>
            <w:r w:rsidRPr="00E316DF">
              <w:t>1</w:t>
            </w:r>
          </w:p>
        </w:tc>
        <w:tc>
          <w:tcPr>
            <w:tcW w:w="7042" w:type="dxa"/>
            <w:shd w:val="clear" w:color="auto" w:fill="auto"/>
          </w:tcPr>
          <w:p w:rsidR="00C71480" w:rsidRPr="00E316DF" w:rsidRDefault="00C71480" w:rsidP="00763DC1">
            <w:proofErr w:type="spellStart"/>
            <w:r w:rsidRPr="00E316DF">
              <w:t>КП</w:t>
            </w:r>
            <w:proofErr w:type="spellEnd"/>
            <w:r w:rsidRPr="00E316DF">
              <w:t xml:space="preserve"> «</w:t>
            </w:r>
            <w:proofErr w:type="spellStart"/>
            <w:r w:rsidRPr="00E316DF">
              <w:t>Розділжитлосервіс</w:t>
            </w:r>
            <w:proofErr w:type="spellEnd"/>
            <w:r w:rsidRPr="00E316DF">
              <w:t>»</w:t>
            </w:r>
          </w:p>
        </w:tc>
      </w:tr>
      <w:tr w:rsidR="00C71480" w:rsidRPr="00E316DF" w:rsidTr="00763DC1">
        <w:tc>
          <w:tcPr>
            <w:tcW w:w="992" w:type="dxa"/>
            <w:shd w:val="clear" w:color="auto" w:fill="auto"/>
          </w:tcPr>
          <w:p w:rsidR="00C71480" w:rsidRPr="00E316DF" w:rsidRDefault="00C71480" w:rsidP="00763DC1">
            <w:pPr>
              <w:jc w:val="center"/>
            </w:pPr>
            <w:r w:rsidRPr="00E316DF">
              <w:t>2</w:t>
            </w:r>
          </w:p>
        </w:tc>
        <w:tc>
          <w:tcPr>
            <w:tcW w:w="7042" w:type="dxa"/>
            <w:shd w:val="clear" w:color="auto" w:fill="auto"/>
          </w:tcPr>
          <w:p w:rsidR="00C71480" w:rsidRPr="00E316DF" w:rsidRDefault="00C71480" w:rsidP="00763DC1">
            <w:r w:rsidRPr="00E316DF">
              <w:t>Дочірнє підприємство «Благоустрій»</w:t>
            </w:r>
          </w:p>
        </w:tc>
      </w:tr>
      <w:tr w:rsidR="00C71480" w:rsidRPr="00E316DF" w:rsidTr="00763DC1">
        <w:tc>
          <w:tcPr>
            <w:tcW w:w="992" w:type="dxa"/>
            <w:shd w:val="clear" w:color="auto" w:fill="auto"/>
          </w:tcPr>
          <w:p w:rsidR="00C71480" w:rsidRPr="00E316DF" w:rsidRDefault="00C71480" w:rsidP="00763DC1">
            <w:pPr>
              <w:jc w:val="center"/>
            </w:pPr>
            <w:r w:rsidRPr="00E316DF">
              <w:t>3</w:t>
            </w:r>
          </w:p>
        </w:tc>
        <w:tc>
          <w:tcPr>
            <w:tcW w:w="7042" w:type="dxa"/>
            <w:shd w:val="clear" w:color="auto" w:fill="auto"/>
          </w:tcPr>
          <w:p w:rsidR="00C71480" w:rsidRPr="00E316DF" w:rsidRDefault="00C71480" w:rsidP="00763DC1">
            <w:r w:rsidRPr="00E316DF">
              <w:t>Управління соціального захисту населення Новороздільської міської ради</w:t>
            </w:r>
          </w:p>
        </w:tc>
      </w:tr>
      <w:tr w:rsidR="00C71480" w:rsidRPr="00E316DF" w:rsidTr="00763DC1">
        <w:tc>
          <w:tcPr>
            <w:tcW w:w="992" w:type="dxa"/>
            <w:shd w:val="clear" w:color="auto" w:fill="auto"/>
          </w:tcPr>
          <w:p w:rsidR="00C71480" w:rsidRPr="00E316DF" w:rsidRDefault="00C71480" w:rsidP="00763DC1">
            <w:pPr>
              <w:jc w:val="center"/>
            </w:pPr>
            <w:r w:rsidRPr="00E316DF">
              <w:t>4</w:t>
            </w:r>
          </w:p>
        </w:tc>
        <w:tc>
          <w:tcPr>
            <w:tcW w:w="7042" w:type="dxa"/>
            <w:shd w:val="clear" w:color="auto" w:fill="auto"/>
          </w:tcPr>
          <w:p w:rsidR="00C71480" w:rsidRPr="00E316DF" w:rsidRDefault="00C71480" w:rsidP="00763DC1">
            <w:r w:rsidRPr="00E316DF">
              <w:t>Новороздільська міська лікарня</w:t>
            </w:r>
          </w:p>
        </w:tc>
      </w:tr>
      <w:tr w:rsidR="00C71480" w:rsidRPr="00E316DF" w:rsidTr="00763DC1">
        <w:tc>
          <w:tcPr>
            <w:tcW w:w="992" w:type="dxa"/>
            <w:shd w:val="clear" w:color="auto" w:fill="auto"/>
          </w:tcPr>
          <w:p w:rsidR="00C71480" w:rsidRPr="00E316DF" w:rsidRDefault="00C71480" w:rsidP="00763DC1">
            <w:pPr>
              <w:jc w:val="center"/>
            </w:pPr>
            <w:r w:rsidRPr="00E316DF">
              <w:t>5</w:t>
            </w:r>
          </w:p>
        </w:tc>
        <w:tc>
          <w:tcPr>
            <w:tcW w:w="7042" w:type="dxa"/>
            <w:shd w:val="clear" w:color="auto" w:fill="auto"/>
          </w:tcPr>
          <w:p w:rsidR="00C71480" w:rsidRPr="00E316DF" w:rsidRDefault="00C71480" w:rsidP="00763DC1">
            <w:r w:rsidRPr="00E316DF">
              <w:t>Відділ освіти Новороздільської міської ради</w:t>
            </w:r>
          </w:p>
        </w:tc>
      </w:tr>
    </w:tbl>
    <w:p w:rsidR="00C71480" w:rsidRPr="00E316DF" w:rsidRDefault="00C71480" w:rsidP="00C71480">
      <w:pPr>
        <w:pStyle w:val="21"/>
        <w:ind w:left="-420"/>
      </w:pPr>
    </w:p>
    <w:p w:rsidR="00C71480" w:rsidRPr="00E316DF" w:rsidRDefault="00C71480" w:rsidP="00C71480">
      <w:pPr>
        <w:pStyle w:val="21"/>
        <w:ind w:left="-420"/>
        <w:jc w:val="both"/>
        <w:rPr>
          <w:b w:val="0"/>
        </w:rPr>
      </w:pPr>
      <w:r w:rsidRPr="00E316DF">
        <w:rPr>
          <w:b w:val="0"/>
        </w:rPr>
        <w:t xml:space="preserve">            Керуючий справами виконкому </w:t>
      </w:r>
      <w:r w:rsidRPr="00E316DF">
        <w:rPr>
          <w:b w:val="0"/>
        </w:rPr>
        <w:tab/>
      </w:r>
      <w:r w:rsidRPr="00E316DF">
        <w:rPr>
          <w:b w:val="0"/>
        </w:rPr>
        <w:tab/>
      </w:r>
      <w:r w:rsidRPr="00E316DF">
        <w:rPr>
          <w:b w:val="0"/>
        </w:rPr>
        <w:tab/>
      </w:r>
      <w:r w:rsidRPr="00E316DF">
        <w:rPr>
          <w:b w:val="0"/>
        </w:rPr>
        <w:tab/>
      </w:r>
      <w:proofErr w:type="spellStart"/>
      <w:r w:rsidRPr="00E316DF">
        <w:rPr>
          <w:b w:val="0"/>
        </w:rPr>
        <w:t>Мельніков</w:t>
      </w:r>
      <w:proofErr w:type="spellEnd"/>
      <w:r w:rsidRPr="00E316DF">
        <w:rPr>
          <w:b w:val="0"/>
        </w:rPr>
        <w:t xml:space="preserve"> А.В.</w:t>
      </w:r>
    </w:p>
    <w:p w:rsidR="00C71480" w:rsidRPr="00E316DF" w:rsidRDefault="00C71480" w:rsidP="00C71480">
      <w:pPr>
        <w:pStyle w:val="21"/>
        <w:ind w:left="-420"/>
        <w:jc w:val="right"/>
        <w:rPr>
          <w:b w:val="0"/>
          <w:sz w:val="20"/>
          <w:szCs w:val="20"/>
        </w:rPr>
      </w:pPr>
    </w:p>
    <w:p w:rsidR="00C71480" w:rsidRDefault="00C71480"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Default="00672952" w:rsidP="00C71480">
      <w:pPr>
        <w:pStyle w:val="21"/>
        <w:ind w:left="-420"/>
        <w:jc w:val="right"/>
        <w:rPr>
          <w:b w:val="0"/>
          <w:sz w:val="20"/>
          <w:szCs w:val="20"/>
        </w:rPr>
      </w:pPr>
    </w:p>
    <w:p w:rsidR="00672952" w:rsidRPr="00E316DF" w:rsidRDefault="00672952" w:rsidP="00EB0648">
      <w:pPr>
        <w:pStyle w:val="21"/>
        <w:rPr>
          <w:b w:val="0"/>
          <w:sz w:val="20"/>
          <w:szCs w:val="20"/>
        </w:rPr>
      </w:pPr>
    </w:p>
    <w:p w:rsidR="00C71480" w:rsidRDefault="00C71480" w:rsidP="00C71480">
      <w:pPr>
        <w:pStyle w:val="21"/>
        <w:ind w:left="-420"/>
        <w:jc w:val="right"/>
        <w:rPr>
          <w:b w:val="0"/>
          <w:sz w:val="20"/>
          <w:szCs w:val="20"/>
        </w:rPr>
      </w:pPr>
    </w:p>
    <w:p w:rsidR="00EB0648" w:rsidRDefault="00EB0648" w:rsidP="00C71480">
      <w:pPr>
        <w:pStyle w:val="21"/>
        <w:ind w:left="-420"/>
        <w:jc w:val="right"/>
        <w:rPr>
          <w:b w:val="0"/>
          <w:sz w:val="20"/>
          <w:szCs w:val="20"/>
        </w:rPr>
      </w:pPr>
    </w:p>
    <w:p w:rsidR="00EB0648" w:rsidRDefault="00EB0648" w:rsidP="00C71480">
      <w:pPr>
        <w:pStyle w:val="21"/>
        <w:ind w:left="-420"/>
        <w:jc w:val="right"/>
        <w:rPr>
          <w:b w:val="0"/>
          <w:sz w:val="20"/>
          <w:szCs w:val="20"/>
        </w:rPr>
      </w:pPr>
    </w:p>
    <w:p w:rsidR="00EB0648" w:rsidRDefault="00EB0648" w:rsidP="00C71480">
      <w:pPr>
        <w:pStyle w:val="21"/>
        <w:ind w:left="-420"/>
        <w:jc w:val="right"/>
        <w:rPr>
          <w:b w:val="0"/>
          <w:sz w:val="20"/>
          <w:szCs w:val="20"/>
        </w:rPr>
      </w:pPr>
    </w:p>
    <w:p w:rsidR="00EB0648" w:rsidRDefault="00EB0648" w:rsidP="00C71480">
      <w:pPr>
        <w:pStyle w:val="21"/>
        <w:ind w:left="-420"/>
        <w:jc w:val="right"/>
        <w:rPr>
          <w:b w:val="0"/>
          <w:sz w:val="20"/>
          <w:szCs w:val="20"/>
        </w:rPr>
      </w:pPr>
    </w:p>
    <w:p w:rsidR="00EB0648" w:rsidRDefault="00EB0648" w:rsidP="00C71480">
      <w:pPr>
        <w:pStyle w:val="21"/>
        <w:ind w:left="-420"/>
        <w:jc w:val="right"/>
        <w:rPr>
          <w:b w:val="0"/>
          <w:sz w:val="20"/>
          <w:szCs w:val="20"/>
        </w:rPr>
      </w:pPr>
    </w:p>
    <w:p w:rsidR="00EB0648" w:rsidRDefault="00EB0648" w:rsidP="00C71480">
      <w:pPr>
        <w:pStyle w:val="21"/>
        <w:ind w:left="-420"/>
        <w:jc w:val="right"/>
        <w:rPr>
          <w:b w:val="0"/>
          <w:sz w:val="20"/>
          <w:szCs w:val="20"/>
        </w:rPr>
      </w:pPr>
    </w:p>
    <w:p w:rsidR="00EB0648" w:rsidRPr="00E316DF" w:rsidRDefault="00EB0648" w:rsidP="00C71480">
      <w:pPr>
        <w:pStyle w:val="21"/>
        <w:ind w:left="-420"/>
        <w:jc w:val="right"/>
        <w:rPr>
          <w:b w:val="0"/>
          <w:sz w:val="20"/>
          <w:szCs w:val="20"/>
        </w:rPr>
      </w:pPr>
    </w:p>
    <w:p w:rsidR="00C71480" w:rsidRPr="00E316DF" w:rsidRDefault="00C71480" w:rsidP="00C71480">
      <w:pPr>
        <w:pStyle w:val="21"/>
        <w:ind w:left="-420"/>
        <w:jc w:val="right"/>
        <w:rPr>
          <w:b w:val="0"/>
          <w:sz w:val="20"/>
          <w:szCs w:val="20"/>
        </w:rPr>
      </w:pPr>
      <w:r w:rsidRPr="00E316DF">
        <w:rPr>
          <w:b w:val="0"/>
          <w:sz w:val="20"/>
          <w:szCs w:val="20"/>
        </w:rPr>
        <w:lastRenderedPageBreak/>
        <w:t>Додаток 2</w:t>
      </w:r>
    </w:p>
    <w:p w:rsidR="00C71480" w:rsidRPr="00E316DF" w:rsidRDefault="00C71480" w:rsidP="00C71480">
      <w:pPr>
        <w:pStyle w:val="21"/>
        <w:ind w:left="-420"/>
        <w:jc w:val="right"/>
        <w:rPr>
          <w:b w:val="0"/>
          <w:sz w:val="20"/>
          <w:szCs w:val="20"/>
        </w:rPr>
      </w:pPr>
      <w:r w:rsidRPr="00E316DF">
        <w:rPr>
          <w:b w:val="0"/>
          <w:sz w:val="20"/>
          <w:szCs w:val="20"/>
        </w:rPr>
        <w:t>до рішення виконкому</w:t>
      </w:r>
    </w:p>
    <w:p w:rsidR="00C71480" w:rsidRPr="00E316DF" w:rsidRDefault="00C71480" w:rsidP="00C71480">
      <w:pPr>
        <w:pStyle w:val="21"/>
        <w:ind w:left="-420"/>
        <w:jc w:val="right"/>
        <w:rPr>
          <w:b w:val="0"/>
          <w:sz w:val="20"/>
          <w:szCs w:val="20"/>
        </w:rPr>
      </w:pPr>
      <w:r w:rsidRPr="00E316DF">
        <w:rPr>
          <w:b w:val="0"/>
          <w:sz w:val="20"/>
          <w:szCs w:val="20"/>
        </w:rPr>
        <w:t xml:space="preserve"> №</w:t>
      </w:r>
      <w:r w:rsidR="00EB0648">
        <w:rPr>
          <w:b w:val="0"/>
          <w:sz w:val="20"/>
          <w:szCs w:val="20"/>
        </w:rPr>
        <w:t xml:space="preserve"> 26 </w:t>
      </w:r>
      <w:r w:rsidRPr="00E316DF">
        <w:rPr>
          <w:b w:val="0"/>
          <w:sz w:val="20"/>
          <w:szCs w:val="20"/>
        </w:rPr>
        <w:t xml:space="preserve"> від 16.02.16р.</w:t>
      </w:r>
    </w:p>
    <w:p w:rsidR="00C71480" w:rsidRPr="00E316DF" w:rsidRDefault="00C71480" w:rsidP="00C71480">
      <w:pPr>
        <w:jc w:val="center"/>
        <w:rPr>
          <w:b/>
        </w:rPr>
      </w:pPr>
      <w:r w:rsidRPr="00E316DF">
        <w:rPr>
          <w:b/>
        </w:rPr>
        <w:t>ПЕРЕЛІК</w:t>
      </w:r>
    </w:p>
    <w:p w:rsidR="00C71480" w:rsidRPr="00E316DF" w:rsidRDefault="00C71480" w:rsidP="00C71480">
      <w:pPr>
        <w:jc w:val="center"/>
        <w:rPr>
          <w:b/>
        </w:rPr>
      </w:pPr>
      <w:r w:rsidRPr="00E316DF">
        <w:rPr>
          <w:b/>
        </w:rPr>
        <w:t xml:space="preserve">видів громадських робіт, які можуть застосовуватись </w:t>
      </w:r>
    </w:p>
    <w:p w:rsidR="00C71480" w:rsidRPr="00E316DF" w:rsidRDefault="00C71480" w:rsidP="00C71480">
      <w:pPr>
        <w:jc w:val="center"/>
        <w:rPr>
          <w:b/>
        </w:rPr>
      </w:pPr>
      <w:r w:rsidRPr="00E316DF">
        <w:rPr>
          <w:b/>
        </w:rPr>
        <w:t>для організації громадських робіт за рахунок коштів місцевого бюджету та Фонду загальнообов’язкового державного соціального страхування на випадок безробіття у 2016 році</w:t>
      </w:r>
    </w:p>
    <w:p w:rsidR="00C71480" w:rsidRPr="00E316DF" w:rsidRDefault="00C71480" w:rsidP="00C71480">
      <w:pPr>
        <w:ind w:left="180"/>
        <w:jc w:val="both"/>
      </w:pPr>
    </w:p>
    <w:p w:rsidR="00C71480" w:rsidRPr="00E316DF" w:rsidRDefault="00C71480" w:rsidP="00C71480">
      <w:pPr>
        <w:numPr>
          <w:ilvl w:val="0"/>
          <w:numId w:val="26"/>
        </w:numPr>
        <w:tabs>
          <w:tab w:val="clear" w:pos="720"/>
          <w:tab w:val="num" w:pos="540"/>
        </w:tabs>
        <w:ind w:left="540"/>
        <w:jc w:val="both"/>
      </w:pPr>
      <w:r w:rsidRPr="00E316DF">
        <w:t>благоустрій та озеленення території міста, об"</w:t>
      </w:r>
      <w:proofErr w:type="spellStart"/>
      <w:r w:rsidRPr="00E316DF">
        <w:t>єктів</w:t>
      </w:r>
      <w:proofErr w:type="spellEnd"/>
      <w:r w:rsidRPr="00E316DF">
        <w:t xml:space="preserve"> соціальної сфери, кладовищ, зон відпочинку і туризму, паркових зон, скверів,  культових споруд, придорожніх смуг;</w:t>
      </w:r>
    </w:p>
    <w:p w:rsidR="00C71480" w:rsidRPr="00E316DF" w:rsidRDefault="00C71480" w:rsidP="00C71480">
      <w:pPr>
        <w:numPr>
          <w:ilvl w:val="0"/>
          <w:numId w:val="26"/>
        </w:numPr>
        <w:tabs>
          <w:tab w:val="clear" w:pos="720"/>
          <w:tab w:val="num" w:pos="540"/>
        </w:tabs>
        <w:ind w:left="540"/>
        <w:jc w:val="both"/>
        <w:rPr>
          <w:u w:val="single"/>
        </w:rPr>
      </w:pPr>
      <w:r w:rsidRPr="00E316DF">
        <w:t>роботи, пов’язані з будівництвом  або ремонтом об’єктів соціальної сфери;</w:t>
      </w:r>
    </w:p>
    <w:p w:rsidR="00C71480" w:rsidRPr="00E316DF" w:rsidRDefault="00C71480" w:rsidP="00C71480">
      <w:pPr>
        <w:numPr>
          <w:ilvl w:val="0"/>
          <w:numId w:val="26"/>
        </w:numPr>
        <w:tabs>
          <w:tab w:val="clear" w:pos="720"/>
          <w:tab w:val="num" w:pos="540"/>
        </w:tabs>
        <w:ind w:left="540"/>
        <w:jc w:val="both"/>
        <w:rPr>
          <w:u w:val="single"/>
        </w:rPr>
      </w:pPr>
      <w:r w:rsidRPr="00E316DF">
        <w:t>роботи, пов’язані з ремонтом тепло, водопостачання, вулично-дорожньої мережі на території міста;</w:t>
      </w:r>
    </w:p>
    <w:p w:rsidR="00C71480" w:rsidRPr="00E316DF" w:rsidRDefault="00C71480" w:rsidP="00C71480">
      <w:pPr>
        <w:numPr>
          <w:ilvl w:val="0"/>
          <w:numId w:val="26"/>
        </w:numPr>
        <w:tabs>
          <w:tab w:val="clear" w:pos="720"/>
          <w:tab w:val="num" w:pos="540"/>
        </w:tabs>
        <w:ind w:left="540"/>
        <w:jc w:val="both"/>
        <w:rPr>
          <w:u w:val="single"/>
        </w:rPr>
      </w:pPr>
      <w:r w:rsidRPr="00E316DF">
        <w:t>догляд та надання допомоги особам похилого віку та інвалідам, дітям – сиротам, а також догляд за хворими у закладах охорони здоров’я;</w:t>
      </w:r>
    </w:p>
    <w:p w:rsidR="00C71480" w:rsidRPr="00E316DF" w:rsidRDefault="00C71480" w:rsidP="00C71480">
      <w:pPr>
        <w:numPr>
          <w:ilvl w:val="0"/>
          <w:numId w:val="26"/>
        </w:numPr>
        <w:tabs>
          <w:tab w:val="clear" w:pos="720"/>
          <w:tab w:val="num" w:pos="540"/>
        </w:tabs>
        <w:ind w:left="540"/>
        <w:jc w:val="both"/>
        <w:rPr>
          <w:u w:val="single"/>
        </w:rPr>
      </w:pPr>
      <w:r w:rsidRPr="00E316DF">
        <w:t>впорядкування території міста з метою ліквідації наслідків надзвичайних ситуацій, визнаних у встановленому порядку;</w:t>
      </w:r>
    </w:p>
    <w:p w:rsidR="00C71480" w:rsidRPr="00E316DF" w:rsidRDefault="00C71480" w:rsidP="00C71480">
      <w:pPr>
        <w:numPr>
          <w:ilvl w:val="0"/>
          <w:numId w:val="26"/>
        </w:numPr>
        <w:tabs>
          <w:tab w:val="clear" w:pos="720"/>
          <w:tab w:val="num" w:pos="540"/>
        </w:tabs>
        <w:ind w:left="540"/>
        <w:jc w:val="both"/>
        <w:rPr>
          <w:u w:val="single"/>
        </w:rPr>
      </w:pPr>
      <w:r w:rsidRPr="00E316DF">
        <w:t>впорядкування місць меморіального поховання, пам’ятників та пам’ятних місць, які мають статус або зареєстровані на території міста;</w:t>
      </w:r>
    </w:p>
    <w:p w:rsidR="00C71480" w:rsidRPr="00E316DF" w:rsidRDefault="00C71480" w:rsidP="00C71480">
      <w:pPr>
        <w:numPr>
          <w:ilvl w:val="0"/>
          <w:numId w:val="26"/>
        </w:numPr>
        <w:tabs>
          <w:tab w:val="clear" w:pos="720"/>
          <w:tab w:val="num" w:pos="540"/>
        </w:tabs>
        <w:ind w:left="540"/>
        <w:jc w:val="both"/>
        <w:rPr>
          <w:u w:val="single"/>
        </w:rPr>
      </w:pPr>
      <w:r w:rsidRPr="00E316DF">
        <w:t>роботи, пов’язані з ремонтом приватних житлових будинків одиноких осіб, ветеранів війни, інвалідів, що проводяться за рішеннями органів місцевого самоврядування;</w:t>
      </w:r>
    </w:p>
    <w:p w:rsidR="00C71480" w:rsidRPr="00E316DF" w:rsidRDefault="00C71480" w:rsidP="00C71480">
      <w:pPr>
        <w:numPr>
          <w:ilvl w:val="0"/>
          <w:numId w:val="26"/>
        </w:numPr>
        <w:tabs>
          <w:tab w:val="clear" w:pos="720"/>
          <w:tab w:val="num" w:pos="540"/>
        </w:tabs>
        <w:ind w:left="540"/>
        <w:jc w:val="both"/>
        <w:rPr>
          <w:u w:val="single"/>
        </w:rPr>
      </w:pPr>
      <w:r w:rsidRPr="00E316DF">
        <w:t>роботи в музеях та з відновлення бібліотечного фонду в бібліотеках, робота в архівах з документацією;</w:t>
      </w:r>
    </w:p>
    <w:p w:rsidR="00C71480" w:rsidRPr="00E316DF" w:rsidRDefault="00C71480" w:rsidP="00C71480">
      <w:pPr>
        <w:numPr>
          <w:ilvl w:val="0"/>
          <w:numId w:val="26"/>
        </w:numPr>
        <w:tabs>
          <w:tab w:val="clear" w:pos="720"/>
          <w:tab w:val="num" w:pos="540"/>
        </w:tabs>
        <w:ind w:left="540"/>
        <w:jc w:val="both"/>
        <w:rPr>
          <w:u w:val="single"/>
        </w:rPr>
      </w:pPr>
      <w:r w:rsidRPr="00E316DF">
        <w:t>позашкільна, профорієнтаційна та психологічна робота з школярами в загальноосвітніх школах;</w:t>
      </w:r>
    </w:p>
    <w:p w:rsidR="00C71480" w:rsidRPr="00E316DF" w:rsidRDefault="00C71480" w:rsidP="00C71480">
      <w:pPr>
        <w:numPr>
          <w:ilvl w:val="0"/>
          <w:numId w:val="26"/>
        </w:numPr>
        <w:tabs>
          <w:tab w:val="clear" w:pos="720"/>
          <w:tab w:val="num" w:pos="540"/>
        </w:tabs>
        <w:ind w:left="540"/>
        <w:jc w:val="both"/>
        <w:rPr>
          <w:u w:val="single"/>
        </w:rPr>
      </w:pPr>
      <w:r w:rsidRPr="00E316DF">
        <w:t>прибирання та збір (заготівля) вторинної сировини (макулатури, поліетилену, склобою, пляшок, відходів пінопласту, ганчір’я) в громадських місцях та зонах відпочинку населеного пункту, придорожніх смуг;</w:t>
      </w:r>
    </w:p>
    <w:p w:rsidR="00C71480" w:rsidRPr="00E316DF" w:rsidRDefault="00C71480" w:rsidP="00C71480">
      <w:pPr>
        <w:numPr>
          <w:ilvl w:val="0"/>
          <w:numId w:val="26"/>
        </w:numPr>
        <w:tabs>
          <w:tab w:val="clear" w:pos="720"/>
          <w:tab w:val="num" w:pos="540"/>
        </w:tabs>
        <w:ind w:left="540"/>
        <w:jc w:val="both"/>
        <w:rPr>
          <w:u w:val="single"/>
        </w:rPr>
      </w:pPr>
      <w:r w:rsidRPr="00E316DF">
        <w:t>роботи по експлуатаційному утриманні автомобільних доріг загальнодержавного та місцевого  користування;</w:t>
      </w:r>
    </w:p>
    <w:p w:rsidR="00C71480" w:rsidRPr="00E316DF" w:rsidRDefault="00C71480" w:rsidP="00C71480">
      <w:pPr>
        <w:numPr>
          <w:ilvl w:val="0"/>
          <w:numId w:val="26"/>
        </w:numPr>
        <w:tabs>
          <w:tab w:val="clear" w:pos="720"/>
          <w:tab w:val="num" w:pos="540"/>
        </w:tabs>
        <w:ind w:left="540"/>
        <w:jc w:val="both"/>
      </w:pPr>
      <w:r w:rsidRPr="00E316DF">
        <w:t xml:space="preserve">роботи по інформуванню населення про порядок отримання житлових субсидій та робота з документацією; </w:t>
      </w:r>
    </w:p>
    <w:p w:rsidR="00C71480" w:rsidRPr="00E316DF" w:rsidRDefault="00C71480" w:rsidP="00C71480">
      <w:pPr>
        <w:numPr>
          <w:ilvl w:val="0"/>
          <w:numId w:val="26"/>
        </w:numPr>
        <w:tabs>
          <w:tab w:val="clear" w:pos="720"/>
          <w:tab w:val="num" w:pos="540"/>
        </w:tabs>
        <w:ind w:left="540"/>
        <w:jc w:val="both"/>
      </w:pPr>
      <w:r w:rsidRPr="00E316DF">
        <w:rPr>
          <w:bCs/>
        </w:rPr>
        <w:t>роботи з відновлення внутрішньогосподарських каналів та споруд на меліоративних системах;</w:t>
      </w:r>
    </w:p>
    <w:p w:rsidR="00C71480" w:rsidRPr="00E316DF" w:rsidRDefault="00C71480" w:rsidP="00C71480">
      <w:pPr>
        <w:numPr>
          <w:ilvl w:val="0"/>
          <w:numId w:val="26"/>
        </w:numPr>
        <w:tabs>
          <w:tab w:val="clear" w:pos="720"/>
          <w:tab w:val="num" w:pos="540"/>
        </w:tabs>
        <w:ind w:left="540"/>
        <w:jc w:val="both"/>
      </w:pPr>
      <w:r w:rsidRPr="00E316DF">
        <w:rPr>
          <w:bCs/>
        </w:rPr>
        <w:t>супровід інвалідів по зору;</w:t>
      </w:r>
    </w:p>
    <w:p w:rsidR="00C71480" w:rsidRPr="00E316DF" w:rsidRDefault="00C71480" w:rsidP="00C71480">
      <w:pPr>
        <w:numPr>
          <w:ilvl w:val="0"/>
          <w:numId w:val="26"/>
        </w:numPr>
        <w:tabs>
          <w:tab w:val="clear" w:pos="720"/>
          <w:tab w:val="num" w:pos="540"/>
        </w:tabs>
        <w:ind w:left="540"/>
        <w:jc w:val="both"/>
      </w:pPr>
      <w:r w:rsidRPr="00E316DF">
        <w:rPr>
          <w:bCs/>
        </w:rPr>
        <w:t xml:space="preserve">ліквідація несанкціонованих </w:t>
      </w:r>
      <w:proofErr w:type="spellStart"/>
      <w:r w:rsidRPr="00E316DF">
        <w:rPr>
          <w:bCs/>
        </w:rPr>
        <w:t>сміттєзвалищ</w:t>
      </w:r>
      <w:proofErr w:type="spellEnd"/>
      <w:r w:rsidRPr="00E316DF">
        <w:rPr>
          <w:bCs/>
        </w:rPr>
        <w:t>;</w:t>
      </w:r>
    </w:p>
    <w:p w:rsidR="00C71480" w:rsidRPr="00E316DF" w:rsidRDefault="00C71480" w:rsidP="00C71480">
      <w:pPr>
        <w:numPr>
          <w:ilvl w:val="0"/>
          <w:numId w:val="26"/>
        </w:numPr>
        <w:tabs>
          <w:tab w:val="clear" w:pos="720"/>
          <w:tab w:val="num" w:pos="540"/>
        </w:tabs>
        <w:ind w:left="540"/>
        <w:jc w:val="both"/>
      </w:pPr>
      <w:r w:rsidRPr="00E316DF">
        <w:rPr>
          <w:bCs/>
        </w:rPr>
        <w:t xml:space="preserve">надання правової допомоги населенню з питань зайнятості, трудового права, започаткування власної справи та отримання </w:t>
      </w:r>
      <w:proofErr w:type="spellStart"/>
      <w:r w:rsidRPr="00E316DF">
        <w:rPr>
          <w:bCs/>
        </w:rPr>
        <w:t>допомог</w:t>
      </w:r>
      <w:proofErr w:type="spellEnd"/>
      <w:r w:rsidRPr="00E316DF">
        <w:rPr>
          <w:bCs/>
        </w:rPr>
        <w:t xml:space="preserve"> та дотацій від держави на розвиток бізнесу, у т.ч. учасникам АТО, їх </w:t>
      </w:r>
      <w:proofErr w:type="spellStart"/>
      <w:r w:rsidRPr="00E316DF">
        <w:rPr>
          <w:bCs/>
        </w:rPr>
        <w:t>сімʼям</w:t>
      </w:r>
      <w:proofErr w:type="spellEnd"/>
      <w:r w:rsidRPr="00E316DF">
        <w:rPr>
          <w:bCs/>
        </w:rPr>
        <w:t xml:space="preserve">, </w:t>
      </w:r>
      <w:proofErr w:type="spellStart"/>
      <w:r w:rsidRPr="00E316DF">
        <w:rPr>
          <w:bCs/>
        </w:rPr>
        <w:t>сімʼям</w:t>
      </w:r>
      <w:proofErr w:type="spellEnd"/>
      <w:r w:rsidRPr="00E316DF">
        <w:rPr>
          <w:bCs/>
        </w:rPr>
        <w:t xml:space="preserve"> загиблих, ВПО та іншим соціально-незахищеним категоріям; </w:t>
      </w:r>
    </w:p>
    <w:p w:rsidR="00C71480" w:rsidRPr="00E316DF" w:rsidRDefault="00C71480" w:rsidP="00C71480">
      <w:pPr>
        <w:numPr>
          <w:ilvl w:val="0"/>
          <w:numId w:val="26"/>
        </w:numPr>
        <w:tabs>
          <w:tab w:val="clear" w:pos="720"/>
          <w:tab w:val="num" w:pos="540"/>
        </w:tabs>
        <w:ind w:left="540"/>
        <w:jc w:val="both"/>
      </w:pPr>
      <w:r w:rsidRPr="00E316DF">
        <w:rPr>
          <w:bCs/>
        </w:rPr>
        <w:t>профілактична робота з населенням;</w:t>
      </w:r>
    </w:p>
    <w:p w:rsidR="00C71480" w:rsidRPr="00E316DF" w:rsidRDefault="00C71480" w:rsidP="00C71480">
      <w:pPr>
        <w:ind w:left="540" w:hanging="540"/>
        <w:jc w:val="both"/>
      </w:pPr>
      <w:r w:rsidRPr="00E316DF">
        <w:t xml:space="preserve">   -  інші доступні види трудової діяльності, які мають суспільно корисну спрямованість, відповідають потребам адміністративно-територіальної одиниці та сприяють її соціальному розвитку.</w:t>
      </w:r>
    </w:p>
    <w:p w:rsidR="000B5B01" w:rsidRPr="00E316DF" w:rsidRDefault="000B5B01" w:rsidP="00081C80">
      <w:pPr>
        <w:pStyle w:val="21"/>
        <w:ind w:left="-420"/>
        <w:jc w:val="both"/>
        <w:rPr>
          <w:b w:val="0"/>
        </w:rPr>
      </w:pPr>
    </w:p>
    <w:p w:rsidR="00023290" w:rsidRPr="00E316DF" w:rsidRDefault="00023290" w:rsidP="00023290">
      <w:pPr>
        <w:pStyle w:val="21"/>
        <w:ind w:left="-420"/>
        <w:jc w:val="both"/>
        <w:rPr>
          <w:b w:val="0"/>
        </w:rPr>
      </w:pPr>
      <w:r w:rsidRPr="00E316DF">
        <w:rPr>
          <w:b w:val="0"/>
        </w:rPr>
        <w:t xml:space="preserve">            Керуючий справами виконкому </w:t>
      </w:r>
      <w:r w:rsidRPr="00E316DF">
        <w:rPr>
          <w:b w:val="0"/>
        </w:rPr>
        <w:tab/>
      </w:r>
      <w:r w:rsidRPr="00E316DF">
        <w:rPr>
          <w:b w:val="0"/>
        </w:rPr>
        <w:tab/>
      </w:r>
      <w:r w:rsidRPr="00E316DF">
        <w:rPr>
          <w:b w:val="0"/>
        </w:rPr>
        <w:tab/>
      </w:r>
      <w:r w:rsidRPr="00E316DF">
        <w:rPr>
          <w:b w:val="0"/>
        </w:rPr>
        <w:tab/>
      </w:r>
      <w:proofErr w:type="spellStart"/>
      <w:r w:rsidRPr="00E316DF">
        <w:rPr>
          <w:b w:val="0"/>
        </w:rPr>
        <w:t>Мельніков</w:t>
      </w:r>
      <w:proofErr w:type="spellEnd"/>
      <w:r w:rsidRPr="00E316DF">
        <w:rPr>
          <w:b w:val="0"/>
        </w:rPr>
        <w:t xml:space="preserve"> А.В.</w:t>
      </w:r>
    </w:p>
    <w:p w:rsidR="000B5B01" w:rsidRPr="00E316DF" w:rsidRDefault="000B5B01" w:rsidP="00081C80">
      <w:pPr>
        <w:pStyle w:val="21"/>
        <w:ind w:left="-420"/>
        <w:jc w:val="both"/>
        <w:rPr>
          <w:b w:val="0"/>
        </w:rPr>
      </w:pPr>
    </w:p>
    <w:p w:rsidR="000B5B01" w:rsidRPr="00E316DF" w:rsidRDefault="000B5B01" w:rsidP="000B5B01">
      <w:pPr>
        <w:pStyle w:val="21"/>
        <w:ind w:left="-420"/>
        <w:jc w:val="both"/>
        <w:rPr>
          <w:b w:val="0"/>
          <w:sz w:val="20"/>
          <w:szCs w:val="20"/>
        </w:rPr>
      </w:pPr>
    </w:p>
    <w:p w:rsidR="00023290" w:rsidRDefault="00023290" w:rsidP="000B5B01">
      <w:pPr>
        <w:pStyle w:val="21"/>
        <w:ind w:left="-420"/>
        <w:jc w:val="both"/>
        <w:rPr>
          <w:b w:val="0"/>
          <w:sz w:val="20"/>
          <w:szCs w:val="20"/>
        </w:rPr>
      </w:pPr>
    </w:p>
    <w:p w:rsidR="002D1F7B" w:rsidRDefault="002D1F7B" w:rsidP="000B5B01">
      <w:pPr>
        <w:pStyle w:val="21"/>
        <w:ind w:left="-420"/>
        <w:jc w:val="both"/>
        <w:rPr>
          <w:b w:val="0"/>
          <w:sz w:val="20"/>
          <w:szCs w:val="20"/>
        </w:rPr>
      </w:pPr>
    </w:p>
    <w:p w:rsidR="002D1F7B" w:rsidRDefault="002D1F7B" w:rsidP="000B5B01">
      <w:pPr>
        <w:pStyle w:val="21"/>
        <w:ind w:left="-420"/>
        <w:jc w:val="both"/>
        <w:rPr>
          <w:b w:val="0"/>
          <w:sz w:val="20"/>
          <w:szCs w:val="20"/>
        </w:rPr>
      </w:pPr>
    </w:p>
    <w:p w:rsidR="002D1F7B" w:rsidRPr="00E316DF" w:rsidRDefault="002D1F7B" w:rsidP="000B5B01">
      <w:pPr>
        <w:pStyle w:val="21"/>
        <w:ind w:left="-420"/>
        <w:jc w:val="both"/>
        <w:rPr>
          <w:b w:val="0"/>
          <w:sz w:val="20"/>
          <w:szCs w:val="20"/>
        </w:rPr>
      </w:pPr>
    </w:p>
    <w:p w:rsidR="000B5B01" w:rsidRPr="00E316DF" w:rsidRDefault="000B5B01" w:rsidP="00081C80">
      <w:pPr>
        <w:pStyle w:val="21"/>
        <w:ind w:left="-420"/>
        <w:jc w:val="both"/>
        <w:rPr>
          <w:b w:val="0"/>
        </w:rPr>
      </w:pPr>
    </w:p>
    <w:p w:rsidR="00081C80" w:rsidRPr="00E316DF" w:rsidRDefault="00081C80" w:rsidP="00081C80">
      <w:pPr>
        <w:pStyle w:val="21"/>
        <w:ind w:left="-420"/>
        <w:jc w:val="center"/>
        <w:rPr>
          <w:b w:val="0"/>
        </w:rPr>
      </w:pPr>
      <w:r w:rsidRPr="00E316DF">
        <w:rPr>
          <w:b w:val="0"/>
        </w:rPr>
        <w:lastRenderedPageBreak/>
        <w:t>ПОЯСНЮВАЛЬНА  ЗАПИСКА</w:t>
      </w:r>
    </w:p>
    <w:p w:rsidR="00081C80" w:rsidRPr="00E316DF" w:rsidRDefault="00081C80" w:rsidP="00081C80">
      <w:pPr>
        <w:pStyle w:val="21"/>
        <w:jc w:val="center"/>
        <w:rPr>
          <w:b w:val="0"/>
          <w:bCs w:val="0"/>
        </w:rPr>
      </w:pPr>
      <w:r w:rsidRPr="00E316DF">
        <w:rPr>
          <w:b w:val="0"/>
          <w:bCs w:val="0"/>
        </w:rPr>
        <w:t>до проекту рішення про організацію та фінансування громадських робіт у 2016 р</w:t>
      </w:r>
    </w:p>
    <w:p w:rsidR="00081C80" w:rsidRPr="00E316DF" w:rsidRDefault="00081C80" w:rsidP="00081C80">
      <w:pPr>
        <w:pStyle w:val="21"/>
        <w:jc w:val="both"/>
        <w:rPr>
          <w:b w:val="0"/>
        </w:rPr>
      </w:pPr>
    </w:p>
    <w:p w:rsidR="00081C80" w:rsidRPr="00E316DF" w:rsidRDefault="00081C80" w:rsidP="00081C80">
      <w:pPr>
        <w:pStyle w:val="21"/>
        <w:numPr>
          <w:ilvl w:val="0"/>
          <w:numId w:val="20"/>
        </w:numPr>
        <w:ind w:left="0" w:firstLine="709"/>
        <w:jc w:val="both"/>
        <w:rPr>
          <w:b w:val="0"/>
          <w:bCs w:val="0"/>
        </w:rPr>
      </w:pPr>
      <w:proofErr w:type="spellStart"/>
      <w:r w:rsidRPr="00E316DF">
        <w:rPr>
          <w:b w:val="0"/>
          <w:bCs w:val="0"/>
        </w:rPr>
        <w:t>Обгрунтування</w:t>
      </w:r>
      <w:proofErr w:type="spellEnd"/>
      <w:r w:rsidRPr="00E316DF">
        <w:rPr>
          <w:b w:val="0"/>
          <w:bCs w:val="0"/>
        </w:rPr>
        <w:t xml:space="preserve"> необхідності прийняття рішення</w:t>
      </w:r>
    </w:p>
    <w:p w:rsidR="00081C80" w:rsidRPr="00E316DF" w:rsidRDefault="00081C80" w:rsidP="00081C80">
      <w:pPr>
        <w:pStyle w:val="21"/>
        <w:numPr>
          <w:ilvl w:val="1"/>
          <w:numId w:val="21"/>
        </w:numPr>
        <w:tabs>
          <w:tab w:val="clear" w:pos="1830"/>
          <w:tab w:val="num" w:pos="0"/>
        </w:tabs>
        <w:ind w:left="0" w:firstLine="709"/>
        <w:jc w:val="both"/>
        <w:rPr>
          <w:b w:val="0"/>
        </w:rPr>
      </w:pPr>
      <w:r w:rsidRPr="00E316DF">
        <w:rPr>
          <w:b w:val="0"/>
        </w:rPr>
        <w:t>Відповідно до ст.. 31 Закону України «Про зайнятість населення» від 05.07.2012р.№5067-УІ, ст.. 40 Закону України «Про місцеве самоврядування» та відповідно до Програми зайнятості населення міста Новий Розділ на період до 2017 року в частині організації  громадських робіт, що відповідають потребам територіальної громади та задовольняють суспільні інтереси територіальної громади.</w:t>
      </w:r>
    </w:p>
    <w:p w:rsidR="00081C80" w:rsidRPr="00E316DF" w:rsidRDefault="00081C80" w:rsidP="00081C80">
      <w:pPr>
        <w:pStyle w:val="21"/>
        <w:numPr>
          <w:ilvl w:val="0"/>
          <w:numId w:val="20"/>
        </w:numPr>
        <w:tabs>
          <w:tab w:val="num" w:pos="0"/>
        </w:tabs>
        <w:ind w:left="0" w:firstLine="709"/>
        <w:jc w:val="both"/>
        <w:rPr>
          <w:b w:val="0"/>
          <w:bCs w:val="0"/>
        </w:rPr>
      </w:pPr>
      <w:r w:rsidRPr="00E316DF">
        <w:rPr>
          <w:b w:val="0"/>
          <w:bCs w:val="0"/>
        </w:rPr>
        <w:t>Мета і завдання прийняття рішення</w:t>
      </w:r>
    </w:p>
    <w:p w:rsidR="00081C80" w:rsidRPr="00E316DF" w:rsidRDefault="00081C80" w:rsidP="00081C80">
      <w:pPr>
        <w:pStyle w:val="21"/>
        <w:numPr>
          <w:ilvl w:val="1"/>
          <w:numId w:val="20"/>
        </w:numPr>
        <w:ind w:left="0" w:firstLine="709"/>
        <w:jc w:val="both"/>
        <w:rPr>
          <w:b w:val="0"/>
        </w:rPr>
      </w:pPr>
      <w:r w:rsidRPr="00E316DF">
        <w:rPr>
          <w:b w:val="0"/>
        </w:rPr>
        <w:t>2.1.Організувати громадські роботи для додаткового стимулювання мотивації до праці, матеріальної підтримки безробітних та інших категорій  і виконуються ними на добровільних засадах.</w:t>
      </w:r>
    </w:p>
    <w:p w:rsidR="00081C80" w:rsidRPr="00E316DF" w:rsidRDefault="00081C80" w:rsidP="00081C80">
      <w:pPr>
        <w:pStyle w:val="21"/>
        <w:tabs>
          <w:tab w:val="num" w:pos="0"/>
        </w:tabs>
        <w:ind w:firstLine="709"/>
        <w:jc w:val="both"/>
        <w:rPr>
          <w:b w:val="0"/>
        </w:rPr>
      </w:pPr>
      <w:r w:rsidRPr="00E316DF">
        <w:rPr>
          <w:b w:val="0"/>
        </w:rPr>
        <w:t xml:space="preserve">     2.2. Виконання завдання щодо залучення до громадських робіт незайнятих громадян відповідно до Програми зайнятості населення міста Новий Розділ на період до 2017 року.</w:t>
      </w:r>
    </w:p>
    <w:p w:rsidR="00081C80" w:rsidRPr="00E316DF" w:rsidRDefault="00081C80" w:rsidP="00081C80">
      <w:pPr>
        <w:pStyle w:val="21"/>
        <w:ind w:firstLine="709"/>
        <w:jc w:val="both"/>
        <w:rPr>
          <w:b w:val="0"/>
          <w:bCs w:val="0"/>
        </w:rPr>
      </w:pPr>
      <w:r w:rsidRPr="00E316DF">
        <w:rPr>
          <w:b w:val="0"/>
          <w:bCs w:val="0"/>
        </w:rPr>
        <w:t>3.    Правові  аспекти</w:t>
      </w:r>
    </w:p>
    <w:p w:rsidR="00081C80" w:rsidRPr="00E316DF" w:rsidRDefault="00081C80" w:rsidP="00081C80">
      <w:pPr>
        <w:pStyle w:val="21"/>
        <w:tabs>
          <w:tab w:val="num" w:pos="0"/>
        </w:tabs>
        <w:ind w:firstLine="709"/>
        <w:jc w:val="both"/>
        <w:rPr>
          <w:b w:val="0"/>
        </w:rPr>
      </w:pPr>
      <w:r w:rsidRPr="00E316DF">
        <w:rPr>
          <w:b w:val="0"/>
        </w:rPr>
        <w:t>3.1. Закон України «Про зайнятість населення» від 05.07.2012р.№ 5067-УІ , із мінами та доповненнями;</w:t>
      </w:r>
    </w:p>
    <w:p w:rsidR="00081C80" w:rsidRPr="00E316DF" w:rsidRDefault="00081C80" w:rsidP="00081C80">
      <w:pPr>
        <w:pStyle w:val="21"/>
        <w:ind w:firstLine="709"/>
        <w:jc w:val="both"/>
        <w:rPr>
          <w:b w:val="0"/>
          <w:bCs w:val="0"/>
        </w:rPr>
      </w:pPr>
      <w:r w:rsidRPr="00E316DF">
        <w:rPr>
          <w:b w:val="0"/>
        </w:rPr>
        <w:t>3.2.</w:t>
      </w:r>
      <w:r w:rsidRPr="00E316DF">
        <w:rPr>
          <w:b w:val="0"/>
          <w:bCs w:val="0"/>
        </w:rPr>
        <w:t xml:space="preserve">  Закон України «Про місцеве самоврядування»; </w:t>
      </w:r>
    </w:p>
    <w:p w:rsidR="00081C80" w:rsidRPr="00E316DF" w:rsidRDefault="00081C80" w:rsidP="00081C80">
      <w:pPr>
        <w:pStyle w:val="21"/>
        <w:ind w:firstLine="709"/>
        <w:jc w:val="both"/>
        <w:rPr>
          <w:b w:val="0"/>
          <w:bCs w:val="0"/>
        </w:rPr>
      </w:pPr>
      <w:r w:rsidRPr="00E316DF">
        <w:rPr>
          <w:b w:val="0"/>
          <w:bCs w:val="0"/>
        </w:rPr>
        <w:t>3.3.  Програма зайнятості населення міста Новий Розділ на період до 2017 року.</w:t>
      </w:r>
    </w:p>
    <w:p w:rsidR="00081C80" w:rsidRPr="00E316DF" w:rsidRDefault="00081C80" w:rsidP="00081C80">
      <w:pPr>
        <w:pStyle w:val="21"/>
        <w:ind w:firstLine="709"/>
        <w:jc w:val="both"/>
        <w:rPr>
          <w:b w:val="0"/>
          <w:bCs w:val="0"/>
        </w:rPr>
      </w:pPr>
      <w:r w:rsidRPr="00E316DF">
        <w:rPr>
          <w:b w:val="0"/>
          <w:bCs w:val="0"/>
        </w:rPr>
        <w:t>4.   Фінансово-економічне обґрунтування</w:t>
      </w:r>
    </w:p>
    <w:p w:rsidR="00081C80" w:rsidRPr="00E316DF" w:rsidRDefault="00081C80" w:rsidP="00081C80">
      <w:pPr>
        <w:pStyle w:val="21"/>
        <w:tabs>
          <w:tab w:val="num" w:pos="0"/>
        </w:tabs>
        <w:ind w:firstLine="709"/>
        <w:jc w:val="both"/>
        <w:rPr>
          <w:b w:val="0"/>
        </w:rPr>
      </w:pPr>
      <w:r w:rsidRPr="00E316DF">
        <w:rPr>
          <w:b w:val="0"/>
        </w:rPr>
        <w:t xml:space="preserve">     4.1. Громадські роботи є видом суспільно корисних оплачуваних робіт в інтересах територіальної громади, які організовуються з метою надання додаткового стимулювання до праці, матеріальної підтримки осіб.</w:t>
      </w:r>
    </w:p>
    <w:p w:rsidR="00081C80" w:rsidRPr="00E316DF" w:rsidRDefault="00081C80" w:rsidP="00081C80">
      <w:pPr>
        <w:pStyle w:val="21"/>
        <w:tabs>
          <w:tab w:val="num" w:pos="0"/>
        </w:tabs>
        <w:ind w:firstLine="709"/>
        <w:jc w:val="both"/>
        <w:rPr>
          <w:b w:val="0"/>
        </w:rPr>
      </w:pPr>
      <w:r w:rsidRPr="00E316DF">
        <w:rPr>
          <w:b w:val="0"/>
        </w:rPr>
        <w:t xml:space="preserve">Фінансування громадських робіт проводитиметься  за рахунок коштів місцевого бюджету та/або коштів Фонду </w:t>
      </w:r>
      <w:proofErr w:type="spellStart"/>
      <w:r w:rsidRPr="00E316DF">
        <w:rPr>
          <w:b w:val="0"/>
        </w:rPr>
        <w:t>загальнообовязкового</w:t>
      </w:r>
      <w:proofErr w:type="spellEnd"/>
      <w:r w:rsidRPr="00E316DF">
        <w:rPr>
          <w:b w:val="0"/>
        </w:rPr>
        <w:t xml:space="preserve"> державного соціального страхування на випадок безробіття, а також за рахунок коштів роботодавців та інших джерел, не заборонених законодавством у разі участі інших осіб.</w:t>
      </w:r>
    </w:p>
    <w:p w:rsidR="00081C80" w:rsidRPr="00E316DF" w:rsidRDefault="00081C80" w:rsidP="00081C80">
      <w:pPr>
        <w:pStyle w:val="21"/>
        <w:ind w:firstLine="709"/>
        <w:jc w:val="both"/>
        <w:rPr>
          <w:b w:val="0"/>
        </w:rPr>
      </w:pPr>
      <w:r w:rsidRPr="00E316DF">
        <w:rPr>
          <w:b w:val="0"/>
          <w:bCs w:val="0"/>
        </w:rPr>
        <w:t xml:space="preserve">5.  Прогноз соціально-економічних та інших наслідків прийняття рішення   </w:t>
      </w:r>
    </w:p>
    <w:p w:rsidR="00081C80" w:rsidRPr="00E316DF" w:rsidRDefault="00081C80" w:rsidP="00081C80">
      <w:pPr>
        <w:pStyle w:val="21"/>
        <w:ind w:firstLine="709"/>
        <w:jc w:val="both"/>
        <w:rPr>
          <w:b w:val="0"/>
        </w:rPr>
      </w:pPr>
      <w:r w:rsidRPr="00E316DF">
        <w:rPr>
          <w:b w:val="0"/>
        </w:rPr>
        <w:t xml:space="preserve">     5.1. Організація громадських робіт та залучення до цих робіт безробітних та інших громадян забезпечить соціальну стабільність окремих громадян та їх сімей, створить умови додаткового заробітку як для громадян, що отримують допомогу з безробіття, так і для мешканців міста, що знаходяться у стані довготривалого безробіття. Крім цього ці заходи дадуть змогу зменшити соціальну напругу в місті та призведуть до покращення стану території міста.</w:t>
      </w:r>
    </w:p>
    <w:p w:rsidR="00640EF7" w:rsidRPr="00E316DF" w:rsidRDefault="00640EF7" w:rsidP="0040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07601" w:rsidRDefault="00407601" w:rsidP="0040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1F7B" w:rsidRDefault="002D1F7B" w:rsidP="0040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1F7B" w:rsidRDefault="002D1F7B" w:rsidP="0040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1F7B" w:rsidRDefault="002D1F7B" w:rsidP="0040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1F7B" w:rsidRDefault="002D1F7B" w:rsidP="0040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1F7B" w:rsidRDefault="002D1F7B" w:rsidP="0040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1F7B" w:rsidRDefault="002D1F7B" w:rsidP="0040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1F7B" w:rsidRDefault="002D1F7B" w:rsidP="0040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1F7B" w:rsidRDefault="002D1F7B" w:rsidP="0040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1F7B" w:rsidRDefault="002D1F7B" w:rsidP="0040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1F7B" w:rsidRDefault="002D1F7B" w:rsidP="0040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1F7B" w:rsidRDefault="002D1F7B" w:rsidP="0040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1F7B" w:rsidRDefault="002D1F7B" w:rsidP="0040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1F7B" w:rsidRDefault="002D1F7B" w:rsidP="0040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B0648" w:rsidRDefault="00EB0648" w:rsidP="0040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FF69F6" w:rsidRPr="00E316DF" w:rsidRDefault="00FF69F6" w:rsidP="00FF69F6">
      <w:pPr>
        <w:jc w:val="center"/>
      </w:pPr>
      <w:r w:rsidRPr="00654EDC">
        <w:rPr>
          <w:b/>
        </w:rPr>
        <w:t xml:space="preserve">Р І Ш Е Н </w:t>
      </w:r>
      <w:proofErr w:type="spellStart"/>
      <w:r w:rsidRPr="00654EDC">
        <w:rPr>
          <w:b/>
        </w:rPr>
        <w:t>Н</w:t>
      </w:r>
      <w:proofErr w:type="spellEnd"/>
      <w:r w:rsidRPr="00654EDC">
        <w:rPr>
          <w:b/>
        </w:rPr>
        <w:t xml:space="preserve"> Я №</w:t>
      </w:r>
    </w:p>
    <w:p w:rsidR="007D688F" w:rsidRDefault="007D688F" w:rsidP="00556EAF">
      <w:pPr>
        <w:ind w:left="5664" w:firstLine="708"/>
        <w:jc w:val="both"/>
      </w:pPr>
    </w:p>
    <w:p w:rsidR="00556EAF" w:rsidRPr="00EB0648" w:rsidRDefault="00EB0648" w:rsidP="007D688F">
      <w:pPr>
        <w:ind w:left="5245" w:firstLine="425"/>
        <w:jc w:val="both"/>
        <w:rPr>
          <w:b/>
          <w:bCs/>
          <w:iCs/>
        </w:rPr>
      </w:pPr>
      <w:r w:rsidRPr="00EB0648">
        <w:rPr>
          <w:b/>
          <w:bCs/>
          <w:iCs/>
        </w:rPr>
        <w:t>27</w:t>
      </w:r>
    </w:p>
    <w:p w:rsidR="00EB0648" w:rsidRDefault="00EB0648" w:rsidP="00556EAF">
      <w:pPr>
        <w:jc w:val="both"/>
      </w:pPr>
    </w:p>
    <w:p w:rsidR="00EB0648" w:rsidRDefault="00EB0648" w:rsidP="00556EAF">
      <w:pPr>
        <w:jc w:val="both"/>
      </w:pPr>
    </w:p>
    <w:p w:rsidR="00556EAF" w:rsidRPr="00E316DF" w:rsidRDefault="00556EAF" w:rsidP="00556EAF">
      <w:pPr>
        <w:jc w:val="both"/>
      </w:pPr>
      <w:r w:rsidRPr="00E316DF">
        <w:t xml:space="preserve">16 лютого 2016 року </w:t>
      </w:r>
    </w:p>
    <w:p w:rsidR="00556EAF" w:rsidRPr="00E316DF" w:rsidRDefault="00556EAF" w:rsidP="00556EAF">
      <w:pPr>
        <w:jc w:val="both"/>
      </w:pPr>
    </w:p>
    <w:p w:rsidR="00556EAF" w:rsidRPr="00E316DF" w:rsidRDefault="00556EAF" w:rsidP="00556EAF">
      <w:r w:rsidRPr="00E316DF">
        <w:t xml:space="preserve">Про присвоєння адресного номеру </w:t>
      </w:r>
    </w:p>
    <w:p w:rsidR="00556EAF" w:rsidRPr="00E316DF" w:rsidRDefault="00556EAF" w:rsidP="00556EAF">
      <w:r w:rsidRPr="00E316DF">
        <w:t>індивідуальному  житловому будинку</w:t>
      </w:r>
    </w:p>
    <w:p w:rsidR="00556EAF" w:rsidRPr="00E316DF" w:rsidRDefault="00556EAF" w:rsidP="00556EAF">
      <w:r w:rsidRPr="00E316DF">
        <w:t>по пров. Придорожній</w:t>
      </w:r>
    </w:p>
    <w:p w:rsidR="00556EAF" w:rsidRPr="00E316DF" w:rsidRDefault="00556EAF" w:rsidP="00556EAF"/>
    <w:p w:rsidR="00556EAF" w:rsidRPr="00E316DF" w:rsidRDefault="00556EAF" w:rsidP="00556EAF">
      <w:pPr>
        <w:ind w:firstLine="708"/>
        <w:jc w:val="both"/>
      </w:pPr>
      <w:r w:rsidRPr="00E316DF">
        <w:t>Розглянувши</w:t>
      </w:r>
      <w:r w:rsidR="003072AA">
        <w:t xml:space="preserve"> заяву К******</w:t>
      </w:r>
      <w:r w:rsidRPr="00E316DF">
        <w:t xml:space="preserve"> щодо присвоєння адресного номеру індивідуальному  житловому будинку по пров. </w:t>
      </w:r>
      <w:proofErr w:type="spellStart"/>
      <w:r w:rsidRPr="00E316DF">
        <w:t>Придорожний</w:t>
      </w:r>
      <w:proofErr w:type="spellEnd"/>
      <w:r w:rsidRPr="00E316DF">
        <w:t>, копію  декларації про готовність об’єкта до експлуатації, зареєстрованої департаментом державної архітектурно-будівельної інспекції у Львівській області від 30.12.2015р. №ЛВ182153634525, відповідно до пп. 10 ч.</w:t>
      </w:r>
      <w:r w:rsidR="002D1F7B">
        <w:t xml:space="preserve"> </w:t>
      </w:r>
      <w:r w:rsidRPr="00E316DF">
        <w:t xml:space="preserve">«б» ст. 30 Закону України </w:t>
      </w:r>
      <w:proofErr w:type="spellStart"/>
      <w:r w:rsidRPr="00E316DF">
        <w:t>„Про</w:t>
      </w:r>
      <w:proofErr w:type="spellEnd"/>
      <w:r w:rsidRPr="00E316DF">
        <w:t xml:space="preserve"> місцеве самоврядування в </w:t>
      </w:r>
      <w:proofErr w:type="spellStart"/>
      <w:r w:rsidRPr="00E316DF">
        <w:t>Україні”</w:t>
      </w:r>
      <w:proofErr w:type="spellEnd"/>
      <w:r w:rsidRPr="00E316DF">
        <w:t>, виконавчий комітет Новороздільської міської ради</w:t>
      </w:r>
    </w:p>
    <w:p w:rsidR="00556EAF" w:rsidRPr="00E316DF" w:rsidRDefault="00556EAF" w:rsidP="00556EAF">
      <w:pPr>
        <w:ind w:firstLine="708"/>
        <w:jc w:val="both"/>
      </w:pPr>
    </w:p>
    <w:p w:rsidR="00556EAF" w:rsidRPr="00E316DF" w:rsidRDefault="00556EAF" w:rsidP="00556EAF">
      <w:pPr>
        <w:autoSpaceDE w:val="0"/>
        <w:autoSpaceDN w:val="0"/>
        <w:adjustRightInd w:val="0"/>
        <w:jc w:val="both"/>
      </w:pPr>
      <w:r w:rsidRPr="00E316DF">
        <w:t>В И Р І Ш И В :</w:t>
      </w:r>
    </w:p>
    <w:p w:rsidR="00556EAF" w:rsidRPr="00E316DF" w:rsidRDefault="00556EAF" w:rsidP="00556EAF">
      <w:pPr>
        <w:autoSpaceDE w:val="0"/>
        <w:autoSpaceDN w:val="0"/>
        <w:adjustRightInd w:val="0"/>
        <w:jc w:val="both"/>
        <w:rPr>
          <w:b/>
        </w:rPr>
      </w:pPr>
    </w:p>
    <w:p w:rsidR="00556EAF" w:rsidRPr="00E316DF" w:rsidRDefault="00556EAF" w:rsidP="00556EAF">
      <w:pPr>
        <w:ind w:firstLine="540"/>
        <w:jc w:val="both"/>
      </w:pPr>
      <w:r w:rsidRPr="00E316DF">
        <w:t xml:space="preserve">1 Присвоїти об’єкту нерухомого </w:t>
      </w:r>
      <w:r w:rsidR="003072AA">
        <w:t>майна К*****</w:t>
      </w:r>
      <w:r w:rsidRPr="00E316DF">
        <w:t xml:space="preserve">  – індивідуальному  житловому будинку, що розташований у приватному секторі м. Новий Розділ,  адресний номер:  пров. Придорожній, 2.</w:t>
      </w:r>
    </w:p>
    <w:p w:rsidR="00556EAF" w:rsidRPr="00E316DF" w:rsidRDefault="00556EAF" w:rsidP="00556EAF">
      <w:pPr>
        <w:autoSpaceDE w:val="0"/>
        <w:autoSpaceDN w:val="0"/>
        <w:adjustRightInd w:val="0"/>
        <w:jc w:val="both"/>
      </w:pPr>
    </w:p>
    <w:p w:rsidR="00556EAF" w:rsidRPr="00E316DF" w:rsidRDefault="00556EAF"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2721F" w:rsidRDefault="00556EAF" w:rsidP="00F2721F">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r w:rsidRPr="00E316DF">
        <w:t>МІСЬКИЙ ГОЛОВА</w:t>
      </w:r>
      <w:r w:rsidRPr="00E316DF">
        <w:tab/>
      </w:r>
      <w:r w:rsidRPr="00E316DF">
        <w:tab/>
      </w:r>
      <w:r w:rsidRPr="00E316DF">
        <w:tab/>
      </w:r>
      <w:r w:rsidRPr="00E316DF">
        <w:tab/>
        <w:t xml:space="preserve">             </w:t>
      </w:r>
      <w:r w:rsidRPr="00E316DF">
        <w:tab/>
        <w:t>Андрій МЕЛЕШКО</w:t>
      </w:r>
    </w:p>
    <w:p w:rsidR="00F2721F" w:rsidRDefault="00F2721F"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1F7B" w:rsidRDefault="002D1F7B"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1F7B" w:rsidRDefault="002D1F7B"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1F7B" w:rsidRDefault="002D1F7B"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1F7B" w:rsidRDefault="002D1F7B"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1F7B" w:rsidRDefault="002D1F7B"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1F7B" w:rsidRDefault="002D1F7B"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1F7B" w:rsidRDefault="002D1F7B"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1F7B" w:rsidRDefault="002D1F7B"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1F7B" w:rsidRDefault="002D1F7B"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1F7B" w:rsidRDefault="002D1F7B"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1F7B" w:rsidRDefault="002D1F7B"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1F7B" w:rsidRDefault="002D1F7B"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1F7B" w:rsidRDefault="002D1F7B"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1F7B" w:rsidRDefault="002D1F7B"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1F7B" w:rsidRDefault="002D1F7B"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1F7B" w:rsidRDefault="002D1F7B"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1F7B" w:rsidRDefault="002D1F7B"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D1F7B" w:rsidRDefault="002D1F7B" w:rsidP="0055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FF69F6" w:rsidRPr="00E316DF" w:rsidRDefault="00FF69F6" w:rsidP="00FF69F6">
      <w:pPr>
        <w:jc w:val="center"/>
      </w:pPr>
      <w:r w:rsidRPr="00654EDC">
        <w:rPr>
          <w:b/>
        </w:rPr>
        <w:t xml:space="preserve">Р І Ш Е Н </w:t>
      </w:r>
      <w:proofErr w:type="spellStart"/>
      <w:r w:rsidRPr="00654EDC">
        <w:rPr>
          <w:b/>
        </w:rPr>
        <w:t>Н</w:t>
      </w:r>
      <w:proofErr w:type="spellEnd"/>
      <w:r w:rsidRPr="00654EDC">
        <w:rPr>
          <w:b/>
        </w:rPr>
        <w:t xml:space="preserve"> Я №</w:t>
      </w:r>
    </w:p>
    <w:p w:rsidR="00556EAF" w:rsidRPr="00EB0648" w:rsidRDefault="00EB0648" w:rsidP="00FC3E8C">
      <w:pPr>
        <w:ind w:left="4956" w:firstLine="708"/>
        <w:jc w:val="both"/>
        <w:rPr>
          <w:b/>
          <w:bCs/>
          <w:iCs/>
        </w:rPr>
      </w:pPr>
      <w:r w:rsidRPr="00EB0648">
        <w:rPr>
          <w:b/>
          <w:bCs/>
          <w:iCs/>
        </w:rPr>
        <w:t>28</w:t>
      </w:r>
    </w:p>
    <w:p w:rsidR="002D1F7B" w:rsidRDefault="002D1F7B" w:rsidP="00556EAF">
      <w:pPr>
        <w:jc w:val="both"/>
      </w:pPr>
    </w:p>
    <w:p w:rsidR="002D1F7B" w:rsidRDefault="002D1F7B" w:rsidP="00556EAF">
      <w:pPr>
        <w:jc w:val="both"/>
      </w:pPr>
    </w:p>
    <w:p w:rsidR="00556EAF" w:rsidRPr="00E316DF" w:rsidRDefault="00556EAF" w:rsidP="00556EAF">
      <w:pPr>
        <w:jc w:val="both"/>
      </w:pPr>
      <w:r w:rsidRPr="00E316DF">
        <w:t xml:space="preserve">16 лютого 2016 року </w:t>
      </w:r>
    </w:p>
    <w:p w:rsidR="00556EAF" w:rsidRDefault="00556EAF" w:rsidP="00556EAF"/>
    <w:p w:rsidR="00F2721F" w:rsidRPr="005932AE" w:rsidRDefault="00F2721F" w:rsidP="00F2721F">
      <w:r w:rsidRPr="005932AE">
        <w:t xml:space="preserve">Про присвоєння адресного номеру </w:t>
      </w:r>
    </w:p>
    <w:p w:rsidR="00F2721F" w:rsidRPr="005932AE" w:rsidRDefault="00F2721F" w:rsidP="00F2721F">
      <w:r w:rsidRPr="005932AE">
        <w:t>індивідуальному  житловому будинку</w:t>
      </w:r>
    </w:p>
    <w:p w:rsidR="00F2721F" w:rsidRPr="005932AE" w:rsidRDefault="00F2721F" w:rsidP="00F2721F">
      <w:r w:rsidRPr="005932AE">
        <w:t>по вул.</w:t>
      </w:r>
      <w:r w:rsidR="002D1F7B">
        <w:t xml:space="preserve"> </w:t>
      </w:r>
      <w:proofErr w:type="spellStart"/>
      <w:r w:rsidRPr="005932AE">
        <w:t>Малехівська</w:t>
      </w:r>
      <w:proofErr w:type="spellEnd"/>
    </w:p>
    <w:p w:rsidR="00F2721F" w:rsidRPr="005932AE" w:rsidRDefault="00F2721F" w:rsidP="00F2721F"/>
    <w:p w:rsidR="00F2721F" w:rsidRPr="005932AE" w:rsidRDefault="003072AA" w:rsidP="00F2721F">
      <w:pPr>
        <w:ind w:firstLine="708"/>
        <w:jc w:val="both"/>
      </w:pPr>
      <w:r>
        <w:t>Розглянувши заяву М****</w:t>
      </w:r>
      <w:r w:rsidR="00F2721F" w:rsidRPr="005932AE">
        <w:t xml:space="preserve"> щодо присвоєння адресного номеру індивідуальному  житловому будинку по вул.</w:t>
      </w:r>
      <w:r w:rsidR="00FC3E8C">
        <w:t xml:space="preserve"> </w:t>
      </w:r>
      <w:proofErr w:type="spellStart"/>
      <w:r w:rsidR="00F2721F" w:rsidRPr="005932AE">
        <w:t>Малехівська</w:t>
      </w:r>
      <w:proofErr w:type="spellEnd"/>
      <w:r w:rsidR="00F2721F" w:rsidRPr="005932AE">
        <w:t xml:space="preserve"> з метою прийняття його в експ</w:t>
      </w:r>
      <w:r w:rsidR="00FC3E8C">
        <w:t xml:space="preserve">луатацію, відповідно до пп. 10 п. </w:t>
      </w:r>
      <w:r w:rsidR="00F2721F" w:rsidRPr="005932AE">
        <w:t>«б»</w:t>
      </w:r>
      <w:r w:rsidR="00FC3E8C">
        <w:t xml:space="preserve"> ч. 1 </w:t>
      </w:r>
      <w:r w:rsidR="00F2721F" w:rsidRPr="005932AE">
        <w:t xml:space="preserve"> ст. 30 Закону України </w:t>
      </w:r>
      <w:proofErr w:type="spellStart"/>
      <w:r w:rsidR="00F2721F" w:rsidRPr="005932AE">
        <w:t>„Про</w:t>
      </w:r>
      <w:proofErr w:type="spellEnd"/>
      <w:r w:rsidR="00F2721F" w:rsidRPr="005932AE">
        <w:t xml:space="preserve"> місцеве самоврядування в </w:t>
      </w:r>
      <w:proofErr w:type="spellStart"/>
      <w:r w:rsidR="00F2721F" w:rsidRPr="005932AE">
        <w:t>Україні”</w:t>
      </w:r>
      <w:proofErr w:type="spellEnd"/>
      <w:r w:rsidR="00F2721F" w:rsidRPr="005932AE">
        <w:t>, виконавчий комітет Новороздільської міської ради</w:t>
      </w:r>
    </w:p>
    <w:p w:rsidR="00F2721F" w:rsidRPr="005932AE" w:rsidRDefault="00F2721F" w:rsidP="00F2721F">
      <w:pPr>
        <w:ind w:firstLine="708"/>
        <w:jc w:val="both"/>
      </w:pPr>
    </w:p>
    <w:p w:rsidR="00F2721F" w:rsidRPr="005932AE" w:rsidRDefault="00F2721F" w:rsidP="00F2721F">
      <w:pPr>
        <w:autoSpaceDE w:val="0"/>
        <w:autoSpaceDN w:val="0"/>
        <w:adjustRightInd w:val="0"/>
        <w:jc w:val="both"/>
      </w:pPr>
      <w:r w:rsidRPr="005932AE">
        <w:t>В И Р І Ш И В :</w:t>
      </w:r>
    </w:p>
    <w:p w:rsidR="00F2721F" w:rsidRPr="005932AE" w:rsidRDefault="00F2721F" w:rsidP="00F2721F">
      <w:pPr>
        <w:autoSpaceDE w:val="0"/>
        <w:autoSpaceDN w:val="0"/>
        <w:adjustRightInd w:val="0"/>
        <w:jc w:val="both"/>
        <w:rPr>
          <w:b/>
        </w:rPr>
      </w:pPr>
    </w:p>
    <w:p w:rsidR="00F2721F" w:rsidRPr="005932AE" w:rsidRDefault="00F2721F" w:rsidP="00F2721F">
      <w:pPr>
        <w:ind w:firstLine="540"/>
        <w:jc w:val="both"/>
      </w:pPr>
      <w:r w:rsidRPr="005932AE">
        <w:t>1 Присвоїти об’єкту нерухо</w:t>
      </w:r>
      <w:r w:rsidR="003072AA">
        <w:t>мого майна М*********</w:t>
      </w:r>
      <w:r w:rsidRPr="005932AE">
        <w:t xml:space="preserve"> – індивідуальному  житловому будинку, що розташований у приватному секторі м. Новий Розділ,  адресний номер:  вул.</w:t>
      </w:r>
      <w:r w:rsidR="00EB0648">
        <w:t xml:space="preserve"> </w:t>
      </w:r>
      <w:proofErr w:type="spellStart"/>
      <w:r w:rsidR="00EB0648">
        <w:t>Малехівська</w:t>
      </w:r>
      <w:proofErr w:type="spellEnd"/>
      <w:r w:rsidR="00EB0648">
        <w:t>, 68-А</w:t>
      </w:r>
      <w:r w:rsidRPr="005932AE">
        <w:t>.</w:t>
      </w:r>
    </w:p>
    <w:p w:rsidR="00F2721F" w:rsidRDefault="00F2721F" w:rsidP="00556EAF"/>
    <w:p w:rsidR="002D1F7B" w:rsidRDefault="002D1F7B" w:rsidP="00556EAF"/>
    <w:p w:rsidR="00F2721F" w:rsidRPr="00E316DF" w:rsidRDefault="00F2721F" w:rsidP="00F2721F">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r w:rsidRPr="00E316DF">
        <w:t>МІСЬКИЙ ГОЛОВА</w:t>
      </w:r>
      <w:r w:rsidRPr="00E316DF">
        <w:tab/>
      </w:r>
      <w:r w:rsidRPr="00E316DF">
        <w:tab/>
      </w:r>
      <w:r w:rsidRPr="00E316DF">
        <w:tab/>
      </w:r>
      <w:r w:rsidRPr="00E316DF">
        <w:tab/>
        <w:t xml:space="preserve">             </w:t>
      </w:r>
      <w:r w:rsidRPr="00E316DF">
        <w:tab/>
        <w:t>Андрій МЕЛЕШКО</w:t>
      </w:r>
    </w:p>
    <w:p w:rsidR="00F2721F" w:rsidRDefault="00F2721F"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Default="002D1F7B" w:rsidP="00F2721F">
      <w:pPr>
        <w:tabs>
          <w:tab w:val="left" w:pos="1348"/>
        </w:tabs>
      </w:pPr>
    </w:p>
    <w:p w:rsidR="002D1F7B" w:rsidRPr="00E316DF" w:rsidRDefault="002D1F7B" w:rsidP="005405E1">
      <w:pPr>
        <w:jc w:val="both"/>
      </w:pPr>
    </w:p>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FF69F6" w:rsidRPr="00E316DF" w:rsidRDefault="00FF69F6" w:rsidP="00FF69F6">
      <w:pPr>
        <w:jc w:val="center"/>
      </w:pPr>
      <w:r w:rsidRPr="00654EDC">
        <w:rPr>
          <w:b/>
        </w:rPr>
        <w:t xml:space="preserve">Р І Ш Е Н </w:t>
      </w:r>
      <w:proofErr w:type="spellStart"/>
      <w:r w:rsidRPr="00654EDC">
        <w:rPr>
          <w:b/>
        </w:rPr>
        <w:t>Н</w:t>
      </w:r>
      <w:proofErr w:type="spellEnd"/>
      <w:r w:rsidRPr="00654EDC">
        <w:rPr>
          <w:b/>
        </w:rPr>
        <w:t xml:space="preserve"> Я №</w:t>
      </w:r>
    </w:p>
    <w:p w:rsidR="00407601" w:rsidRPr="00E316DF" w:rsidRDefault="00407601" w:rsidP="005405E1">
      <w:pPr>
        <w:jc w:val="both"/>
      </w:pPr>
    </w:p>
    <w:p w:rsidR="005405E1" w:rsidRPr="00997B25" w:rsidRDefault="005405E1" w:rsidP="005405E1">
      <w:pPr>
        <w:jc w:val="both"/>
        <w:rPr>
          <w:b/>
          <w:bCs/>
          <w:iCs/>
        </w:rPr>
      </w:pPr>
      <w:r w:rsidRPr="00E316DF">
        <w:rPr>
          <w:bCs/>
          <w:iCs/>
        </w:rPr>
        <w:tab/>
      </w:r>
      <w:r w:rsidRPr="00E316DF">
        <w:rPr>
          <w:bCs/>
          <w:iCs/>
        </w:rPr>
        <w:tab/>
      </w:r>
      <w:r w:rsidRPr="00E316DF">
        <w:rPr>
          <w:bCs/>
          <w:iCs/>
        </w:rPr>
        <w:tab/>
      </w:r>
      <w:r w:rsidRPr="00E316DF">
        <w:rPr>
          <w:bCs/>
          <w:iCs/>
        </w:rPr>
        <w:tab/>
      </w:r>
      <w:r w:rsidRPr="00E316DF">
        <w:rPr>
          <w:bCs/>
          <w:iCs/>
        </w:rPr>
        <w:tab/>
      </w:r>
      <w:r w:rsidRPr="00E316DF">
        <w:rPr>
          <w:bCs/>
          <w:iCs/>
        </w:rPr>
        <w:tab/>
      </w:r>
      <w:r w:rsidRPr="00E316DF">
        <w:rPr>
          <w:bCs/>
          <w:iCs/>
        </w:rPr>
        <w:tab/>
      </w:r>
      <w:r w:rsidRPr="00E316DF">
        <w:rPr>
          <w:bCs/>
          <w:iCs/>
        </w:rPr>
        <w:tab/>
      </w:r>
      <w:r w:rsidR="00997B25" w:rsidRPr="00997B25">
        <w:rPr>
          <w:b/>
          <w:bCs/>
          <w:iCs/>
        </w:rPr>
        <w:t>29</w:t>
      </w:r>
    </w:p>
    <w:p w:rsidR="00250744" w:rsidRDefault="00250744" w:rsidP="005405E1">
      <w:pPr>
        <w:jc w:val="both"/>
      </w:pPr>
    </w:p>
    <w:p w:rsidR="00997B25" w:rsidRDefault="00997B25" w:rsidP="005405E1">
      <w:pPr>
        <w:jc w:val="both"/>
      </w:pPr>
    </w:p>
    <w:p w:rsidR="005405E1" w:rsidRPr="00E316DF" w:rsidRDefault="005405E1" w:rsidP="005405E1">
      <w:pPr>
        <w:jc w:val="both"/>
      </w:pPr>
      <w:r w:rsidRPr="00E316DF">
        <w:t xml:space="preserve">16 лютого 2016 року </w:t>
      </w:r>
    </w:p>
    <w:p w:rsidR="005405E1" w:rsidRPr="00E316DF" w:rsidRDefault="005405E1" w:rsidP="005405E1">
      <w:pPr>
        <w:jc w:val="both"/>
      </w:pPr>
    </w:p>
    <w:p w:rsidR="00DD287A" w:rsidRPr="00E316DF" w:rsidRDefault="00D15F4F" w:rsidP="00DD287A">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E316DF">
        <w:t xml:space="preserve">Про передачу у </w:t>
      </w:r>
      <w:r w:rsidR="00DD287A" w:rsidRPr="00E316DF">
        <w:t xml:space="preserve"> приватну спільну часткову</w:t>
      </w:r>
    </w:p>
    <w:p w:rsidR="005405E1" w:rsidRPr="00E316DF" w:rsidRDefault="00DD287A" w:rsidP="00DD287A">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E316DF">
        <w:t>власність квартир</w:t>
      </w:r>
      <w:r w:rsidR="005405E1" w:rsidRPr="00E316DF">
        <w:t xml:space="preserve"> </w:t>
      </w:r>
      <w:r w:rsidRPr="00E316DF">
        <w:t xml:space="preserve">комунального житлового фонду, </w:t>
      </w:r>
    </w:p>
    <w:p w:rsidR="00DD287A" w:rsidRPr="00E316DF" w:rsidRDefault="00DD287A" w:rsidP="00DD287A">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E316DF">
        <w:t>які належать</w:t>
      </w:r>
      <w:r w:rsidR="005405E1" w:rsidRPr="00E316DF">
        <w:t xml:space="preserve"> </w:t>
      </w:r>
      <w:r w:rsidRPr="00E316DF">
        <w:t xml:space="preserve">Новороздільській міській раді </w:t>
      </w:r>
    </w:p>
    <w:p w:rsidR="00DD287A" w:rsidRPr="00E316DF" w:rsidRDefault="00DD287A" w:rsidP="00DD287A">
      <w:pPr>
        <w:tabs>
          <w:tab w:val="left" w:pos="708"/>
        </w:tabs>
        <w:jc w:val="both"/>
      </w:pPr>
    </w:p>
    <w:p w:rsidR="00DD287A" w:rsidRPr="00E316DF" w:rsidRDefault="00DD287A"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316DF">
        <w:t>Розглянувш</w:t>
      </w:r>
      <w:r w:rsidR="00FC3E8C">
        <w:t>и заяви квартиронаймача та членів його сім’ї житлової</w:t>
      </w:r>
      <w:r w:rsidRPr="00E316DF">
        <w:t xml:space="preserve"> квартир</w:t>
      </w:r>
      <w:r w:rsidR="00FC3E8C">
        <w:t>и, що належить</w:t>
      </w:r>
      <w:r w:rsidRPr="00E316DF">
        <w:t xml:space="preserve">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w:t>
      </w:r>
      <w:proofErr w:type="spellStart"/>
      <w:r w:rsidRPr="00E316DF">
        <w:t>“Про</w:t>
      </w:r>
      <w:proofErr w:type="spellEnd"/>
      <w:r w:rsidRPr="00E316DF">
        <w:t xml:space="preserve"> приватизацію державного житлового </w:t>
      </w:r>
      <w:proofErr w:type="spellStart"/>
      <w:r w:rsidRPr="00E316DF">
        <w:t>фонду”</w:t>
      </w:r>
      <w:proofErr w:type="spellEnd"/>
      <w:r w:rsidRPr="00E316DF">
        <w:t xml:space="preserve">,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w:t>
      </w:r>
      <w:r w:rsidR="00FC3E8C">
        <w:t xml:space="preserve">16.12.2009 року, пп. 1, п. „а” ст. 29,  </w:t>
      </w:r>
      <w:proofErr w:type="spellStart"/>
      <w:r w:rsidR="00FC3E8C">
        <w:t>п.п</w:t>
      </w:r>
      <w:proofErr w:type="spellEnd"/>
      <w:r w:rsidR="00FC3E8C">
        <w:t xml:space="preserve">. 10, п. </w:t>
      </w:r>
      <w:r w:rsidRPr="00E316DF">
        <w:t>”б” ст. 30, ст. 52, ч.6 ст. 59, ч.1 ст.73 Закону України "Про місцеве самоврядування в Україні", виконавчий комітет Новороздільської міської ради</w:t>
      </w:r>
    </w:p>
    <w:p w:rsidR="00DD287A" w:rsidRPr="00E316DF" w:rsidRDefault="00DD287A" w:rsidP="00DD287A">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DD287A" w:rsidRPr="00E316DF" w:rsidRDefault="00DD287A" w:rsidP="00DD287A">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r w:rsidRPr="00E316DF">
        <w:rPr>
          <w:rFonts w:ascii="Times New Roman" w:hAnsi="Times New Roman"/>
          <w:szCs w:val="24"/>
          <w:lang w:val="uk-UA"/>
        </w:rPr>
        <w:t>В И Р І Ш И В:</w:t>
      </w:r>
    </w:p>
    <w:p w:rsidR="00DD287A" w:rsidRPr="00E316DF" w:rsidRDefault="00DD287A" w:rsidP="00DD287A">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DD287A" w:rsidRPr="00E316DF" w:rsidRDefault="00DD287A" w:rsidP="00DD287A">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Cs w:val="24"/>
        </w:rPr>
      </w:pPr>
      <w:r w:rsidRPr="00E316DF">
        <w:rPr>
          <w:szCs w:val="24"/>
        </w:rPr>
        <w:t>1</w:t>
      </w:r>
      <w:r w:rsidR="005405E1" w:rsidRPr="00E316DF">
        <w:rPr>
          <w:szCs w:val="24"/>
        </w:rPr>
        <w:t xml:space="preserve">. </w:t>
      </w:r>
      <w:r w:rsidR="00D15F4F" w:rsidRPr="00E316DF">
        <w:rPr>
          <w:szCs w:val="24"/>
        </w:rPr>
        <w:t xml:space="preserve"> Передати у</w:t>
      </w:r>
      <w:r w:rsidRPr="00E316DF">
        <w:rPr>
          <w:szCs w:val="24"/>
        </w:rPr>
        <w:t xml:space="preserve"> приватну спільну часткову власність квартиру комунального житлового фонду квартиронаймачу згідно з Додатком 1,2.</w:t>
      </w:r>
    </w:p>
    <w:p w:rsidR="00DD287A" w:rsidRPr="00E316DF" w:rsidRDefault="00DD287A" w:rsidP="00DD287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39"/>
        <w:jc w:val="both"/>
        <w:rPr>
          <w:rFonts w:ascii="Times New Roman" w:eastAsia="Times New Roman" w:hAnsi="Times New Roman" w:cs="Times New Roman"/>
          <w:sz w:val="24"/>
          <w:szCs w:val="24"/>
          <w:lang w:val="uk-UA" w:eastAsia="ru-RU"/>
        </w:rPr>
      </w:pPr>
      <w:r w:rsidRPr="00E316DF">
        <w:rPr>
          <w:rFonts w:ascii="Times New Roman" w:eastAsia="Times New Roman" w:hAnsi="Times New Roman" w:cs="Times New Roman"/>
          <w:sz w:val="24"/>
          <w:szCs w:val="24"/>
          <w:lang w:val="uk-UA" w:eastAsia="ru-RU"/>
        </w:rPr>
        <w:t>2 Оформити право власності наймачам на квартиру в м. Новий Розділ, що  приватизується безоплатно з видачею власникам квартири житлових чеків за недостатню загальну площу з згідно з додатком 1 до рішення.</w:t>
      </w:r>
    </w:p>
    <w:p w:rsidR="00DD287A" w:rsidRPr="00E316DF" w:rsidRDefault="00DD287A" w:rsidP="00DD287A">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szCs w:val="24"/>
        </w:rPr>
      </w:pPr>
      <w:r w:rsidRPr="00E316DF">
        <w:rPr>
          <w:szCs w:val="24"/>
        </w:rPr>
        <w:t>3. Затвердити розрахунки безоплатно приватизованої площі квартири, вартості житлових чеків за недостатню загальну площу,  що приватизується згідно з цим рішенням згідно з додатком 2.</w:t>
      </w:r>
    </w:p>
    <w:p w:rsidR="00DD287A" w:rsidRPr="00E316DF" w:rsidRDefault="00DD287A" w:rsidP="00DD287A">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39"/>
        <w:jc w:val="both"/>
        <w:rPr>
          <w:color w:val="0000FF"/>
        </w:rPr>
      </w:pPr>
      <w:r w:rsidRPr="00E316DF">
        <w:t xml:space="preserve">4. Відділу комунального майна та приватизації Новороздільської міської ради (начальник </w:t>
      </w:r>
      <w:proofErr w:type="spellStart"/>
      <w:r w:rsidRPr="00E316DF">
        <w:t>Пасемко</w:t>
      </w:r>
      <w:proofErr w:type="spellEnd"/>
      <w:r w:rsidRPr="00E316DF">
        <w:t xml:space="preserve"> Н. А.) підготувати і видати свідоцтва про право власності на житло згідно рішення. </w:t>
      </w:r>
    </w:p>
    <w:p w:rsidR="00DD287A" w:rsidRPr="00E316DF" w:rsidRDefault="00DD287A"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E316DF">
        <w:t>5. Контроль за виконанням рішення покласти н</w:t>
      </w:r>
      <w:r w:rsidR="007E10C7">
        <w:t xml:space="preserve">а </w:t>
      </w:r>
      <w:r w:rsidRPr="00E316DF">
        <w:t xml:space="preserve"> заст</w:t>
      </w:r>
      <w:r w:rsidR="007E10C7">
        <w:t xml:space="preserve">упника міського голови </w:t>
      </w:r>
      <w:proofErr w:type="spellStart"/>
      <w:r w:rsidR="007E10C7">
        <w:t>Цюру</w:t>
      </w:r>
      <w:proofErr w:type="spellEnd"/>
      <w:r w:rsidR="007E10C7">
        <w:t xml:space="preserve"> А.С</w:t>
      </w:r>
      <w:r w:rsidRPr="00E316DF">
        <w:t>.</w:t>
      </w:r>
    </w:p>
    <w:p w:rsidR="00DD287A" w:rsidRDefault="00DD287A" w:rsidP="00DD287A">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CE5891" w:rsidRPr="00E316DF" w:rsidRDefault="00CE5891" w:rsidP="00DD287A">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DD287A" w:rsidRPr="00E316DF" w:rsidRDefault="00DD287A" w:rsidP="00DD287A">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r w:rsidRPr="00E316DF">
        <w:t>М</w:t>
      </w:r>
      <w:r w:rsidR="005405E1" w:rsidRPr="00E316DF">
        <w:t>ІСЬКИЙ ГОЛОВА</w:t>
      </w:r>
      <w:r w:rsidR="005405E1" w:rsidRPr="00E316DF">
        <w:tab/>
      </w:r>
      <w:r w:rsidR="005405E1" w:rsidRPr="00E316DF">
        <w:tab/>
      </w:r>
      <w:r w:rsidR="005405E1" w:rsidRPr="00E316DF">
        <w:tab/>
      </w:r>
      <w:r w:rsidR="005405E1" w:rsidRPr="00E316DF">
        <w:tab/>
        <w:t xml:space="preserve">             </w:t>
      </w:r>
      <w:r w:rsidR="005405E1" w:rsidRPr="00E316DF">
        <w:tab/>
        <w:t>Андрій МЕЛЕШКО</w:t>
      </w:r>
    </w:p>
    <w:p w:rsidR="00DD287A" w:rsidRPr="00E316DF" w:rsidRDefault="00DD287A" w:rsidP="00DD287A">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7E10C7" w:rsidRDefault="00DD287A"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16DF">
        <w:t xml:space="preserve">                                                                                                           </w:t>
      </w:r>
    </w:p>
    <w:p w:rsidR="007E10C7" w:rsidRDefault="007E10C7"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E10C7" w:rsidRDefault="007E10C7"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E10C7" w:rsidRDefault="007E10C7"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50744" w:rsidRDefault="00250744"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50744" w:rsidRDefault="00250744"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D287A" w:rsidRPr="00E316DF" w:rsidRDefault="00ED6013"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
    <w:p w:rsidR="00DD287A" w:rsidRPr="00E316DF" w:rsidRDefault="00DD287A"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DD287A" w:rsidRPr="00E316DF" w:rsidRDefault="00DD287A"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sidRPr="00E316DF">
        <w:t xml:space="preserve"> </w:t>
      </w:r>
      <w:r w:rsidRPr="00E316DF">
        <w:rPr>
          <w:b/>
        </w:rPr>
        <w:t>Додаток 1</w:t>
      </w:r>
    </w:p>
    <w:p w:rsidR="00DD287A" w:rsidRPr="00E316DF" w:rsidRDefault="00997B25"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до рішення №  29</w:t>
      </w:r>
      <w:r w:rsidR="005405E1" w:rsidRPr="00E316DF">
        <w:t xml:space="preserve"> від 16</w:t>
      </w:r>
      <w:r w:rsidR="00DD287A" w:rsidRPr="00E316DF">
        <w:t xml:space="preserve">.02. 2016 року </w:t>
      </w:r>
    </w:p>
    <w:p w:rsidR="00DD287A" w:rsidRPr="00E316DF" w:rsidRDefault="00DD287A"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316DF">
        <w:t>виконкому Новороздільської міської ради</w:t>
      </w:r>
    </w:p>
    <w:p w:rsidR="00DD287A" w:rsidRPr="00E316DF" w:rsidRDefault="00DD287A"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D287A" w:rsidRPr="00E316DF" w:rsidRDefault="00DD287A"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rPr>
      </w:pPr>
      <w:r w:rsidRPr="00E316DF">
        <w:rPr>
          <w:rFonts w:eastAsia="Arial Unicode MS"/>
          <w:b/>
          <w:bCs/>
        </w:rPr>
        <w:t>С П И С О К</w:t>
      </w:r>
    </w:p>
    <w:p w:rsidR="00DD287A" w:rsidRPr="00E316DF" w:rsidRDefault="00DD287A"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rPr>
      </w:pPr>
    </w:p>
    <w:p w:rsidR="00DD287A" w:rsidRPr="00E316DF" w:rsidRDefault="00DD287A"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316DF">
        <w:rPr>
          <w:b/>
          <w:bCs/>
        </w:rPr>
        <w:t>наймачів, яким квартири передаються у приватну та приватну (спільну часткову) власність безоплатно з видачею житлових чеків за недостатню загальну площу</w:t>
      </w:r>
    </w:p>
    <w:p w:rsidR="00DD287A" w:rsidRPr="00E316DF" w:rsidRDefault="00DD287A"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10507" w:type="dxa"/>
        <w:tblInd w:w="-612" w:type="dxa"/>
        <w:tblLook w:val="01E0"/>
      </w:tblPr>
      <w:tblGrid>
        <w:gridCol w:w="540"/>
        <w:gridCol w:w="1800"/>
        <w:gridCol w:w="720"/>
        <w:gridCol w:w="720"/>
        <w:gridCol w:w="4500"/>
        <w:gridCol w:w="932"/>
        <w:gridCol w:w="1295"/>
      </w:tblGrid>
      <w:tr w:rsidR="00DD287A" w:rsidRPr="00E316DF" w:rsidTr="005405E1">
        <w:tc>
          <w:tcPr>
            <w:tcW w:w="540" w:type="dxa"/>
          </w:tcPr>
          <w:p w:rsidR="00DD287A" w:rsidRPr="00E316DF" w:rsidRDefault="00DD287A" w:rsidP="005405E1">
            <w:pPr>
              <w:rPr>
                <w:rFonts w:eastAsia="Arial Unicode MS"/>
                <w:b/>
              </w:rPr>
            </w:pPr>
            <w:r w:rsidRPr="00E316DF">
              <w:rPr>
                <w:rFonts w:eastAsia="Arial Unicode MS"/>
                <w:b/>
              </w:rPr>
              <w:t>№</w:t>
            </w:r>
          </w:p>
        </w:tc>
        <w:tc>
          <w:tcPr>
            <w:tcW w:w="1800" w:type="dxa"/>
          </w:tcPr>
          <w:p w:rsidR="00DD287A" w:rsidRPr="00E316DF" w:rsidRDefault="00DD287A" w:rsidP="005405E1">
            <w:pPr>
              <w:rPr>
                <w:rFonts w:eastAsia="Arial Unicode MS"/>
                <w:b/>
              </w:rPr>
            </w:pPr>
            <w:r w:rsidRPr="00E316DF">
              <w:rPr>
                <w:rFonts w:eastAsia="Arial Unicode MS"/>
                <w:b/>
              </w:rPr>
              <w:t>Назва вулиці</w:t>
            </w:r>
          </w:p>
        </w:tc>
        <w:tc>
          <w:tcPr>
            <w:tcW w:w="720" w:type="dxa"/>
          </w:tcPr>
          <w:p w:rsidR="00DD287A" w:rsidRPr="00E316DF" w:rsidRDefault="00DD287A" w:rsidP="005405E1">
            <w:pPr>
              <w:ind w:left="66" w:hanging="85"/>
              <w:rPr>
                <w:rFonts w:eastAsia="Arial Unicode MS"/>
                <w:b/>
              </w:rPr>
            </w:pPr>
            <w:r w:rsidRPr="00E316DF">
              <w:rPr>
                <w:rFonts w:eastAsia="Arial Unicode MS"/>
                <w:b/>
              </w:rPr>
              <w:t>№ буд.</w:t>
            </w:r>
          </w:p>
        </w:tc>
        <w:tc>
          <w:tcPr>
            <w:tcW w:w="720" w:type="dxa"/>
          </w:tcPr>
          <w:p w:rsidR="00DD287A" w:rsidRPr="00E316DF" w:rsidRDefault="00DD287A" w:rsidP="005405E1">
            <w:pPr>
              <w:rPr>
                <w:rFonts w:eastAsia="Arial Unicode MS"/>
                <w:b/>
              </w:rPr>
            </w:pPr>
            <w:r w:rsidRPr="00E316DF">
              <w:rPr>
                <w:rFonts w:eastAsia="Arial Unicode MS"/>
                <w:b/>
              </w:rPr>
              <w:t>№</w:t>
            </w:r>
          </w:p>
          <w:p w:rsidR="00DD287A" w:rsidRPr="00E316DF" w:rsidRDefault="00DD287A" w:rsidP="005405E1">
            <w:pPr>
              <w:rPr>
                <w:rFonts w:eastAsia="Arial Unicode MS"/>
                <w:b/>
              </w:rPr>
            </w:pPr>
            <w:r w:rsidRPr="00E316DF">
              <w:rPr>
                <w:rFonts w:eastAsia="Arial Unicode MS"/>
                <w:b/>
              </w:rPr>
              <w:t xml:space="preserve"> кв.</w:t>
            </w:r>
          </w:p>
        </w:tc>
        <w:tc>
          <w:tcPr>
            <w:tcW w:w="4500" w:type="dxa"/>
          </w:tcPr>
          <w:p w:rsidR="00DD287A" w:rsidRPr="00E316DF" w:rsidRDefault="00DD287A" w:rsidP="005405E1">
            <w:pPr>
              <w:rPr>
                <w:rFonts w:eastAsia="Arial Unicode MS"/>
                <w:b/>
              </w:rPr>
            </w:pPr>
            <w:r w:rsidRPr="00E316DF">
              <w:rPr>
                <w:rFonts w:eastAsia="Arial Unicode MS"/>
                <w:b/>
              </w:rPr>
              <w:t>Прізвище, ім’я, по-батькові</w:t>
            </w:r>
          </w:p>
        </w:tc>
        <w:tc>
          <w:tcPr>
            <w:tcW w:w="932" w:type="dxa"/>
          </w:tcPr>
          <w:p w:rsidR="00DD287A" w:rsidRPr="00E316DF" w:rsidRDefault="00DD287A" w:rsidP="005405E1">
            <w:pPr>
              <w:rPr>
                <w:rFonts w:eastAsia="Arial Unicode MS"/>
                <w:b/>
              </w:rPr>
            </w:pPr>
            <w:proofErr w:type="spellStart"/>
            <w:r w:rsidRPr="00E316DF">
              <w:rPr>
                <w:rFonts w:eastAsia="Arial Unicode MS"/>
                <w:b/>
              </w:rPr>
              <w:t>Заг</w:t>
            </w:r>
            <w:proofErr w:type="spellEnd"/>
            <w:r w:rsidRPr="00E316DF">
              <w:rPr>
                <w:rFonts w:eastAsia="Arial Unicode MS"/>
                <w:b/>
              </w:rPr>
              <w:t>.</w:t>
            </w:r>
          </w:p>
          <w:p w:rsidR="00DD287A" w:rsidRPr="00E316DF" w:rsidRDefault="00DD287A" w:rsidP="005405E1">
            <w:pPr>
              <w:rPr>
                <w:rFonts w:eastAsia="Arial Unicode MS"/>
                <w:b/>
              </w:rPr>
            </w:pPr>
            <w:r w:rsidRPr="00E316DF">
              <w:rPr>
                <w:rFonts w:eastAsia="Arial Unicode MS"/>
                <w:b/>
              </w:rPr>
              <w:t>площа</w:t>
            </w:r>
          </w:p>
        </w:tc>
        <w:tc>
          <w:tcPr>
            <w:tcW w:w="1295" w:type="dxa"/>
          </w:tcPr>
          <w:p w:rsidR="00DD287A" w:rsidRPr="00E316DF" w:rsidRDefault="00DD287A" w:rsidP="005405E1">
            <w:pPr>
              <w:rPr>
                <w:rFonts w:eastAsia="Arial Unicode MS"/>
                <w:b/>
              </w:rPr>
            </w:pPr>
            <w:r w:rsidRPr="00E316DF">
              <w:rPr>
                <w:rFonts w:eastAsia="Arial Unicode MS"/>
                <w:b/>
                <w:bCs/>
              </w:rPr>
              <w:t xml:space="preserve">Вартість </w:t>
            </w:r>
            <w:proofErr w:type="spellStart"/>
            <w:r w:rsidRPr="00E316DF">
              <w:rPr>
                <w:rFonts w:eastAsia="Arial Unicode MS"/>
                <w:b/>
                <w:bCs/>
              </w:rPr>
              <w:t>житл</w:t>
            </w:r>
            <w:proofErr w:type="spellEnd"/>
            <w:r w:rsidRPr="00E316DF">
              <w:rPr>
                <w:rFonts w:eastAsia="Arial Unicode MS"/>
                <w:b/>
                <w:bCs/>
              </w:rPr>
              <w:t>. чеків</w:t>
            </w:r>
            <w:r w:rsidRPr="00E316DF">
              <w:rPr>
                <w:rFonts w:eastAsia="Arial Unicode MS"/>
                <w:b/>
              </w:rPr>
              <w:t xml:space="preserve"> </w:t>
            </w:r>
          </w:p>
        </w:tc>
      </w:tr>
      <w:tr w:rsidR="00DD287A" w:rsidRPr="00E316DF" w:rsidTr="005405E1">
        <w:tc>
          <w:tcPr>
            <w:tcW w:w="540" w:type="dxa"/>
          </w:tcPr>
          <w:p w:rsidR="00DD287A" w:rsidRPr="00E316DF" w:rsidRDefault="00DD287A" w:rsidP="005405E1">
            <w:pPr>
              <w:rPr>
                <w:rFonts w:eastAsia="Arial Unicode MS"/>
                <w:b/>
              </w:rPr>
            </w:pPr>
          </w:p>
        </w:tc>
        <w:tc>
          <w:tcPr>
            <w:tcW w:w="1800" w:type="dxa"/>
          </w:tcPr>
          <w:p w:rsidR="00DD287A" w:rsidRPr="00E316DF" w:rsidRDefault="00DD287A" w:rsidP="005405E1">
            <w:pPr>
              <w:rPr>
                <w:rFonts w:eastAsia="Arial Unicode MS"/>
              </w:rPr>
            </w:pPr>
          </w:p>
        </w:tc>
        <w:tc>
          <w:tcPr>
            <w:tcW w:w="720" w:type="dxa"/>
          </w:tcPr>
          <w:p w:rsidR="00DD287A" w:rsidRPr="00E316DF" w:rsidRDefault="00DD287A" w:rsidP="005405E1">
            <w:pPr>
              <w:rPr>
                <w:rFonts w:eastAsia="Arial Unicode MS"/>
              </w:rPr>
            </w:pPr>
          </w:p>
        </w:tc>
        <w:tc>
          <w:tcPr>
            <w:tcW w:w="720" w:type="dxa"/>
          </w:tcPr>
          <w:p w:rsidR="00DD287A" w:rsidRPr="00E316DF" w:rsidRDefault="00DD287A" w:rsidP="005405E1">
            <w:pPr>
              <w:rPr>
                <w:rFonts w:eastAsia="Arial Unicode MS"/>
              </w:rPr>
            </w:pPr>
          </w:p>
        </w:tc>
        <w:tc>
          <w:tcPr>
            <w:tcW w:w="4500" w:type="dxa"/>
          </w:tcPr>
          <w:p w:rsidR="00DD287A" w:rsidRPr="00E316DF" w:rsidRDefault="00DD287A" w:rsidP="005405E1">
            <w:pPr>
              <w:rPr>
                <w:rFonts w:eastAsia="Arial Unicode MS"/>
              </w:rPr>
            </w:pPr>
          </w:p>
        </w:tc>
        <w:tc>
          <w:tcPr>
            <w:tcW w:w="932" w:type="dxa"/>
          </w:tcPr>
          <w:p w:rsidR="00DD287A" w:rsidRPr="00E316DF" w:rsidRDefault="00DD287A" w:rsidP="005405E1">
            <w:pPr>
              <w:rPr>
                <w:rFonts w:eastAsia="Arial Unicode MS"/>
              </w:rPr>
            </w:pPr>
          </w:p>
        </w:tc>
        <w:tc>
          <w:tcPr>
            <w:tcW w:w="1295" w:type="dxa"/>
          </w:tcPr>
          <w:p w:rsidR="00DD287A" w:rsidRPr="00E316DF" w:rsidRDefault="00DD287A" w:rsidP="005405E1">
            <w:pPr>
              <w:ind w:left="196" w:hanging="196"/>
              <w:rPr>
                <w:rFonts w:eastAsia="Arial Unicode MS"/>
                <w:u w:val="single"/>
              </w:rPr>
            </w:pPr>
          </w:p>
        </w:tc>
      </w:tr>
      <w:tr w:rsidR="00DD287A" w:rsidRPr="00E316DF" w:rsidTr="005405E1">
        <w:tc>
          <w:tcPr>
            <w:tcW w:w="540" w:type="dxa"/>
          </w:tcPr>
          <w:p w:rsidR="00DD287A" w:rsidRPr="00E316DF" w:rsidRDefault="00DD287A" w:rsidP="005405E1">
            <w:pPr>
              <w:rPr>
                <w:rFonts w:eastAsia="Arial Unicode MS"/>
                <w:b/>
              </w:rPr>
            </w:pPr>
            <w:r w:rsidRPr="00E316DF">
              <w:rPr>
                <w:rFonts w:eastAsia="Arial Unicode MS"/>
                <w:b/>
              </w:rPr>
              <w:t>1.</w:t>
            </w:r>
          </w:p>
        </w:tc>
        <w:tc>
          <w:tcPr>
            <w:tcW w:w="1800" w:type="dxa"/>
          </w:tcPr>
          <w:p w:rsidR="00DD287A" w:rsidRPr="00E316DF" w:rsidRDefault="00DD287A" w:rsidP="005405E1">
            <w:pPr>
              <w:rPr>
                <w:rFonts w:eastAsia="Arial Unicode MS"/>
              </w:rPr>
            </w:pPr>
            <w:r w:rsidRPr="00E316DF">
              <w:rPr>
                <w:rFonts w:eastAsia="Arial Unicode MS"/>
              </w:rPr>
              <w:t>Вулиця Героя України Степана Бандери</w:t>
            </w:r>
          </w:p>
          <w:p w:rsidR="00DD287A" w:rsidRPr="00E316DF" w:rsidRDefault="00DD287A" w:rsidP="005405E1">
            <w:pPr>
              <w:rPr>
                <w:rFonts w:eastAsia="Arial Unicode MS"/>
              </w:rPr>
            </w:pPr>
          </w:p>
        </w:tc>
        <w:tc>
          <w:tcPr>
            <w:tcW w:w="720" w:type="dxa"/>
          </w:tcPr>
          <w:p w:rsidR="00DD287A" w:rsidRPr="00E316DF" w:rsidRDefault="00DD287A" w:rsidP="005405E1">
            <w:pPr>
              <w:rPr>
                <w:rFonts w:eastAsia="Arial Unicode MS"/>
              </w:rPr>
            </w:pPr>
            <w:r w:rsidRPr="00E316DF">
              <w:rPr>
                <w:rFonts w:eastAsia="Arial Unicode MS"/>
              </w:rPr>
              <w:t xml:space="preserve">14 </w:t>
            </w:r>
          </w:p>
        </w:tc>
        <w:tc>
          <w:tcPr>
            <w:tcW w:w="720" w:type="dxa"/>
          </w:tcPr>
          <w:p w:rsidR="00DD287A" w:rsidRPr="00E316DF" w:rsidRDefault="00ED6013" w:rsidP="005405E1">
            <w:pPr>
              <w:rPr>
                <w:rFonts w:eastAsia="Arial Unicode MS"/>
              </w:rPr>
            </w:pPr>
            <w:r>
              <w:rPr>
                <w:rFonts w:eastAsia="Arial Unicode MS"/>
              </w:rPr>
              <w:t>**</w:t>
            </w:r>
          </w:p>
        </w:tc>
        <w:tc>
          <w:tcPr>
            <w:tcW w:w="4500" w:type="dxa"/>
          </w:tcPr>
          <w:p w:rsidR="00DD287A" w:rsidRPr="00E316DF" w:rsidRDefault="00ED6013" w:rsidP="005405E1">
            <w:pPr>
              <w:rPr>
                <w:rFonts w:eastAsia="Arial Unicode MS"/>
              </w:rPr>
            </w:pPr>
            <w:r>
              <w:rPr>
                <w:rFonts w:eastAsia="Arial Unicode MS"/>
              </w:rPr>
              <w:t>С******</w:t>
            </w:r>
          </w:p>
          <w:p w:rsidR="00DD287A" w:rsidRPr="00E316DF" w:rsidRDefault="00ED6013" w:rsidP="005405E1">
            <w:pPr>
              <w:rPr>
                <w:rFonts w:eastAsia="Arial Unicode MS"/>
              </w:rPr>
            </w:pPr>
            <w:r>
              <w:rPr>
                <w:rFonts w:eastAsia="Arial Unicode MS"/>
              </w:rPr>
              <w:t>П**********</w:t>
            </w:r>
          </w:p>
          <w:p w:rsidR="00DD287A" w:rsidRPr="00E316DF" w:rsidRDefault="00DD287A" w:rsidP="005405E1">
            <w:pPr>
              <w:rPr>
                <w:rFonts w:eastAsia="Arial Unicode MS"/>
              </w:rPr>
            </w:pPr>
            <w:r w:rsidRPr="00E316DF">
              <w:rPr>
                <w:rFonts w:eastAsia="Arial Unicode MS"/>
              </w:rPr>
              <w:t>С</w:t>
            </w:r>
            <w:r w:rsidR="00ED6013">
              <w:rPr>
                <w:rFonts w:eastAsia="Arial Unicode MS"/>
              </w:rPr>
              <w:t>****</w:t>
            </w:r>
          </w:p>
        </w:tc>
        <w:tc>
          <w:tcPr>
            <w:tcW w:w="932" w:type="dxa"/>
          </w:tcPr>
          <w:p w:rsidR="00DD287A" w:rsidRPr="00E316DF" w:rsidRDefault="00DD287A" w:rsidP="005405E1">
            <w:pPr>
              <w:rPr>
                <w:rFonts w:eastAsia="Arial Unicode MS"/>
              </w:rPr>
            </w:pPr>
            <w:r w:rsidRPr="00E316DF">
              <w:rPr>
                <w:rFonts w:eastAsia="Arial Unicode MS"/>
              </w:rPr>
              <w:t>20,3</w:t>
            </w:r>
          </w:p>
        </w:tc>
        <w:tc>
          <w:tcPr>
            <w:tcW w:w="1295" w:type="dxa"/>
          </w:tcPr>
          <w:p w:rsidR="00DD287A" w:rsidRPr="00E316DF" w:rsidRDefault="00DD287A" w:rsidP="005405E1">
            <w:pPr>
              <w:ind w:left="196" w:hanging="196"/>
              <w:rPr>
                <w:rFonts w:eastAsia="Arial Unicode MS"/>
              </w:rPr>
            </w:pPr>
            <w:r w:rsidRPr="00E316DF">
              <w:rPr>
                <w:rFonts w:eastAsia="Arial Unicode MS"/>
              </w:rPr>
              <w:t>9,486</w:t>
            </w:r>
          </w:p>
        </w:tc>
      </w:tr>
    </w:tbl>
    <w:p w:rsidR="00DD287A" w:rsidRPr="00E316DF" w:rsidRDefault="00DD287A" w:rsidP="005405E1">
      <w:pPr>
        <w:pStyle w:val="HTML"/>
        <w:shd w:val="clear" w:color="auto" w:fill="FFFFFF"/>
        <w:ind w:right="-5"/>
        <w:textAlignment w:val="baseline"/>
        <w:rPr>
          <w:rFonts w:ascii="Times New Roman" w:hAnsi="Times New Roman" w:cs="Times New Roman"/>
          <w:sz w:val="24"/>
          <w:szCs w:val="24"/>
        </w:rPr>
      </w:pPr>
    </w:p>
    <w:p w:rsidR="00DD287A" w:rsidRPr="00E316DF" w:rsidRDefault="00DD287A" w:rsidP="00DD287A">
      <w:pPr>
        <w:pStyle w:val="HTML"/>
        <w:shd w:val="clear" w:color="auto" w:fill="FFFFFF"/>
        <w:ind w:right="-5"/>
        <w:textAlignment w:val="baseline"/>
        <w:rPr>
          <w:rFonts w:ascii="Times New Roman" w:hAnsi="Times New Roman" w:cs="Times New Roman"/>
          <w:sz w:val="24"/>
          <w:szCs w:val="24"/>
        </w:rPr>
      </w:pPr>
      <w:r w:rsidRPr="00E316DF">
        <w:rPr>
          <w:rFonts w:ascii="Times New Roman" w:hAnsi="Times New Roman" w:cs="Times New Roman"/>
          <w:sz w:val="24"/>
          <w:szCs w:val="24"/>
        </w:rPr>
        <w:t xml:space="preserve">  Міський голова</w:t>
      </w:r>
      <w:r w:rsidRPr="00E316DF">
        <w:rPr>
          <w:rFonts w:ascii="Times New Roman" w:hAnsi="Times New Roman" w:cs="Times New Roman"/>
          <w:sz w:val="24"/>
          <w:szCs w:val="24"/>
        </w:rPr>
        <w:tab/>
      </w:r>
      <w:r w:rsidRPr="00E316DF">
        <w:rPr>
          <w:rFonts w:ascii="Times New Roman" w:hAnsi="Times New Roman" w:cs="Times New Roman"/>
          <w:sz w:val="24"/>
          <w:szCs w:val="24"/>
        </w:rPr>
        <w:tab/>
        <w:t>_____________                                     А. Р.Мелешко</w:t>
      </w:r>
    </w:p>
    <w:p w:rsidR="00DD287A" w:rsidRPr="00E316DF" w:rsidRDefault="00DD287A"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DD287A" w:rsidRDefault="00DD287A"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5891" w:rsidRDefault="00CE5891" w:rsidP="0008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D287A" w:rsidRPr="00E316DF" w:rsidRDefault="00DD287A" w:rsidP="0054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DD287A" w:rsidRPr="00E316DF" w:rsidRDefault="00DD287A"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316DF">
        <w:rPr>
          <w:b/>
        </w:rPr>
        <w:t>Додаток 2</w:t>
      </w:r>
      <w:r w:rsidRPr="00E316DF">
        <w:rPr>
          <w:b/>
        </w:rPr>
        <w:br/>
      </w:r>
      <w:r w:rsidR="00997B25">
        <w:t xml:space="preserve">до  рішення №  29 </w:t>
      </w:r>
      <w:r w:rsidR="005405E1" w:rsidRPr="00E316DF">
        <w:t xml:space="preserve"> від 16</w:t>
      </w:r>
      <w:r w:rsidRPr="00E316DF">
        <w:t xml:space="preserve">.02. 2016 року </w:t>
      </w:r>
    </w:p>
    <w:p w:rsidR="00DD287A" w:rsidRPr="00E316DF" w:rsidRDefault="00DD287A" w:rsidP="00DD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316DF">
        <w:t>виконкому Новороздільської міської ради</w:t>
      </w:r>
    </w:p>
    <w:p w:rsidR="00DD287A" w:rsidRPr="00E316DF" w:rsidRDefault="00DD287A" w:rsidP="00DD287A">
      <w:pPr>
        <w:pStyle w:val="HTML"/>
        <w:shd w:val="clear" w:color="auto" w:fill="FFFFFF"/>
        <w:ind w:left="5580" w:right="-5"/>
        <w:textAlignment w:val="baseline"/>
        <w:rPr>
          <w:rFonts w:ascii="Times New Roman" w:hAnsi="Times New Roman" w:cs="Times New Roman"/>
          <w:sz w:val="24"/>
          <w:szCs w:val="24"/>
        </w:rPr>
      </w:pPr>
    </w:p>
    <w:p w:rsidR="00DD287A" w:rsidRPr="00E316DF" w:rsidRDefault="00DD287A" w:rsidP="00DD287A">
      <w:pPr>
        <w:pStyle w:val="HTML"/>
        <w:shd w:val="clear" w:color="auto" w:fill="FFFFFF"/>
        <w:ind w:left="5580" w:right="-5" w:hanging="1800"/>
        <w:textAlignment w:val="baseline"/>
        <w:rPr>
          <w:rFonts w:ascii="Times New Roman" w:hAnsi="Times New Roman" w:cs="Times New Roman"/>
          <w:b/>
          <w:bCs/>
          <w:sz w:val="24"/>
          <w:szCs w:val="24"/>
          <w:bdr w:val="none" w:sz="0" w:space="0" w:color="auto" w:frame="1"/>
        </w:rPr>
      </w:pPr>
    </w:p>
    <w:p w:rsidR="00DD287A" w:rsidRPr="00E316DF" w:rsidRDefault="005405E1" w:rsidP="005405E1">
      <w:pPr>
        <w:pStyle w:val="HTML"/>
        <w:shd w:val="clear" w:color="auto" w:fill="FFFFFF"/>
        <w:ind w:left="5580" w:right="-5" w:hanging="1800"/>
        <w:textAlignment w:val="baseline"/>
        <w:rPr>
          <w:rFonts w:ascii="Times New Roman" w:hAnsi="Times New Roman" w:cs="Times New Roman"/>
          <w:b/>
          <w:bCs/>
          <w:sz w:val="24"/>
          <w:szCs w:val="24"/>
          <w:bdr w:val="none" w:sz="0" w:space="0" w:color="auto" w:frame="1"/>
        </w:rPr>
      </w:pPr>
      <w:r w:rsidRPr="00E316DF">
        <w:rPr>
          <w:rFonts w:ascii="Times New Roman" w:hAnsi="Times New Roman" w:cs="Times New Roman"/>
          <w:b/>
          <w:bCs/>
          <w:sz w:val="24"/>
          <w:szCs w:val="24"/>
          <w:bdr w:val="none" w:sz="0" w:space="0" w:color="auto" w:frame="1"/>
        </w:rPr>
        <w:t>РОЗРАХУНОК</w:t>
      </w:r>
    </w:p>
    <w:p w:rsidR="00DD287A" w:rsidRPr="00E316DF" w:rsidRDefault="00DD287A" w:rsidP="0054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316DF">
        <w:rPr>
          <w:b/>
          <w:bCs/>
        </w:rPr>
        <w:t>вартості надлишків загальної площі квартири (суми житлових чеків), що мають отримати громадяни</w:t>
      </w:r>
      <w:r w:rsidRPr="00E316DF">
        <w:rPr>
          <w:rStyle w:val="apple-converted-space"/>
          <w:b/>
          <w:bCs/>
        </w:rPr>
        <w:t> </w:t>
      </w:r>
      <w:r w:rsidR="00ED6013">
        <w:rPr>
          <w:b/>
          <w:bCs/>
          <w:bdr w:val="none" w:sz="0" w:space="0" w:color="auto" w:frame="1"/>
        </w:rPr>
        <w:t>квартири № **</w:t>
      </w:r>
      <w:r w:rsidRPr="00E316DF">
        <w:rPr>
          <w:b/>
          <w:bCs/>
          <w:bdr w:val="none" w:sz="0" w:space="0" w:color="auto" w:frame="1"/>
        </w:rPr>
        <w:t xml:space="preserve"> в будинку № 14 по вул. Героя України Степана Бандери в м. Новий Розділ Львівської області, </w:t>
      </w:r>
    </w:p>
    <w:p w:rsidR="00DD287A" w:rsidRPr="00E316DF" w:rsidRDefault="00DD287A" w:rsidP="00DD287A">
      <w:pPr>
        <w:pStyle w:val="HTML"/>
        <w:shd w:val="clear" w:color="auto" w:fill="FFFFFF"/>
        <w:jc w:val="center"/>
        <w:textAlignment w:val="baseline"/>
        <w:rPr>
          <w:rFonts w:ascii="Times New Roman" w:hAnsi="Times New Roman" w:cs="Times New Roman"/>
          <w:b/>
          <w:bCs/>
          <w:sz w:val="24"/>
          <w:szCs w:val="24"/>
        </w:rPr>
      </w:pPr>
    </w:p>
    <w:p w:rsidR="00DD287A" w:rsidRPr="00E316DF" w:rsidRDefault="00DD287A" w:rsidP="00DD287A">
      <w:pPr>
        <w:pStyle w:val="HTML"/>
        <w:shd w:val="clear" w:color="auto" w:fill="FFFFFF"/>
        <w:textAlignment w:val="baseline"/>
        <w:rPr>
          <w:rFonts w:ascii="Times New Roman" w:hAnsi="Times New Roman" w:cs="Times New Roman"/>
          <w:sz w:val="24"/>
          <w:szCs w:val="24"/>
        </w:rPr>
      </w:pPr>
      <w:r w:rsidRPr="00E316DF">
        <w:rPr>
          <w:rFonts w:ascii="Times New Roman" w:hAnsi="Times New Roman" w:cs="Times New Roman"/>
          <w:sz w:val="24"/>
          <w:szCs w:val="24"/>
        </w:rPr>
        <w:t xml:space="preserve">     1. Загальна  площа квартири, жилого приміщення у гуртожитку, (П) -  </w:t>
      </w:r>
      <w:smartTag w:uri="urn:schemas-microsoft-com:office:smarttags" w:element="metricconverter">
        <w:smartTagPr>
          <w:attr w:name="ProductID" w:val="20,3 кв. м"/>
        </w:smartTagPr>
        <w:r w:rsidRPr="00E316DF">
          <w:rPr>
            <w:rFonts w:ascii="Times New Roman" w:hAnsi="Times New Roman" w:cs="Times New Roman"/>
            <w:sz w:val="24"/>
            <w:szCs w:val="24"/>
          </w:rPr>
          <w:t>20,3 кв. м</w:t>
        </w:r>
      </w:smartTag>
      <w:r w:rsidRPr="00E316DF">
        <w:rPr>
          <w:rFonts w:ascii="Times New Roman" w:hAnsi="Times New Roman" w:cs="Times New Roman"/>
          <w:sz w:val="24"/>
          <w:szCs w:val="24"/>
        </w:rPr>
        <w:t xml:space="preserve">. </w:t>
      </w:r>
    </w:p>
    <w:p w:rsidR="00DD287A" w:rsidRPr="00E316DF" w:rsidRDefault="00DD287A" w:rsidP="00DD287A">
      <w:pPr>
        <w:pStyle w:val="HTML"/>
        <w:shd w:val="clear" w:color="auto" w:fill="FFFFFF"/>
        <w:textAlignment w:val="baseline"/>
        <w:rPr>
          <w:rFonts w:ascii="Times New Roman" w:hAnsi="Times New Roman" w:cs="Times New Roman"/>
          <w:sz w:val="24"/>
          <w:szCs w:val="24"/>
        </w:rPr>
      </w:pPr>
      <w:r w:rsidRPr="00E316DF">
        <w:rPr>
          <w:rFonts w:ascii="Times New Roman" w:hAnsi="Times New Roman" w:cs="Times New Roman"/>
          <w:sz w:val="24"/>
          <w:szCs w:val="24"/>
        </w:rPr>
        <w:t xml:space="preserve">     2. Кількість  зареєстрованих  у квартирі, жилому приміщенні у гуртожитку, (М) - 3</w:t>
      </w:r>
      <w:r w:rsidR="005405E1" w:rsidRPr="00E316DF">
        <w:rPr>
          <w:rFonts w:ascii="Times New Roman" w:hAnsi="Times New Roman" w:cs="Times New Roman"/>
          <w:sz w:val="24"/>
          <w:szCs w:val="24"/>
        </w:rPr>
        <w:t xml:space="preserve">. </w:t>
      </w:r>
    </w:p>
    <w:p w:rsidR="00DD287A" w:rsidRPr="00E316DF" w:rsidRDefault="00DD287A" w:rsidP="00DD287A">
      <w:pPr>
        <w:pStyle w:val="HTML"/>
        <w:shd w:val="clear" w:color="auto" w:fill="FFFFFF"/>
        <w:textAlignment w:val="baseline"/>
        <w:rPr>
          <w:rFonts w:ascii="Times New Roman" w:hAnsi="Times New Roman" w:cs="Times New Roman"/>
          <w:sz w:val="24"/>
          <w:szCs w:val="24"/>
        </w:rPr>
      </w:pPr>
      <w:r w:rsidRPr="00E316DF">
        <w:rPr>
          <w:rFonts w:ascii="Times New Roman" w:hAnsi="Times New Roman" w:cs="Times New Roman"/>
          <w:sz w:val="24"/>
          <w:szCs w:val="24"/>
        </w:rPr>
        <w:t xml:space="preserve">     3. Розмір загальної площі,  що підлягає безоплатній  передачі  мешканцям квартири, жилого  приміщення  у  гуртожитку, згідно з законом: </w:t>
      </w:r>
    </w:p>
    <w:p w:rsidR="005405E1" w:rsidRPr="00E316DF" w:rsidRDefault="005405E1" w:rsidP="00DD287A">
      <w:pPr>
        <w:pStyle w:val="HTML"/>
        <w:shd w:val="clear" w:color="auto" w:fill="FFFFFF"/>
        <w:textAlignment w:val="baseline"/>
        <w:rPr>
          <w:rFonts w:ascii="Times New Roman" w:hAnsi="Times New Roman" w:cs="Times New Roman"/>
          <w:sz w:val="24"/>
          <w:szCs w:val="24"/>
        </w:rPr>
      </w:pPr>
    </w:p>
    <w:p w:rsidR="00DD287A" w:rsidRPr="00E316DF" w:rsidRDefault="00DD287A" w:rsidP="00DD287A">
      <w:pPr>
        <w:pStyle w:val="HTML"/>
        <w:shd w:val="clear" w:color="auto" w:fill="FFFFFF"/>
        <w:textAlignment w:val="baseline"/>
        <w:rPr>
          <w:rFonts w:ascii="Times New Roman" w:hAnsi="Times New Roman" w:cs="Times New Roman"/>
          <w:sz w:val="24"/>
          <w:szCs w:val="24"/>
        </w:rPr>
      </w:pPr>
      <w:r w:rsidRPr="00E316DF">
        <w:rPr>
          <w:rFonts w:ascii="Times New Roman" w:hAnsi="Times New Roman" w:cs="Times New Roman"/>
          <w:b/>
          <w:bCs/>
          <w:sz w:val="24"/>
          <w:szCs w:val="24"/>
          <w:bdr w:val="none" w:sz="0" w:space="0" w:color="auto" w:frame="1"/>
        </w:rPr>
        <w:t xml:space="preserve">                     </w:t>
      </w:r>
      <w:proofErr w:type="spellStart"/>
      <w:r w:rsidRPr="00E316DF">
        <w:rPr>
          <w:rFonts w:ascii="Times New Roman" w:hAnsi="Times New Roman" w:cs="Times New Roman"/>
          <w:b/>
          <w:bCs/>
          <w:sz w:val="24"/>
          <w:szCs w:val="24"/>
          <w:bdr w:val="none" w:sz="0" w:space="0" w:color="auto" w:frame="1"/>
        </w:rPr>
        <w:t>Пб</w:t>
      </w:r>
      <w:proofErr w:type="spellEnd"/>
      <w:r w:rsidRPr="00E316DF">
        <w:rPr>
          <w:rFonts w:ascii="Times New Roman" w:hAnsi="Times New Roman" w:cs="Times New Roman"/>
          <w:b/>
          <w:bCs/>
          <w:sz w:val="24"/>
          <w:szCs w:val="24"/>
          <w:bdr w:val="none" w:sz="0" w:space="0" w:color="auto" w:frame="1"/>
        </w:rPr>
        <w:t xml:space="preserve"> = М х 21 + 10 = 3 х 21 + 10 = </w:t>
      </w:r>
      <w:smartTag w:uri="urn:schemas-microsoft-com:office:smarttags" w:element="metricconverter">
        <w:smartTagPr>
          <w:attr w:name="ProductID" w:val="73,0 кв. м"/>
        </w:smartTagPr>
        <w:r w:rsidRPr="00E316DF">
          <w:rPr>
            <w:rFonts w:ascii="Times New Roman" w:hAnsi="Times New Roman" w:cs="Times New Roman"/>
            <w:b/>
            <w:bCs/>
            <w:sz w:val="24"/>
            <w:szCs w:val="24"/>
            <w:bdr w:val="none" w:sz="0" w:space="0" w:color="auto" w:frame="1"/>
          </w:rPr>
          <w:t>73,0 кв. м</w:t>
        </w:r>
      </w:smartTag>
      <w:r w:rsidRPr="00E316DF">
        <w:rPr>
          <w:rFonts w:ascii="Times New Roman" w:hAnsi="Times New Roman" w:cs="Times New Roman"/>
          <w:b/>
          <w:bCs/>
          <w:sz w:val="24"/>
          <w:szCs w:val="24"/>
          <w:bdr w:val="none" w:sz="0" w:space="0" w:color="auto" w:frame="1"/>
        </w:rPr>
        <w:t xml:space="preserve">. </w:t>
      </w:r>
    </w:p>
    <w:p w:rsidR="00DD287A" w:rsidRPr="00E316DF" w:rsidRDefault="00DD287A" w:rsidP="00DD287A">
      <w:pPr>
        <w:pStyle w:val="HTML"/>
        <w:shd w:val="clear" w:color="auto" w:fill="FFFFFF"/>
        <w:textAlignment w:val="baseline"/>
        <w:rPr>
          <w:rFonts w:ascii="Times New Roman" w:hAnsi="Times New Roman" w:cs="Times New Roman"/>
          <w:sz w:val="24"/>
          <w:szCs w:val="24"/>
        </w:rPr>
      </w:pPr>
      <w:r w:rsidRPr="00E316DF">
        <w:rPr>
          <w:rFonts w:ascii="Times New Roman" w:hAnsi="Times New Roman" w:cs="Times New Roman"/>
          <w:sz w:val="24"/>
          <w:szCs w:val="24"/>
        </w:rPr>
        <w:t xml:space="preserve">4. Сума житлових чеків, що підлягає видачі кожному мешканцю, якщо П менше, ніж </w:t>
      </w:r>
      <w:proofErr w:type="spellStart"/>
      <w:r w:rsidRPr="00E316DF">
        <w:rPr>
          <w:rFonts w:ascii="Times New Roman" w:hAnsi="Times New Roman" w:cs="Times New Roman"/>
          <w:sz w:val="24"/>
          <w:szCs w:val="24"/>
        </w:rPr>
        <w:t>Пб</w:t>
      </w:r>
      <w:proofErr w:type="spellEnd"/>
      <w:r w:rsidRPr="00E316DF">
        <w:rPr>
          <w:rFonts w:ascii="Times New Roman" w:hAnsi="Times New Roman" w:cs="Times New Roman"/>
          <w:sz w:val="24"/>
          <w:szCs w:val="24"/>
        </w:rPr>
        <w:t>:</w:t>
      </w:r>
      <w:r w:rsidRPr="00E316DF">
        <w:rPr>
          <w:rStyle w:val="apple-converted-space"/>
          <w:rFonts w:ascii="Times New Roman" w:hAnsi="Times New Roman" w:cs="Times New Roman"/>
          <w:sz w:val="24"/>
          <w:szCs w:val="24"/>
        </w:rPr>
        <w:t> </w:t>
      </w:r>
      <w:r w:rsidRPr="00E316DF">
        <w:rPr>
          <w:rFonts w:ascii="Times New Roman" w:hAnsi="Times New Roman" w:cs="Times New Roman"/>
          <w:sz w:val="24"/>
          <w:szCs w:val="24"/>
        </w:rPr>
        <w:br/>
      </w:r>
    </w:p>
    <w:p w:rsidR="00DD287A" w:rsidRPr="00E316DF" w:rsidRDefault="00DD287A" w:rsidP="00DD287A">
      <w:pPr>
        <w:pStyle w:val="HTML"/>
        <w:shd w:val="clear" w:color="auto" w:fill="FFFFFF"/>
        <w:textAlignment w:val="baseline"/>
        <w:rPr>
          <w:rFonts w:ascii="Times New Roman" w:hAnsi="Times New Roman" w:cs="Times New Roman"/>
          <w:b/>
          <w:bCs/>
          <w:sz w:val="24"/>
          <w:szCs w:val="24"/>
        </w:rPr>
      </w:pPr>
      <w:r w:rsidRPr="00E316DF">
        <w:rPr>
          <w:rFonts w:ascii="Times New Roman" w:hAnsi="Times New Roman" w:cs="Times New Roman"/>
          <w:sz w:val="24"/>
          <w:szCs w:val="24"/>
        </w:rPr>
        <w:t xml:space="preserve">            </w:t>
      </w:r>
      <w:proofErr w:type="spellStart"/>
      <w:r w:rsidRPr="00E316DF">
        <w:rPr>
          <w:rFonts w:ascii="Times New Roman" w:hAnsi="Times New Roman" w:cs="Times New Roman"/>
          <w:b/>
          <w:bCs/>
          <w:sz w:val="24"/>
          <w:szCs w:val="24"/>
        </w:rPr>
        <w:t>Сч</w:t>
      </w:r>
      <w:proofErr w:type="spellEnd"/>
      <w:r w:rsidRPr="00E316DF">
        <w:rPr>
          <w:rFonts w:ascii="Times New Roman" w:hAnsi="Times New Roman" w:cs="Times New Roman"/>
          <w:b/>
          <w:bCs/>
          <w:sz w:val="24"/>
          <w:szCs w:val="24"/>
        </w:rPr>
        <w:t xml:space="preserve"> =     </w:t>
      </w:r>
      <w:proofErr w:type="spellStart"/>
      <w:r w:rsidRPr="00E316DF">
        <w:rPr>
          <w:rFonts w:ascii="Times New Roman" w:hAnsi="Times New Roman" w:cs="Times New Roman"/>
          <w:b/>
          <w:bCs/>
          <w:sz w:val="24"/>
          <w:szCs w:val="24"/>
        </w:rPr>
        <w:t>Пб</w:t>
      </w:r>
      <w:proofErr w:type="spellEnd"/>
      <w:r w:rsidRPr="00E316DF">
        <w:rPr>
          <w:rFonts w:ascii="Times New Roman" w:hAnsi="Times New Roman" w:cs="Times New Roman"/>
          <w:b/>
          <w:bCs/>
          <w:sz w:val="24"/>
          <w:szCs w:val="24"/>
        </w:rPr>
        <w:t xml:space="preserve"> – П</w:t>
      </w:r>
      <w:r w:rsidRPr="00E316DF">
        <w:rPr>
          <w:rFonts w:ascii="Times New Roman" w:hAnsi="Times New Roman" w:cs="Times New Roman"/>
          <w:b/>
          <w:bCs/>
          <w:sz w:val="24"/>
          <w:szCs w:val="24"/>
        </w:rPr>
        <w:br/>
      </w:r>
    </w:p>
    <w:p w:rsidR="00DD287A" w:rsidRPr="00E316DF" w:rsidRDefault="00DD287A" w:rsidP="00DD287A">
      <w:pPr>
        <w:pStyle w:val="HTML"/>
        <w:shd w:val="clear" w:color="auto" w:fill="FFFFFF"/>
        <w:textAlignment w:val="baseline"/>
        <w:rPr>
          <w:rFonts w:ascii="Times New Roman" w:hAnsi="Times New Roman" w:cs="Times New Roman"/>
          <w:sz w:val="24"/>
          <w:szCs w:val="24"/>
        </w:rPr>
      </w:pPr>
      <w:r w:rsidRPr="00E316DF">
        <w:rPr>
          <w:rFonts w:ascii="Times New Roman" w:hAnsi="Times New Roman" w:cs="Times New Roman"/>
          <w:b/>
          <w:bCs/>
          <w:sz w:val="24"/>
          <w:szCs w:val="24"/>
        </w:rPr>
        <w:t>                М         х А*,</w:t>
      </w:r>
      <w:r w:rsidRPr="00E316DF">
        <w:rPr>
          <w:rStyle w:val="apple-converted-space"/>
          <w:rFonts w:ascii="Times New Roman" w:hAnsi="Times New Roman" w:cs="Times New Roman"/>
          <w:sz w:val="24"/>
          <w:szCs w:val="24"/>
        </w:rPr>
        <w:t xml:space="preserve">      </w:t>
      </w:r>
      <w:proofErr w:type="spellStart"/>
      <w:r w:rsidRPr="00E316DF">
        <w:rPr>
          <w:rFonts w:ascii="Times New Roman" w:hAnsi="Times New Roman" w:cs="Times New Roman"/>
          <w:sz w:val="24"/>
          <w:szCs w:val="24"/>
        </w:rPr>
        <w:t>Сч</w:t>
      </w:r>
      <w:proofErr w:type="spellEnd"/>
      <w:r w:rsidRPr="00E316DF">
        <w:rPr>
          <w:rFonts w:ascii="Times New Roman" w:hAnsi="Times New Roman" w:cs="Times New Roman"/>
          <w:sz w:val="24"/>
          <w:szCs w:val="24"/>
        </w:rPr>
        <w:t xml:space="preserve"> = (</w:t>
      </w:r>
      <w:smartTag w:uri="urn:schemas-microsoft-com:office:smarttags" w:element="metricconverter">
        <w:smartTagPr>
          <w:attr w:name="ProductID" w:val="73,0 кв. м"/>
        </w:smartTagPr>
        <w:r w:rsidRPr="00E316DF">
          <w:rPr>
            <w:rFonts w:ascii="Times New Roman" w:hAnsi="Times New Roman" w:cs="Times New Roman"/>
            <w:sz w:val="24"/>
            <w:szCs w:val="24"/>
          </w:rPr>
          <w:t>73,0 кв. м</w:t>
        </w:r>
      </w:smartTag>
      <w:r w:rsidRPr="00E316DF">
        <w:rPr>
          <w:rFonts w:ascii="Times New Roman" w:hAnsi="Times New Roman" w:cs="Times New Roman"/>
          <w:sz w:val="24"/>
          <w:szCs w:val="24"/>
        </w:rPr>
        <w:t xml:space="preserve"> – </w:t>
      </w:r>
      <w:smartTag w:uri="urn:schemas-microsoft-com:office:smarttags" w:element="metricconverter">
        <w:smartTagPr>
          <w:attr w:name="ProductID" w:val="20,3 кв. м"/>
        </w:smartTagPr>
        <w:r w:rsidRPr="00E316DF">
          <w:rPr>
            <w:rFonts w:ascii="Times New Roman" w:hAnsi="Times New Roman" w:cs="Times New Roman"/>
            <w:sz w:val="24"/>
            <w:szCs w:val="24"/>
          </w:rPr>
          <w:t>20,3 кв. м</w:t>
        </w:r>
      </w:smartTag>
      <w:r w:rsidRPr="00E316DF">
        <w:rPr>
          <w:rFonts w:ascii="Times New Roman" w:hAnsi="Times New Roman" w:cs="Times New Roman"/>
          <w:sz w:val="24"/>
          <w:szCs w:val="24"/>
        </w:rPr>
        <w:t xml:space="preserve">)  х  0,18 </w:t>
      </w:r>
      <w:proofErr w:type="spellStart"/>
      <w:r w:rsidRPr="00E316DF">
        <w:rPr>
          <w:rFonts w:ascii="Times New Roman" w:hAnsi="Times New Roman" w:cs="Times New Roman"/>
          <w:sz w:val="24"/>
          <w:szCs w:val="24"/>
        </w:rPr>
        <w:t>грн</w:t>
      </w:r>
      <w:proofErr w:type="spellEnd"/>
      <w:r w:rsidRPr="00E316DF">
        <w:rPr>
          <w:rFonts w:ascii="Times New Roman" w:hAnsi="Times New Roman" w:cs="Times New Roman"/>
          <w:sz w:val="24"/>
          <w:szCs w:val="24"/>
        </w:rPr>
        <w:t xml:space="preserve"> </w:t>
      </w:r>
      <w:r w:rsidRPr="00E316DF">
        <w:rPr>
          <w:rFonts w:ascii="Times New Roman" w:hAnsi="Times New Roman" w:cs="Times New Roman"/>
          <w:b/>
          <w:bCs/>
          <w:sz w:val="24"/>
          <w:szCs w:val="24"/>
        </w:rPr>
        <w:t>= 9,486</w:t>
      </w:r>
      <w:r w:rsidRPr="00E316DF">
        <w:rPr>
          <w:rFonts w:ascii="Times New Roman" w:hAnsi="Times New Roman" w:cs="Times New Roman"/>
          <w:b/>
          <w:sz w:val="24"/>
          <w:szCs w:val="24"/>
        </w:rPr>
        <w:t xml:space="preserve"> грн.</w:t>
      </w:r>
      <w:r w:rsidR="005405E1" w:rsidRPr="00E316DF">
        <w:rPr>
          <w:rFonts w:ascii="Times New Roman" w:hAnsi="Times New Roman" w:cs="Times New Roman"/>
          <w:sz w:val="24"/>
          <w:szCs w:val="24"/>
        </w:rPr>
        <w:t xml:space="preserve">    </w:t>
      </w:r>
      <w:r w:rsidRPr="00E316DF">
        <w:rPr>
          <w:rFonts w:ascii="Times New Roman" w:hAnsi="Times New Roman" w:cs="Times New Roman"/>
          <w:sz w:val="24"/>
          <w:szCs w:val="24"/>
        </w:rPr>
        <w:t xml:space="preserve">                                       </w:t>
      </w:r>
      <w:r w:rsidRPr="00E316DF">
        <w:rPr>
          <w:rFonts w:ascii="Times New Roman" w:hAnsi="Times New Roman" w:cs="Times New Roman"/>
          <w:sz w:val="24"/>
          <w:szCs w:val="24"/>
        </w:rPr>
        <w:br/>
      </w:r>
    </w:p>
    <w:p w:rsidR="00DD287A" w:rsidRPr="00E316DF" w:rsidRDefault="00DD287A" w:rsidP="00DD287A">
      <w:pPr>
        <w:pStyle w:val="HTML"/>
        <w:shd w:val="clear" w:color="auto" w:fill="FFFFFF"/>
        <w:textAlignment w:val="baseline"/>
        <w:rPr>
          <w:rFonts w:ascii="Times New Roman" w:hAnsi="Times New Roman" w:cs="Times New Roman"/>
          <w:sz w:val="24"/>
          <w:szCs w:val="24"/>
          <w:bdr w:val="none" w:sz="0" w:space="0" w:color="auto" w:frame="1"/>
        </w:rPr>
      </w:pPr>
      <w:r w:rsidRPr="00E316DF">
        <w:rPr>
          <w:rFonts w:ascii="Times New Roman" w:hAnsi="Times New Roman" w:cs="Times New Roman"/>
          <w:sz w:val="24"/>
          <w:szCs w:val="24"/>
        </w:rPr>
        <w:t>* де А – відновна вартість одного квадратного метра загальної площі, що встановлюється згідно з чинними законодавчими та нормативними актами</w:t>
      </w:r>
      <w:r w:rsidRPr="00E316DF">
        <w:rPr>
          <w:rFonts w:ascii="Times New Roman" w:hAnsi="Times New Roman" w:cs="Times New Roman"/>
          <w:sz w:val="24"/>
          <w:szCs w:val="24"/>
          <w:bdr w:val="none" w:sz="0" w:space="0" w:color="auto" w:frame="1"/>
        </w:rPr>
        <w:br/>
      </w:r>
    </w:p>
    <w:p w:rsidR="00DD287A" w:rsidRPr="00E316DF" w:rsidRDefault="005405E1" w:rsidP="00DD287A">
      <w:pPr>
        <w:pStyle w:val="HTML"/>
        <w:shd w:val="clear" w:color="auto" w:fill="FFFFFF"/>
        <w:textAlignment w:val="baseline"/>
        <w:rPr>
          <w:rFonts w:ascii="Times New Roman" w:hAnsi="Times New Roman" w:cs="Times New Roman"/>
          <w:sz w:val="24"/>
          <w:szCs w:val="24"/>
        </w:rPr>
      </w:pPr>
      <w:r w:rsidRPr="00E316DF">
        <w:rPr>
          <w:rFonts w:ascii="Times New Roman" w:hAnsi="Times New Roman" w:cs="Times New Roman"/>
          <w:sz w:val="24"/>
          <w:szCs w:val="24"/>
        </w:rPr>
        <w:t xml:space="preserve"> Підпис відповідальної за </w:t>
      </w:r>
    </w:p>
    <w:p w:rsidR="00DD287A" w:rsidRPr="00E316DF" w:rsidRDefault="00DD287A" w:rsidP="00DD287A">
      <w:pPr>
        <w:pStyle w:val="HTML"/>
        <w:shd w:val="clear" w:color="auto" w:fill="FFFFFF"/>
        <w:textAlignment w:val="baseline"/>
        <w:rPr>
          <w:rFonts w:ascii="Times New Roman" w:hAnsi="Times New Roman" w:cs="Times New Roman"/>
          <w:sz w:val="24"/>
          <w:szCs w:val="24"/>
        </w:rPr>
      </w:pPr>
      <w:r w:rsidRPr="00E316DF">
        <w:rPr>
          <w:rFonts w:ascii="Times New Roman" w:hAnsi="Times New Roman" w:cs="Times New Roman"/>
          <w:sz w:val="24"/>
          <w:szCs w:val="24"/>
        </w:rPr>
        <w:t xml:space="preserve"> розрахунок особи                                   </w:t>
      </w:r>
      <w:proofErr w:type="spellStart"/>
      <w:r w:rsidRPr="00E316DF">
        <w:rPr>
          <w:rFonts w:ascii="Times New Roman" w:hAnsi="Times New Roman" w:cs="Times New Roman"/>
          <w:sz w:val="24"/>
          <w:szCs w:val="24"/>
        </w:rPr>
        <w:t>_________________Романів</w:t>
      </w:r>
      <w:proofErr w:type="spellEnd"/>
      <w:r w:rsidRPr="00E316DF">
        <w:rPr>
          <w:rFonts w:ascii="Times New Roman" w:hAnsi="Times New Roman" w:cs="Times New Roman"/>
          <w:sz w:val="24"/>
          <w:szCs w:val="24"/>
        </w:rPr>
        <w:t xml:space="preserve"> С.Я.</w:t>
      </w:r>
      <w:r w:rsidRPr="00E316DF">
        <w:rPr>
          <w:rFonts w:ascii="Times New Roman" w:hAnsi="Times New Roman" w:cs="Times New Roman"/>
          <w:sz w:val="24"/>
          <w:szCs w:val="24"/>
        </w:rPr>
        <w:br/>
      </w:r>
    </w:p>
    <w:p w:rsidR="00DD287A" w:rsidRPr="00E316DF" w:rsidRDefault="00DD287A" w:rsidP="00DD287A">
      <w:pPr>
        <w:tabs>
          <w:tab w:val="left" w:pos="708"/>
          <w:tab w:val="left" w:pos="1416"/>
          <w:tab w:val="left" w:pos="2124"/>
          <w:tab w:val="left" w:pos="2832"/>
          <w:tab w:val="left" w:pos="3540"/>
          <w:tab w:val="left" w:pos="4248"/>
          <w:tab w:val="left" w:pos="4956"/>
        </w:tabs>
        <w:rPr>
          <w:b/>
        </w:rPr>
      </w:pPr>
      <w:r w:rsidRPr="00E316DF">
        <w:t xml:space="preserve"> Підпис наймача, що приватизує квартиру, </w:t>
      </w:r>
      <w:r w:rsidRPr="00E316DF">
        <w:br/>
        <w:t xml:space="preserve"> житлове приміщення у гуртожитку  </w:t>
      </w:r>
      <w:r w:rsidR="00ED6013">
        <w:t xml:space="preserve">     _________________С***</w:t>
      </w:r>
      <w:r w:rsidRPr="00E316DF">
        <w:t>.</w:t>
      </w:r>
    </w:p>
    <w:p w:rsidR="00B762D3" w:rsidRDefault="00B762D3" w:rsidP="00B762D3">
      <w:pPr>
        <w:jc w:val="both"/>
      </w:pPr>
    </w:p>
    <w:p w:rsidR="00CE5891" w:rsidRDefault="00CE5891" w:rsidP="00B762D3">
      <w:pPr>
        <w:jc w:val="both"/>
      </w:pPr>
    </w:p>
    <w:p w:rsidR="00CE5891" w:rsidRDefault="00CE5891" w:rsidP="00B762D3">
      <w:pPr>
        <w:jc w:val="both"/>
      </w:pPr>
      <w:r>
        <w:t>Керуючий справами виконкому</w:t>
      </w:r>
      <w:r>
        <w:tab/>
      </w:r>
      <w:r>
        <w:tab/>
      </w:r>
      <w:r>
        <w:tab/>
      </w:r>
      <w:r>
        <w:tab/>
      </w:r>
      <w:proofErr w:type="spellStart"/>
      <w:r>
        <w:t>Мельніков</w:t>
      </w:r>
      <w:proofErr w:type="spellEnd"/>
      <w:r>
        <w:t xml:space="preserve"> А.В.</w:t>
      </w:r>
    </w:p>
    <w:p w:rsidR="00CE5891" w:rsidRDefault="00CE5891" w:rsidP="00B762D3">
      <w:pPr>
        <w:jc w:val="both"/>
      </w:pPr>
    </w:p>
    <w:p w:rsidR="00CE5891" w:rsidRDefault="00CE5891" w:rsidP="00B762D3">
      <w:pPr>
        <w:jc w:val="both"/>
      </w:pPr>
    </w:p>
    <w:p w:rsidR="00CE5891" w:rsidRDefault="00CE5891" w:rsidP="00B762D3">
      <w:pPr>
        <w:jc w:val="both"/>
      </w:pPr>
    </w:p>
    <w:p w:rsidR="00CE5891" w:rsidRDefault="00CE5891" w:rsidP="00B762D3">
      <w:pPr>
        <w:jc w:val="both"/>
      </w:pPr>
    </w:p>
    <w:p w:rsidR="00CE5891" w:rsidRDefault="00CE5891" w:rsidP="00B762D3">
      <w:pPr>
        <w:jc w:val="both"/>
      </w:pPr>
    </w:p>
    <w:p w:rsidR="00CE5891" w:rsidRDefault="00CE5891" w:rsidP="00B762D3">
      <w:pPr>
        <w:jc w:val="both"/>
      </w:pPr>
    </w:p>
    <w:p w:rsidR="00CE5891" w:rsidRDefault="00CE5891" w:rsidP="00B762D3">
      <w:pPr>
        <w:jc w:val="both"/>
      </w:pPr>
    </w:p>
    <w:p w:rsidR="00CE5891" w:rsidRDefault="00CE5891" w:rsidP="00B762D3">
      <w:pPr>
        <w:jc w:val="both"/>
      </w:pPr>
    </w:p>
    <w:p w:rsidR="00CE5891" w:rsidRDefault="00CE5891" w:rsidP="00B762D3">
      <w:pPr>
        <w:jc w:val="both"/>
      </w:pPr>
    </w:p>
    <w:p w:rsidR="00CE5891" w:rsidRDefault="00CE5891" w:rsidP="00B762D3">
      <w:pPr>
        <w:jc w:val="both"/>
      </w:pPr>
    </w:p>
    <w:p w:rsidR="00CE5891" w:rsidRDefault="00CE5891" w:rsidP="00B762D3">
      <w:pPr>
        <w:jc w:val="both"/>
      </w:pPr>
    </w:p>
    <w:p w:rsidR="00CE5891" w:rsidRDefault="00CE5891" w:rsidP="00B762D3">
      <w:pPr>
        <w:jc w:val="both"/>
      </w:pPr>
    </w:p>
    <w:p w:rsidR="00CE5891" w:rsidRDefault="00CE5891" w:rsidP="00B762D3">
      <w:pPr>
        <w:jc w:val="both"/>
      </w:pPr>
    </w:p>
    <w:p w:rsidR="00CE5891" w:rsidRDefault="00CE5891" w:rsidP="00B762D3">
      <w:pPr>
        <w:jc w:val="both"/>
      </w:pPr>
    </w:p>
    <w:p w:rsidR="00CE5891" w:rsidRDefault="00CE5891" w:rsidP="00B762D3">
      <w:pPr>
        <w:jc w:val="both"/>
      </w:pPr>
    </w:p>
    <w:p w:rsidR="00CE5891" w:rsidRDefault="00CE5891" w:rsidP="00B762D3">
      <w:pPr>
        <w:jc w:val="both"/>
      </w:pPr>
    </w:p>
    <w:p w:rsidR="00997B25" w:rsidRDefault="00997B25" w:rsidP="00B762D3">
      <w:pPr>
        <w:jc w:val="both"/>
        <w:rPr>
          <w:color w:val="FF0000"/>
        </w:rPr>
      </w:pPr>
    </w:p>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FF69F6" w:rsidRPr="00E316DF" w:rsidRDefault="00FF69F6" w:rsidP="00FF69F6">
      <w:pPr>
        <w:jc w:val="center"/>
      </w:pPr>
      <w:r w:rsidRPr="00654EDC">
        <w:rPr>
          <w:b/>
        </w:rPr>
        <w:t xml:space="preserve">Р І Ш Е Н </w:t>
      </w:r>
      <w:proofErr w:type="spellStart"/>
      <w:r w:rsidRPr="00654EDC">
        <w:rPr>
          <w:b/>
        </w:rPr>
        <w:t>Н</w:t>
      </w:r>
      <w:proofErr w:type="spellEnd"/>
      <w:r w:rsidRPr="00654EDC">
        <w:rPr>
          <w:b/>
        </w:rPr>
        <w:t xml:space="preserve"> Я №</w:t>
      </w:r>
    </w:p>
    <w:p w:rsidR="00997B25" w:rsidRPr="00E316DF" w:rsidRDefault="00997B25" w:rsidP="00B762D3">
      <w:pPr>
        <w:jc w:val="both"/>
        <w:rPr>
          <w:color w:val="FF0000"/>
        </w:rPr>
      </w:pPr>
    </w:p>
    <w:p w:rsidR="00081C80" w:rsidRPr="00997B25" w:rsidRDefault="00997B25" w:rsidP="00FC3E8C">
      <w:pPr>
        <w:ind w:left="4956" w:firstLine="708"/>
        <w:jc w:val="both"/>
        <w:rPr>
          <w:b/>
          <w:bCs/>
          <w:iCs/>
        </w:rPr>
      </w:pPr>
      <w:r w:rsidRPr="00997B25">
        <w:rPr>
          <w:b/>
          <w:bCs/>
          <w:iCs/>
        </w:rPr>
        <w:t>30</w:t>
      </w:r>
    </w:p>
    <w:p w:rsidR="00CE5891" w:rsidRDefault="00CE5891" w:rsidP="00081C80">
      <w:pPr>
        <w:jc w:val="both"/>
      </w:pPr>
    </w:p>
    <w:p w:rsidR="00081C80" w:rsidRPr="00A77E42" w:rsidRDefault="00081C80" w:rsidP="00081C80">
      <w:pPr>
        <w:jc w:val="both"/>
      </w:pPr>
      <w:r w:rsidRPr="00A77E42">
        <w:t xml:space="preserve">16 лютого 2016 року </w:t>
      </w:r>
    </w:p>
    <w:p w:rsidR="00081C80" w:rsidRPr="00A77E42" w:rsidRDefault="00081C80" w:rsidP="00081C80">
      <w:pPr>
        <w:jc w:val="both"/>
      </w:pPr>
    </w:p>
    <w:p w:rsidR="00A77E42" w:rsidRDefault="00A77E42" w:rsidP="00A77E42">
      <w:pPr>
        <w:pStyle w:val="Style3"/>
        <w:widowControl/>
        <w:spacing w:line="240" w:lineRule="auto"/>
        <w:ind w:right="5990"/>
        <w:rPr>
          <w:rStyle w:val="FontStyle13"/>
          <w:lang w:val="uk-UA" w:eastAsia="uk-UA"/>
        </w:rPr>
      </w:pPr>
      <w:r>
        <w:rPr>
          <w:rStyle w:val="FontStyle13"/>
          <w:lang w:val="uk-UA" w:eastAsia="uk-UA"/>
        </w:rPr>
        <w:t>Про квартирний облік, обмін та надання житлової площі</w:t>
      </w:r>
    </w:p>
    <w:p w:rsidR="00A77E42" w:rsidRPr="009B6F38" w:rsidRDefault="00A77E42" w:rsidP="00A77E42">
      <w:pPr>
        <w:pStyle w:val="Style4"/>
        <w:widowControl/>
        <w:spacing w:line="240" w:lineRule="auto"/>
        <w:rPr>
          <w:sz w:val="20"/>
          <w:szCs w:val="20"/>
          <w:lang w:val="uk-UA"/>
        </w:rPr>
      </w:pPr>
    </w:p>
    <w:p w:rsidR="00A77E42" w:rsidRDefault="00A77E42" w:rsidP="00A77E42">
      <w:pPr>
        <w:pStyle w:val="Style4"/>
        <w:widowControl/>
        <w:spacing w:line="240" w:lineRule="auto"/>
        <w:rPr>
          <w:rStyle w:val="FontStyle13"/>
          <w:lang w:val="uk-UA" w:eastAsia="uk-UA"/>
        </w:rPr>
      </w:pPr>
      <w:r>
        <w:rPr>
          <w:rStyle w:val="FontStyle13"/>
          <w:lang w:val="uk-UA" w:eastAsia="uk-UA"/>
        </w:rPr>
        <w:t xml:space="preserve">Розглянувши матеріали та пропозиції житлової комісії від </w:t>
      </w:r>
      <w:r>
        <w:rPr>
          <w:rStyle w:val="FontStyle13"/>
          <w:lang w:eastAsia="uk-UA"/>
        </w:rPr>
        <w:t>1</w:t>
      </w:r>
      <w:r w:rsidR="00CE5891">
        <w:rPr>
          <w:rStyle w:val="FontStyle13"/>
          <w:lang w:val="uk-UA" w:eastAsia="uk-UA"/>
        </w:rPr>
        <w:t>5</w:t>
      </w:r>
      <w:r>
        <w:rPr>
          <w:rStyle w:val="FontStyle13"/>
          <w:lang w:eastAsia="uk-UA"/>
        </w:rPr>
        <w:t xml:space="preserve"> </w:t>
      </w:r>
      <w:r w:rsidR="00CE5891">
        <w:rPr>
          <w:rStyle w:val="FontStyle13"/>
          <w:lang w:val="uk-UA" w:eastAsia="uk-UA"/>
        </w:rPr>
        <w:t>лютого</w:t>
      </w:r>
      <w:r>
        <w:rPr>
          <w:rStyle w:val="FontStyle13"/>
          <w:lang w:val="uk-UA" w:eastAsia="uk-UA"/>
        </w:rPr>
        <w:t xml:space="preserve"> </w:t>
      </w:r>
      <w:r>
        <w:rPr>
          <w:rStyle w:val="FontStyle13"/>
          <w:lang w:eastAsia="uk-UA"/>
        </w:rPr>
        <w:t xml:space="preserve">2016 </w:t>
      </w:r>
      <w:r>
        <w:rPr>
          <w:rStyle w:val="FontStyle13"/>
          <w:lang w:val="uk-UA" w:eastAsia="uk-UA"/>
        </w:rPr>
        <w:t xml:space="preserve">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w:t>
      </w:r>
      <w:r>
        <w:rPr>
          <w:rStyle w:val="FontStyle13"/>
          <w:lang w:val="fr-FR" w:eastAsia="uk-UA"/>
        </w:rPr>
        <w:t xml:space="preserve">PCP", </w:t>
      </w:r>
      <w:r>
        <w:rPr>
          <w:rStyle w:val="FontStyle13"/>
          <w:lang w:val="uk-UA" w:eastAsia="uk-UA"/>
        </w:rPr>
        <w:t xml:space="preserve">затверджених Постановою Ради Міністрів і Української республіканської ради профспілок за </w:t>
      </w:r>
      <w:r>
        <w:rPr>
          <w:rStyle w:val="FontStyle13"/>
          <w:lang w:eastAsia="uk-UA"/>
        </w:rPr>
        <w:t xml:space="preserve">№ 470 </w:t>
      </w:r>
      <w:r>
        <w:rPr>
          <w:rStyle w:val="FontStyle13"/>
          <w:lang w:val="uk-UA" w:eastAsia="uk-UA"/>
        </w:rPr>
        <w:t xml:space="preserve">від </w:t>
      </w:r>
      <w:r>
        <w:rPr>
          <w:rStyle w:val="FontStyle13"/>
          <w:lang w:eastAsia="uk-UA"/>
        </w:rPr>
        <w:t xml:space="preserve">11.12.1984 </w:t>
      </w:r>
      <w:r>
        <w:rPr>
          <w:rStyle w:val="FontStyle13"/>
          <w:lang w:val="uk-UA" w:eastAsia="uk-UA"/>
        </w:rPr>
        <w:t xml:space="preserve">року, постанови виконкому Львівської обласної ради народних депутатів і президії обласної ради профспілок </w:t>
      </w:r>
      <w:proofErr w:type="spellStart"/>
      <w:r>
        <w:rPr>
          <w:rStyle w:val="FontStyle13"/>
          <w:lang w:val="uk-UA" w:eastAsia="uk-UA"/>
        </w:rPr>
        <w:t>„Про</w:t>
      </w:r>
      <w:proofErr w:type="spellEnd"/>
      <w:r>
        <w:rPr>
          <w:rStyle w:val="FontStyle13"/>
          <w:lang w:val="uk-UA" w:eastAsia="uk-UA"/>
        </w:rPr>
        <w:t xml:space="preserve"> порядок обліку і надання жилої площі в Львівській області" від 07.01.1985р. </w:t>
      </w:r>
      <w:r>
        <w:rPr>
          <w:rStyle w:val="FontStyle13"/>
          <w:lang w:eastAsia="uk-UA"/>
        </w:rPr>
        <w:t xml:space="preserve">№ 24, </w:t>
      </w:r>
      <w:r>
        <w:rPr>
          <w:rStyle w:val="FontStyle13"/>
          <w:lang w:val="uk-UA" w:eastAsia="uk-UA"/>
        </w:rPr>
        <w:t xml:space="preserve">ст.ст. </w:t>
      </w:r>
      <w:r>
        <w:rPr>
          <w:rStyle w:val="FontStyle13"/>
          <w:lang w:eastAsia="uk-UA"/>
        </w:rPr>
        <w:t xml:space="preserve">30, 52, </w:t>
      </w:r>
      <w:proofErr w:type="spellStart"/>
      <w:r>
        <w:rPr>
          <w:rStyle w:val="FontStyle13"/>
          <w:lang w:val="uk-UA" w:eastAsia="uk-UA"/>
        </w:rPr>
        <w:t>ч.б</w:t>
      </w:r>
      <w:proofErr w:type="spellEnd"/>
      <w:r>
        <w:rPr>
          <w:rStyle w:val="FontStyle13"/>
          <w:lang w:val="uk-UA" w:eastAsia="uk-UA"/>
        </w:rPr>
        <w:t xml:space="preserve"> ст.59, </w:t>
      </w:r>
      <w:proofErr w:type="spellStart"/>
      <w:r>
        <w:rPr>
          <w:rStyle w:val="FontStyle13"/>
          <w:lang w:val="uk-UA" w:eastAsia="uk-UA"/>
        </w:rPr>
        <w:t>ч.І</w:t>
      </w:r>
      <w:proofErr w:type="spellEnd"/>
      <w:r>
        <w:rPr>
          <w:rStyle w:val="FontStyle13"/>
          <w:lang w:val="uk-UA" w:eastAsia="uk-UA"/>
        </w:rPr>
        <w:t xml:space="preserve"> ст.73, Закону України </w:t>
      </w:r>
      <w:proofErr w:type="spellStart"/>
      <w:r>
        <w:rPr>
          <w:rStyle w:val="FontStyle13"/>
          <w:lang w:val="uk-UA" w:eastAsia="uk-UA"/>
        </w:rPr>
        <w:t>„Про</w:t>
      </w:r>
      <w:proofErr w:type="spellEnd"/>
      <w:r>
        <w:rPr>
          <w:rStyle w:val="FontStyle13"/>
          <w:lang w:val="uk-UA" w:eastAsia="uk-UA"/>
        </w:rPr>
        <w:t xml:space="preserve"> місцеве самоврядування в Україні", виконавчий комітет Новороздільської міської ради</w:t>
      </w:r>
    </w:p>
    <w:p w:rsidR="00A77E42" w:rsidRDefault="00A77E42" w:rsidP="00A77E42">
      <w:pPr>
        <w:pStyle w:val="Style5"/>
        <w:widowControl/>
        <w:jc w:val="both"/>
        <w:rPr>
          <w:sz w:val="20"/>
          <w:szCs w:val="20"/>
        </w:rPr>
      </w:pPr>
    </w:p>
    <w:p w:rsidR="00A77E42" w:rsidRPr="00244801" w:rsidRDefault="00A77E42" w:rsidP="00A77E42">
      <w:pPr>
        <w:pStyle w:val="Style5"/>
        <w:widowControl/>
        <w:jc w:val="both"/>
        <w:rPr>
          <w:rStyle w:val="FontStyle11"/>
          <w:b w:val="0"/>
          <w:spacing w:val="50"/>
          <w:lang w:val="uk-UA" w:eastAsia="uk-UA"/>
        </w:rPr>
      </w:pPr>
      <w:r w:rsidRPr="00244801">
        <w:rPr>
          <w:rStyle w:val="FontStyle11"/>
          <w:b w:val="0"/>
          <w:spacing w:val="50"/>
          <w:lang w:val="uk-UA" w:eastAsia="uk-UA"/>
        </w:rPr>
        <w:t>ВИРІШИВ:</w:t>
      </w:r>
    </w:p>
    <w:p w:rsidR="00A77E42" w:rsidRDefault="00A77E42" w:rsidP="00A77E42">
      <w:pPr>
        <w:pStyle w:val="Style4"/>
        <w:widowControl/>
        <w:spacing w:line="240" w:lineRule="auto"/>
        <w:ind w:left="624" w:firstLine="0"/>
        <w:rPr>
          <w:sz w:val="20"/>
          <w:szCs w:val="20"/>
        </w:rPr>
      </w:pPr>
    </w:p>
    <w:p w:rsidR="00A77E42" w:rsidRPr="00997B25" w:rsidRDefault="00A77E42" w:rsidP="00A77E42">
      <w:pPr>
        <w:pStyle w:val="Style4"/>
        <w:widowControl/>
        <w:spacing w:line="240" w:lineRule="auto"/>
        <w:ind w:left="624" w:firstLine="0"/>
        <w:rPr>
          <w:rStyle w:val="FontStyle13"/>
          <w:lang w:val="uk-UA"/>
        </w:rPr>
      </w:pPr>
      <w:r w:rsidRPr="00997B25">
        <w:rPr>
          <w:rStyle w:val="FontStyle13"/>
        </w:rPr>
        <w:t xml:space="preserve">1. </w:t>
      </w:r>
      <w:r w:rsidRPr="00997B25">
        <w:rPr>
          <w:rStyle w:val="FontStyle13"/>
          <w:lang w:val="uk-UA"/>
        </w:rPr>
        <w:t>ВЗЯТИ НА КВАРТИРНИЙ ОБЛІК ПРИ ВИКОНАВЧОМУ КОМІТЕТІ:</w:t>
      </w:r>
    </w:p>
    <w:p w:rsidR="00A77E42" w:rsidRPr="003E30C5" w:rsidRDefault="00763DC1" w:rsidP="003E30C5">
      <w:pPr>
        <w:pStyle w:val="Style2"/>
        <w:widowControl/>
        <w:numPr>
          <w:ilvl w:val="0"/>
          <w:numId w:val="31"/>
        </w:numPr>
        <w:tabs>
          <w:tab w:val="left" w:pos="960"/>
          <w:tab w:val="left" w:pos="1560"/>
        </w:tabs>
        <w:spacing w:line="240" w:lineRule="auto"/>
        <w:rPr>
          <w:rStyle w:val="FontStyle13"/>
          <w:color w:val="FF0000"/>
        </w:rPr>
      </w:pPr>
      <w:r w:rsidRPr="00997B25">
        <w:rPr>
          <w:rStyle w:val="FontStyle13"/>
          <w:b/>
          <w:lang w:val="uk-UA" w:eastAsia="uk-UA"/>
        </w:rPr>
        <w:t>П</w:t>
      </w:r>
      <w:r w:rsidR="00A77E42" w:rsidRPr="00997B25">
        <w:rPr>
          <w:rStyle w:val="FontStyle13"/>
          <w:b/>
          <w:lang w:val="uk-UA" w:eastAsia="uk-UA"/>
        </w:rPr>
        <w:t>овторну заяву</w:t>
      </w:r>
      <w:r w:rsidR="00A77E42" w:rsidRPr="00997B25">
        <w:rPr>
          <w:rStyle w:val="FontStyle13"/>
          <w:lang w:val="uk-UA" w:eastAsia="uk-UA"/>
        </w:rPr>
        <w:t xml:space="preserve"> від </w:t>
      </w:r>
      <w:r w:rsidR="00A77E42" w:rsidRPr="00997B25">
        <w:rPr>
          <w:rStyle w:val="FontStyle13"/>
          <w:lang w:eastAsia="uk-UA"/>
        </w:rPr>
        <w:t xml:space="preserve">15.02.16 </w:t>
      </w:r>
      <w:r w:rsidR="00A77E42" w:rsidRPr="00997B25">
        <w:rPr>
          <w:rStyle w:val="FontStyle13"/>
          <w:lang w:val="uk-UA" w:eastAsia="uk-UA"/>
        </w:rPr>
        <w:t xml:space="preserve">р. (попередня заява від </w:t>
      </w:r>
      <w:r w:rsidR="00A77E42" w:rsidRPr="00997B25">
        <w:rPr>
          <w:rStyle w:val="FontStyle13"/>
          <w:lang w:eastAsia="uk-UA"/>
        </w:rPr>
        <w:t>24.1</w:t>
      </w:r>
      <w:r w:rsidR="00A77E42" w:rsidRPr="00997B25">
        <w:rPr>
          <w:rStyle w:val="FontStyle13"/>
          <w:lang w:val="uk-UA" w:eastAsia="uk-UA"/>
        </w:rPr>
        <w:t xml:space="preserve">1.2015р. за </w:t>
      </w:r>
      <w:r w:rsidR="00A77E42" w:rsidRPr="00997B25">
        <w:rPr>
          <w:rStyle w:val="FontStyle13"/>
          <w:lang w:eastAsia="uk-UA"/>
        </w:rPr>
        <w:t xml:space="preserve">№ 870) </w:t>
      </w:r>
      <w:r w:rsidR="002328D4">
        <w:rPr>
          <w:rStyle w:val="FontStyle13"/>
          <w:lang w:eastAsia="uk-UA"/>
        </w:rPr>
        <w:t>–</w:t>
      </w:r>
      <w:r w:rsidR="00A77E42" w:rsidRPr="00997B25">
        <w:rPr>
          <w:rStyle w:val="FontStyle13"/>
          <w:lang w:eastAsia="uk-UA"/>
        </w:rPr>
        <w:t xml:space="preserve"> </w:t>
      </w:r>
      <w:r w:rsidR="00A77E42" w:rsidRPr="00997B25">
        <w:rPr>
          <w:rStyle w:val="FontStyle13"/>
          <w:b/>
          <w:lang w:eastAsia="uk-UA"/>
        </w:rPr>
        <w:t>К</w:t>
      </w:r>
      <w:r w:rsidR="002328D4">
        <w:rPr>
          <w:rStyle w:val="FontStyle13"/>
          <w:b/>
          <w:lang w:val="uk-UA" w:eastAsia="uk-UA"/>
        </w:rPr>
        <w:t>**</w:t>
      </w:r>
      <w:r w:rsidR="00A77E42" w:rsidRPr="00997B25">
        <w:rPr>
          <w:rStyle w:val="FontStyle13"/>
          <w:lang w:val="uk-UA" w:eastAsia="uk-UA"/>
        </w:rPr>
        <w:t>, 1970</w:t>
      </w:r>
      <w:r w:rsidR="003E30C5" w:rsidRPr="00997B25">
        <w:rPr>
          <w:rStyle w:val="FontStyle13"/>
          <w:lang w:val="uk-UA" w:eastAsia="uk-UA"/>
        </w:rPr>
        <w:t xml:space="preserve"> </w:t>
      </w:r>
      <w:proofErr w:type="spellStart"/>
      <w:r w:rsidR="00A77E42" w:rsidRPr="00997B25">
        <w:rPr>
          <w:rStyle w:val="FontStyle13"/>
          <w:lang w:val="uk-UA" w:eastAsia="uk-UA"/>
        </w:rPr>
        <w:t>р.н</w:t>
      </w:r>
      <w:proofErr w:type="spellEnd"/>
      <w:r w:rsidR="00A77E42" w:rsidRPr="00997B25">
        <w:rPr>
          <w:rStyle w:val="FontStyle13"/>
          <w:lang w:val="uk-UA" w:eastAsia="uk-UA"/>
        </w:rPr>
        <w:t xml:space="preserve"> (прац</w:t>
      </w:r>
      <w:r w:rsidR="002328D4">
        <w:rPr>
          <w:rStyle w:val="FontStyle13"/>
          <w:lang w:val="uk-UA" w:eastAsia="uk-UA"/>
        </w:rPr>
        <w:t>івник ****************</w:t>
      </w:r>
      <w:r w:rsidR="00A77E42" w:rsidRPr="00997B25">
        <w:rPr>
          <w:rStyle w:val="FontStyle13"/>
          <w:lang w:val="uk-UA" w:eastAsia="uk-UA"/>
        </w:rPr>
        <w:t xml:space="preserve">) проживає вул. Сагайдачного, </w:t>
      </w:r>
      <w:r w:rsidR="002328D4">
        <w:rPr>
          <w:rStyle w:val="FontStyle13"/>
          <w:lang w:val="uk-UA" w:eastAsia="uk-UA"/>
        </w:rPr>
        <w:t>**</w:t>
      </w:r>
      <w:r w:rsidR="00A77E42" w:rsidRPr="00997B25">
        <w:rPr>
          <w:rStyle w:val="FontStyle13"/>
          <w:lang w:eastAsia="uk-UA"/>
        </w:rPr>
        <w:t xml:space="preserve"> </w:t>
      </w:r>
      <w:proofErr w:type="spellStart"/>
      <w:r w:rsidR="00A77E42" w:rsidRPr="00997B25">
        <w:rPr>
          <w:rStyle w:val="FontStyle13"/>
          <w:lang w:val="uk-UA" w:eastAsia="uk-UA"/>
        </w:rPr>
        <w:t>бл</w:t>
      </w:r>
      <w:proofErr w:type="spellEnd"/>
      <w:r w:rsidR="002328D4">
        <w:rPr>
          <w:rStyle w:val="FontStyle13"/>
          <w:lang w:val="uk-UA" w:eastAsia="uk-UA"/>
        </w:rPr>
        <w:t>.* кв.**</w:t>
      </w:r>
      <w:r w:rsidR="00A77E42" w:rsidRPr="00997B25">
        <w:rPr>
          <w:rStyle w:val="FontStyle13"/>
          <w:lang w:val="uk-UA" w:eastAsia="uk-UA"/>
        </w:rPr>
        <w:t xml:space="preserve"> м. Новий Розділ) про включення його та його сім'ї, дружина </w:t>
      </w:r>
      <w:r w:rsidR="002328D4">
        <w:rPr>
          <w:rStyle w:val="FontStyle13"/>
          <w:lang w:eastAsia="uk-UA"/>
        </w:rPr>
        <w:t xml:space="preserve">- </w:t>
      </w:r>
      <w:r w:rsidR="00A77E42" w:rsidRPr="00997B25">
        <w:rPr>
          <w:rStyle w:val="FontStyle13"/>
          <w:lang w:val="uk-UA" w:eastAsia="uk-UA"/>
        </w:rPr>
        <w:t>, 1977</w:t>
      </w:r>
      <w:r w:rsidR="003E30C5" w:rsidRPr="00997B25">
        <w:rPr>
          <w:rStyle w:val="FontStyle13"/>
          <w:lang w:val="uk-UA" w:eastAsia="uk-UA"/>
        </w:rPr>
        <w:t xml:space="preserve"> </w:t>
      </w:r>
      <w:proofErr w:type="spellStart"/>
      <w:r w:rsidR="00A77E42" w:rsidRPr="00997B25">
        <w:rPr>
          <w:rStyle w:val="FontStyle13"/>
          <w:lang w:val="uk-UA" w:eastAsia="uk-UA"/>
        </w:rPr>
        <w:t>р.н</w:t>
      </w:r>
      <w:proofErr w:type="spellEnd"/>
      <w:r w:rsidR="00A77E42" w:rsidRPr="00997B25">
        <w:rPr>
          <w:rStyle w:val="FontStyle13"/>
          <w:lang w:val="uk-UA" w:eastAsia="uk-UA"/>
        </w:rPr>
        <w:t xml:space="preserve">.,син </w:t>
      </w:r>
      <w:r w:rsidR="002328D4">
        <w:rPr>
          <w:rStyle w:val="FontStyle13"/>
          <w:lang w:eastAsia="uk-UA"/>
        </w:rPr>
        <w:t>-</w:t>
      </w:r>
      <w:r w:rsidR="00A77E42" w:rsidRPr="00997B25">
        <w:rPr>
          <w:rStyle w:val="FontStyle13"/>
          <w:lang w:val="uk-UA" w:eastAsia="uk-UA"/>
        </w:rPr>
        <w:t>, 1998</w:t>
      </w:r>
      <w:r w:rsidR="003E30C5" w:rsidRPr="00997B25">
        <w:rPr>
          <w:rStyle w:val="FontStyle13"/>
          <w:lang w:val="uk-UA" w:eastAsia="uk-UA"/>
        </w:rPr>
        <w:t xml:space="preserve"> </w:t>
      </w:r>
      <w:proofErr w:type="spellStart"/>
      <w:r w:rsidR="00A77E42" w:rsidRPr="00997B25">
        <w:rPr>
          <w:rStyle w:val="FontStyle13"/>
          <w:lang w:val="uk-UA" w:eastAsia="uk-UA"/>
        </w:rPr>
        <w:t>р.н</w:t>
      </w:r>
      <w:proofErr w:type="spellEnd"/>
      <w:r w:rsidR="00A77E42" w:rsidRPr="00997B25">
        <w:rPr>
          <w:rStyle w:val="FontStyle13"/>
          <w:lang w:val="uk-UA" w:eastAsia="uk-UA"/>
        </w:rPr>
        <w:t xml:space="preserve">., син </w:t>
      </w:r>
      <w:r w:rsidR="002328D4">
        <w:rPr>
          <w:rStyle w:val="FontStyle13"/>
          <w:lang w:eastAsia="uk-UA"/>
        </w:rPr>
        <w:t>- К</w:t>
      </w:r>
      <w:r w:rsidR="00A77E42" w:rsidRPr="00997B25">
        <w:rPr>
          <w:rStyle w:val="FontStyle13"/>
          <w:lang w:val="uk-UA" w:eastAsia="uk-UA"/>
        </w:rPr>
        <w:t>, 2000</w:t>
      </w:r>
      <w:r w:rsidR="003E30C5" w:rsidRPr="00997B25">
        <w:rPr>
          <w:rStyle w:val="FontStyle13"/>
          <w:lang w:val="uk-UA" w:eastAsia="uk-UA"/>
        </w:rPr>
        <w:t xml:space="preserve"> </w:t>
      </w:r>
      <w:proofErr w:type="spellStart"/>
      <w:r w:rsidR="00A77E42" w:rsidRPr="00997B25">
        <w:rPr>
          <w:rStyle w:val="FontStyle13"/>
          <w:lang w:val="uk-UA" w:eastAsia="uk-UA"/>
        </w:rPr>
        <w:t>р.н</w:t>
      </w:r>
      <w:proofErr w:type="spellEnd"/>
      <w:r w:rsidR="00A77E42" w:rsidRPr="00997B25">
        <w:rPr>
          <w:rStyle w:val="FontStyle13"/>
          <w:lang w:val="uk-UA" w:eastAsia="uk-UA"/>
        </w:rPr>
        <w:t xml:space="preserve">., син </w:t>
      </w:r>
      <w:r w:rsidR="002328D4">
        <w:rPr>
          <w:rStyle w:val="FontStyle13"/>
          <w:lang w:eastAsia="uk-UA"/>
        </w:rPr>
        <w:t>-К</w:t>
      </w:r>
      <w:r w:rsidR="00A77E42" w:rsidRPr="00997B25">
        <w:rPr>
          <w:rStyle w:val="FontStyle13"/>
          <w:lang w:val="uk-UA" w:eastAsia="uk-UA"/>
        </w:rPr>
        <w:t>, 2012</w:t>
      </w:r>
      <w:r w:rsidR="003E30C5">
        <w:rPr>
          <w:rStyle w:val="FontStyle13"/>
          <w:lang w:val="uk-UA" w:eastAsia="uk-UA"/>
        </w:rPr>
        <w:t xml:space="preserve"> </w:t>
      </w:r>
      <w:proofErr w:type="spellStart"/>
      <w:r w:rsidR="00A77E42">
        <w:rPr>
          <w:rStyle w:val="FontStyle13"/>
          <w:lang w:val="uk-UA" w:eastAsia="uk-UA"/>
        </w:rPr>
        <w:t>р.н</w:t>
      </w:r>
      <w:proofErr w:type="spellEnd"/>
      <w:r w:rsidR="00A77E42">
        <w:rPr>
          <w:rStyle w:val="FontStyle13"/>
          <w:lang w:val="uk-UA" w:eastAsia="uk-UA"/>
        </w:rPr>
        <w:t xml:space="preserve">.. у складі </w:t>
      </w:r>
      <w:r w:rsidR="00A77E42">
        <w:rPr>
          <w:rStyle w:val="FontStyle13"/>
          <w:lang w:eastAsia="uk-UA"/>
        </w:rPr>
        <w:t xml:space="preserve">5 </w:t>
      </w:r>
      <w:r w:rsidR="00A77E42">
        <w:rPr>
          <w:rStyle w:val="FontStyle13"/>
          <w:lang w:val="uk-UA" w:eastAsia="uk-UA"/>
        </w:rPr>
        <w:t xml:space="preserve">(п'яти) осіб </w:t>
      </w:r>
      <w:r w:rsidR="00A77E42">
        <w:rPr>
          <w:rStyle w:val="FontStyle14"/>
          <w:lang w:val="uk-UA" w:eastAsia="uk-UA"/>
        </w:rPr>
        <w:t xml:space="preserve">(квартира неприватизована, </w:t>
      </w:r>
      <w:r w:rsidR="00A77E42">
        <w:rPr>
          <w:rStyle w:val="FontStyle14"/>
          <w:lang w:eastAsia="uk-UA"/>
        </w:rPr>
        <w:t xml:space="preserve">2-х </w:t>
      </w:r>
      <w:r w:rsidR="00A77E42">
        <w:rPr>
          <w:rStyle w:val="FontStyle14"/>
          <w:lang w:val="uk-UA" w:eastAsia="uk-UA"/>
        </w:rPr>
        <w:t xml:space="preserve">кімнатна, житловою площею. </w:t>
      </w:r>
      <w:r w:rsidR="00A77E42">
        <w:rPr>
          <w:rStyle w:val="FontStyle14"/>
          <w:lang w:eastAsia="uk-UA"/>
        </w:rPr>
        <w:t xml:space="preserve">39,10 </w:t>
      </w:r>
      <w:proofErr w:type="spellStart"/>
      <w:r w:rsidR="00A77E42">
        <w:rPr>
          <w:rStyle w:val="FontStyle14"/>
          <w:lang w:val="uk-UA" w:eastAsia="uk-UA"/>
        </w:rPr>
        <w:t>кв.м</w:t>
      </w:r>
      <w:proofErr w:type="spellEnd"/>
      <w:r w:rsidR="00A77E42">
        <w:rPr>
          <w:rStyle w:val="FontStyle14"/>
          <w:lang w:val="uk-UA" w:eastAsia="uk-UA"/>
        </w:rPr>
        <w:t>.</w:t>
      </w:r>
      <w:r w:rsidR="00A77E42">
        <w:rPr>
          <w:rStyle w:val="FontStyle13"/>
          <w:lang w:eastAsia="uk-UA"/>
        </w:rPr>
        <w:t xml:space="preserve">, </w:t>
      </w:r>
      <w:r w:rsidR="00A77E42">
        <w:rPr>
          <w:rStyle w:val="FontStyle13"/>
          <w:lang w:val="uk-UA" w:eastAsia="uk-UA"/>
        </w:rPr>
        <w:t>додатково в ній проживає мати друж</w:t>
      </w:r>
      <w:r w:rsidR="002328D4">
        <w:rPr>
          <w:rStyle w:val="FontStyle13"/>
          <w:lang w:val="uk-UA" w:eastAsia="uk-UA"/>
        </w:rPr>
        <w:t>ини Б</w:t>
      </w:r>
      <w:r w:rsidR="00A77E42">
        <w:rPr>
          <w:rStyle w:val="FontStyle13"/>
          <w:lang w:val="uk-UA" w:eastAsia="uk-UA"/>
        </w:rPr>
        <w:t>, 195</w:t>
      </w:r>
      <w:r>
        <w:rPr>
          <w:rStyle w:val="FontStyle13"/>
          <w:lang w:val="uk-UA" w:eastAsia="uk-UA"/>
        </w:rPr>
        <w:t>5</w:t>
      </w:r>
      <w:r w:rsidR="003E30C5">
        <w:rPr>
          <w:rStyle w:val="FontStyle13"/>
          <w:lang w:val="uk-UA" w:eastAsia="uk-UA"/>
        </w:rPr>
        <w:t xml:space="preserve"> </w:t>
      </w:r>
      <w:proofErr w:type="spellStart"/>
      <w:r>
        <w:rPr>
          <w:rStyle w:val="FontStyle13"/>
          <w:lang w:val="uk-UA" w:eastAsia="uk-UA"/>
        </w:rPr>
        <w:t>р.н</w:t>
      </w:r>
      <w:proofErr w:type="spellEnd"/>
      <w:r>
        <w:rPr>
          <w:rStyle w:val="FontStyle13"/>
          <w:lang w:val="uk-UA" w:eastAsia="uk-UA"/>
        </w:rPr>
        <w:t>..(всього проживає 6-осіб),</w:t>
      </w:r>
      <w:r w:rsidRPr="00763DC1">
        <w:rPr>
          <w:rStyle w:val="FontStyle13"/>
          <w:b/>
          <w:lang w:val="uk-UA" w:eastAsia="uk-UA"/>
        </w:rPr>
        <w:t xml:space="preserve"> </w:t>
      </w:r>
      <w:proofErr w:type="spellStart"/>
      <w:r w:rsidRPr="00763DC1">
        <w:rPr>
          <w:rStyle w:val="FontStyle13"/>
          <w:b/>
          <w:lang w:val="uk-UA" w:eastAsia="uk-UA"/>
        </w:rPr>
        <w:t>задоволити</w:t>
      </w:r>
      <w:proofErr w:type="spellEnd"/>
      <w:r>
        <w:rPr>
          <w:rStyle w:val="FontStyle13"/>
          <w:lang w:val="uk-UA" w:eastAsia="uk-UA"/>
        </w:rPr>
        <w:t xml:space="preserve">, </w:t>
      </w:r>
      <w:r w:rsidR="003E30C5">
        <w:rPr>
          <w:rStyle w:val="FontStyle13"/>
          <w:lang w:val="uk-UA" w:eastAsia="uk-UA"/>
        </w:rPr>
        <w:t>включити його та його сім’</w:t>
      </w:r>
      <w:r w:rsidR="00A77E42">
        <w:rPr>
          <w:rStyle w:val="FontStyle13"/>
          <w:lang w:val="uk-UA" w:eastAsia="uk-UA"/>
        </w:rPr>
        <w:t xml:space="preserve">ю у загальний список черговиків та що користується правом першочергового одержання жилих приміщень </w:t>
      </w:r>
      <w:r w:rsidR="00A77E42">
        <w:rPr>
          <w:rStyle w:val="FontStyle13"/>
          <w:lang w:eastAsia="uk-UA"/>
        </w:rPr>
        <w:t xml:space="preserve">(п. 11 </w:t>
      </w:r>
      <w:r w:rsidR="00A77E42">
        <w:rPr>
          <w:rStyle w:val="FontStyle13"/>
          <w:lang w:val="uk-UA" w:eastAsia="uk-UA"/>
        </w:rPr>
        <w:t>Правил);</w:t>
      </w:r>
      <w:r w:rsidR="003E30C5">
        <w:rPr>
          <w:rStyle w:val="FontStyle13"/>
          <w:lang w:val="uk-UA" w:eastAsia="uk-UA"/>
        </w:rPr>
        <w:t xml:space="preserve"> </w:t>
      </w:r>
    </w:p>
    <w:p w:rsidR="00A77E42" w:rsidRDefault="00763DC1" w:rsidP="00A77E42">
      <w:pPr>
        <w:pStyle w:val="Style2"/>
        <w:widowControl/>
        <w:numPr>
          <w:ilvl w:val="0"/>
          <w:numId w:val="31"/>
        </w:numPr>
        <w:tabs>
          <w:tab w:val="left" w:pos="960"/>
        </w:tabs>
        <w:spacing w:line="240" w:lineRule="auto"/>
        <w:rPr>
          <w:rStyle w:val="FontStyle13"/>
        </w:rPr>
      </w:pPr>
      <w:r>
        <w:rPr>
          <w:rStyle w:val="FontStyle13"/>
          <w:lang w:val="uk-UA" w:eastAsia="uk-UA"/>
        </w:rPr>
        <w:t>З</w:t>
      </w:r>
      <w:r w:rsidR="00A77E42">
        <w:rPr>
          <w:rStyle w:val="FontStyle13"/>
          <w:lang w:val="uk-UA" w:eastAsia="uk-UA"/>
        </w:rPr>
        <w:t xml:space="preserve">аяву від </w:t>
      </w:r>
      <w:r w:rsidR="00A77E42">
        <w:rPr>
          <w:rStyle w:val="FontStyle13"/>
          <w:lang w:eastAsia="uk-UA"/>
        </w:rPr>
        <w:t xml:space="preserve">14. 01. </w:t>
      </w:r>
      <w:r w:rsidR="00A77E42">
        <w:rPr>
          <w:rStyle w:val="FontStyle13"/>
          <w:lang w:val="uk-UA" w:eastAsia="uk-UA"/>
        </w:rPr>
        <w:t xml:space="preserve">2016р. за </w:t>
      </w:r>
      <w:r w:rsidR="00A77E42">
        <w:rPr>
          <w:rStyle w:val="FontStyle13"/>
          <w:lang w:eastAsia="uk-UA"/>
        </w:rPr>
        <w:t xml:space="preserve">№ 89 </w:t>
      </w:r>
      <w:r w:rsidR="002328D4">
        <w:rPr>
          <w:rStyle w:val="FontStyle13"/>
          <w:lang w:eastAsia="uk-UA"/>
        </w:rPr>
        <w:t>–</w:t>
      </w:r>
      <w:r w:rsidR="00A77E42">
        <w:rPr>
          <w:rStyle w:val="FontStyle13"/>
          <w:lang w:eastAsia="uk-UA"/>
        </w:rPr>
        <w:t xml:space="preserve"> </w:t>
      </w:r>
      <w:r w:rsidR="00A77E42" w:rsidRPr="00763DC1">
        <w:rPr>
          <w:rStyle w:val="FontStyle13"/>
          <w:b/>
          <w:lang w:val="uk-UA" w:eastAsia="uk-UA"/>
        </w:rPr>
        <w:t>Б</w:t>
      </w:r>
      <w:r w:rsidR="002328D4">
        <w:rPr>
          <w:rStyle w:val="FontStyle13"/>
          <w:b/>
          <w:lang w:val="uk-UA" w:eastAsia="uk-UA"/>
        </w:rPr>
        <w:t>*/***</w:t>
      </w:r>
      <w:r w:rsidR="00A77E42">
        <w:rPr>
          <w:rStyle w:val="FontStyle13"/>
          <w:lang w:val="uk-UA" w:eastAsia="uk-UA"/>
        </w:rPr>
        <w:t>,</w:t>
      </w:r>
      <w:r w:rsidR="003E30C5">
        <w:rPr>
          <w:rStyle w:val="FontStyle13"/>
          <w:lang w:val="uk-UA" w:eastAsia="uk-UA"/>
        </w:rPr>
        <w:t xml:space="preserve"> 1983р.н., учасника АТО </w:t>
      </w:r>
      <w:r w:rsidR="00A77E42">
        <w:rPr>
          <w:rStyle w:val="FontStyle13"/>
          <w:lang w:val="uk-UA" w:eastAsia="uk-UA"/>
        </w:rPr>
        <w:t xml:space="preserve"> (проживає вул. Шашкевича, </w:t>
      </w:r>
      <w:r w:rsidR="002328D4">
        <w:rPr>
          <w:rStyle w:val="FontStyle13"/>
          <w:lang w:val="uk-UA" w:eastAsia="uk-UA"/>
        </w:rPr>
        <w:t>**</w:t>
      </w:r>
      <w:r w:rsidR="00A77E42">
        <w:rPr>
          <w:rStyle w:val="FontStyle13"/>
          <w:lang w:eastAsia="uk-UA"/>
        </w:rPr>
        <w:t xml:space="preserve"> </w:t>
      </w:r>
      <w:r w:rsidR="002328D4">
        <w:rPr>
          <w:rStyle w:val="FontStyle13"/>
          <w:lang w:val="uk-UA" w:eastAsia="uk-UA"/>
        </w:rPr>
        <w:t>кв.*</w:t>
      </w:r>
      <w:r w:rsidR="00A77E42">
        <w:rPr>
          <w:rStyle w:val="FontStyle13"/>
          <w:lang w:val="uk-UA" w:eastAsia="uk-UA"/>
        </w:rPr>
        <w:t xml:space="preserve"> м. Новий Розділ)</w:t>
      </w:r>
      <w:r w:rsidR="003E30C5">
        <w:rPr>
          <w:rStyle w:val="FontStyle13"/>
          <w:lang w:val="uk-UA" w:eastAsia="uk-UA"/>
        </w:rPr>
        <w:t xml:space="preserve"> </w:t>
      </w:r>
      <w:r w:rsidR="00A77E42">
        <w:rPr>
          <w:rStyle w:val="FontStyle13"/>
          <w:lang w:val="uk-UA" w:eastAsia="uk-UA"/>
        </w:rPr>
        <w:t xml:space="preserve">про включення його та його сім'ї, у складі </w:t>
      </w:r>
      <w:r w:rsidR="00A77E42">
        <w:rPr>
          <w:rStyle w:val="FontStyle13"/>
          <w:lang w:eastAsia="uk-UA"/>
        </w:rPr>
        <w:t xml:space="preserve">3 </w:t>
      </w:r>
      <w:r w:rsidR="00A77E42">
        <w:rPr>
          <w:rStyle w:val="FontStyle13"/>
          <w:lang w:val="uk-UA" w:eastAsia="uk-UA"/>
        </w:rPr>
        <w:t xml:space="preserve">(трьох) осіб, він, дружина </w:t>
      </w:r>
      <w:r w:rsidR="00A77E42">
        <w:rPr>
          <w:rStyle w:val="FontStyle13"/>
          <w:lang w:eastAsia="uk-UA"/>
        </w:rPr>
        <w:t xml:space="preserve">- </w:t>
      </w:r>
      <w:r w:rsidR="002328D4">
        <w:rPr>
          <w:rStyle w:val="FontStyle13"/>
          <w:lang w:val="uk-UA" w:eastAsia="uk-UA"/>
        </w:rPr>
        <w:t>Б</w:t>
      </w:r>
      <w:r w:rsidR="00A77E42">
        <w:rPr>
          <w:rStyle w:val="FontStyle13"/>
          <w:lang w:val="uk-UA" w:eastAsia="uk-UA"/>
        </w:rPr>
        <w:t xml:space="preserve"> </w:t>
      </w:r>
      <w:r w:rsidR="00A77E42">
        <w:rPr>
          <w:rStyle w:val="FontStyle13"/>
          <w:lang w:eastAsia="uk-UA"/>
        </w:rPr>
        <w:t xml:space="preserve">-, 1990 </w:t>
      </w:r>
      <w:proofErr w:type="spellStart"/>
      <w:r w:rsidR="00A77E42">
        <w:rPr>
          <w:rStyle w:val="FontStyle13"/>
          <w:lang w:val="uk-UA" w:eastAsia="uk-UA"/>
        </w:rPr>
        <w:t>р.н</w:t>
      </w:r>
      <w:proofErr w:type="spellEnd"/>
      <w:r w:rsidR="00A77E42">
        <w:rPr>
          <w:rStyle w:val="FontStyle13"/>
          <w:lang w:val="uk-UA" w:eastAsia="uk-UA"/>
        </w:rPr>
        <w:t xml:space="preserve">; дочка </w:t>
      </w:r>
      <w:r w:rsidR="00A77E42">
        <w:rPr>
          <w:rStyle w:val="FontStyle13"/>
          <w:lang w:eastAsia="uk-UA"/>
        </w:rPr>
        <w:t xml:space="preserve">- </w:t>
      </w:r>
      <w:r w:rsidR="002328D4">
        <w:rPr>
          <w:rStyle w:val="FontStyle13"/>
          <w:lang w:val="uk-UA" w:eastAsia="uk-UA"/>
        </w:rPr>
        <w:t>Б</w:t>
      </w:r>
      <w:r w:rsidR="00A77E42">
        <w:rPr>
          <w:rStyle w:val="FontStyle13"/>
          <w:lang w:val="uk-UA" w:eastAsia="uk-UA"/>
        </w:rPr>
        <w:t xml:space="preserve"> проживають в </w:t>
      </w:r>
      <w:r w:rsidR="00A77E42">
        <w:rPr>
          <w:rStyle w:val="FontStyle13"/>
          <w:lang w:eastAsia="uk-UA"/>
        </w:rPr>
        <w:t xml:space="preserve">3-х </w:t>
      </w:r>
      <w:r w:rsidR="00A77E42">
        <w:rPr>
          <w:rStyle w:val="FontStyle13"/>
          <w:lang w:val="uk-UA" w:eastAsia="uk-UA"/>
        </w:rPr>
        <w:t xml:space="preserve">кімнатній приватизованій квартирі, житловою площею </w:t>
      </w:r>
      <w:r w:rsidR="00A77E42">
        <w:rPr>
          <w:rStyle w:val="FontStyle13"/>
          <w:lang w:eastAsia="uk-UA"/>
        </w:rPr>
        <w:t>-</w:t>
      </w:r>
      <w:r w:rsidR="003E30C5">
        <w:rPr>
          <w:rStyle w:val="FontStyle13"/>
          <w:lang w:val="uk-UA" w:eastAsia="uk-UA"/>
        </w:rPr>
        <w:t xml:space="preserve"> </w:t>
      </w:r>
      <w:r w:rsidR="00A77E42">
        <w:rPr>
          <w:rStyle w:val="FontStyle13"/>
          <w:lang w:eastAsia="uk-UA"/>
        </w:rPr>
        <w:t xml:space="preserve">43,60 </w:t>
      </w:r>
      <w:proofErr w:type="spellStart"/>
      <w:r w:rsidR="00A77E42">
        <w:rPr>
          <w:rStyle w:val="FontStyle13"/>
          <w:lang w:val="uk-UA" w:eastAsia="uk-UA"/>
        </w:rPr>
        <w:t>кв.м</w:t>
      </w:r>
      <w:proofErr w:type="spellEnd"/>
      <w:r w:rsidR="00A77E42">
        <w:rPr>
          <w:rStyle w:val="FontStyle13"/>
          <w:lang w:val="uk-UA" w:eastAsia="uk-UA"/>
        </w:rPr>
        <w:t xml:space="preserve">. </w:t>
      </w:r>
      <w:r w:rsidR="00A77E42">
        <w:rPr>
          <w:rStyle w:val="FontStyle14"/>
          <w:lang w:val="uk-UA" w:eastAsia="uk-UA"/>
        </w:rPr>
        <w:t>(власник квартири-мати дружини, зареєстровано 9-ть осіб),</w:t>
      </w:r>
      <w:r>
        <w:rPr>
          <w:rStyle w:val="FontStyle14"/>
          <w:lang w:val="uk-UA" w:eastAsia="uk-UA"/>
        </w:rPr>
        <w:t xml:space="preserve"> </w:t>
      </w:r>
      <w:proofErr w:type="spellStart"/>
      <w:r w:rsidRPr="00763DC1">
        <w:rPr>
          <w:rStyle w:val="FontStyle14"/>
          <w:b/>
          <w:i w:val="0"/>
          <w:lang w:val="uk-UA" w:eastAsia="uk-UA"/>
        </w:rPr>
        <w:t>задоволити</w:t>
      </w:r>
      <w:proofErr w:type="spellEnd"/>
      <w:r>
        <w:rPr>
          <w:rStyle w:val="FontStyle14"/>
          <w:lang w:val="uk-UA" w:eastAsia="uk-UA"/>
        </w:rPr>
        <w:t xml:space="preserve">, </w:t>
      </w:r>
      <w:r w:rsidR="00A77E42">
        <w:rPr>
          <w:rStyle w:val="FontStyle13"/>
          <w:lang w:val="uk-UA" w:eastAsia="uk-UA"/>
        </w:rPr>
        <w:t>включити у загальний список черговиків (пп.7 п.13 правил) та у список черговиків, що (який) користується правом першочергового одержання жилих приміщень (пп.4 п.44 Правил);</w:t>
      </w:r>
    </w:p>
    <w:p w:rsidR="00A77E42" w:rsidRDefault="00FC3E8C" w:rsidP="00A77E42">
      <w:pPr>
        <w:pStyle w:val="Style2"/>
        <w:widowControl/>
        <w:numPr>
          <w:ilvl w:val="0"/>
          <w:numId w:val="31"/>
        </w:numPr>
        <w:tabs>
          <w:tab w:val="left" w:pos="960"/>
        </w:tabs>
        <w:spacing w:line="240" w:lineRule="auto"/>
        <w:rPr>
          <w:rStyle w:val="FontStyle13"/>
        </w:rPr>
      </w:pPr>
      <w:r>
        <w:rPr>
          <w:rStyle w:val="FontStyle13"/>
          <w:lang w:val="uk-UA" w:eastAsia="uk-UA"/>
        </w:rPr>
        <w:t>З</w:t>
      </w:r>
      <w:r w:rsidR="00A77E42">
        <w:rPr>
          <w:rStyle w:val="FontStyle13"/>
          <w:lang w:val="uk-UA" w:eastAsia="uk-UA"/>
        </w:rPr>
        <w:t xml:space="preserve">аяву від </w:t>
      </w:r>
      <w:r w:rsidR="00A77E42">
        <w:rPr>
          <w:rStyle w:val="FontStyle13"/>
          <w:lang w:eastAsia="uk-UA"/>
        </w:rPr>
        <w:t xml:space="preserve">05. 02. </w:t>
      </w:r>
      <w:r w:rsidR="00A77E42">
        <w:rPr>
          <w:rStyle w:val="FontStyle13"/>
          <w:lang w:val="uk-UA" w:eastAsia="uk-UA"/>
        </w:rPr>
        <w:t xml:space="preserve">2016р. за </w:t>
      </w:r>
      <w:r w:rsidR="00A77E42">
        <w:rPr>
          <w:rStyle w:val="FontStyle13"/>
          <w:lang w:eastAsia="uk-UA"/>
        </w:rPr>
        <w:t xml:space="preserve">№ 181 </w:t>
      </w:r>
      <w:r w:rsidR="006741FA">
        <w:rPr>
          <w:rStyle w:val="FontStyle13"/>
          <w:lang w:eastAsia="uk-UA"/>
        </w:rPr>
        <w:t>–</w:t>
      </w:r>
      <w:r w:rsidR="00A77E42">
        <w:rPr>
          <w:rStyle w:val="FontStyle13"/>
          <w:lang w:eastAsia="uk-UA"/>
        </w:rPr>
        <w:t xml:space="preserve"> </w:t>
      </w:r>
      <w:r w:rsidR="00A77E42" w:rsidRPr="00763DC1">
        <w:rPr>
          <w:rStyle w:val="FontStyle13"/>
          <w:b/>
          <w:lang w:val="uk-UA" w:eastAsia="uk-UA"/>
        </w:rPr>
        <w:t>Ц</w:t>
      </w:r>
      <w:r w:rsidR="006741FA">
        <w:rPr>
          <w:rStyle w:val="FontStyle13"/>
          <w:b/>
          <w:lang w:val="uk-UA" w:eastAsia="uk-UA"/>
        </w:rPr>
        <w:t>***</w:t>
      </w:r>
      <w:r w:rsidR="00A77E42">
        <w:rPr>
          <w:rStyle w:val="FontStyle13"/>
          <w:lang w:val="uk-UA" w:eastAsia="uk-UA"/>
        </w:rPr>
        <w:t xml:space="preserve">, 1976р.н., (проживає вул. Винниченка, </w:t>
      </w:r>
      <w:r w:rsidR="006741FA">
        <w:rPr>
          <w:rStyle w:val="FontStyle13"/>
          <w:lang w:val="uk-UA" w:eastAsia="uk-UA"/>
        </w:rPr>
        <w:t>**кв.**</w:t>
      </w:r>
      <w:r w:rsidR="00A77E42">
        <w:rPr>
          <w:rStyle w:val="FontStyle13"/>
          <w:lang w:val="uk-UA" w:eastAsia="uk-UA"/>
        </w:rPr>
        <w:t xml:space="preserve"> м. Новий Розділ) про зарахування його на квартирний облік,</w:t>
      </w:r>
      <w:r w:rsidR="00763DC1">
        <w:rPr>
          <w:rStyle w:val="FontStyle13"/>
          <w:lang w:val="uk-UA" w:eastAsia="uk-UA"/>
        </w:rPr>
        <w:t xml:space="preserve"> </w:t>
      </w:r>
      <w:r w:rsidR="00A77E42">
        <w:rPr>
          <w:rStyle w:val="FontStyle14"/>
          <w:lang w:val="uk-UA" w:eastAsia="uk-UA"/>
        </w:rPr>
        <w:t xml:space="preserve">(в </w:t>
      </w:r>
      <w:r w:rsidR="00A77E42">
        <w:rPr>
          <w:rStyle w:val="FontStyle14"/>
          <w:lang w:eastAsia="uk-UA"/>
        </w:rPr>
        <w:t xml:space="preserve">2-х </w:t>
      </w:r>
      <w:r w:rsidR="00A77E42">
        <w:rPr>
          <w:rStyle w:val="FontStyle14"/>
          <w:lang w:val="uk-UA" w:eastAsia="uk-UA"/>
        </w:rPr>
        <w:t>кімнатній квартирі за реєстр. 15-осіб)</w:t>
      </w:r>
      <w:r w:rsidR="00763DC1">
        <w:rPr>
          <w:rStyle w:val="FontStyle14"/>
          <w:lang w:val="uk-UA" w:eastAsia="uk-UA"/>
        </w:rPr>
        <w:t xml:space="preserve">, </w:t>
      </w:r>
      <w:proofErr w:type="spellStart"/>
      <w:r w:rsidR="00763DC1" w:rsidRPr="00763DC1">
        <w:rPr>
          <w:rStyle w:val="FontStyle14"/>
          <w:b/>
          <w:i w:val="0"/>
          <w:lang w:val="uk-UA" w:eastAsia="uk-UA"/>
        </w:rPr>
        <w:t>задоволити</w:t>
      </w:r>
      <w:proofErr w:type="spellEnd"/>
      <w:r w:rsidR="00763DC1" w:rsidRPr="00763DC1">
        <w:rPr>
          <w:rStyle w:val="FontStyle14"/>
          <w:b/>
          <w:i w:val="0"/>
          <w:lang w:val="uk-UA" w:eastAsia="uk-UA"/>
        </w:rPr>
        <w:t>,</w:t>
      </w:r>
      <w:r w:rsidR="00763DC1">
        <w:rPr>
          <w:rStyle w:val="FontStyle14"/>
          <w:lang w:val="uk-UA" w:eastAsia="uk-UA"/>
        </w:rPr>
        <w:t xml:space="preserve"> </w:t>
      </w:r>
      <w:r w:rsidR="00A77E42">
        <w:rPr>
          <w:rStyle w:val="FontStyle14"/>
          <w:lang w:val="uk-UA" w:eastAsia="uk-UA"/>
        </w:rPr>
        <w:t xml:space="preserve"> </w:t>
      </w:r>
      <w:r w:rsidR="00A77E42">
        <w:rPr>
          <w:rStyle w:val="FontStyle13"/>
          <w:lang w:val="uk-UA" w:eastAsia="uk-UA"/>
        </w:rPr>
        <w:t>включити у загальний список черговиків (пп.7 п.13 правил));</w:t>
      </w:r>
      <w:r>
        <w:rPr>
          <w:rStyle w:val="FontStyle13"/>
          <w:lang w:val="uk-UA" w:eastAsia="uk-UA"/>
        </w:rPr>
        <w:t xml:space="preserve"> </w:t>
      </w:r>
    </w:p>
    <w:p w:rsidR="00A77E42" w:rsidRDefault="00763DC1" w:rsidP="00A77E42">
      <w:pPr>
        <w:pStyle w:val="Style4"/>
        <w:widowControl/>
        <w:spacing w:line="240" w:lineRule="auto"/>
        <w:rPr>
          <w:rStyle w:val="FontStyle13"/>
          <w:lang w:val="uk-UA"/>
        </w:rPr>
      </w:pPr>
      <w:r>
        <w:rPr>
          <w:rStyle w:val="FontStyle13"/>
        </w:rPr>
        <w:t>1.</w:t>
      </w:r>
      <w:r>
        <w:rPr>
          <w:rStyle w:val="FontStyle13"/>
          <w:lang w:val="uk-UA"/>
        </w:rPr>
        <w:t>4</w:t>
      </w:r>
      <w:r w:rsidR="00A77E42">
        <w:rPr>
          <w:rStyle w:val="FontStyle13"/>
        </w:rPr>
        <w:t xml:space="preserve">. </w:t>
      </w:r>
      <w:r>
        <w:rPr>
          <w:rStyle w:val="FontStyle13"/>
          <w:lang w:val="uk-UA"/>
        </w:rPr>
        <w:t>З</w:t>
      </w:r>
      <w:r w:rsidR="00A77E42">
        <w:rPr>
          <w:rStyle w:val="FontStyle13"/>
          <w:lang w:val="uk-UA"/>
        </w:rPr>
        <w:t xml:space="preserve">аяву від </w:t>
      </w:r>
      <w:r w:rsidR="00A77E42">
        <w:rPr>
          <w:rStyle w:val="FontStyle13"/>
        </w:rPr>
        <w:t xml:space="preserve">04. 02. </w:t>
      </w:r>
      <w:r w:rsidR="00A77E42">
        <w:rPr>
          <w:rStyle w:val="FontStyle13"/>
          <w:lang w:val="uk-UA"/>
        </w:rPr>
        <w:t xml:space="preserve">2016р. за </w:t>
      </w:r>
      <w:r w:rsidR="00A77E42">
        <w:rPr>
          <w:rStyle w:val="FontStyle13"/>
        </w:rPr>
        <w:t xml:space="preserve">№ </w:t>
      </w:r>
      <w:r w:rsidR="00A77E42">
        <w:rPr>
          <w:rStyle w:val="FontStyle13"/>
          <w:lang w:val="uk-UA"/>
        </w:rPr>
        <w:t xml:space="preserve">Г-109 </w:t>
      </w:r>
      <w:r w:rsidR="00BC660F">
        <w:rPr>
          <w:rStyle w:val="FontStyle13"/>
        </w:rPr>
        <w:t>–</w:t>
      </w:r>
      <w:r w:rsidR="00A77E42">
        <w:rPr>
          <w:rStyle w:val="FontStyle13"/>
        </w:rPr>
        <w:t xml:space="preserve"> </w:t>
      </w:r>
      <w:r w:rsidR="00A77E42" w:rsidRPr="00763DC1">
        <w:rPr>
          <w:rStyle w:val="FontStyle13"/>
          <w:b/>
          <w:lang w:val="uk-UA"/>
        </w:rPr>
        <w:t>Г</w:t>
      </w:r>
      <w:r w:rsidR="00BC660F">
        <w:rPr>
          <w:rStyle w:val="FontStyle13"/>
          <w:b/>
          <w:lang w:val="uk-UA"/>
        </w:rPr>
        <w:t>***</w:t>
      </w:r>
      <w:r w:rsidR="00A77E42">
        <w:rPr>
          <w:rStyle w:val="FontStyle13"/>
          <w:lang w:val="uk-UA"/>
        </w:rPr>
        <w:t>, 1936</w:t>
      </w:r>
      <w:r w:rsidR="00991A64">
        <w:rPr>
          <w:rStyle w:val="FontStyle13"/>
          <w:lang w:val="uk-UA"/>
        </w:rPr>
        <w:t xml:space="preserve"> </w:t>
      </w:r>
      <w:proofErr w:type="spellStart"/>
      <w:r w:rsidR="00A77E42">
        <w:rPr>
          <w:rStyle w:val="FontStyle13"/>
          <w:lang w:val="uk-UA"/>
        </w:rPr>
        <w:t>р.н</w:t>
      </w:r>
      <w:proofErr w:type="spellEnd"/>
      <w:r w:rsidR="00A77E42">
        <w:rPr>
          <w:rStyle w:val="FontStyle13"/>
          <w:lang w:val="uk-UA"/>
        </w:rPr>
        <w:t>., ма</w:t>
      </w:r>
      <w:r>
        <w:rPr>
          <w:rStyle w:val="FontStyle13"/>
          <w:lang w:val="uk-UA"/>
        </w:rPr>
        <w:t xml:space="preserve">ти загиблого військовослужбовця, учасника БД </w:t>
      </w:r>
      <w:r w:rsidR="00A77E42">
        <w:rPr>
          <w:rStyle w:val="FontStyle13"/>
          <w:lang w:val="uk-UA"/>
        </w:rPr>
        <w:t xml:space="preserve">(проживає вул. Винниченка, </w:t>
      </w:r>
      <w:r w:rsidR="00BC660F">
        <w:rPr>
          <w:rStyle w:val="FontStyle13"/>
          <w:lang w:val="uk-UA"/>
        </w:rPr>
        <w:t>**</w:t>
      </w:r>
      <w:r w:rsidR="00A77E42">
        <w:rPr>
          <w:rStyle w:val="FontStyle13"/>
          <w:lang w:val="uk-UA"/>
        </w:rPr>
        <w:t>кв.</w:t>
      </w:r>
      <w:r w:rsidR="00991A64">
        <w:rPr>
          <w:rStyle w:val="FontStyle13"/>
          <w:lang w:val="uk-UA"/>
        </w:rPr>
        <w:t xml:space="preserve"> </w:t>
      </w:r>
      <w:r w:rsidR="00BC660F">
        <w:rPr>
          <w:rStyle w:val="FontStyle13"/>
          <w:lang w:val="uk-UA"/>
        </w:rPr>
        <w:t>**</w:t>
      </w:r>
      <w:r w:rsidR="00A77E42">
        <w:rPr>
          <w:rStyle w:val="FontStyle13"/>
          <w:lang w:val="uk-UA"/>
        </w:rPr>
        <w:t xml:space="preserve"> м. Новий Розділ) про зарахування її на квартирний облік, позачергово </w:t>
      </w:r>
      <w:r w:rsidR="00A77E42">
        <w:rPr>
          <w:rStyle w:val="FontStyle14"/>
          <w:lang w:val="uk-UA"/>
        </w:rPr>
        <w:t xml:space="preserve">(в </w:t>
      </w:r>
      <w:r w:rsidR="00A77E42">
        <w:rPr>
          <w:rStyle w:val="FontStyle14"/>
        </w:rPr>
        <w:t xml:space="preserve">3-х </w:t>
      </w:r>
      <w:r w:rsidR="00A77E42">
        <w:rPr>
          <w:rStyle w:val="FontStyle14"/>
          <w:lang w:val="uk-UA"/>
        </w:rPr>
        <w:t xml:space="preserve">кімнатній квартирі </w:t>
      </w:r>
      <w:proofErr w:type="spellStart"/>
      <w:r w:rsidR="00A77E42">
        <w:rPr>
          <w:rStyle w:val="FontStyle14"/>
          <w:lang w:val="uk-UA"/>
        </w:rPr>
        <w:t>зареєстр</w:t>
      </w:r>
      <w:proofErr w:type="spellEnd"/>
      <w:r w:rsidR="00A77E42">
        <w:rPr>
          <w:rStyle w:val="FontStyle14"/>
          <w:lang w:val="uk-UA"/>
        </w:rPr>
        <w:t xml:space="preserve">. 6-осіб, власник квартири заявниця) </w:t>
      </w:r>
      <w:r w:rsidRPr="00763DC1">
        <w:rPr>
          <w:rStyle w:val="FontStyle13"/>
          <w:b/>
          <w:lang w:val="uk-UA"/>
        </w:rPr>
        <w:t>відхилити</w:t>
      </w:r>
      <w:r w:rsidR="00A77E42">
        <w:rPr>
          <w:rStyle w:val="FontStyle13"/>
          <w:lang w:val="uk-UA"/>
        </w:rPr>
        <w:t xml:space="preserve"> за відсутністю</w:t>
      </w:r>
      <w:r>
        <w:rPr>
          <w:rStyle w:val="FontStyle13"/>
          <w:lang w:val="uk-UA"/>
        </w:rPr>
        <w:t xml:space="preserve"> підстав, передбачених житловим законодавством України</w:t>
      </w:r>
      <w:r w:rsidR="00A77E42">
        <w:rPr>
          <w:rStyle w:val="FontStyle13"/>
          <w:lang w:val="uk-UA"/>
        </w:rPr>
        <w:t>.</w:t>
      </w:r>
      <w:r w:rsidR="00FC3E8C">
        <w:rPr>
          <w:rStyle w:val="FontStyle13"/>
          <w:lang w:val="uk-UA"/>
        </w:rPr>
        <w:t xml:space="preserve"> </w:t>
      </w:r>
    </w:p>
    <w:p w:rsidR="00A77E42" w:rsidRPr="00244801" w:rsidRDefault="00A77E42" w:rsidP="00A77E42">
      <w:pPr>
        <w:pStyle w:val="Style2"/>
        <w:widowControl/>
        <w:spacing w:line="240" w:lineRule="auto"/>
        <w:ind w:left="557" w:firstLine="0"/>
        <w:rPr>
          <w:rStyle w:val="FontStyle11"/>
          <w:b w:val="0"/>
          <w:lang w:val="uk-UA" w:eastAsia="uk-UA"/>
        </w:rPr>
      </w:pPr>
      <w:r w:rsidRPr="00244801">
        <w:rPr>
          <w:rStyle w:val="FontStyle11"/>
          <w:b w:val="0"/>
          <w:lang w:val="uk-UA" w:eastAsia="uk-UA"/>
        </w:rPr>
        <w:lastRenderedPageBreak/>
        <w:t>2. ПРО НАДАННЯ ЖИЛИХ ПРИМІЩЕНЬ</w:t>
      </w:r>
    </w:p>
    <w:p w:rsidR="00A77E42" w:rsidRPr="00244801" w:rsidRDefault="00A77E42" w:rsidP="00A77E42">
      <w:pPr>
        <w:pStyle w:val="Style4"/>
        <w:widowControl/>
        <w:numPr>
          <w:ilvl w:val="0"/>
          <w:numId w:val="32"/>
        </w:numPr>
        <w:tabs>
          <w:tab w:val="left" w:pos="965"/>
        </w:tabs>
        <w:spacing w:line="240" w:lineRule="auto"/>
        <w:rPr>
          <w:rStyle w:val="FontStyle11"/>
          <w:b w:val="0"/>
          <w:lang w:val="uk-UA" w:eastAsia="uk-UA"/>
        </w:rPr>
      </w:pPr>
      <w:r w:rsidRPr="00244801">
        <w:rPr>
          <w:rStyle w:val="FontStyle11"/>
          <w:b w:val="0"/>
          <w:lang w:val="uk-UA" w:eastAsia="uk-UA"/>
        </w:rPr>
        <w:t xml:space="preserve">Надати </w:t>
      </w:r>
      <w:r w:rsidR="00BC660F">
        <w:rPr>
          <w:rStyle w:val="FontStyle11"/>
          <w:lang w:val="uk-UA" w:eastAsia="uk-UA"/>
        </w:rPr>
        <w:t>Н***</w:t>
      </w:r>
      <w:r w:rsidRPr="00244801">
        <w:rPr>
          <w:rStyle w:val="FontStyle11"/>
          <w:b w:val="0"/>
          <w:lang w:val="uk-UA" w:eastAsia="uk-UA"/>
        </w:rPr>
        <w:t xml:space="preserve">, заява від 12.01.2016р.за № 75 житлове приміщення з фондів житла для тимчасового проживання - кімнату № 91 (яка є вільною для заселення, загальною площею 11,38 </w:t>
      </w:r>
      <w:proofErr w:type="spellStart"/>
      <w:r w:rsidRPr="00244801">
        <w:rPr>
          <w:rStyle w:val="FontStyle11"/>
          <w:b w:val="0"/>
          <w:lang w:val="uk-UA" w:eastAsia="uk-UA"/>
        </w:rPr>
        <w:t>кв.м</w:t>
      </w:r>
      <w:proofErr w:type="spellEnd"/>
      <w:r w:rsidRPr="00244801">
        <w:rPr>
          <w:rStyle w:val="FontStyle11"/>
          <w:b w:val="0"/>
          <w:lang w:val="uk-UA" w:eastAsia="uk-UA"/>
        </w:rPr>
        <w:t>.) в гуртожитку по вул. Чорновола,</w:t>
      </w:r>
      <w:r w:rsidR="00205FFE">
        <w:rPr>
          <w:rStyle w:val="FontStyle11"/>
          <w:b w:val="0"/>
          <w:lang w:val="uk-UA" w:eastAsia="uk-UA"/>
        </w:rPr>
        <w:t xml:space="preserve"> </w:t>
      </w:r>
      <w:r w:rsidRPr="00244801">
        <w:rPr>
          <w:rStyle w:val="FontStyle11"/>
          <w:b w:val="0"/>
          <w:lang w:val="uk-UA" w:eastAsia="uk-UA"/>
        </w:rPr>
        <w:t>14 м. Новий Розділ. Видати ордер.</w:t>
      </w:r>
      <w:r w:rsidR="00FC3E8C">
        <w:rPr>
          <w:rStyle w:val="FontStyle11"/>
          <w:b w:val="0"/>
          <w:lang w:val="uk-UA" w:eastAsia="uk-UA"/>
        </w:rPr>
        <w:t xml:space="preserve"> </w:t>
      </w:r>
    </w:p>
    <w:p w:rsidR="00A77E42" w:rsidRPr="00244801" w:rsidRDefault="00A77E42" w:rsidP="00A77E42">
      <w:pPr>
        <w:pStyle w:val="Style4"/>
        <w:widowControl/>
        <w:numPr>
          <w:ilvl w:val="0"/>
          <w:numId w:val="32"/>
        </w:numPr>
        <w:tabs>
          <w:tab w:val="left" w:pos="965"/>
        </w:tabs>
        <w:spacing w:line="240" w:lineRule="auto"/>
        <w:rPr>
          <w:rStyle w:val="FontStyle11"/>
          <w:b w:val="0"/>
          <w:lang w:val="uk-UA" w:eastAsia="uk-UA"/>
        </w:rPr>
      </w:pPr>
      <w:r w:rsidRPr="00244801">
        <w:rPr>
          <w:rStyle w:val="FontStyle11"/>
          <w:b w:val="0"/>
          <w:lang w:val="uk-UA" w:eastAsia="uk-UA"/>
        </w:rPr>
        <w:t xml:space="preserve">Надати </w:t>
      </w:r>
      <w:r w:rsidR="00BC660F">
        <w:rPr>
          <w:rStyle w:val="FontStyle11"/>
          <w:lang w:val="uk-UA" w:eastAsia="uk-UA"/>
        </w:rPr>
        <w:t>М****</w:t>
      </w:r>
      <w:r w:rsidRPr="00244801">
        <w:rPr>
          <w:rStyle w:val="FontStyle11"/>
          <w:b w:val="0"/>
          <w:lang w:val="uk-UA" w:eastAsia="uk-UA"/>
        </w:rPr>
        <w:t xml:space="preserve">, заява від 29.12.2015р. за № 933 житлове приміщення з фондів житла для тимчасового проживання, - кімнату № 109 (яка є вільною для заселення, загальною площею 16,8 </w:t>
      </w:r>
      <w:proofErr w:type="spellStart"/>
      <w:r w:rsidRPr="00244801">
        <w:rPr>
          <w:rStyle w:val="FontStyle11"/>
          <w:b w:val="0"/>
          <w:lang w:val="uk-UA" w:eastAsia="uk-UA"/>
        </w:rPr>
        <w:t>кв.м</w:t>
      </w:r>
      <w:proofErr w:type="spellEnd"/>
      <w:r w:rsidRPr="00244801">
        <w:rPr>
          <w:rStyle w:val="FontStyle11"/>
          <w:b w:val="0"/>
          <w:lang w:val="uk-UA" w:eastAsia="uk-UA"/>
        </w:rPr>
        <w:t>.) в гуртожитку по вул.</w:t>
      </w:r>
      <w:r w:rsidR="00205FFE">
        <w:rPr>
          <w:rStyle w:val="FontStyle11"/>
          <w:b w:val="0"/>
          <w:lang w:val="uk-UA" w:eastAsia="uk-UA"/>
        </w:rPr>
        <w:t xml:space="preserve"> </w:t>
      </w:r>
      <w:r w:rsidRPr="00244801">
        <w:rPr>
          <w:rStyle w:val="FontStyle11"/>
          <w:b w:val="0"/>
          <w:lang w:val="uk-UA" w:eastAsia="uk-UA"/>
        </w:rPr>
        <w:t>Чорновола,14 м. Новий Розділ. Видати ордер.</w:t>
      </w:r>
      <w:r w:rsidR="00FC3E8C">
        <w:rPr>
          <w:rStyle w:val="FontStyle11"/>
          <w:b w:val="0"/>
          <w:lang w:val="uk-UA" w:eastAsia="uk-UA"/>
        </w:rPr>
        <w:t xml:space="preserve"> </w:t>
      </w:r>
    </w:p>
    <w:p w:rsidR="00763DC1" w:rsidRDefault="00763DC1" w:rsidP="00763DC1">
      <w:pPr>
        <w:pStyle w:val="Style4"/>
        <w:widowControl/>
        <w:spacing w:line="240" w:lineRule="auto"/>
        <w:rPr>
          <w:rStyle w:val="FontStyle13"/>
          <w:lang w:val="uk-UA"/>
        </w:rPr>
      </w:pPr>
      <w:r w:rsidRPr="00763DC1">
        <w:rPr>
          <w:rStyle w:val="FontStyle11"/>
          <w:b w:val="0"/>
          <w:lang w:val="uk-UA" w:eastAsia="uk-UA"/>
        </w:rPr>
        <w:t>2.3.З</w:t>
      </w:r>
      <w:r w:rsidR="00A77E42" w:rsidRPr="00763DC1">
        <w:rPr>
          <w:rStyle w:val="FontStyle11"/>
          <w:b w:val="0"/>
          <w:lang w:val="uk-UA" w:eastAsia="uk-UA"/>
        </w:rPr>
        <w:t>аяву</w:t>
      </w:r>
      <w:r w:rsidR="00BC660F">
        <w:rPr>
          <w:rStyle w:val="FontStyle11"/>
          <w:lang w:val="uk-UA" w:eastAsia="uk-UA"/>
        </w:rPr>
        <w:t xml:space="preserve"> М****</w:t>
      </w:r>
      <w:r w:rsidR="00A77E42" w:rsidRPr="00244801">
        <w:rPr>
          <w:rStyle w:val="FontStyle11"/>
          <w:b w:val="0"/>
          <w:lang w:val="uk-UA" w:eastAsia="uk-UA"/>
        </w:rPr>
        <w:t xml:space="preserve"> від 10.02.2</w:t>
      </w:r>
      <w:r w:rsidR="00FC3E8C">
        <w:rPr>
          <w:rStyle w:val="FontStyle11"/>
          <w:b w:val="0"/>
          <w:lang w:val="uk-UA" w:eastAsia="uk-UA"/>
        </w:rPr>
        <w:t xml:space="preserve">016 </w:t>
      </w:r>
      <w:proofErr w:type="spellStart"/>
      <w:r w:rsidR="00CF57EE">
        <w:rPr>
          <w:rStyle w:val="FontStyle11"/>
          <w:b w:val="0"/>
          <w:lang w:val="uk-UA" w:eastAsia="uk-UA"/>
        </w:rPr>
        <w:t>р.н</w:t>
      </w:r>
      <w:proofErr w:type="spellEnd"/>
      <w:r w:rsidR="00CF57EE">
        <w:rPr>
          <w:rStyle w:val="FontStyle11"/>
          <w:b w:val="0"/>
          <w:lang w:val="uk-UA" w:eastAsia="uk-UA"/>
        </w:rPr>
        <w:t xml:space="preserve"> за </w:t>
      </w:r>
      <w:r>
        <w:rPr>
          <w:rStyle w:val="FontStyle11"/>
          <w:b w:val="0"/>
          <w:lang w:val="uk-UA" w:eastAsia="uk-UA"/>
        </w:rPr>
        <w:t>№ М-120 (проживає з сім’</w:t>
      </w:r>
      <w:r w:rsidR="00A77E42" w:rsidRPr="00244801">
        <w:rPr>
          <w:rStyle w:val="FontStyle11"/>
          <w:b w:val="0"/>
          <w:lang w:val="uk-UA" w:eastAsia="uk-UA"/>
        </w:rPr>
        <w:t xml:space="preserve">єю без реєстрації </w:t>
      </w:r>
      <w:r>
        <w:rPr>
          <w:rStyle w:val="FontStyle11"/>
          <w:b w:val="0"/>
          <w:lang w:val="uk-UA" w:eastAsia="uk-UA"/>
        </w:rPr>
        <w:t xml:space="preserve">в самовільно заселеній квартирі по </w:t>
      </w:r>
      <w:r w:rsidR="00A77E42" w:rsidRPr="00244801">
        <w:rPr>
          <w:rStyle w:val="FontStyle11"/>
          <w:b w:val="0"/>
          <w:lang w:val="uk-UA" w:eastAsia="uk-UA"/>
        </w:rPr>
        <w:t xml:space="preserve">пр. Шевченка, 38-Б </w:t>
      </w:r>
      <w:r w:rsidR="00BC660F">
        <w:rPr>
          <w:rStyle w:val="FontStyle11"/>
          <w:b w:val="0"/>
          <w:lang w:val="uk-UA" w:eastAsia="uk-UA"/>
        </w:rPr>
        <w:t>кв.**</w:t>
      </w:r>
      <w:r>
        <w:rPr>
          <w:rStyle w:val="FontStyle11"/>
          <w:b w:val="0"/>
          <w:lang w:val="uk-UA" w:eastAsia="uk-UA"/>
        </w:rPr>
        <w:t>) про надання їй та її сім’</w:t>
      </w:r>
      <w:r w:rsidR="00A77E42" w:rsidRPr="00244801">
        <w:rPr>
          <w:rStyle w:val="FontStyle11"/>
          <w:b w:val="0"/>
          <w:lang w:val="uk-UA" w:eastAsia="uk-UA"/>
        </w:rPr>
        <w:t>ї квар</w:t>
      </w:r>
      <w:r w:rsidR="007A4545">
        <w:rPr>
          <w:rStyle w:val="FontStyle11"/>
          <w:b w:val="0"/>
          <w:lang w:val="uk-UA" w:eastAsia="uk-UA"/>
        </w:rPr>
        <w:t xml:space="preserve">тири № 11 по проспекту Шевченка, </w:t>
      </w:r>
      <w:r w:rsidR="00A77E42" w:rsidRPr="00244801">
        <w:rPr>
          <w:rStyle w:val="FontStyle11"/>
          <w:b w:val="0"/>
          <w:lang w:val="uk-UA" w:eastAsia="uk-UA"/>
        </w:rPr>
        <w:t xml:space="preserve">38-Б м. Новий Розділ, </w:t>
      </w:r>
      <w:r w:rsidRPr="00763DC1">
        <w:rPr>
          <w:rStyle w:val="FontStyle13"/>
          <w:b/>
          <w:lang w:val="uk-UA"/>
        </w:rPr>
        <w:t>відхилити</w:t>
      </w:r>
      <w:r>
        <w:rPr>
          <w:rStyle w:val="FontStyle13"/>
          <w:lang w:val="uk-UA"/>
        </w:rPr>
        <w:t xml:space="preserve"> за відсутністю підстав, передбачених житловим законодавством України.</w:t>
      </w:r>
      <w:r w:rsidR="005C4F87">
        <w:rPr>
          <w:rStyle w:val="FontStyle13"/>
          <w:lang w:val="uk-UA"/>
        </w:rPr>
        <w:t xml:space="preserve"> </w:t>
      </w:r>
    </w:p>
    <w:p w:rsidR="00A77E42" w:rsidRPr="005E40D7" w:rsidRDefault="00A77E42" w:rsidP="005E40D7">
      <w:pPr>
        <w:pStyle w:val="Style2"/>
        <w:widowControl/>
        <w:spacing w:line="240" w:lineRule="auto"/>
        <w:ind w:firstLine="0"/>
        <w:rPr>
          <w:sz w:val="20"/>
          <w:szCs w:val="20"/>
          <w:lang w:val="uk-UA"/>
        </w:rPr>
      </w:pPr>
    </w:p>
    <w:p w:rsidR="00A77E42" w:rsidRPr="00244801" w:rsidRDefault="00A77E42" w:rsidP="00A77E42">
      <w:pPr>
        <w:pStyle w:val="Style2"/>
        <w:widowControl/>
        <w:spacing w:line="240" w:lineRule="auto"/>
        <w:ind w:left="557" w:firstLine="0"/>
        <w:rPr>
          <w:rStyle w:val="FontStyle11"/>
          <w:b w:val="0"/>
          <w:lang w:val="uk-UA" w:eastAsia="uk-UA"/>
        </w:rPr>
      </w:pPr>
      <w:r w:rsidRPr="00244801">
        <w:rPr>
          <w:rStyle w:val="FontStyle11"/>
          <w:b w:val="0"/>
          <w:lang w:val="uk-UA" w:eastAsia="uk-UA"/>
        </w:rPr>
        <w:t>З.ПРО РОЗГЛЯД ЗАЯВ З ЖИТЛОВИХ ПИТАНЬ</w:t>
      </w:r>
    </w:p>
    <w:p w:rsidR="00A77E42" w:rsidRPr="00244801" w:rsidRDefault="00A77E42" w:rsidP="00A77E42">
      <w:pPr>
        <w:pStyle w:val="Style5"/>
        <w:widowControl/>
        <w:ind w:left="552"/>
        <w:jc w:val="both"/>
        <w:rPr>
          <w:sz w:val="20"/>
          <w:szCs w:val="20"/>
        </w:rPr>
      </w:pPr>
    </w:p>
    <w:p w:rsidR="00A77E42" w:rsidRPr="00244801" w:rsidRDefault="00763DC1" w:rsidP="00763DC1">
      <w:pPr>
        <w:pStyle w:val="Style5"/>
        <w:widowControl/>
        <w:tabs>
          <w:tab w:val="left" w:pos="970"/>
        </w:tabs>
        <w:ind w:firstLine="567"/>
        <w:jc w:val="both"/>
        <w:rPr>
          <w:rStyle w:val="FontStyle11"/>
          <w:b w:val="0"/>
          <w:lang w:val="uk-UA" w:eastAsia="uk-UA"/>
        </w:rPr>
      </w:pPr>
      <w:r>
        <w:rPr>
          <w:rStyle w:val="FontStyle11"/>
          <w:b w:val="0"/>
          <w:lang w:val="uk-UA" w:eastAsia="uk-UA"/>
        </w:rPr>
        <w:t>3.1.</w:t>
      </w:r>
      <w:r>
        <w:rPr>
          <w:rStyle w:val="FontStyle11"/>
          <w:b w:val="0"/>
          <w:lang w:val="uk-UA" w:eastAsia="uk-UA"/>
        </w:rPr>
        <w:tab/>
        <w:t>З</w:t>
      </w:r>
      <w:r w:rsidR="00A77E42" w:rsidRPr="00244801">
        <w:rPr>
          <w:rStyle w:val="FontStyle11"/>
          <w:b w:val="0"/>
          <w:lang w:val="uk-UA" w:eastAsia="uk-UA"/>
        </w:rPr>
        <w:t>аяву від 12.01.2016р.</w:t>
      </w:r>
      <w:r>
        <w:rPr>
          <w:rStyle w:val="FontStyle11"/>
          <w:b w:val="0"/>
          <w:lang w:val="uk-UA" w:eastAsia="uk-UA"/>
        </w:rPr>
        <w:t xml:space="preserve"> вх. </w:t>
      </w:r>
      <w:r w:rsidR="00A77E42" w:rsidRPr="00244801">
        <w:rPr>
          <w:rStyle w:val="FontStyle11"/>
          <w:b w:val="0"/>
          <w:spacing w:val="30"/>
          <w:lang w:val="uk-UA" w:eastAsia="uk-UA"/>
        </w:rPr>
        <w:t>№</w:t>
      </w:r>
      <w:r w:rsidR="00674AF4">
        <w:rPr>
          <w:rStyle w:val="FontStyle11"/>
          <w:b w:val="0"/>
          <w:lang w:val="uk-UA" w:eastAsia="uk-UA"/>
        </w:rPr>
        <w:t xml:space="preserve"> 68 А**</w:t>
      </w:r>
      <w:r w:rsidR="00A77E42" w:rsidRPr="00244801">
        <w:rPr>
          <w:rStyle w:val="FontStyle11"/>
          <w:b w:val="0"/>
          <w:lang w:val="uk-UA" w:eastAsia="uk-UA"/>
        </w:rPr>
        <w:t>, 1972</w:t>
      </w:r>
      <w:r>
        <w:rPr>
          <w:rStyle w:val="FontStyle11"/>
          <w:b w:val="0"/>
          <w:lang w:val="uk-UA" w:eastAsia="uk-UA"/>
        </w:rPr>
        <w:t xml:space="preserve"> </w:t>
      </w:r>
      <w:proofErr w:type="spellStart"/>
      <w:r>
        <w:rPr>
          <w:rStyle w:val="FontStyle11"/>
          <w:b w:val="0"/>
          <w:lang w:val="uk-UA" w:eastAsia="uk-UA"/>
        </w:rPr>
        <w:t>р.н</w:t>
      </w:r>
      <w:proofErr w:type="spellEnd"/>
      <w:r>
        <w:rPr>
          <w:rStyle w:val="FontStyle11"/>
          <w:b w:val="0"/>
          <w:lang w:val="uk-UA" w:eastAsia="uk-UA"/>
        </w:rPr>
        <w:t xml:space="preserve">. </w:t>
      </w:r>
      <w:r w:rsidR="00A77E42" w:rsidRPr="00244801">
        <w:rPr>
          <w:rStyle w:val="FontStyle11"/>
          <w:b w:val="0"/>
          <w:lang w:val="uk-UA" w:eastAsia="uk-UA"/>
        </w:rPr>
        <w:t>(</w:t>
      </w:r>
      <w:proofErr w:type="spellStart"/>
      <w:r w:rsidR="00A77E42" w:rsidRPr="00244801">
        <w:rPr>
          <w:rStyle w:val="FontStyle11"/>
          <w:b w:val="0"/>
          <w:lang w:val="uk-UA" w:eastAsia="uk-UA"/>
        </w:rPr>
        <w:t>зареєстр</w:t>
      </w:r>
      <w:proofErr w:type="spellEnd"/>
      <w:r w:rsidR="00A77E42" w:rsidRPr="00244801">
        <w:rPr>
          <w:rStyle w:val="FontStyle11"/>
          <w:b w:val="0"/>
          <w:lang w:val="uk-UA" w:eastAsia="uk-UA"/>
        </w:rPr>
        <w:t>. пр.</w:t>
      </w:r>
      <w:r w:rsidR="006748C5">
        <w:rPr>
          <w:rStyle w:val="FontStyle11"/>
          <w:b w:val="0"/>
          <w:lang w:val="uk-UA" w:eastAsia="uk-UA"/>
        </w:rPr>
        <w:t xml:space="preserve"> </w:t>
      </w:r>
      <w:r w:rsidR="00A77E42" w:rsidRPr="00244801">
        <w:rPr>
          <w:rStyle w:val="FontStyle11"/>
          <w:b w:val="0"/>
          <w:lang w:val="uk-UA" w:eastAsia="uk-UA"/>
        </w:rPr>
        <w:t>Шевченка,</w:t>
      </w:r>
      <w:r w:rsidR="00145AC2">
        <w:rPr>
          <w:rStyle w:val="FontStyle11"/>
          <w:b w:val="0"/>
          <w:lang w:val="uk-UA" w:eastAsia="uk-UA"/>
        </w:rPr>
        <w:t xml:space="preserve"> </w:t>
      </w:r>
      <w:r w:rsidR="00674AF4">
        <w:rPr>
          <w:rStyle w:val="FontStyle11"/>
          <w:b w:val="0"/>
          <w:lang w:val="uk-UA" w:eastAsia="uk-UA"/>
        </w:rPr>
        <w:t>* кв.**</w:t>
      </w:r>
      <w:r w:rsidR="00A77E42" w:rsidRPr="00244801">
        <w:rPr>
          <w:rStyle w:val="FontStyle11"/>
          <w:b w:val="0"/>
          <w:lang w:val="uk-UA" w:eastAsia="uk-UA"/>
        </w:rPr>
        <w:t xml:space="preserve"> м. Новий Розділ) про надання їй житлового</w:t>
      </w:r>
      <w:r>
        <w:rPr>
          <w:rStyle w:val="FontStyle11"/>
          <w:b w:val="0"/>
          <w:lang w:val="uk-UA" w:eastAsia="uk-UA"/>
        </w:rPr>
        <w:t xml:space="preserve"> </w:t>
      </w:r>
      <w:r w:rsidR="00A77E42" w:rsidRPr="00244801">
        <w:rPr>
          <w:rStyle w:val="FontStyle11"/>
          <w:b w:val="0"/>
          <w:lang w:val="uk-UA" w:eastAsia="uk-UA"/>
        </w:rPr>
        <w:t>приміщення з фондів житла для тимчасового пр</w:t>
      </w:r>
      <w:r w:rsidR="00FC3E8C">
        <w:rPr>
          <w:rStyle w:val="FontStyle11"/>
          <w:b w:val="0"/>
          <w:lang w:val="uk-UA" w:eastAsia="uk-UA"/>
        </w:rPr>
        <w:t xml:space="preserve">оживання, </w:t>
      </w:r>
      <w:r w:rsidR="0056047B">
        <w:rPr>
          <w:rStyle w:val="FontStyle11"/>
          <w:b w:val="0"/>
          <w:lang w:val="uk-UA" w:eastAsia="uk-UA"/>
        </w:rPr>
        <w:t xml:space="preserve"> розглянути</w:t>
      </w:r>
      <w:r w:rsidR="00A77E42" w:rsidRPr="00244801">
        <w:rPr>
          <w:rStyle w:val="FontStyle11"/>
          <w:b w:val="0"/>
          <w:lang w:val="uk-UA" w:eastAsia="uk-UA"/>
        </w:rPr>
        <w:t xml:space="preserve"> при наявності вільних кімнат в гуртожитках м. Новий Розділ. Дати відповідь заявниці.</w:t>
      </w:r>
    </w:p>
    <w:p w:rsidR="00A77E42" w:rsidRPr="00244801" w:rsidRDefault="006748C5" w:rsidP="00A77E42">
      <w:pPr>
        <w:pStyle w:val="Style4"/>
        <w:widowControl/>
        <w:tabs>
          <w:tab w:val="left" w:pos="989"/>
        </w:tabs>
        <w:spacing w:line="240" w:lineRule="auto"/>
        <w:ind w:firstLine="547"/>
        <w:rPr>
          <w:rStyle w:val="FontStyle11"/>
          <w:b w:val="0"/>
          <w:lang w:val="uk-UA" w:eastAsia="uk-UA"/>
        </w:rPr>
      </w:pPr>
      <w:r>
        <w:rPr>
          <w:rStyle w:val="FontStyle11"/>
          <w:b w:val="0"/>
          <w:lang w:val="uk-UA" w:eastAsia="uk-UA"/>
        </w:rPr>
        <w:t>3.2.</w:t>
      </w:r>
      <w:r>
        <w:rPr>
          <w:rStyle w:val="FontStyle11"/>
          <w:b w:val="0"/>
          <w:lang w:val="uk-UA" w:eastAsia="uk-UA"/>
        </w:rPr>
        <w:tab/>
        <w:t>Заяву</w:t>
      </w:r>
      <w:r w:rsidR="00A77E42" w:rsidRPr="00244801">
        <w:rPr>
          <w:rStyle w:val="FontStyle11"/>
          <w:b w:val="0"/>
          <w:lang w:val="uk-UA" w:eastAsia="uk-UA"/>
        </w:rPr>
        <w:t xml:space="preserve"> від 21.12.2015р. за №</w:t>
      </w:r>
      <w:r w:rsidR="00674AF4">
        <w:rPr>
          <w:rStyle w:val="FontStyle11"/>
          <w:b w:val="0"/>
          <w:lang w:val="uk-UA" w:eastAsia="uk-UA"/>
        </w:rPr>
        <w:t xml:space="preserve"> 917 Я*** (</w:t>
      </w:r>
      <w:proofErr w:type="spellStart"/>
      <w:r w:rsidR="00674AF4">
        <w:rPr>
          <w:rStyle w:val="FontStyle11"/>
          <w:b w:val="0"/>
          <w:lang w:val="uk-UA" w:eastAsia="uk-UA"/>
        </w:rPr>
        <w:t>пр.Шевченка</w:t>
      </w:r>
      <w:proofErr w:type="spellEnd"/>
      <w:r w:rsidR="00674AF4">
        <w:rPr>
          <w:rStyle w:val="FontStyle11"/>
          <w:b w:val="0"/>
          <w:lang w:val="uk-UA" w:eastAsia="uk-UA"/>
        </w:rPr>
        <w:t>, 5** кім. *****</w:t>
      </w:r>
      <w:r w:rsidR="00A77E42" w:rsidRPr="00244801">
        <w:rPr>
          <w:rStyle w:val="FontStyle11"/>
          <w:b w:val="0"/>
          <w:lang w:val="uk-UA" w:eastAsia="uk-UA"/>
        </w:rPr>
        <w:t>) про надання їй сім'ї (для відс</w:t>
      </w:r>
      <w:r w:rsidR="00674AF4">
        <w:rPr>
          <w:rStyle w:val="FontStyle11"/>
          <w:b w:val="0"/>
          <w:lang w:val="uk-UA" w:eastAsia="uk-UA"/>
        </w:rPr>
        <w:t xml:space="preserve">елення дочки з внуком) та заяву </w:t>
      </w:r>
      <w:r w:rsidR="00A77E42" w:rsidRPr="00244801">
        <w:rPr>
          <w:rStyle w:val="FontStyle11"/>
          <w:b w:val="0"/>
          <w:lang w:val="uk-UA" w:eastAsia="uk-UA"/>
        </w:rPr>
        <w:t>від 28.12.2015 року за №927 дочки</w:t>
      </w:r>
      <w:r w:rsidR="00674AF4">
        <w:rPr>
          <w:rStyle w:val="FontStyle11"/>
          <w:b w:val="0"/>
          <w:lang w:val="uk-UA" w:eastAsia="uk-UA"/>
        </w:rPr>
        <w:t xml:space="preserve"> – Я**</w:t>
      </w:r>
      <w:r w:rsidR="00A77E42" w:rsidRPr="00244801">
        <w:rPr>
          <w:rStyle w:val="FontStyle11"/>
          <w:b w:val="0"/>
          <w:lang w:val="uk-UA" w:eastAsia="uk-UA"/>
        </w:rPr>
        <w:t xml:space="preserve"> </w:t>
      </w:r>
      <w:r w:rsidR="00674AF4">
        <w:rPr>
          <w:rStyle w:val="FontStyle11"/>
          <w:b w:val="0"/>
          <w:lang w:val="uk-UA" w:eastAsia="uk-UA"/>
        </w:rPr>
        <w:t>(пр. Шевченка, ** кв.**</w:t>
      </w:r>
      <w:r w:rsidR="00A77E42" w:rsidRPr="00244801">
        <w:rPr>
          <w:rStyle w:val="FontStyle11"/>
          <w:b w:val="0"/>
          <w:lang w:val="uk-UA" w:eastAsia="uk-UA"/>
        </w:rPr>
        <w:t>) про надання додатково житлового приміщення</w:t>
      </w:r>
      <w:r w:rsidR="00674AF4">
        <w:rPr>
          <w:rStyle w:val="FontStyle11"/>
          <w:b w:val="0"/>
          <w:lang w:val="uk-UA" w:eastAsia="uk-UA"/>
        </w:rPr>
        <w:t xml:space="preserve"> з фондів житла для тимчасового </w:t>
      </w:r>
      <w:r w:rsidR="00A77E42" w:rsidRPr="00244801">
        <w:rPr>
          <w:rStyle w:val="FontStyle11"/>
          <w:b w:val="0"/>
          <w:lang w:val="uk-UA" w:eastAsia="uk-UA"/>
        </w:rPr>
        <w:t xml:space="preserve">проживання, </w:t>
      </w:r>
      <w:r w:rsidR="00BF571E">
        <w:rPr>
          <w:rStyle w:val="FontStyle11"/>
          <w:b w:val="0"/>
          <w:lang w:val="uk-UA"/>
        </w:rPr>
        <w:t>розглянути</w:t>
      </w:r>
      <w:r w:rsidR="00A77E42" w:rsidRPr="00244801">
        <w:rPr>
          <w:rStyle w:val="FontStyle11"/>
          <w:b w:val="0"/>
          <w:lang w:val="uk-UA" w:eastAsia="uk-UA"/>
        </w:rPr>
        <w:t xml:space="preserve"> при наявності вільних кімнат</w:t>
      </w:r>
      <w:r w:rsidR="00674AF4">
        <w:rPr>
          <w:rStyle w:val="FontStyle11"/>
          <w:b w:val="0"/>
          <w:lang w:val="uk-UA" w:eastAsia="uk-UA"/>
        </w:rPr>
        <w:t xml:space="preserve"> в гуртожитках м. Новий Розділ. </w:t>
      </w:r>
      <w:r w:rsidR="00A77E42" w:rsidRPr="00244801">
        <w:rPr>
          <w:rStyle w:val="FontStyle11"/>
          <w:b w:val="0"/>
          <w:lang w:val="uk-UA" w:eastAsia="uk-UA"/>
        </w:rPr>
        <w:t>Дати відповідь заявниці.</w:t>
      </w:r>
      <w:r w:rsidR="00590D86">
        <w:rPr>
          <w:rStyle w:val="FontStyle11"/>
          <w:b w:val="0"/>
          <w:lang w:val="uk-UA" w:eastAsia="uk-UA"/>
        </w:rPr>
        <w:t xml:space="preserve"> </w:t>
      </w:r>
    </w:p>
    <w:p w:rsidR="00A77E42" w:rsidRPr="00244801" w:rsidRDefault="00F272C5" w:rsidP="00A77E42">
      <w:pPr>
        <w:pStyle w:val="Style5"/>
        <w:widowControl/>
        <w:tabs>
          <w:tab w:val="left" w:pos="960"/>
        </w:tabs>
        <w:ind w:firstLine="567"/>
        <w:jc w:val="both"/>
        <w:rPr>
          <w:rStyle w:val="FontStyle11"/>
          <w:b w:val="0"/>
          <w:lang w:val="uk-UA" w:eastAsia="uk-UA"/>
        </w:rPr>
      </w:pPr>
      <w:r>
        <w:rPr>
          <w:rStyle w:val="FontStyle11"/>
          <w:b w:val="0"/>
          <w:lang w:val="uk-UA" w:eastAsia="uk-UA"/>
        </w:rPr>
        <w:t>3.3.</w:t>
      </w:r>
      <w:r>
        <w:rPr>
          <w:rStyle w:val="FontStyle11"/>
          <w:b w:val="0"/>
          <w:lang w:val="uk-UA" w:eastAsia="uk-UA"/>
        </w:rPr>
        <w:tab/>
        <w:t>З</w:t>
      </w:r>
      <w:r w:rsidR="00A77E42" w:rsidRPr="00244801">
        <w:rPr>
          <w:rStyle w:val="FontStyle11"/>
          <w:b w:val="0"/>
          <w:lang w:val="uk-UA" w:eastAsia="uk-UA"/>
        </w:rPr>
        <w:t xml:space="preserve">аяву від </w:t>
      </w:r>
      <w:r w:rsidR="00674AF4">
        <w:rPr>
          <w:rStyle w:val="FontStyle11"/>
          <w:b w:val="0"/>
          <w:lang w:val="uk-UA" w:eastAsia="uk-UA"/>
        </w:rPr>
        <w:t>21.01.2016р. за № 126 Б**</w:t>
      </w:r>
      <w:r w:rsidR="00A77E42" w:rsidRPr="00244801">
        <w:rPr>
          <w:rStyle w:val="FontStyle11"/>
          <w:b w:val="0"/>
          <w:lang w:val="uk-UA" w:eastAsia="uk-UA"/>
        </w:rPr>
        <w:t>, 1966</w:t>
      </w:r>
      <w:r w:rsidR="00A77E42">
        <w:rPr>
          <w:rStyle w:val="FontStyle11"/>
          <w:b w:val="0"/>
        </w:rPr>
        <w:t xml:space="preserve">р.н. </w:t>
      </w:r>
      <w:r w:rsidR="00A77E42" w:rsidRPr="00244801">
        <w:rPr>
          <w:rStyle w:val="FontStyle11"/>
          <w:b w:val="0"/>
          <w:lang w:val="uk-UA" w:eastAsia="uk-UA"/>
        </w:rPr>
        <w:t>(</w:t>
      </w:r>
      <w:proofErr w:type="spellStart"/>
      <w:r w:rsidR="00A77E42" w:rsidRPr="00244801">
        <w:rPr>
          <w:rStyle w:val="FontStyle11"/>
          <w:b w:val="0"/>
          <w:lang w:val="uk-UA" w:eastAsia="uk-UA"/>
        </w:rPr>
        <w:t>за</w:t>
      </w:r>
      <w:r w:rsidR="00674AF4">
        <w:rPr>
          <w:rStyle w:val="FontStyle11"/>
          <w:b w:val="0"/>
          <w:lang w:val="uk-UA" w:eastAsia="uk-UA"/>
        </w:rPr>
        <w:t>реєстр</w:t>
      </w:r>
      <w:proofErr w:type="spellEnd"/>
      <w:r w:rsidR="00674AF4">
        <w:rPr>
          <w:rStyle w:val="FontStyle11"/>
          <w:b w:val="0"/>
          <w:lang w:val="uk-UA" w:eastAsia="uk-UA"/>
        </w:rPr>
        <w:t>. вул. Лесі Українки, ** кв.**</w:t>
      </w:r>
      <w:r w:rsidR="00A77E42" w:rsidRPr="00244801">
        <w:rPr>
          <w:rStyle w:val="FontStyle11"/>
          <w:b w:val="0"/>
          <w:lang w:val="uk-UA" w:eastAsia="uk-UA"/>
        </w:rPr>
        <w:t xml:space="preserve"> м. Новий Розділ) про надання їй житлового</w:t>
      </w:r>
      <w:r w:rsidR="00A77E42">
        <w:rPr>
          <w:rStyle w:val="FontStyle11"/>
          <w:b w:val="0"/>
        </w:rPr>
        <w:t xml:space="preserve"> </w:t>
      </w:r>
      <w:r w:rsidR="00A77E42" w:rsidRPr="00244801">
        <w:rPr>
          <w:rStyle w:val="FontStyle11"/>
          <w:b w:val="0"/>
          <w:lang w:val="uk-UA" w:eastAsia="uk-UA"/>
        </w:rPr>
        <w:t>приміщення з фондів житла для тимча</w:t>
      </w:r>
      <w:r>
        <w:rPr>
          <w:rStyle w:val="FontStyle11"/>
          <w:b w:val="0"/>
          <w:lang w:val="uk-UA" w:eastAsia="uk-UA"/>
        </w:rPr>
        <w:t>сового проживання, відхилити</w:t>
      </w:r>
      <w:r w:rsidR="00A77E42" w:rsidRPr="00244801">
        <w:rPr>
          <w:rStyle w:val="FontStyle11"/>
          <w:b w:val="0"/>
          <w:lang w:val="uk-UA" w:eastAsia="uk-UA"/>
        </w:rPr>
        <w:t xml:space="preserve"> за відсутністю підстав.</w:t>
      </w:r>
    </w:p>
    <w:p w:rsidR="00A77E42" w:rsidRPr="00244801" w:rsidRDefault="00F272C5" w:rsidP="00A77E42">
      <w:pPr>
        <w:pStyle w:val="Style4"/>
        <w:widowControl/>
        <w:numPr>
          <w:ilvl w:val="0"/>
          <w:numId w:val="33"/>
        </w:numPr>
        <w:tabs>
          <w:tab w:val="left" w:pos="979"/>
        </w:tabs>
        <w:spacing w:line="240" w:lineRule="auto"/>
        <w:rPr>
          <w:rStyle w:val="FontStyle11"/>
          <w:b w:val="0"/>
          <w:lang w:val="uk-UA" w:eastAsia="uk-UA"/>
        </w:rPr>
      </w:pPr>
      <w:r>
        <w:rPr>
          <w:rStyle w:val="FontStyle11"/>
          <w:b w:val="0"/>
          <w:lang w:val="uk-UA" w:eastAsia="uk-UA"/>
        </w:rPr>
        <w:t>З</w:t>
      </w:r>
      <w:r w:rsidR="00A77E42" w:rsidRPr="00244801">
        <w:rPr>
          <w:rStyle w:val="FontStyle11"/>
          <w:b w:val="0"/>
          <w:lang w:val="uk-UA" w:eastAsia="uk-UA"/>
        </w:rPr>
        <w:t xml:space="preserve">аяву від 22.01.2016р. за № </w:t>
      </w:r>
      <w:r w:rsidR="00674AF4">
        <w:rPr>
          <w:rStyle w:val="FontStyle11"/>
          <w:b w:val="0"/>
          <w:lang w:val="uk-UA" w:eastAsia="uk-UA"/>
        </w:rPr>
        <w:t>131 К***</w:t>
      </w:r>
      <w:r w:rsidR="00A77E42" w:rsidRPr="00244801">
        <w:rPr>
          <w:rStyle w:val="FontStyle11"/>
          <w:b w:val="0"/>
          <w:lang w:val="uk-UA" w:eastAsia="uk-UA"/>
        </w:rPr>
        <w:t xml:space="preserve"> (</w:t>
      </w:r>
      <w:proofErr w:type="spellStart"/>
      <w:r w:rsidR="00A77E42" w:rsidRPr="00244801">
        <w:rPr>
          <w:rStyle w:val="FontStyle11"/>
          <w:b w:val="0"/>
          <w:lang w:val="uk-UA" w:eastAsia="uk-UA"/>
        </w:rPr>
        <w:t>б</w:t>
      </w:r>
      <w:r w:rsidR="00674AF4">
        <w:rPr>
          <w:rStyle w:val="FontStyle11"/>
          <w:b w:val="0"/>
          <w:lang w:val="uk-UA" w:eastAsia="uk-UA"/>
        </w:rPr>
        <w:t>ул</w:t>
      </w:r>
      <w:proofErr w:type="spellEnd"/>
      <w:r w:rsidR="00674AF4">
        <w:rPr>
          <w:rStyle w:val="FontStyle11"/>
          <w:b w:val="0"/>
          <w:lang w:val="uk-UA" w:eastAsia="uk-UA"/>
        </w:rPr>
        <w:t>. Довженка, ** кім. **</w:t>
      </w:r>
      <w:r w:rsidR="00A77E42" w:rsidRPr="00244801">
        <w:rPr>
          <w:rStyle w:val="FontStyle11"/>
          <w:b w:val="0"/>
          <w:lang w:val="uk-UA" w:eastAsia="uk-UA"/>
        </w:rPr>
        <w:t>) про надання їй сім'ї додатково житлового приміщення з фондів житла для ти</w:t>
      </w:r>
      <w:r w:rsidR="00BF571E">
        <w:rPr>
          <w:rStyle w:val="FontStyle11"/>
          <w:b w:val="0"/>
          <w:lang w:val="uk-UA" w:eastAsia="uk-UA"/>
        </w:rPr>
        <w:t>мчасового проживання, розглянути</w:t>
      </w:r>
      <w:r w:rsidR="00A77E42" w:rsidRPr="00244801">
        <w:rPr>
          <w:rStyle w:val="FontStyle11"/>
          <w:b w:val="0"/>
          <w:lang w:val="uk-UA" w:eastAsia="uk-UA"/>
        </w:rPr>
        <w:t xml:space="preserve"> при наявності вільних кімнат в гуртожитках м. Новий Розділ. Дати відповідь заявниці.</w:t>
      </w:r>
    </w:p>
    <w:p w:rsidR="00A77E42" w:rsidRPr="007E10C7" w:rsidRDefault="00F272C5" w:rsidP="007E10C7">
      <w:pPr>
        <w:pStyle w:val="Style4"/>
        <w:widowControl/>
        <w:numPr>
          <w:ilvl w:val="0"/>
          <w:numId w:val="33"/>
        </w:numPr>
        <w:tabs>
          <w:tab w:val="left" w:pos="979"/>
        </w:tabs>
        <w:spacing w:line="240" w:lineRule="auto"/>
        <w:rPr>
          <w:bCs/>
          <w:lang w:val="uk-UA" w:eastAsia="uk-UA"/>
        </w:rPr>
      </w:pPr>
      <w:r>
        <w:rPr>
          <w:rStyle w:val="FontStyle11"/>
          <w:b w:val="0"/>
          <w:lang w:val="uk-UA" w:eastAsia="uk-UA"/>
        </w:rPr>
        <w:t>З</w:t>
      </w:r>
      <w:r w:rsidR="00A77E42" w:rsidRPr="00244801">
        <w:rPr>
          <w:rStyle w:val="FontStyle11"/>
          <w:b w:val="0"/>
          <w:lang w:val="uk-UA" w:eastAsia="uk-UA"/>
        </w:rPr>
        <w:t>аяву в</w:t>
      </w:r>
      <w:r w:rsidR="00674AF4">
        <w:rPr>
          <w:rStyle w:val="FontStyle11"/>
          <w:b w:val="0"/>
          <w:lang w:val="uk-UA" w:eastAsia="uk-UA"/>
        </w:rPr>
        <w:t>ід 29.01.2016р. за № 158 Д** (вул. Чорновола, ** кім. **</w:t>
      </w:r>
      <w:r w:rsidR="00A77E42" w:rsidRPr="00244801">
        <w:rPr>
          <w:rStyle w:val="FontStyle11"/>
          <w:b w:val="0"/>
          <w:lang w:val="uk-UA" w:eastAsia="uk-UA"/>
        </w:rPr>
        <w:t>) про надання йому додатково житлового приміщення з фондів жит</w:t>
      </w:r>
      <w:r w:rsidR="00BF571E">
        <w:rPr>
          <w:rStyle w:val="FontStyle11"/>
          <w:b w:val="0"/>
          <w:lang w:val="uk-UA" w:eastAsia="uk-UA"/>
        </w:rPr>
        <w:t>ла для тимчасового проживання, розглянути</w:t>
      </w:r>
      <w:r w:rsidR="00A77E42" w:rsidRPr="00244801">
        <w:rPr>
          <w:rStyle w:val="FontStyle11"/>
          <w:b w:val="0"/>
          <w:lang w:val="uk-UA" w:eastAsia="uk-UA"/>
        </w:rPr>
        <w:t xml:space="preserve"> при наявності вільних кімнат в гуртожитках м. Новий Розділ. Дати відповідь заявнику.</w:t>
      </w:r>
      <w:r w:rsidR="009B6F38">
        <w:rPr>
          <w:rStyle w:val="FontStyle11"/>
          <w:b w:val="0"/>
          <w:lang w:val="uk-UA" w:eastAsia="uk-UA"/>
        </w:rPr>
        <w:t xml:space="preserve"> </w:t>
      </w:r>
    </w:p>
    <w:p w:rsidR="00A77E42" w:rsidRPr="00244801" w:rsidRDefault="00A77E42" w:rsidP="00A77E42">
      <w:pPr>
        <w:pStyle w:val="Style2"/>
        <w:widowControl/>
        <w:spacing w:line="240" w:lineRule="auto"/>
        <w:rPr>
          <w:rStyle w:val="FontStyle11"/>
          <w:b w:val="0"/>
          <w:lang w:val="uk-UA" w:eastAsia="uk-UA"/>
        </w:rPr>
      </w:pPr>
      <w:r w:rsidRPr="00244801">
        <w:rPr>
          <w:rStyle w:val="FontStyle11"/>
          <w:b w:val="0"/>
          <w:lang w:val="uk-UA" w:eastAsia="uk-UA"/>
        </w:rPr>
        <w:t>4. Контроль за викона</w:t>
      </w:r>
      <w:r w:rsidR="007E10C7">
        <w:rPr>
          <w:rStyle w:val="FontStyle11"/>
          <w:b w:val="0"/>
          <w:lang w:val="uk-UA" w:eastAsia="uk-UA"/>
        </w:rPr>
        <w:t>нням рішення покласти на</w:t>
      </w:r>
      <w:r w:rsidRPr="00244801">
        <w:rPr>
          <w:rStyle w:val="FontStyle11"/>
          <w:b w:val="0"/>
          <w:lang w:val="uk-UA" w:eastAsia="uk-UA"/>
        </w:rPr>
        <w:t xml:space="preserve"> заступника міського голови </w:t>
      </w:r>
      <w:proofErr w:type="spellStart"/>
      <w:r w:rsidRPr="00244801">
        <w:rPr>
          <w:rStyle w:val="FontStyle11"/>
          <w:b w:val="0"/>
          <w:lang w:val="uk-UA" w:eastAsia="uk-UA"/>
        </w:rPr>
        <w:t>Цюру</w:t>
      </w:r>
      <w:proofErr w:type="spellEnd"/>
      <w:r w:rsidRPr="00244801">
        <w:rPr>
          <w:rStyle w:val="FontStyle11"/>
          <w:b w:val="0"/>
          <w:lang w:val="uk-UA" w:eastAsia="uk-UA"/>
        </w:rPr>
        <w:t xml:space="preserve"> A.C.</w:t>
      </w:r>
    </w:p>
    <w:p w:rsidR="00A77E42" w:rsidRDefault="00A77E42" w:rsidP="00A77E42">
      <w:pPr>
        <w:rPr>
          <w:sz w:val="22"/>
        </w:rPr>
      </w:pPr>
    </w:p>
    <w:p w:rsidR="00997B25" w:rsidRDefault="00997B25" w:rsidP="00A77E42">
      <w:pPr>
        <w:rPr>
          <w:sz w:val="22"/>
        </w:rPr>
      </w:pPr>
    </w:p>
    <w:p w:rsidR="00997B25" w:rsidRPr="00244801" w:rsidRDefault="00997B25" w:rsidP="00A77E42">
      <w:pPr>
        <w:rPr>
          <w:sz w:val="22"/>
        </w:rPr>
      </w:pPr>
    </w:p>
    <w:p w:rsidR="00A77E42" w:rsidRPr="00E316DF" w:rsidRDefault="00A77E42" w:rsidP="00A77E42">
      <w:pPr>
        <w:pStyle w:val="21"/>
        <w:ind w:left="-420"/>
        <w:jc w:val="both"/>
        <w:rPr>
          <w:b w:val="0"/>
        </w:rPr>
      </w:pPr>
      <w:r>
        <w:rPr>
          <w:b w:val="0"/>
        </w:rPr>
        <w:t xml:space="preserve">      МІСЬКИЙ ГОЛО</w:t>
      </w:r>
      <w:r w:rsidRPr="00E316DF">
        <w:rPr>
          <w:b w:val="0"/>
        </w:rPr>
        <w:t>ВА</w:t>
      </w:r>
      <w:r w:rsidRPr="00E316DF">
        <w:rPr>
          <w:b w:val="0"/>
        </w:rPr>
        <w:tab/>
        <w:t xml:space="preserve">                                   </w:t>
      </w:r>
      <w:r w:rsidRPr="00E316DF">
        <w:rPr>
          <w:b w:val="0"/>
        </w:rPr>
        <w:tab/>
      </w:r>
      <w:r w:rsidR="007D688F">
        <w:rPr>
          <w:b w:val="0"/>
        </w:rPr>
        <w:tab/>
      </w:r>
      <w:r w:rsidRPr="00E316DF">
        <w:rPr>
          <w:b w:val="0"/>
        </w:rPr>
        <w:tab/>
        <w:t xml:space="preserve">Андрій МЕЛЕШКО                                    </w:t>
      </w:r>
    </w:p>
    <w:p w:rsidR="00D15F4F" w:rsidRPr="00E316DF" w:rsidRDefault="00D15F4F" w:rsidP="00B762D3">
      <w:pPr>
        <w:jc w:val="both"/>
      </w:pPr>
    </w:p>
    <w:p w:rsidR="00D15F4F" w:rsidRDefault="00D15F4F" w:rsidP="00D15F4F">
      <w:pPr>
        <w:jc w:val="both"/>
      </w:pPr>
    </w:p>
    <w:p w:rsidR="00205FFE" w:rsidRDefault="00205FFE" w:rsidP="00D15F4F">
      <w:pPr>
        <w:jc w:val="both"/>
      </w:pPr>
    </w:p>
    <w:p w:rsidR="00205FFE" w:rsidRDefault="00205FFE" w:rsidP="00D15F4F">
      <w:pPr>
        <w:jc w:val="both"/>
      </w:pPr>
    </w:p>
    <w:p w:rsidR="00205FFE" w:rsidRDefault="00205FFE" w:rsidP="00D15F4F">
      <w:pPr>
        <w:jc w:val="both"/>
      </w:pPr>
    </w:p>
    <w:p w:rsidR="00674AF4" w:rsidRDefault="00674AF4" w:rsidP="00D15F4F">
      <w:pPr>
        <w:jc w:val="both"/>
      </w:pPr>
    </w:p>
    <w:p w:rsidR="00674AF4" w:rsidRDefault="00674AF4" w:rsidP="00D15F4F">
      <w:pPr>
        <w:jc w:val="both"/>
      </w:pPr>
    </w:p>
    <w:p w:rsidR="00674AF4" w:rsidRDefault="00674AF4" w:rsidP="00D15F4F">
      <w:pPr>
        <w:jc w:val="both"/>
      </w:pPr>
    </w:p>
    <w:p w:rsidR="00205FFE" w:rsidRDefault="00205FFE" w:rsidP="00D15F4F">
      <w:pPr>
        <w:jc w:val="both"/>
      </w:pPr>
    </w:p>
    <w:p w:rsidR="00205FFE" w:rsidRDefault="00205FFE" w:rsidP="00D15F4F">
      <w:pPr>
        <w:jc w:val="both"/>
      </w:pPr>
    </w:p>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FF69F6" w:rsidRPr="00E316DF" w:rsidRDefault="00FF69F6" w:rsidP="00FF69F6">
      <w:pPr>
        <w:jc w:val="center"/>
      </w:pPr>
      <w:r w:rsidRPr="00654EDC">
        <w:rPr>
          <w:b/>
        </w:rPr>
        <w:t xml:space="preserve">Р І Ш Е Н </w:t>
      </w:r>
      <w:proofErr w:type="spellStart"/>
      <w:r w:rsidRPr="00654EDC">
        <w:rPr>
          <w:b/>
        </w:rPr>
        <w:t>Н</w:t>
      </w:r>
      <w:proofErr w:type="spellEnd"/>
      <w:r w:rsidRPr="00654EDC">
        <w:rPr>
          <w:b/>
        </w:rPr>
        <w:t xml:space="preserve"> Я №</w:t>
      </w:r>
    </w:p>
    <w:p w:rsidR="00997B25" w:rsidRPr="00E316DF" w:rsidRDefault="00997B25" w:rsidP="00D15F4F">
      <w:pPr>
        <w:jc w:val="both"/>
      </w:pPr>
    </w:p>
    <w:p w:rsidR="00D15F4F" w:rsidRPr="00997B25" w:rsidRDefault="00D15F4F" w:rsidP="00D15F4F">
      <w:pPr>
        <w:jc w:val="both"/>
        <w:rPr>
          <w:b/>
          <w:bCs/>
          <w:iCs/>
        </w:rPr>
      </w:pPr>
      <w:r w:rsidRPr="00E316DF">
        <w:rPr>
          <w:bCs/>
          <w:iCs/>
        </w:rPr>
        <w:tab/>
      </w:r>
      <w:r w:rsidRPr="00E316DF">
        <w:rPr>
          <w:bCs/>
          <w:iCs/>
        </w:rPr>
        <w:tab/>
      </w:r>
      <w:r w:rsidRPr="00E316DF">
        <w:rPr>
          <w:bCs/>
          <w:iCs/>
        </w:rPr>
        <w:tab/>
      </w:r>
      <w:r w:rsidRPr="00E316DF">
        <w:rPr>
          <w:bCs/>
          <w:iCs/>
        </w:rPr>
        <w:tab/>
      </w:r>
      <w:r w:rsidRPr="00E316DF">
        <w:rPr>
          <w:bCs/>
          <w:iCs/>
        </w:rPr>
        <w:tab/>
      </w:r>
      <w:r w:rsidRPr="00E316DF">
        <w:rPr>
          <w:bCs/>
          <w:iCs/>
        </w:rPr>
        <w:tab/>
      </w:r>
      <w:r w:rsidRPr="00E316DF">
        <w:rPr>
          <w:bCs/>
          <w:iCs/>
        </w:rPr>
        <w:tab/>
      </w:r>
      <w:r w:rsidRPr="00E316DF">
        <w:rPr>
          <w:bCs/>
          <w:iCs/>
        </w:rPr>
        <w:tab/>
      </w:r>
      <w:r w:rsidR="00997B25" w:rsidRPr="00997B25">
        <w:rPr>
          <w:b/>
          <w:bCs/>
          <w:iCs/>
        </w:rPr>
        <w:t>31</w:t>
      </w:r>
    </w:p>
    <w:p w:rsidR="00205FFE" w:rsidRDefault="00205FFE" w:rsidP="00D15F4F">
      <w:pPr>
        <w:jc w:val="both"/>
      </w:pPr>
    </w:p>
    <w:p w:rsidR="00205FFE" w:rsidRDefault="00205FFE" w:rsidP="00D15F4F">
      <w:pPr>
        <w:jc w:val="both"/>
      </w:pPr>
    </w:p>
    <w:p w:rsidR="00D15F4F" w:rsidRPr="00E316DF" w:rsidRDefault="00D15F4F" w:rsidP="00D15F4F">
      <w:pPr>
        <w:jc w:val="both"/>
      </w:pPr>
      <w:r w:rsidRPr="00E316DF">
        <w:t xml:space="preserve">16 лютого 2016 року </w:t>
      </w:r>
    </w:p>
    <w:p w:rsidR="00D15F4F" w:rsidRPr="00E316DF" w:rsidRDefault="00D15F4F" w:rsidP="00D15F4F"/>
    <w:p w:rsidR="00D15F4F" w:rsidRPr="00E316DF" w:rsidRDefault="00D15F4F" w:rsidP="00D15F4F">
      <w:r w:rsidRPr="00E316DF">
        <w:t xml:space="preserve">Про затвердження Акта </w:t>
      </w:r>
      <w:proofErr w:type="spellStart"/>
      <w:r w:rsidRPr="00E316DF">
        <w:t>приймання-</w:t>
      </w:r>
      <w:proofErr w:type="spellEnd"/>
      <w:r w:rsidRPr="00E316DF">
        <w:t xml:space="preserve"> передачі</w:t>
      </w:r>
    </w:p>
    <w:p w:rsidR="00D15F4F" w:rsidRPr="00E316DF" w:rsidRDefault="00D15F4F" w:rsidP="00D15F4F">
      <w:r w:rsidRPr="00E316DF">
        <w:t>в комунальну власність квартири №15 в будинку</w:t>
      </w:r>
    </w:p>
    <w:p w:rsidR="00D15F4F" w:rsidRPr="00E316DF" w:rsidRDefault="00D15F4F" w:rsidP="00D15F4F">
      <w:r w:rsidRPr="00E316DF">
        <w:t>по вул. Сагайдачного, 17, блок 3 м. Новий Розділ</w:t>
      </w:r>
      <w:r w:rsidRPr="00E316DF">
        <w:tab/>
      </w:r>
    </w:p>
    <w:p w:rsidR="00D15F4F" w:rsidRPr="00E316DF" w:rsidRDefault="00D15F4F" w:rsidP="00D15F4F">
      <w:pPr>
        <w:ind w:firstLine="708"/>
        <w:jc w:val="both"/>
      </w:pPr>
    </w:p>
    <w:p w:rsidR="00D15F4F" w:rsidRPr="00E316DF" w:rsidRDefault="00674AF4" w:rsidP="00D15F4F">
      <w:pPr>
        <w:ind w:firstLine="708"/>
        <w:jc w:val="both"/>
      </w:pPr>
      <w:r>
        <w:t>Взявши до уваги лист ******</w:t>
      </w:r>
      <w:r w:rsidR="00D15F4F" w:rsidRPr="00E316DF">
        <w:t xml:space="preserve"> від 10,02.16р. за №62/16-1427, на виконання рішення LХІІ сесії VІ демократичного скликання Новороздільської міської ради </w:t>
      </w:r>
      <w:proofErr w:type="spellStart"/>
      <w:r w:rsidR="00D15F4F" w:rsidRPr="00E316DF">
        <w:t>„Про</w:t>
      </w:r>
      <w:proofErr w:type="spellEnd"/>
      <w:r w:rsidR="00D15F4F" w:rsidRPr="00E316DF">
        <w:t xml:space="preserve"> прийняття в комунальну власність територіальної громади м. Новий Розділ відомчого житлового фонду квартири 15 блок 3 по вул. Сагайдачного, 17 в м. Новий Розділ ” від 17.09.2015 року № 834, враховуючи рішення виконавчого комітету №</w:t>
      </w:r>
      <w:r w:rsidR="00D52266">
        <w:t xml:space="preserve"> </w:t>
      </w:r>
      <w:r w:rsidR="00D15F4F" w:rsidRPr="00E316DF">
        <w:t xml:space="preserve">285 від 10 листопада 2015 року, відповідно до Закону України «Про передачу об’єктів права державної та комунальної власності», п.5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затвердженого постановою Кабінету Міністрів України від 06 листопада 1995р. №891, пп. 2 п. „б” ст. 30 Закону України </w:t>
      </w:r>
      <w:proofErr w:type="spellStart"/>
      <w:r w:rsidR="00D15F4F" w:rsidRPr="00E316DF">
        <w:t>„Про</w:t>
      </w:r>
      <w:proofErr w:type="spellEnd"/>
      <w:r w:rsidR="00D15F4F" w:rsidRPr="00E316DF">
        <w:t xml:space="preserve"> місцеве самоврядування в </w:t>
      </w:r>
      <w:proofErr w:type="spellStart"/>
      <w:r w:rsidR="00D15F4F" w:rsidRPr="00E316DF">
        <w:t>Україні”</w:t>
      </w:r>
      <w:proofErr w:type="spellEnd"/>
      <w:r w:rsidR="00D15F4F" w:rsidRPr="00E316DF">
        <w:t xml:space="preserve"> виконавчий комітет Новороздільської міської ради</w:t>
      </w:r>
    </w:p>
    <w:p w:rsidR="00D15F4F" w:rsidRPr="00E316DF" w:rsidRDefault="00D15F4F" w:rsidP="00D15F4F">
      <w:pPr>
        <w:ind w:firstLine="708"/>
        <w:jc w:val="both"/>
      </w:pPr>
    </w:p>
    <w:p w:rsidR="00D15F4F" w:rsidRPr="00E316DF" w:rsidRDefault="00D15F4F" w:rsidP="00D15F4F">
      <w:pPr>
        <w:jc w:val="both"/>
      </w:pPr>
      <w:r w:rsidRPr="00E316DF">
        <w:t>В И Р І Ш И В:</w:t>
      </w:r>
    </w:p>
    <w:p w:rsidR="00D15F4F" w:rsidRPr="00E316DF" w:rsidRDefault="00D15F4F" w:rsidP="00D15F4F">
      <w:pPr>
        <w:ind w:firstLine="708"/>
        <w:jc w:val="both"/>
      </w:pPr>
    </w:p>
    <w:p w:rsidR="00D15F4F" w:rsidRPr="00E316DF" w:rsidRDefault="00D15F4F" w:rsidP="00D15F4F">
      <w:pPr>
        <w:ind w:firstLine="540"/>
        <w:jc w:val="both"/>
      </w:pPr>
      <w:r w:rsidRPr="00E316DF">
        <w:t>1 Затвердити Акт приймання - передачі в комунальну власність квартири №15 в будинку по вул. Сагайдачного, 17, блок 3.м. Новий Розділ.</w:t>
      </w:r>
    </w:p>
    <w:p w:rsidR="00D15F4F" w:rsidRPr="00E316DF" w:rsidRDefault="00D15F4F" w:rsidP="00D15F4F">
      <w:pPr>
        <w:ind w:firstLine="540"/>
        <w:jc w:val="both"/>
      </w:pPr>
      <w:r w:rsidRPr="00E316DF">
        <w:t xml:space="preserve">2 Згідно Акта приймання передачі, </w:t>
      </w:r>
      <w:proofErr w:type="spellStart"/>
      <w:r w:rsidRPr="00E316DF">
        <w:t>КП</w:t>
      </w:r>
      <w:proofErr w:type="spellEnd"/>
      <w:r w:rsidRPr="00E316DF">
        <w:t xml:space="preserve"> «</w:t>
      </w:r>
      <w:proofErr w:type="spellStart"/>
      <w:r w:rsidRPr="00E316DF">
        <w:t>Розділжитлосервіс</w:t>
      </w:r>
      <w:proofErr w:type="spellEnd"/>
      <w:r w:rsidRPr="00E316DF">
        <w:t xml:space="preserve"> прийняти в комунальну власність квартиру №15 в будинку по вул. Сагайдачного, 17, блок 3..</w:t>
      </w:r>
    </w:p>
    <w:p w:rsidR="00D15F4F" w:rsidRPr="00E316DF" w:rsidRDefault="00D15F4F" w:rsidP="00D15F4F">
      <w:pPr>
        <w:ind w:firstLine="540"/>
        <w:jc w:val="both"/>
      </w:pPr>
      <w:r w:rsidRPr="00E316DF">
        <w:t xml:space="preserve">3 Контроль за виконанням даного рішення </w:t>
      </w:r>
      <w:r w:rsidR="00D52266">
        <w:t>покласти на</w:t>
      </w:r>
      <w:r w:rsidRPr="00E316DF">
        <w:t xml:space="preserve"> заступника міського голови </w:t>
      </w:r>
      <w:proofErr w:type="spellStart"/>
      <w:r w:rsidRPr="00E316DF">
        <w:t>Цюру</w:t>
      </w:r>
      <w:proofErr w:type="spellEnd"/>
      <w:r w:rsidRPr="00E316DF">
        <w:t xml:space="preserve"> А.С.</w:t>
      </w:r>
    </w:p>
    <w:p w:rsidR="00D15F4F" w:rsidRPr="00E316DF" w:rsidRDefault="00D15F4F" w:rsidP="00D15F4F">
      <w:pPr>
        <w:jc w:val="both"/>
      </w:pPr>
    </w:p>
    <w:p w:rsidR="00D15F4F" w:rsidRPr="00E316DF" w:rsidRDefault="00D15F4F" w:rsidP="00D15F4F">
      <w:pPr>
        <w:jc w:val="both"/>
      </w:pPr>
    </w:p>
    <w:p w:rsidR="00A77E42" w:rsidRPr="00E316DF" w:rsidRDefault="00A77E42" w:rsidP="00A77E42">
      <w:pPr>
        <w:pStyle w:val="21"/>
        <w:ind w:left="-420"/>
        <w:jc w:val="both"/>
        <w:rPr>
          <w:b w:val="0"/>
        </w:rPr>
      </w:pPr>
      <w:r>
        <w:rPr>
          <w:b w:val="0"/>
        </w:rPr>
        <w:t xml:space="preserve">      МІСЬКИЙ ГОЛО</w:t>
      </w:r>
      <w:r w:rsidRPr="00E316DF">
        <w:rPr>
          <w:b w:val="0"/>
        </w:rPr>
        <w:t>ВА</w:t>
      </w:r>
      <w:r w:rsidRPr="00E316DF">
        <w:rPr>
          <w:b w:val="0"/>
        </w:rPr>
        <w:tab/>
        <w:t xml:space="preserve">                                   </w:t>
      </w:r>
      <w:r w:rsidRPr="00E316DF">
        <w:rPr>
          <w:b w:val="0"/>
        </w:rPr>
        <w:tab/>
      </w:r>
      <w:r w:rsidRPr="00E316DF">
        <w:rPr>
          <w:b w:val="0"/>
        </w:rPr>
        <w:tab/>
        <w:t xml:space="preserve">Андрій МЕЛЕШКО                                    </w:t>
      </w:r>
    </w:p>
    <w:p w:rsidR="00D15F4F" w:rsidRPr="00E316DF" w:rsidRDefault="00D15F4F" w:rsidP="00D15F4F">
      <w:pPr>
        <w:jc w:val="right"/>
        <w:rPr>
          <w:sz w:val="22"/>
          <w:szCs w:val="22"/>
        </w:rPr>
      </w:pPr>
    </w:p>
    <w:p w:rsidR="00D15F4F" w:rsidRPr="00E316DF" w:rsidRDefault="00D15F4F" w:rsidP="00D15F4F">
      <w:pPr>
        <w:jc w:val="right"/>
        <w:rPr>
          <w:sz w:val="22"/>
          <w:szCs w:val="22"/>
        </w:rPr>
      </w:pPr>
    </w:p>
    <w:p w:rsidR="00D15F4F" w:rsidRDefault="00D15F4F" w:rsidP="00B762D3">
      <w:pPr>
        <w:jc w:val="both"/>
      </w:pPr>
    </w:p>
    <w:p w:rsidR="00205FFE" w:rsidRDefault="00205FFE" w:rsidP="00B762D3">
      <w:pPr>
        <w:jc w:val="both"/>
      </w:pPr>
    </w:p>
    <w:p w:rsidR="00205FFE" w:rsidRDefault="00205FFE" w:rsidP="00B762D3">
      <w:pPr>
        <w:jc w:val="both"/>
      </w:pPr>
    </w:p>
    <w:p w:rsidR="00205FFE" w:rsidRDefault="00205FFE" w:rsidP="00B762D3">
      <w:pPr>
        <w:jc w:val="both"/>
      </w:pPr>
    </w:p>
    <w:p w:rsidR="00205FFE" w:rsidRDefault="00205FFE" w:rsidP="00B762D3">
      <w:pPr>
        <w:jc w:val="both"/>
      </w:pPr>
    </w:p>
    <w:p w:rsidR="00205FFE" w:rsidRDefault="00205FFE" w:rsidP="00B762D3">
      <w:pPr>
        <w:jc w:val="both"/>
      </w:pPr>
    </w:p>
    <w:p w:rsidR="00205FFE" w:rsidRDefault="00205FFE" w:rsidP="00B762D3">
      <w:pPr>
        <w:jc w:val="both"/>
      </w:pPr>
    </w:p>
    <w:p w:rsidR="00205FFE" w:rsidRDefault="00205FFE" w:rsidP="00B762D3">
      <w:pPr>
        <w:jc w:val="both"/>
      </w:pPr>
    </w:p>
    <w:p w:rsidR="003B19B8" w:rsidRDefault="003B19B8" w:rsidP="00B762D3">
      <w:pPr>
        <w:jc w:val="both"/>
      </w:pPr>
    </w:p>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FF69F6" w:rsidRPr="00E316DF" w:rsidRDefault="00FF69F6" w:rsidP="00FF69F6">
      <w:pPr>
        <w:jc w:val="center"/>
      </w:pPr>
      <w:r w:rsidRPr="00654EDC">
        <w:rPr>
          <w:b/>
        </w:rPr>
        <w:t xml:space="preserve">Р І Ш Е Н </w:t>
      </w:r>
      <w:proofErr w:type="spellStart"/>
      <w:r w:rsidRPr="00654EDC">
        <w:rPr>
          <w:b/>
        </w:rPr>
        <w:t>Н</w:t>
      </w:r>
      <w:proofErr w:type="spellEnd"/>
      <w:r w:rsidRPr="00654EDC">
        <w:rPr>
          <w:b/>
        </w:rPr>
        <w:t xml:space="preserve"> Я №</w:t>
      </w:r>
    </w:p>
    <w:p w:rsidR="00BD6720" w:rsidRPr="00E316DF" w:rsidRDefault="00BD6720" w:rsidP="00B762D3">
      <w:pPr>
        <w:jc w:val="both"/>
      </w:pPr>
    </w:p>
    <w:p w:rsidR="00FE1D06" w:rsidRPr="003B19B8" w:rsidRDefault="00B762D3" w:rsidP="00B762D3">
      <w:pPr>
        <w:jc w:val="both"/>
        <w:rPr>
          <w:b/>
          <w:bCs/>
          <w:iCs/>
        </w:rPr>
      </w:pPr>
      <w:r w:rsidRPr="00E316DF">
        <w:rPr>
          <w:bCs/>
          <w:iCs/>
        </w:rPr>
        <w:tab/>
      </w:r>
      <w:r w:rsidRPr="00E316DF">
        <w:rPr>
          <w:bCs/>
          <w:iCs/>
        </w:rPr>
        <w:tab/>
      </w:r>
      <w:r w:rsidRPr="00E316DF">
        <w:rPr>
          <w:bCs/>
          <w:iCs/>
        </w:rPr>
        <w:tab/>
      </w:r>
      <w:r w:rsidRPr="00E316DF">
        <w:rPr>
          <w:bCs/>
          <w:iCs/>
        </w:rPr>
        <w:tab/>
      </w:r>
      <w:r w:rsidRPr="00E316DF">
        <w:rPr>
          <w:bCs/>
          <w:iCs/>
        </w:rPr>
        <w:tab/>
      </w:r>
      <w:r w:rsidRPr="00E316DF">
        <w:rPr>
          <w:bCs/>
          <w:iCs/>
        </w:rPr>
        <w:tab/>
      </w:r>
      <w:r w:rsidRPr="00E316DF">
        <w:rPr>
          <w:bCs/>
          <w:iCs/>
        </w:rPr>
        <w:tab/>
      </w:r>
      <w:r w:rsidRPr="00E316DF">
        <w:rPr>
          <w:bCs/>
          <w:iCs/>
        </w:rPr>
        <w:tab/>
      </w:r>
      <w:r w:rsidR="003B19B8" w:rsidRPr="003B19B8">
        <w:rPr>
          <w:b/>
          <w:bCs/>
          <w:iCs/>
        </w:rPr>
        <w:t>32</w:t>
      </w:r>
    </w:p>
    <w:p w:rsidR="003B19B8" w:rsidRDefault="003B19B8" w:rsidP="00B762D3">
      <w:pPr>
        <w:jc w:val="both"/>
      </w:pPr>
    </w:p>
    <w:p w:rsidR="00FE1D06" w:rsidRPr="00E316DF" w:rsidRDefault="00B762D3" w:rsidP="00B762D3">
      <w:pPr>
        <w:jc w:val="both"/>
      </w:pPr>
      <w:r w:rsidRPr="00E316DF">
        <w:t xml:space="preserve">16 лютого </w:t>
      </w:r>
      <w:r w:rsidR="00FE1D06" w:rsidRPr="00E316DF">
        <w:t xml:space="preserve">2016 року </w:t>
      </w:r>
    </w:p>
    <w:p w:rsidR="00FE1D06" w:rsidRPr="00E316DF" w:rsidRDefault="00FE1D06" w:rsidP="00B762D3">
      <w:pPr>
        <w:jc w:val="both"/>
      </w:pPr>
    </w:p>
    <w:p w:rsidR="00674AF4" w:rsidRPr="00E316DF" w:rsidRDefault="00FE1D06" w:rsidP="00674AF4">
      <w:pPr>
        <w:jc w:val="both"/>
      </w:pPr>
      <w:r w:rsidRPr="00E316DF">
        <w:t>Про  надання дозволу</w:t>
      </w:r>
      <w:r w:rsidR="00674AF4">
        <w:t>*******</w:t>
      </w:r>
    </w:p>
    <w:p w:rsidR="00FE1D06" w:rsidRPr="00E316DF" w:rsidRDefault="00674AF4" w:rsidP="00B762D3">
      <w:pPr>
        <w:jc w:val="both"/>
      </w:pPr>
      <w:r>
        <w:t>*******</w:t>
      </w:r>
      <w:r w:rsidR="00FE1D06" w:rsidRPr="00E316DF">
        <w:t xml:space="preserve">. на укладення договору </w:t>
      </w:r>
    </w:p>
    <w:p w:rsidR="00FE1D06" w:rsidRDefault="00FE1D06" w:rsidP="00B762D3">
      <w:pPr>
        <w:jc w:val="both"/>
      </w:pPr>
      <w:r w:rsidRPr="00E316DF">
        <w:t>купівлі-продажу часток у квартирі</w:t>
      </w:r>
    </w:p>
    <w:p w:rsidR="003B19B8" w:rsidRPr="00E316DF" w:rsidRDefault="003B19B8" w:rsidP="00B762D3">
      <w:pPr>
        <w:jc w:val="both"/>
      </w:pPr>
    </w:p>
    <w:p w:rsidR="003642DA" w:rsidRPr="00E316DF" w:rsidRDefault="00FE1D06" w:rsidP="00FC3E8C">
      <w:pPr>
        <w:ind w:firstLine="708"/>
        <w:jc w:val="both"/>
      </w:pPr>
      <w:r w:rsidRPr="00E316DF">
        <w:t>Розглянувши вис</w:t>
      </w:r>
      <w:r w:rsidR="00D52266">
        <w:t xml:space="preserve">новок опікунської ради від </w:t>
      </w:r>
      <w:r w:rsidR="00801D1C">
        <w:t>02</w:t>
      </w:r>
      <w:r w:rsidR="00D52266">
        <w:t>.02</w:t>
      </w:r>
      <w:r w:rsidRPr="00E316DF">
        <w:t xml:space="preserve">.2016 року  </w:t>
      </w:r>
      <w:r w:rsidR="00BD6720">
        <w:t xml:space="preserve">про  надання дозволу </w:t>
      </w:r>
      <w:r w:rsidR="00674AF4">
        <w:t xml:space="preserve">************ </w:t>
      </w:r>
      <w:r w:rsidRPr="00E316DF">
        <w:t>про надання дозволу на укладення договору купівлі-продажу належних їм часток у кв</w:t>
      </w:r>
      <w:r w:rsidR="00674AF4">
        <w:t>артирі по вул. Винниченка, ***</w:t>
      </w:r>
      <w:r w:rsidRPr="00E316DF">
        <w:t>, в м. Новий Розділ, де право власності на квар</w:t>
      </w:r>
      <w:r w:rsidR="00786ABF">
        <w:t>тиру має нед</w:t>
      </w:r>
      <w:r w:rsidR="00674AF4">
        <w:t>ієздатний *******</w:t>
      </w:r>
      <w:r w:rsidRPr="00E316DF">
        <w:t>, про надання дозв</w:t>
      </w:r>
      <w:r w:rsidR="00674AF4">
        <w:t>олу ***</w:t>
      </w:r>
      <w:r w:rsidRPr="00E316DF">
        <w:t xml:space="preserve"> на укладення договору купівлі-продажу (купівлі 6/9 часток) у кв</w:t>
      </w:r>
      <w:r w:rsidR="00674AF4">
        <w:t>артирі по вул. Винниченка, *****</w:t>
      </w:r>
      <w:r w:rsidRPr="00E316DF">
        <w:t xml:space="preserve">, в м. Новий Розділ,  відповідно до п. 4.2. Правил опіки і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26.05.1999р., ст. 71 Цивільного Кодексу України, п. п. „б” п. 4 ч. 1 ст. 34  Закону України </w:t>
      </w:r>
      <w:proofErr w:type="spellStart"/>
      <w:r w:rsidRPr="00E316DF">
        <w:t>“Про</w:t>
      </w:r>
      <w:proofErr w:type="spellEnd"/>
      <w:r w:rsidRPr="00E316DF">
        <w:t xml:space="preserve"> місцеве самоврядування в </w:t>
      </w:r>
      <w:proofErr w:type="spellStart"/>
      <w:r w:rsidRPr="00E316DF">
        <w:t>Україні”</w:t>
      </w:r>
      <w:proofErr w:type="spellEnd"/>
      <w:r w:rsidRPr="00E316DF">
        <w:t xml:space="preserve"> виконавчий комітет Новороздільської міської ради</w:t>
      </w:r>
    </w:p>
    <w:p w:rsidR="00FE1D06" w:rsidRPr="00E316DF" w:rsidRDefault="00FE1D06" w:rsidP="004E4F2E">
      <w:pPr>
        <w:jc w:val="both"/>
      </w:pPr>
      <w:r w:rsidRPr="00E316DF">
        <w:t>ВИРІШИВ</w:t>
      </w:r>
    </w:p>
    <w:p w:rsidR="003642DA" w:rsidRPr="00E316DF" w:rsidRDefault="003642DA" w:rsidP="004E4F2E">
      <w:pPr>
        <w:jc w:val="both"/>
      </w:pPr>
    </w:p>
    <w:p w:rsidR="00FE1D06" w:rsidRPr="00E316DF" w:rsidRDefault="00BD6720" w:rsidP="00B762D3">
      <w:pPr>
        <w:pStyle w:val="afb"/>
        <w:numPr>
          <w:ilvl w:val="0"/>
          <w:numId w:val="19"/>
        </w:numPr>
        <w:spacing w:after="0" w:line="240" w:lineRule="auto"/>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Дати дозвіл </w:t>
      </w:r>
      <w:r w:rsidR="00674AF4">
        <w:rPr>
          <w:rFonts w:ascii="Times New Roman" w:hAnsi="Times New Roman" w:cs="Times New Roman"/>
          <w:sz w:val="24"/>
          <w:szCs w:val="24"/>
          <w:lang w:val="uk-UA"/>
        </w:rPr>
        <w:t>*************</w:t>
      </w:r>
      <w:r>
        <w:rPr>
          <w:rFonts w:ascii="Times New Roman" w:hAnsi="Times New Roman" w:cs="Times New Roman"/>
          <w:sz w:val="24"/>
          <w:szCs w:val="24"/>
          <w:lang w:val="uk-UA"/>
        </w:rPr>
        <w:t>про</w:t>
      </w:r>
      <w:r w:rsidR="00FE1D06" w:rsidRPr="00E316DF">
        <w:rPr>
          <w:rFonts w:ascii="Times New Roman" w:hAnsi="Times New Roman" w:cs="Times New Roman"/>
          <w:sz w:val="24"/>
          <w:szCs w:val="24"/>
          <w:lang w:val="uk-UA"/>
        </w:rPr>
        <w:t xml:space="preserve"> на укладення договору купівлі-продажу належних їм часток у кв</w:t>
      </w:r>
      <w:r w:rsidR="00674AF4">
        <w:rPr>
          <w:rFonts w:ascii="Times New Roman" w:hAnsi="Times New Roman" w:cs="Times New Roman"/>
          <w:sz w:val="24"/>
          <w:szCs w:val="24"/>
          <w:lang w:val="uk-UA"/>
        </w:rPr>
        <w:t>артирі по вул. Винниченка,******</w:t>
      </w:r>
      <w:r w:rsidR="00FE1D06" w:rsidRPr="00E316DF">
        <w:rPr>
          <w:rFonts w:ascii="Times New Roman" w:hAnsi="Times New Roman" w:cs="Times New Roman"/>
          <w:sz w:val="24"/>
          <w:szCs w:val="24"/>
          <w:lang w:val="uk-UA"/>
        </w:rPr>
        <w:t>, в м. Новий Розділ, де право власності на квартиру має нед</w:t>
      </w:r>
      <w:r w:rsidR="00674AF4">
        <w:rPr>
          <w:rFonts w:ascii="Times New Roman" w:hAnsi="Times New Roman" w:cs="Times New Roman"/>
          <w:sz w:val="24"/>
          <w:szCs w:val="24"/>
          <w:lang w:val="uk-UA"/>
        </w:rPr>
        <w:t>ієздатний ********</w:t>
      </w:r>
      <w:r w:rsidR="00FE1D06" w:rsidRPr="00E316DF">
        <w:rPr>
          <w:rFonts w:ascii="Times New Roman" w:hAnsi="Times New Roman" w:cs="Times New Roman"/>
          <w:sz w:val="24"/>
          <w:szCs w:val="24"/>
          <w:lang w:val="uk-UA"/>
        </w:rPr>
        <w:t>.</w:t>
      </w:r>
    </w:p>
    <w:p w:rsidR="00FE1D06" w:rsidRPr="00E316DF" w:rsidRDefault="00FE1D06" w:rsidP="00B762D3">
      <w:pPr>
        <w:pStyle w:val="afb"/>
        <w:numPr>
          <w:ilvl w:val="0"/>
          <w:numId w:val="19"/>
        </w:numPr>
        <w:spacing w:after="0" w:line="240" w:lineRule="auto"/>
        <w:ind w:left="0" w:firstLine="360"/>
        <w:jc w:val="both"/>
        <w:rPr>
          <w:rFonts w:ascii="Times New Roman" w:hAnsi="Times New Roman" w:cs="Times New Roman"/>
          <w:sz w:val="24"/>
          <w:szCs w:val="24"/>
          <w:lang w:val="uk-UA"/>
        </w:rPr>
      </w:pPr>
      <w:r w:rsidRPr="00E316DF">
        <w:rPr>
          <w:rFonts w:ascii="Times New Roman" w:hAnsi="Times New Roman" w:cs="Times New Roman"/>
          <w:sz w:val="24"/>
          <w:szCs w:val="24"/>
          <w:lang w:val="uk-UA"/>
        </w:rPr>
        <w:t>Дати доз</w:t>
      </w:r>
      <w:r w:rsidR="00674AF4">
        <w:rPr>
          <w:rFonts w:ascii="Times New Roman" w:hAnsi="Times New Roman" w:cs="Times New Roman"/>
          <w:sz w:val="24"/>
          <w:szCs w:val="24"/>
          <w:lang w:val="uk-UA"/>
        </w:rPr>
        <w:t>віл *************</w:t>
      </w:r>
      <w:r w:rsidRPr="00E316DF">
        <w:rPr>
          <w:rFonts w:ascii="Times New Roman" w:hAnsi="Times New Roman" w:cs="Times New Roman"/>
          <w:sz w:val="24"/>
          <w:szCs w:val="24"/>
          <w:lang w:val="uk-UA"/>
        </w:rPr>
        <w:t xml:space="preserve"> на укладення договору купівлі-продажу (купівлі 6/9 часток) у квартирі по</w:t>
      </w:r>
      <w:r w:rsidR="00674AF4">
        <w:rPr>
          <w:rFonts w:ascii="Times New Roman" w:hAnsi="Times New Roman" w:cs="Times New Roman"/>
          <w:sz w:val="24"/>
          <w:szCs w:val="24"/>
          <w:lang w:val="uk-UA"/>
        </w:rPr>
        <w:t xml:space="preserve"> вул. Винниченка, ******</w:t>
      </w:r>
      <w:r w:rsidRPr="00E316DF">
        <w:rPr>
          <w:rFonts w:ascii="Times New Roman" w:hAnsi="Times New Roman" w:cs="Times New Roman"/>
          <w:sz w:val="24"/>
          <w:szCs w:val="24"/>
          <w:lang w:val="uk-UA"/>
        </w:rPr>
        <w:t>, в м. Новий Розділ, де право власності на квартиру має не</w:t>
      </w:r>
      <w:r w:rsidR="00674AF4">
        <w:rPr>
          <w:rFonts w:ascii="Times New Roman" w:hAnsi="Times New Roman" w:cs="Times New Roman"/>
          <w:sz w:val="24"/>
          <w:szCs w:val="24"/>
          <w:lang w:val="uk-UA"/>
        </w:rPr>
        <w:t>дієздатний *******</w:t>
      </w:r>
      <w:r w:rsidRPr="00E316DF">
        <w:rPr>
          <w:rFonts w:ascii="Times New Roman" w:hAnsi="Times New Roman" w:cs="Times New Roman"/>
          <w:sz w:val="24"/>
          <w:szCs w:val="24"/>
          <w:lang w:val="uk-UA"/>
        </w:rPr>
        <w:t>.</w:t>
      </w:r>
    </w:p>
    <w:p w:rsidR="00FE1D06" w:rsidRPr="00E316DF" w:rsidRDefault="00FE1D06" w:rsidP="00B762D3">
      <w:pPr>
        <w:pStyle w:val="afb"/>
        <w:numPr>
          <w:ilvl w:val="0"/>
          <w:numId w:val="19"/>
        </w:numPr>
        <w:spacing w:after="0" w:line="240" w:lineRule="auto"/>
        <w:ind w:left="0" w:firstLine="360"/>
        <w:jc w:val="both"/>
        <w:rPr>
          <w:rFonts w:ascii="Times New Roman" w:hAnsi="Times New Roman" w:cs="Times New Roman"/>
          <w:sz w:val="24"/>
          <w:szCs w:val="24"/>
          <w:lang w:val="uk-UA"/>
        </w:rPr>
      </w:pPr>
      <w:r w:rsidRPr="00E316DF">
        <w:rPr>
          <w:rFonts w:ascii="Times New Roman" w:hAnsi="Times New Roman" w:cs="Times New Roman"/>
          <w:sz w:val="24"/>
          <w:szCs w:val="24"/>
          <w:lang w:val="uk-UA"/>
        </w:rPr>
        <w:t xml:space="preserve">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w:t>
      </w:r>
      <w:r w:rsidR="00674AF4">
        <w:rPr>
          <w:rFonts w:ascii="Times New Roman" w:hAnsi="Times New Roman" w:cs="Times New Roman"/>
          <w:sz w:val="24"/>
          <w:szCs w:val="24"/>
          <w:lang w:val="uk-UA"/>
        </w:rPr>
        <w:t>а майно недієздатного *********</w:t>
      </w:r>
      <w:r w:rsidRPr="00E316DF">
        <w:rPr>
          <w:rFonts w:ascii="Times New Roman" w:hAnsi="Times New Roman" w:cs="Times New Roman"/>
          <w:sz w:val="24"/>
          <w:szCs w:val="24"/>
          <w:lang w:val="uk-UA"/>
        </w:rPr>
        <w:t xml:space="preserve"> на опі</w:t>
      </w:r>
      <w:r w:rsidR="00674AF4">
        <w:rPr>
          <w:rFonts w:ascii="Times New Roman" w:hAnsi="Times New Roman" w:cs="Times New Roman"/>
          <w:sz w:val="24"/>
          <w:szCs w:val="24"/>
          <w:lang w:val="uk-UA"/>
        </w:rPr>
        <w:t>куна ***************</w:t>
      </w:r>
      <w:r w:rsidRPr="00E316DF">
        <w:rPr>
          <w:rFonts w:ascii="Times New Roman" w:hAnsi="Times New Roman" w:cs="Times New Roman"/>
          <w:sz w:val="24"/>
          <w:szCs w:val="24"/>
          <w:lang w:val="uk-UA"/>
        </w:rPr>
        <w:t>.</w:t>
      </w:r>
    </w:p>
    <w:p w:rsidR="00FE1D06" w:rsidRPr="00E316DF" w:rsidRDefault="00FE1D06" w:rsidP="00B762D3">
      <w:pPr>
        <w:pStyle w:val="afb"/>
        <w:numPr>
          <w:ilvl w:val="0"/>
          <w:numId w:val="19"/>
        </w:numPr>
        <w:spacing w:after="0" w:line="240" w:lineRule="auto"/>
        <w:ind w:left="0" w:firstLine="360"/>
        <w:jc w:val="both"/>
        <w:rPr>
          <w:rFonts w:ascii="Times New Roman" w:hAnsi="Times New Roman" w:cs="Times New Roman"/>
          <w:sz w:val="24"/>
          <w:szCs w:val="24"/>
          <w:lang w:val="uk-UA"/>
        </w:rPr>
      </w:pPr>
      <w:r w:rsidRPr="00E316DF">
        <w:rPr>
          <w:rFonts w:ascii="Times New Roman" w:hAnsi="Times New Roman" w:cs="Times New Roman"/>
          <w:sz w:val="24"/>
          <w:szCs w:val="24"/>
          <w:lang w:val="uk-UA"/>
        </w:rPr>
        <w:t xml:space="preserve"> Зобов’я</w:t>
      </w:r>
      <w:r w:rsidR="00674AF4">
        <w:rPr>
          <w:rFonts w:ascii="Times New Roman" w:hAnsi="Times New Roman" w:cs="Times New Roman"/>
          <w:sz w:val="24"/>
          <w:szCs w:val="24"/>
          <w:lang w:val="uk-UA"/>
        </w:rPr>
        <w:t>зати М*************</w:t>
      </w:r>
      <w:r w:rsidRPr="00E316DF">
        <w:rPr>
          <w:rFonts w:ascii="Times New Roman" w:hAnsi="Times New Roman" w:cs="Times New Roman"/>
          <w:sz w:val="24"/>
          <w:szCs w:val="24"/>
          <w:lang w:val="uk-UA"/>
        </w:rPr>
        <w:t xml:space="preserve"> проведення правочинів в місячний строк опікунську раду виконкому Новороздільської міської ради про виконання покладених зобов’язань та подати копію договору купівлі-продажу часток у квартирі.</w:t>
      </w:r>
    </w:p>
    <w:p w:rsidR="003B19B8" w:rsidRPr="00FC3E8C" w:rsidRDefault="00FE1D06" w:rsidP="00FC3E8C">
      <w:pPr>
        <w:pStyle w:val="afb"/>
        <w:numPr>
          <w:ilvl w:val="0"/>
          <w:numId w:val="19"/>
        </w:numPr>
        <w:spacing w:after="0" w:line="240" w:lineRule="auto"/>
        <w:ind w:left="0" w:firstLine="709"/>
        <w:jc w:val="both"/>
        <w:rPr>
          <w:rFonts w:ascii="Times New Roman" w:hAnsi="Times New Roman" w:cs="Times New Roman"/>
          <w:sz w:val="24"/>
          <w:szCs w:val="24"/>
          <w:lang w:val="uk-UA"/>
        </w:rPr>
      </w:pPr>
      <w:r w:rsidRPr="00E316DF">
        <w:rPr>
          <w:rFonts w:ascii="Times New Roman" w:hAnsi="Times New Roman" w:cs="Times New Roman"/>
          <w:sz w:val="24"/>
          <w:szCs w:val="24"/>
          <w:lang w:val="uk-UA"/>
        </w:rPr>
        <w:t>Контроль за виконанням даного  рішення покласти на голову опікунської ради</w:t>
      </w:r>
      <w:r w:rsidR="00D52266">
        <w:rPr>
          <w:rFonts w:ascii="Times New Roman" w:hAnsi="Times New Roman" w:cs="Times New Roman"/>
          <w:sz w:val="24"/>
          <w:szCs w:val="24"/>
          <w:lang w:val="uk-UA"/>
        </w:rPr>
        <w:t xml:space="preserve"> Кравець І.Д.</w:t>
      </w:r>
    </w:p>
    <w:p w:rsidR="003B19B8" w:rsidRDefault="003B19B8" w:rsidP="004E4F2E">
      <w:pPr>
        <w:pStyle w:val="21"/>
        <w:ind w:left="-420"/>
        <w:jc w:val="both"/>
        <w:rPr>
          <w:b w:val="0"/>
        </w:rPr>
      </w:pPr>
    </w:p>
    <w:p w:rsidR="006E6A48" w:rsidRDefault="006E6A48" w:rsidP="004E4F2E">
      <w:pPr>
        <w:pStyle w:val="21"/>
        <w:ind w:left="-420"/>
        <w:jc w:val="both"/>
        <w:rPr>
          <w:b w:val="0"/>
        </w:rPr>
      </w:pPr>
    </w:p>
    <w:p w:rsidR="006E6A48" w:rsidRDefault="00250744" w:rsidP="00FF69F6">
      <w:pPr>
        <w:pStyle w:val="21"/>
        <w:ind w:left="-420"/>
        <w:jc w:val="both"/>
        <w:rPr>
          <w:b w:val="0"/>
        </w:rPr>
      </w:pPr>
      <w:r>
        <w:rPr>
          <w:b w:val="0"/>
        </w:rPr>
        <w:t xml:space="preserve">      </w:t>
      </w:r>
      <w:r w:rsidR="00A77E42">
        <w:rPr>
          <w:b w:val="0"/>
        </w:rPr>
        <w:t>МІСЬКИЙ ГОЛО</w:t>
      </w:r>
      <w:r w:rsidR="004E4F2E" w:rsidRPr="00E316DF">
        <w:rPr>
          <w:b w:val="0"/>
        </w:rPr>
        <w:t>ВА</w:t>
      </w:r>
      <w:r w:rsidR="004E4F2E" w:rsidRPr="00E316DF">
        <w:rPr>
          <w:b w:val="0"/>
        </w:rPr>
        <w:tab/>
        <w:t xml:space="preserve">                            </w:t>
      </w:r>
      <w:r w:rsidR="00D52266">
        <w:rPr>
          <w:b w:val="0"/>
        </w:rPr>
        <w:tab/>
      </w:r>
      <w:r w:rsidR="004E4F2E" w:rsidRPr="00E316DF">
        <w:rPr>
          <w:b w:val="0"/>
        </w:rPr>
        <w:t xml:space="preserve">       </w:t>
      </w:r>
      <w:r w:rsidR="004E4F2E" w:rsidRPr="00E316DF">
        <w:rPr>
          <w:b w:val="0"/>
        </w:rPr>
        <w:tab/>
      </w:r>
      <w:r w:rsidR="004E4F2E" w:rsidRPr="00E316DF">
        <w:rPr>
          <w:b w:val="0"/>
        </w:rPr>
        <w:tab/>
        <w:t xml:space="preserve">Андрій МЕЛЕШКО          </w:t>
      </w:r>
    </w:p>
    <w:p w:rsidR="006E6A48" w:rsidRDefault="006E6A48" w:rsidP="00FF69F6">
      <w:pPr>
        <w:pStyle w:val="21"/>
        <w:ind w:left="-420"/>
        <w:jc w:val="both"/>
        <w:rPr>
          <w:b w:val="0"/>
        </w:rPr>
      </w:pPr>
    </w:p>
    <w:p w:rsidR="006E6A48" w:rsidRDefault="006E6A48" w:rsidP="00FF69F6">
      <w:pPr>
        <w:pStyle w:val="21"/>
        <w:ind w:left="-420"/>
        <w:jc w:val="both"/>
        <w:rPr>
          <w:b w:val="0"/>
        </w:rPr>
      </w:pPr>
    </w:p>
    <w:p w:rsidR="006E6A48" w:rsidRDefault="006E6A48" w:rsidP="00FF69F6">
      <w:pPr>
        <w:pStyle w:val="21"/>
        <w:ind w:left="-420"/>
        <w:jc w:val="both"/>
        <w:rPr>
          <w:b w:val="0"/>
        </w:rPr>
      </w:pPr>
    </w:p>
    <w:p w:rsidR="004E0CF7" w:rsidRPr="00FF69F6" w:rsidRDefault="004E4F2E" w:rsidP="00FF69F6">
      <w:pPr>
        <w:pStyle w:val="21"/>
        <w:ind w:left="-420"/>
        <w:jc w:val="both"/>
        <w:rPr>
          <w:b w:val="0"/>
        </w:rPr>
      </w:pPr>
      <w:r w:rsidRPr="00E316DF">
        <w:rPr>
          <w:b w:val="0"/>
        </w:rPr>
        <w:t xml:space="preserve">                          </w:t>
      </w:r>
    </w:p>
    <w:p w:rsidR="004E0CF7" w:rsidRDefault="004E0CF7" w:rsidP="004E0CF7">
      <w:pPr>
        <w:jc w:val="both"/>
        <w:rPr>
          <w:color w:val="FF0000"/>
        </w:rPr>
      </w:pPr>
    </w:p>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4E0CF7" w:rsidRPr="00FF69F6" w:rsidRDefault="00FF69F6" w:rsidP="00FF69F6">
      <w:pPr>
        <w:jc w:val="center"/>
      </w:pPr>
      <w:r w:rsidRPr="00654EDC">
        <w:rPr>
          <w:b/>
        </w:rPr>
        <w:t xml:space="preserve">Р І Ш Е Н </w:t>
      </w:r>
      <w:proofErr w:type="spellStart"/>
      <w:r w:rsidRPr="00654EDC">
        <w:rPr>
          <w:b/>
        </w:rPr>
        <w:t>Н</w:t>
      </w:r>
      <w:proofErr w:type="spellEnd"/>
      <w:r w:rsidRPr="00654EDC">
        <w:rPr>
          <w:b/>
        </w:rPr>
        <w:t xml:space="preserve"> Я №</w:t>
      </w:r>
    </w:p>
    <w:p w:rsidR="00081C80" w:rsidRPr="003B19B8" w:rsidRDefault="003B19B8" w:rsidP="004E0CF7">
      <w:pPr>
        <w:ind w:left="4962" w:firstLine="708"/>
        <w:jc w:val="both"/>
        <w:rPr>
          <w:b/>
        </w:rPr>
      </w:pPr>
      <w:r w:rsidRPr="003B19B8">
        <w:rPr>
          <w:b/>
        </w:rPr>
        <w:t>33</w:t>
      </w:r>
    </w:p>
    <w:p w:rsidR="003B19B8" w:rsidRDefault="003B19B8" w:rsidP="00081C80">
      <w:pPr>
        <w:jc w:val="both"/>
      </w:pPr>
    </w:p>
    <w:p w:rsidR="003B19B8" w:rsidRDefault="003B19B8" w:rsidP="00081C80">
      <w:pPr>
        <w:jc w:val="both"/>
      </w:pPr>
    </w:p>
    <w:p w:rsidR="00081C80" w:rsidRPr="00E316DF" w:rsidRDefault="00081C80" w:rsidP="00081C80">
      <w:pPr>
        <w:jc w:val="both"/>
      </w:pPr>
      <w:r w:rsidRPr="00E316DF">
        <w:t>16 лютого   2016 року</w:t>
      </w:r>
    </w:p>
    <w:p w:rsidR="00E316DF" w:rsidRPr="00E316DF" w:rsidRDefault="00E316DF" w:rsidP="00E316DF">
      <w:pPr>
        <w:pStyle w:val="afe"/>
        <w:ind w:left="0" w:firstLine="0"/>
        <w:rPr>
          <w:sz w:val="24"/>
          <w:szCs w:val="24"/>
        </w:rPr>
      </w:pPr>
    </w:p>
    <w:p w:rsidR="00E316DF" w:rsidRPr="00E316DF" w:rsidRDefault="006E6A48" w:rsidP="00E316DF">
      <w:pPr>
        <w:tabs>
          <w:tab w:val="left" w:pos="708"/>
        </w:tabs>
      </w:pPr>
      <w:r>
        <w:t>Про дозвіл  К****</w:t>
      </w:r>
      <w:r w:rsidR="00E316DF" w:rsidRPr="00E316DF">
        <w:t>.</w:t>
      </w:r>
    </w:p>
    <w:p w:rsidR="00E316DF" w:rsidRPr="00E316DF" w:rsidRDefault="00E316DF" w:rsidP="00E316DF">
      <w:pPr>
        <w:tabs>
          <w:tab w:val="left" w:pos="708"/>
        </w:tabs>
      </w:pPr>
      <w:r w:rsidRPr="00E316DF">
        <w:t xml:space="preserve">на укладення  договору дарування </w:t>
      </w:r>
    </w:p>
    <w:p w:rsidR="00E316DF" w:rsidRPr="00E316DF" w:rsidRDefault="006E6A48" w:rsidP="00E316DF">
      <w:pPr>
        <w:tabs>
          <w:tab w:val="left" w:pos="708"/>
        </w:tabs>
      </w:pPr>
      <w:r>
        <w:t>квартири по вул. Винниченка ****</w:t>
      </w:r>
    </w:p>
    <w:p w:rsidR="00E316DF" w:rsidRPr="00E316DF" w:rsidRDefault="00E316DF" w:rsidP="00E316DF">
      <w:pPr>
        <w:tabs>
          <w:tab w:val="left" w:pos="708"/>
        </w:tabs>
        <w:jc w:val="both"/>
      </w:pPr>
    </w:p>
    <w:p w:rsidR="00E316DF" w:rsidRPr="00E316DF" w:rsidRDefault="002C41A0" w:rsidP="00E316DF">
      <w:pPr>
        <w:tabs>
          <w:tab w:val="left" w:pos="708"/>
        </w:tabs>
        <w:ind w:firstLine="567"/>
        <w:jc w:val="both"/>
      </w:pPr>
      <w:r>
        <w:t>Розглянувши заяву К*******</w:t>
      </w:r>
      <w:r w:rsidR="00E316DF" w:rsidRPr="00E316DF">
        <w:t xml:space="preserve"> реєстраційний номер  937 від 30.12.2015р. про дозвіл на укладання договору дарування на корис</w:t>
      </w:r>
      <w:r>
        <w:t>ть К*********</w:t>
      </w:r>
      <w:r w:rsidR="00E316DF" w:rsidRPr="00E316DF">
        <w:t xml:space="preserve"> 26.05.1998р.н належної на праві приватної власності дв</w:t>
      </w:r>
      <w:r>
        <w:t>охкімнатної квартири №** буд. №*</w:t>
      </w:r>
      <w:r w:rsidR="00E316DF" w:rsidRPr="00E316DF">
        <w:t xml:space="preserve"> по вул. Винниченка м. Новий Розділ Львівської області, враховуючи подання служби у справах дітей Новороздільської міської ради від 12.02.2016 р. №66/17, інші матеріали по справі,  відповідно до ст. 177 Сімейного Кодексу  України, постанови Кабінету Міністрів України від 24.09.2008р. № 866 „ Питання діяльності органів опіки та піклування, пов’язаної із захистом прав </w:t>
      </w:r>
      <w:proofErr w:type="spellStart"/>
      <w:r w:rsidR="00E316DF" w:rsidRPr="00E316DF">
        <w:t>дитини”</w:t>
      </w:r>
      <w:proofErr w:type="spellEnd"/>
      <w:r w:rsidR="00E316DF" w:rsidRPr="00E316DF">
        <w:t>,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E316DF" w:rsidRPr="00E316DF" w:rsidRDefault="00E316DF" w:rsidP="00E316DF">
      <w:pPr>
        <w:tabs>
          <w:tab w:val="left" w:pos="708"/>
        </w:tabs>
        <w:ind w:firstLine="567"/>
        <w:jc w:val="both"/>
      </w:pPr>
    </w:p>
    <w:p w:rsidR="00E316DF" w:rsidRPr="00E316DF" w:rsidRDefault="00E316DF" w:rsidP="00E316DF">
      <w:pPr>
        <w:pStyle w:val="vyr"/>
        <w:spacing w:before="0"/>
        <w:ind w:firstLine="0"/>
        <w:jc w:val="both"/>
        <w:rPr>
          <w:rFonts w:ascii="Times New Roman" w:hAnsi="Times New Roman"/>
          <w:szCs w:val="24"/>
          <w:lang w:val="uk-UA"/>
        </w:rPr>
      </w:pPr>
      <w:r w:rsidRPr="00E316DF">
        <w:rPr>
          <w:rFonts w:ascii="Times New Roman" w:hAnsi="Times New Roman"/>
          <w:szCs w:val="24"/>
          <w:lang w:val="uk-UA"/>
        </w:rPr>
        <w:t xml:space="preserve">В И Р І Ш И В: </w:t>
      </w:r>
    </w:p>
    <w:p w:rsidR="00E316DF" w:rsidRPr="00E316DF" w:rsidRDefault="00E316DF" w:rsidP="00E316DF">
      <w:pPr>
        <w:ind w:right="-5"/>
        <w:jc w:val="both"/>
      </w:pPr>
    </w:p>
    <w:p w:rsidR="00E316DF" w:rsidRPr="00E316DF" w:rsidRDefault="00E316DF" w:rsidP="00E316DF">
      <w:pPr>
        <w:ind w:right="-5" w:firstLine="709"/>
        <w:jc w:val="both"/>
      </w:pPr>
      <w:r w:rsidRPr="00E316DF">
        <w:t>1. Дати дозв</w:t>
      </w:r>
      <w:r w:rsidR="002C41A0">
        <w:t>іл К********</w:t>
      </w:r>
      <w:r w:rsidRPr="00E316DF">
        <w:t xml:space="preserve"> на укладання договору дарування на корист</w:t>
      </w:r>
      <w:r w:rsidR="002C41A0">
        <w:t xml:space="preserve">ь К** </w:t>
      </w:r>
      <w:r w:rsidRPr="00E316DF">
        <w:t>26.05.1998р.н. належної на праві приватної влас</w:t>
      </w:r>
      <w:r w:rsidR="002C41A0">
        <w:t>ності двохкімнатної квартири №** буд. №*</w:t>
      </w:r>
      <w:r w:rsidRPr="00E316DF">
        <w:t xml:space="preserve"> по вул. Винниченка м. Новий Розділ Львівської області за умови відсутності заборон на вказане житлове приміщення.</w:t>
      </w:r>
    </w:p>
    <w:p w:rsidR="00E316DF" w:rsidRPr="00E316DF" w:rsidRDefault="00E316DF" w:rsidP="00E316DF">
      <w:pPr>
        <w:ind w:right="-5" w:firstLine="708"/>
        <w:jc w:val="both"/>
      </w:pPr>
      <w:r w:rsidRPr="00E316DF">
        <w:t>2. Дати дозв</w:t>
      </w:r>
      <w:r w:rsidR="002C41A0">
        <w:t>іл К*****</w:t>
      </w:r>
      <w:r w:rsidRPr="00E316DF">
        <w:t xml:space="preserve"> 26.05.1998р.на укладення договору дарування (прийняття в</w:t>
      </w:r>
      <w:r w:rsidR="002C41A0">
        <w:t xml:space="preserve"> дар) двохкімнатної квартири №** буд. №*</w:t>
      </w:r>
      <w:r w:rsidRPr="00E316DF">
        <w:t xml:space="preserve"> по вул. Винниченка м. Новий Розділ Львівської області.</w:t>
      </w:r>
    </w:p>
    <w:p w:rsidR="00E316DF" w:rsidRPr="00E316DF" w:rsidRDefault="00E316DF" w:rsidP="00E316DF">
      <w:pPr>
        <w:ind w:right="-5" w:firstLine="709"/>
        <w:jc w:val="both"/>
      </w:pPr>
      <w:r w:rsidRPr="00E316DF">
        <w:t>3. Виконавчий комітет Новороздільської міської ради покладає всю відповідальність</w:t>
      </w:r>
      <w:r w:rsidRPr="00E316DF">
        <w:rPr>
          <w:rFonts w:eastAsia="MS Mincho"/>
        </w:rPr>
        <w:t xml:space="preserve"> за можливі порушення житлових прав</w:t>
      </w:r>
      <w:r w:rsidRPr="00E316DF">
        <w:t xml:space="preserve"> дит</w:t>
      </w:r>
      <w:r w:rsidR="002C41A0">
        <w:t>ини К**********</w:t>
      </w:r>
      <w:r w:rsidRPr="00E316DF">
        <w:t xml:space="preserve"> 26.05.1998р.н  </w:t>
      </w:r>
      <w:r w:rsidR="002C41A0">
        <w:t>на К********</w:t>
      </w:r>
      <w:r w:rsidRPr="00E316DF">
        <w:t xml:space="preserve"> та</w:t>
      </w:r>
      <w:r w:rsidR="002C41A0">
        <w:t xml:space="preserve"> К*************</w:t>
      </w:r>
      <w:r w:rsidRPr="00E316DF">
        <w:t>.</w:t>
      </w:r>
    </w:p>
    <w:p w:rsidR="00E316DF" w:rsidRPr="00E316DF" w:rsidRDefault="00E316DF" w:rsidP="00E316DF">
      <w:pPr>
        <w:ind w:right="-5" w:firstLine="709"/>
        <w:jc w:val="both"/>
      </w:pPr>
      <w:r w:rsidRPr="00E316DF">
        <w:t xml:space="preserve">4. </w:t>
      </w:r>
      <w:r w:rsidRPr="00E316DF">
        <w:rPr>
          <w:rFonts w:eastAsia="MS Mincho"/>
        </w:rPr>
        <w:t>Зобов’язати</w:t>
      </w:r>
      <w:r w:rsidR="002C41A0">
        <w:t xml:space="preserve"> К*************</w:t>
      </w:r>
      <w:r w:rsidRPr="00E316DF">
        <w:t xml:space="preserve"> та </w:t>
      </w:r>
      <w:r w:rsidR="002C41A0">
        <w:t xml:space="preserve">К*********** </w:t>
      </w:r>
      <w:r w:rsidRPr="00E316DF">
        <w:t xml:space="preserve">після вчинення правочину в місячний термін інформувати службу в справах дітей Новороздільської міської ради про виконання покладених зобов’язань та подати копію договору дарування квартири, згідно з умовами  рішення. </w:t>
      </w:r>
    </w:p>
    <w:p w:rsidR="00E316DF" w:rsidRPr="00E316DF" w:rsidRDefault="00E316DF" w:rsidP="00E316DF">
      <w:pPr>
        <w:pStyle w:val="af0"/>
        <w:spacing w:after="0"/>
        <w:ind w:firstLine="709"/>
        <w:jc w:val="both"/>
        <w:rPr>
          <w:snapToGrid w:val="0"/>
          <w:lang w:val="uk-UA"/>
        </w:rPr>
      </w:pPr>
      <w:r w:rsidRPr="00E316DF">
        <w:rPr>
          <w:snapToGrid w:val="0"/>
          <w:lang w:val="uk-UA"/>
        </w:rPr>
        <w:t xml:space="preserve">5. Контроль за виконанням рішення покласти на начальника служби в справах дітей </w:t>
      </w:r>
      <w:proofErr w:type="spellStart"/>
      <w:r w:rsidRPr="00E316DF">
        <w:rPr>
          <w:snapToGrid w:val="0"/>
          <w:lang w:val="uk-UA"/>
        </w:rPr>
        <w:t>Шиманську</w:t>
      </w:r>
      <w:proofErr w:type="spellEnd"/>
      <w:r w:rsidRPr="00E316DF">
        <w:rPr>
          <w:snapToGrid w:val="0"/>
          <w:lang w:val="uk-UA"/>
        </w:rPr>
        <w:t xml:space="preserve"> Т. Ю.</w:t>
      </w:r>
    </w:p>
    <w:p w:rsidR="00801D1C" w:rsidRDefault="00801D1C" w:rsidP="00E316DF">
      <w:pPr>
        <w:pStyle w:val="vyr"/>
        <w:spacing w:before="0"/>
        <w:ind w:firstLine="0"/>
        <w:jc w:val="both"/>
        <w:rPr>
          <w:rFonts w:ascii="Times New Roman" w:hAnsi="Times New Roman"/>
          <w:szCs w:val="24"/>
          <w:lang w:val="uk-UA"/>
        </w:rPr>
      </w:pPr>
    </w:p>
    <w:p w:rsidR="007D688F" w:rsidRPr="00E316DF" w:rsidRDefault="007D688F" w:rsidP="00E316DF">
      <w:pPr>
        <w:pStyle w:val="vyr"/>
        <w:spacing w:before="0"/>
        <w:ind w:firstLine="0"/>
        <w:jc w:val="both"/>
        <w:rPr>
          <w:rFonts w:ascii="Times New Roman" w:hAnsi="Times New Roman"/>
          <w:szCs w:val="24"/>
          <w:lang w:val="uk-UA"/>
        </w:rPr>
      </w:pPr>
    </w:p>
    <w:p w:rsidR="00E316DF" w:rsidRPr="00E316DF" w:rsidRDefault="00E316DF" w:rsidP="00E316DF">
      <w:r w:rsidRPr="00E316DF">
        <w:t>МІСЬКИЙ ГОЛОВА</w:t>
      </w:r>
      <w:r w:rsidRPr="00E316DF">
        <w:tab/>
      </w:r>
      <w:r w:rsidRPr="00E316DF">
        <w:tab/>
      </w:r>
      <w:r w:rsidRPr="00E316DF">
        <w:tab/>
      </w:r>
      <w:r w:rsidRPr="00E316DF">
        <w:tab/>
      </w:r>
      <w:r w:rsidRPr="00E316DF">
        <w:tab/>
        <w:t xml:space="preserve">      Андрій МЕЛЕШКО</w:t>
      </w:r>
    </w:p>
    <w:p w:rsidR="00E316DF" w:rsidRDefault="00E316DF" w:rsidP="00E316DF">
      <w:pPr>
        <w:pStyle w:val="vyr"/>
        <w:spacing w:before="0"/>
        <w:ind w:firstLine="0"/>
        <w:jc w:val="both"/>
        <w:rPr>
          <w:rFonts w:ascii="Times New Roman" w:hAnsi="Times New Roman"/>
          <w:b/>
          <w:szCs w:val="24"/>
          <w:lang w:val="uk-UA"/>
        </w:rPr>
      </w:pPr>
    </w:p>
    <w:p w:rsidR="00801D1C" w:rsidRDefault="00801D1C" w:rsidP="00E316DF">
      <w:pPr>
        <w:pStyle w:val="vyr"/>
        <w:spacing w:before="0"/>
        <w:ind w:firstLine="0"/>
        <w:jc w:val="both"/>
        <w:rPr>
          <w:rFonts w:ascii="Times New Roman" w:hAnsi="Times New Roman"/>
          <w:b/>
          <w:szCs w:val="24"/>
          <w:lang w:val="uk-UA"/>
        </w:rPr>
      </w:pPr>
    </w:p>
    <w:p w:rsidR="00801D1C" w:rsidRDefault="00801D1C" w:rsidP="00E316DF">
      <w:pPr>
        <w:pStyle w:val="vyr"/>
        <w:spacing w:before="0"/>
        <w:ind w:firstLine="0"/>
        <w:jc w:val="both"/>
        <w:rPr>
          <w:rFonts w:ascii="Times New Roman" w:hAnsi="Times New Roman"/>
          <w:b/>
          <w:szCs w:val="24"/>
          <w:lang w:val="uk-UA"/>
        </w:rPr>
      </w:pPr>
    </w:p>
    <w:p w:rsidR="00801D1C" w:rsidRPr="00E316DF" w:rsidRDefault="00801D1C" w:rsidP="00E316DF">
      <w:pPr>
        <w:pStyle w:val="vyr"/>
        <w:spacing w:before="0"/>
        <w:ind w:firstLine="0"/>
        <w:jc w:val="both"/>
        <w:rPr>
          <w:rFonts w:ascii="Times New Roman" w:hAnsi="Times New Roman"/>
          <w:b/>
          <w:szCs w:val="24"/>
          <w:lang w:val="uk-UA"/>
        </w:rPr>
      </w:pPr>
    </w:p>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E316DF" w:rsidRPr="00FF69F6" w:rsidRDefault="00FF69F6" w:rsidP="00FF69F6">
      <w:pPr>
        <w:jc w:val="center"/>
      </w:pPr>
      <w:r w:rsidRPr="00654EDC">
        <w:rPr>
          <w:b/>
        </w:rPr>
        <w:t xml:space="preserve">Р І Ш Е Н </w:t>
      </w:r>
      <w:proofErr w:type="spellStart"/>
      <w:r w:rsidRPr="00654EDC">
        <w:rPr>
          <w:b/>
        </w:rPr>
        <w:t>Н</w:t>
      </w:r>
      <w:proofErr w:type="spellEnd"/>
      <w:r w:rsidRPr="00654EDC">
        <w:rPr>
          <w:b/>
        </w:rPr>
        <w:t xml:space="preserve"> Я №</w:t>
      </w:r>
    </w:p>
    <w:p w:rsidR="00E316DF" w:rsidRPr="003B19B8" w:rsidRDefault="003B19B8" w:rsidP="00E316DF">
      <w:pPr>
        <w:ind w:left="4956" w:firstLine="708"/>
        <w:jc w:val="both"/>
        <w:rPr>
          <w:b/>
        </w:rPr>
      </w:pPr>
      <w:r w:rsidRPr="003B19B8">
        <w:rPr>
          <w:b/>
        </w:rPr>
        <w:t>34</w:t>
      </w:r>
    </w:p>
    <w:p w:rsidR="00801D1C" w:rsidRDefault="00801D1C" w:rsidP="00E316DF">
      <w:pPr>
        <w:jc w:val="both"/>
      </w:pPr>
    </w:p>
    <w:p w:rsidR="00E316DF" w:rsidRPr="00E316DF" w:rsidRDefault="00E316DF" w:rsidP="00E316DF">
      <w:pPr>
        <w:jc w:val="both"/>
      </w:pPr>
      <w:r w:rsidRPr="00E316DF">
        <w:t>16 лютого   2016 року</w:t>
      </w:r>
    </w:p>
    <w:p w:rsidR="00E316DF" w:rsidRPr="00E316DF" w:rsidRDefault="00E316DF" w:rsidP="00E316DF">
      <w:pPr>
        <w:autoSpaceDE w:val="0"/>
        <w:autoSpaceDN w:val="0"/>
        <w:rPr>
          <w:b/>
        </w:rPr>
      </w:pPr>
    </w:p>
    <w:p w:rsidR="00E316DF" w:rsidRPr="00E316DF" w:rsidRDefault="00E316DF" w:rsidP="00E316DF">
      <w:pPr>
        <w:jc w:val="both"/>
      </w:pPr>
      <w:r w:rsidRPr="00E316DF">
        <w:t xml:space="preserve">Про встановлення побачень </w:t>
      </w:r>
    </w:p>
    <w:p w:rsidR="00E316DF" w:rsidRPr="00E316DF" w:rsidRDefault="002C41A0" w:rsidP="00E316DF">
      <w:pPr>
        <w:jc w:val="both"/>
      </w:pPr>
      <w:r>
        <w:t>батька Л***</w:t>
      </w:r>
      <w:r w:rsidR="00E316DF" w:rsidRPr="00E316DF">
        <w:t>. з дитиною</w:t>
      </w:r>
    </w:p>
    <w:p w:rsidR="00E316DF" w:rsidRPr="00E316DF" w:rsidRDefault="007E7D1E" w:rsidP="00E316DF">
      <w:pPr>
        <w:jc w:val="both"/>
      </w:pPr>
      <w:r>
        <w:t>Л</w:t>
      </w:r>
      <w:r w:rsidR="002C41A0">
        <w:t>******</w:t>
      </w:r>
      <w:r w:rsidR="00E316DF" w:rsidRPr="00E316DF">
        <w:t>.</w:t>
      </w:r>
    </w:p>
    <w:p w:rsidR="00E316DF" w:rsidRPr="00E316DF" w:rsidRDefault="00E316DF" w:rsidP="00E316DF">
      <w:pPr>
        <w:jc w:val="both"/>
      </w:pPr>
    </w:p>
    <w:p w:rsidR="00E316DF" w:rsidRPr="00E316DF" w:rsidRDefault="00E316DF" w:rsidP="00E316DF">
      <w:pPr>
        <w:ind w:firstLine="540"/>
        <w:jc w:val="both"/>
      </w:pPr>
      <w:r w:rsidRPr="00E316DF">
        <w:t xml:space="preserve">Розглянувши заяву від 02.02.2016р. №Л-86 </w:t>
      </w:r>
      <w:r w:rsidR="002C41A0">
        <w:t>Л*************</w:t>
      </w:r>
      <w:r w:rsidRPr="00E316DF">
        <w:t xml:space="preserve">, який </w:t>
      </w:r>
      <w:r w:rsidR="002C41A0">
        <w:t xml:space="preserve">проживає по вул. Паркова, </w:t>
      </w:r>
      <w:proofErr w:type="spellStart"/>
      <w:r w:rsidR="002C41A0">
        <w:t>буд.№</w:t>
      </w:r>
      <w:proofErr w:type="spellEnd"/>
      <w:r w:rsidR="002C41A0">
        <w:t>* с. *******</w:t>
      </w:r>
      <w:r w:rsidRPr="00E316DF">
        <w:t xml:space="preserve">, </w:t>
      </w:r>
      <w:proofErr w:type="spellStart"/>
      <w:r w:rsidRPr="00E316DF">
        <w:t>Городоцького</w:t>
      </w:r>
      <w:proofErr w:type="spellEnd"/>
      <w:r w:rsidRPr="00E316DF">
        <w:t xml:space="preserve"> району, Львівської обл., про встановлення порядку побачень з сином </w:t>
      </w:r>
      <w:r w:rsidR="002C41A0">
        <w:t>Л*************</w:t>
      </w:r>
      <w:r w:rsidRPr="00E316DF">
        <w:t xml:space="preserve"> 14.08.2012р.н., пояснення</w:t>
      </w:r>
      <w:r w:rsidR="002C41A0">
        <w:t xml:space="preserve"> матері Л***********</w:t>
      </w:r>
      <w:r w:rsidRPr="00E316DF">
        <w:t xml:space="preserve"> від 12.02.2016р., беручи до уваги витяг з  протоколу комісії з питань захисту прав дитини Новороздільської міської ради, інші матеріали по справі, відповідно до ст. 15 Закону України "Про охорону дитинства" від 26.04.2001 р. № 2402, ст.ст.141,157,158 Сімейного Кодексу України, постанови Кабінету Міністрів України від 24.09.2008р. № 866 «Питання діяльності органів опіки та піклування, пов’язаної із захистом прав дитини», пп. 4, п. «б», ч. 1, ст. 34, ч. 1 ст. 73 Закону України «Про місцеве самоврядування в Україні» виконавчий комітет Новороздільської міської ради </w:t>
      </w:r>
    </w:p>
    <w:p w:rsidR="00E316DF" w:rsidRPr="00E316DF" w:rsidRDefault="00E316DF" w:rsidP="00E316DF">
      <w:pPr>
        <w:pStyle w:val="aff"/>
        <w:ind w:firstLine="540"/>
        <w:jc w:val="both"/>
        <w:rPr>
          <w:szCs w:val="24"/>
        </w:rPr>
      </w:pPr>
    </w:p>
    <w:p w:rsidR="00E316DF" w:rsidRPr="00E316DF" w:rsidRDefault="00E316DF" w:rsidP="00E316DF">
      <w:pPr>
        <w:pStyle w:val="aff"/>
        <w:jc w:val="both"/>
        <w:rPr>
          <w:szCs w:val="24"/>
        </w:rPr>
      </w:pPr>
      <w:r w:rsidRPr="00E316DF">
        <w:rPr>
          <w:szCs w:val="24"/>
        </w:rPr>
        <w:t>В И Р І Ш И В:</w:t>
      </w:r>
    </w:p>
    <w:p w:rsidR="00E316DF" w:rsidRPr="00E316DF" w:rsidRDefault="00E316DF" w:rsidP="00E316DF">
      <w:pPr>
        <w:pStyle w:val="aff"/>
        <w:jc w:val="both"/>
        <w:rPr>
          <w:szCs w:val="24"/>
        </w:rPr>
      </w:pPr>
    </w:p>
    <w:p w:rsidR="00E316DF" w:rsidRPr="00E316DF" w:rsidRDefault="00E316DF" w:rsidP="00E316DF">
      <w:pPr>
        <w:pStyle w:val="aff"/>
        <w:ind w:firstLine="567"/>
        <w:jc w:val="both"/>
        <w:rPr>
          <w:b/>
          <w:szCs w:val="24"/>
        </w:rPr>
      </w:pPr>
      <w:r w:rsidRPr="00E316DF">
        <w:rPr>
          <w:szCs w:val="24"/>
        </w:rPr>
        <w:t xml:space="preserve">1. Встановити порядок побачення </w:t>
      </w:r>
      <w:r w:rsidR="002C41A0">
        <w:rPr>
          <w:szCs w:val="24"/>
        </w:rPr>
        <w:t>Л************</w:t>
      </w:r>
      <w:r w:rsidRPr="00E316DF">
        <w:rPr>
          <w:szCs w:val="24"/>
        </w:rPr>
        <w:t xml:space="preserve"> з його малолітнім сином </w:t>
      </w:r>
      <w:r w:rsidR="002C41A0">
        <w:rPr>
          <w:szCs w:val="24"/>
        </w:rPr>
        <w:t>Л************</w:t>
      </w:r>
      <w:r w:rsidRPr="00E316DF">
        <w:rPr>
          <w:szCs w:val="24"/>
        </w:rPr>
        <w:t xml:space="preserve"> 14.08.2012</w:t>
      </w:r>
      <w:r w:rsidR="0027323C">
        <w:rPr>
          <w:szCs w:val="24"/>
        </w:rPr>
        <w:t xml:space="preserve"> </w:t>
      </w:r>
      <w:proofErr w:type="spellStart"/>
      <w:r w:rsidRPr="00E316DF">
        <w:rPr>
          <w:szCs w:val="24"/>
        </w:rPr>
        <w:t>р.н</w:t>
      </w:r>
      <w:proofErr w:type="spellEnd"/>
      <w:r w:rsidRPr="00E316DF">
        <w:rPr>
          <w:szCs w:val="24"/>
        </w:rPr>
        <w:t>. згідно такого графіку:</w:t>
      </w:r>
    </w:p>
    <w:p w:rsidR="00E316DF" w:rsidRPr="00E316DF" w:rsidRDefault="00E316DF" w:rsidP="00E316DF">
      <w:pPr>
        <w:numPr>
          <w:ilvl w:val="0"/>
          <w:numId w:val="29"/>
        </w:numPr>
        <w:ind w:left="0" w:right="-185" w:firstLine="567"/>
        <w:jc w:val="both"/>
      </w:pPr>
      <w:r w:rsidRPr="00E316DF">
        <w:t>кожну першу або третю п’ятницю місяця забирати з 19.00 год. та повертати кожну  першу або третю неділю місяця до 19.00</w:t>
      </w:r>
      <w:r w:rsidR="0027323C">
        <w:t xml:space="preserve"> </w:t>
      </w:r>
      <w:r w:rsidRPr="00E316DF">
        <w:t>год. відповідно, з ночівлею у батька та за умови перевезення дитини особистим транспортом батька.</w:t>
      </w:r>
    </w:p>
    <w:p w:rsidR="00E316DF" w:rsidRPr="00E316DF" w:rsidRDefault="00E316DF" w:rsidP="00E316DF">
      <w:pPr>
        <w:numPr>
          <w:ilvl w:val="0"/>
          <w:numId w:val="28"/>
        </w:numPr>
        <w:ind w:left="0" w:right="-185" w:firstLine="567"/>
        <w:jc w:val="both"/>
      </w:pPr>
      <w:r w:rsidRPr="00E316DF">
        <w:t>кожну другу та четверту неділю місяця з 11.00</w:t>
      </w:r>
      <w:r w:rsidR="0027323C">
        <w:t xml:space="preserve"> </w:t>
      </w:r>
      <w:r w:rsidRPr="00E316DF">
        <w:t>год. до 16.00</w:t>
      </w:r>
      <w:r w:rsidR="0027323C">
        <w:t xml:space="preserve"> </w:t>
      </w:r>
      <w:r w:rsidRPr="00E316DF">
        <w:t>год.</w:t>
      </w:r>
    </w:p>
    <w:p w:rsidR="00E316DF" w:rsidRPr="00E316DF" w:rsidRDefault="00E316DF" w:rsidP="00E316DF">
      <w:pPr>
        <w:pStyle w:val="aff"/>
        <w:ind w:firstLine="567"/>
        <w:jc w:val="both"/>
        <w:rPr>
          <w:szCs w:val="24"/>
        </w:rPr>
      </w:pPr>
      <w:r w:rsidRPr="00E316DF">
        <w:rPr>
          <w:szCs w:val="24"/>
        </w:rPr>
        <w:t xml:space="preserve"> 2. Контроль за виконанням даного рішення покласти на начальника служби у справах дітей </w:t>
      </w:r>
      <w:proofErr w:type="spellStart"/>
      <w:r w:rsidRPr="00E316DF">
        <w:rPr>
          <w:szCs w:val="24"/>
        </w:rPr>
        <w:t>Шиманську</w:t>
      </w:r>
      <w:proofErr w:type="spellEnd"/>
      <w:r w:rsidRPr="00E316DF">
        <w:rPr>
          <w:szCs w:val="24"/>
        </w:rPr>
        <w:t xml:space="preserve"> Т.Ю.</w:t>
      </w:r>
    </w:p>
    <w:p w:rsidR="00E316DF" w:rsidRDefault="00E316DF" w:rsidP="00E316DF">
      <w:pPr>
        <w:autoSpaceDE w:val="0"/>
        <w:autoSpaceDN w:val="0"/>
      </w:pPr>
    </w:p>
    <w:p w:rsidR="00801D1C" w:rsidRPr="00E316DF" w:rsidRDefault="00801D1C" w:rsidP="00E316DF">
      <w:pPr>
        <w:autoSpaceDE w:val="0"/>
        <w:autoSpaceDN w:val="0"/>
      </w:pPr>
    </w:p>
    <w:p w:rsidR="00E316DF" w:rsidRPr="00E316DF" w:rsidRDefault="00E316DF" w:rsidP="00E316DF">
      <w:r w:rsidRPr="00E316DF">
        <w:t>МІСЬКИЙ ГОЛОВА</w:t>
      </w:r>
      <w:r w:rsidRPr="00E316DF">
        <w:tab/>
      </w:r>
      <w:r w:rsidRPr="00E316DF">
        <w:tab/>
      </w:r>
      <w:r w:rsidRPr="00E316DF">
        <w:tab/>
      </w:r>
      <w:r w:rsidRPr="00E316DF">
        <w:tab/>
      </w:r>
      <w:r w:rsidRPr="00E316DF">
        <w:tab/>
        <w:t xml:space="preserve">      Андрій МЕЛЕШКО</w:t>
      </w:r>
    </w:p>
    <w:p w:rsidR="00133973" w:rsidRPr="00E316DF" w:rsidRDefault="00133973" w:rsidP="00E316DF">
      <w:pPr>
        <w:ind w:left="6372" w:firstLine="518"/>
        <w:jc w:val="center"/>
        <w:rPr>
          <w:b/>
          <w:u w:val="single"/>
        </w:rPr>
      </w:pPr>
    </w:p>
    <w:p w:rsidR="00081C80" w:rsidRDefault="00081C80" w:rsidP="00133973">
      <w:pPr>
        <w:ind w:left="6372" w:firstLine="518"/>
        <w:jc w:val="both"/>
        <w:rPr>
          <w:b/>
          <w:u w:val="single"/>
        </w:rPr>
      </w:pPr>
    </w:p>
    <w:p w:rsidR="00801D1C" w:rsidRDefault="00801D1C" w:rsidP="00133973">
      <w:pPr>
        <w:ind w:left="6372" w:firstLine="518"/>
        <w:jc w:val="both"/>
        <w:rPr>
          <w:b/>
          <w:u w:val="single"/>
        </w:rPr>
      </w:pPr>
    </w:p>
    <w:p w:rsidR="00801D1C" w:rsidRDefault="00801D1C" w:rsidP="00133973">
      <w:pPr>
        <w:ind w:left="6372" w:firstLine="518"/>
        <w:jc w:val="both"/>
        <w:rPr>
          <w:b/>
          <w:u w:val="single"/>
        </w:rPr>
      </w:pPr>
    </w:p>
    <w:p w:rsidR="00801D1C" w:rsidRDefault="00801D1C" w:rsidP="00133973">
      <w:pPr>
        <w:ind w:left="6372" w:firstLine="518"/>
        <w:jc w:val="both"/>
        <w:rPr>
          <w:b/>
          <w:u w:val="single"/>
        </w:rPr>
      </w:pPr>
    </w:p>
    <w:p w:rsidR="00801D1C" w:rsidRDefault="00801D1C" w:rsidP="00133973">
      <w:pPr>
        <w:ind w:left="6372" w:firstLine="518"/>
        <w:jc w:val="both"/>
        <w:rPr>
          <w:b/>
          <w:u w:val="single"/>
        </w:rPr>
      </w:pPr>
    </w:p>
    <w:p w:rsidR="00D36709" w:rsidRDefault="00D36709" w:rsidP="00133973">
      <w:pPr>
        <w:ind w:left="6372" w:firstLine="518"/>
        <w:jc w:val="both"/>
        <w:rPr>
          <w:b/>
          <w:u w:val="single"/>
        </w:rPr>
      </w:pPr>
    </w:p>
    <w:p w:rsidR="00D36709" w:rsidRDefault="00D36709" w:rsidP="00133973">
      <w:pPr>
        <w:ind w:left="6372" w:firstLine="518"/>
        <w:jc w:val="both"/>
        <w:rPr>
          <w:b/>
          <w:u w:val="single"/>
        </w:rPr>
      </w:pPr>
    </w:p>
    <w:p w:rsidR="00D36709" w:rsidRDefault="00D36709" w:rsidP="00133973">
      <w:pPr>
        <w:ind w:left="6372" w:firstLine="518"/>
        <w:jc w:val="both"/>
        <w:rPr>
          <w:b/>
          <w:u w:val="single"/>
        </w:rPr>
      </w:pPr>
    </w:p>
    <w:p w:rsidR="00D36709" w:rsidRDefault="00D36709" w:rsidP="00133973">
      <w:pPr>
        <w:ind w:left="6372" w:firstLine="518"/>
        <w:jc w:val="both"/>
        <w:rPr>
          <w:b/>
          <w:u w:val="single"/>
        </w:rPr>
      </w:pPr>
    </w:p>
    <w:p w:rsidR="00D36709" w:rsidRDefault="00D36709" w:rsidP="00133973">
      <w:pPr>
        <w:ind w:left="6372" w:firstLine="518"/>
        <w:jc w:val="both"/>
        <w:rPr>
          <w:b/>
          <w:u w:val="single"/>
        </w:rPr>
      </w:pPr>
    </w:p>
    <w:p w:rsidR="00801D1C" w:rsidRDefault="00801D1C" w:rsidP="004C06E8">
      <w:pPr>
        <w:jc w:val="both"/>
        <w:rPr>
          <w:b/>
          <w:u w:val="single"/>
        </w:rPr>
      </w:pPr>
    </w:p>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801D1C" w:rsidRPr="00FF69F6" w:rsidRDefault="00FF69F6" w:rsidP="00FF69F6">
      <w:pPr>
        <w:jc w:val="center"/>
      </w:pPr>
      <w:r w:rsidRPr="00654EDC">
        <w:rPr>
          <w:b/>
        </w:rPr>
        <w:t xml:space="preserve">Р І Ш Е Н </w:t>
      </w:r>
      <w:proofErr w:type="spellStart"/>
      <w:r w:rsidRPr="00654EDC">
        <w:rPr>
          <w:b/>
        </w:rPr>
        <w:t>Н</w:t>
      </w:r>
      <w:proofErr w:type="spellEnd"/>
      <w:r w:rsidRPr="00654EDC">
        <w:rPr>
          <w:b/>
        </w:rPr>
        <w:t xml:space="preserve"> Я №</w:t>
      </w:r>
    </w:p>
    <w:p w:rsidR="00133973" w:rsidRPr="003B19B8" w:rsidRDefault="003B19B8" w:rsidP="003B19B8">
      <w:pPr>
        <w:ind w:left="5529" w:firstLine="518"/>
        <w:jc w:val="both"/>
        <w:rPr>
          <w:b/>
        </w:rPr>
      </w:pPr>
      <w:r w:rsidRPr="003B19B8">
        <w:rPr>
          <w:b/>
        </w:rPr>
        <w:t>35</w:t>
      </w:r>
    </w:p>
    <w:p w:rsidR="00801D1C" w:rsidRDefault="00801D1C" w:rsidP="00133973">
      <w:pPr>
        <w:jc w:val="both"/>
      </w:pPr>
    </w:p>
    <w:p w:rsidR="003B19B8" w:rsidRDefault="003B19B8" w:rsidP="00133973">
      <w:pPr>
        <w:jc w:val="both"/>
      </w:pPr>
    </w:p>
    <w:p w:rsidR="00133973" w:rsidRPr="00E316DF" w:rsidRDefault="00133973" w:rsidP="00133973">
      <w:pPr>
        <w:jc w:val="both"/>
      </w:pPr>
      <w:r w:rsidRPr="00E316DF">
        <w:t>16 лютого   2016 року</w:t>
      </w:r>
    </w:p>
    <w:p w:rsidR="00133973" w:rsidRPr="00E316DF" w:rsidRDefault="00133973" w:rsidP="00133973">
      <w:pPr>
        <w:jc w:val="both"/>
      </w:pPr>
    </w:p>
    <w:p w:rsidR="00276C05" w:rsidRPr="00E316DF" w:rsidRDefault="00276C05" w:rsidP="0027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316DF">
        <w:t>Про надання матеріальної допомоги</w:t>
      </w:r>
    </w:p>
    <w:p w:rsidR="00276C05" w:rsidRPr="00E316DF" w:rsidRDefault="00276C05" w:rsidP="00276C05">
      <w:pPr>
        <w:pStyle w:val="afd"/>
        <w:tabs>
          <w:tab w:val="left" w:pos="708"/>
        </w:tabs>
        <w:jc w:val="both"/>
        <w:rPr>
          <w:szCs w:val="24"/>
          <w:lang w:val="uk-UA"/>
        </w:rPr>
      </w:pPr>
      <w:r w:rsidRPr="00E316DF">
        <w:rPr>
          <w:szCs w:val="24"/>
          <w:lang w:val="uk-UA"/>
        </w:rPr>
        <w:t>малозабезпеченим  громадянам міста</w:t>
      </w:r>
    </w:p>
    <w:p w:rsidR="00276C05" w:rsidRPr="00E316DF" w:rsidRDefault="00276C05" w:rsidP="00276C05">
      <w:pPr>
        <w:pStyle w:val="afd"/>
        <w:tabs>
          <w:tab w:val="left" w:pos="708"/>
        </w:tabs>
        <w:jc w:val="both"/>
        <w:rPr>
          <w:szCs w:val="24"/>
          <w:lang w:val="uk-UA"/>
        </w:rPr>
      </w:pPr>
    </w:p>
    <w:p w:rsidR="00276C05" w:rsidRPr="00E316DF" w:rsidRDefault="00276C05" w:rsidP="0027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E316DF">
        <w:t>Розглянувши заяви громадян, висновки комісії з окремих питань соціального захис</w:t>
      </w:r>
      <w:r w:rsidR="004E0CF7">
        <w:t xml:space="preserve">ту населення від 21 грудня </w:t>
      </w:r>
      <w:r w:rsidRPr="00E316DF">
        <w:t xml:space="preserve">2015 року, відповідно до ст.ст. 34, 52, ч. 6 ст.59, ч.1 ст.73 Закону України </w:t>
      </w:r>
      <w:proofErr w:type="spellStart"/>
      <w:r w:rsidRPr="00E316DF">
        <w:t>“Про</w:t>
      </w:r>
      <w:proofErr w:type="spellEnd"/>
      <w:r w:rsidRPr="00E316DF">
        <w:t xml:space="preserve"> місцеве самоврядування в </w:t>
      </w:r>
      <w:proofErr w:type="spellStart"/>
      <w:r w:rsidRPr="00E316DF">
        <w:t>Україні”</w:t>
      </w:r>
      <w:proofErr w:type="spellEnd"/>
      <w:r w:rsidRPr="00E316DF">
        <w:t>, виконавчий комітет  Новороздільської міської ради</w:t>
      </w:r>
    </w:p>
    <w:p w:rsidR="00276C05" w:rsidRPr="00E316DF" w:rsidRDefault="00276C05" w:rsidP="0027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76C05" w:rsidRPr="00E316DF" w:rsidRDefault="00276C05" w:rsidP="0027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316DF">
        <w:t>В И Р І Ш И В:</w:t>
      </w:r>
    </w:p>
    <w:p w:rsidR="00276C05" w:rsidRPr="00E316DF" w:rsidRDefault="00276C05" w:rsidP="0027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76C05" w:rsidRDefault="00276C05" w:rsidP="0027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E316DF">
        <w:t>1 Надати матеріальну допомогу малозабезпеченим гро</w:t>
      </w:r>
      <w:r w:rsidR="00F7763F">
        <w:t>мадянам міста згідно з Додатком 1.</w:t>
      </w:r>
    </w:p>
    <w:p w:rsidR="00F7763F" w:rsidRPr="00E316DF" w:rsidRDefault="00F7763F" w:rsidP="0027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2</w:t>
      </w:r>
      <w:r w:rsidRPr="00E316DF">
        <w:t xml:space="preserve"> Надати матеріальну допомогу малозабезпеченим гро</w:t>
      </w:r>
      <w:r>
        <w:t>мадянам міста згідно з Додатком 2.</w:t>
      </w:r>
    </w:p>
    <w:p w:rsidR="00276C05" w:rsidRPr="00E316DF" w:rsidRDefault="00F7763F" w:rsidP="0027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rPr>
      </w:pPr>
      <w:r>
        <w:t xml:space="preserve">3. </w:t>
      </w:r>
      <w:r w:rsidR="00276C05" w:rsidRPr="00E316DF">
        <w:t>Начальнику  фінансового управління Ричагівському І. І.  профінансувати, а начальнику відділу соціальних виплат та бухгалтерського обліку управління соціального захисту населення міської  ради м. Нового Роздолу М.І. Дерефінці  провести видатки з бюджету міської ради в сумі</w:t>
      </w:r>
      <w:r w:rsidR="00C01196">
        <w:rPr>
          <w:b/>
        </w:rPr>
        <w:t xml:space="preserve">  П’ятдесят тисяч сімсот двадцять п’ять</w:t>
      </w:r>
      <w:r w:rsidR="00276C05" w:rsidRPr="00E316DF">
        <w:rPr>
          <w:b/>
        </w:rPr>
        <w:t xml:space="preserve"> грн. 00 коп</w:t>
      </w:r>
      <w:r w:rsidR="00D15F4F" w:rsidRPr="00E316DF">
        <w:rPr>
          <w:b/>
        </w:rPr>
        <w:t>. (</w:t>
      </w:r>
      <w:r w:rsidR="00C01196">
        <w:rPr>
          <w:b/>
        </w:rPr>
        <w:t>50725</w:t>
      </w:r>
      <w:r w:rsidR="00276C05" w:rsidRPr="00E316DF">
        <w:rPr>
          <w:b/>
        </w:rPr>
        <w:t xml:space="preserve"> грн.</w:t>
      </w:r>
      <w:r w:rsidR="00D878B4">
        <w:rPr>
          <w:b/>
        </w:rPr>
        <w:t xml:space="preserve"> </w:t>
      </w:r>
      <w:r w:rsidR="00276C05" w:rsidRPr="00E316DF">
        <w:rPr>
          <w:b/>
        </w:rPr>
        <w:t xml:space="preserve">00 коп.) </w:t>
      </w:r>
      <w:r w:rsidR="00276C05" w:rsidRPr="00E316DF">
        <w:t>по коду функціональної класифікації 090412.</w:t>
      </w:r>
    </w:p>
    <w:p w:rsidR="00276C05" w:rsidRDefault="00276C05" w:rsidP="00276C05">
      <w:pPr>
        <w:shd w:val="clear" w:color="auto" w:fill="FFFFFF"/>
        <w:tabs>
          <w:tab w:val="left" w:pos="5093"/>
        </w:tabs>
        <w:jc w:val="both"/>
      </w:pPr>
    </w:p>
    <w:p w:rsidR="00801D1C" w:rsidRPr="00E316DF" w:rsidRDefault="00801D1C" w:rsidP="00276C05">
      <w:pPr>
        <w:shd w:val="clear" w:color="auto" w:fill="FFFFFF"/>
        <w:tabs>
          <w:tab w:val="left" w:pos="5093"/>
        </w:tabs>
        <w:jc w:val="both"/>
      </w:pPr>
    </w:p>
    <w:p w:rsidR="00276C05" w:rsidRPr="00E316DF" w:rsidRDefault="00276C05" w:rsidP="00276C05">
      <w:r w:rsidRPr="00E316DF">
        <w:t>МІСЬКИЙ ГОЛОВА</w:t>
      </w:r>
      <w:r w:rsidRPr="00E316DF">
        <w:tab/>
      </w:r>
      <w:r w:rsidRPr="00E316DF">
        <w:tab/>
      </w:r>
      <w:r w:rsidRPr="00E316DF">
        <w:tab/>
      </w:r>
      <w:r w:rsidRPr="00E316DF">
        <w:tab/>
      </w:r>
      <w:r w:rsidRPr="00E316DF">
        <w:tab/>
        <w:t xml:space="preserve">      Андрій МЕЛЕШКО</w:t>
      </w:r>
    </w:p>
    <w:p w:rsidR="00133973" w:rsidRDefault="00133973" w:rsidP="00133973">
      <w:pPr>
        <w:jc w:val="both"/>
      </w:pPr>
    </w:p>
    <w:p w:rsidR="00801D1C" w:rsidRDefault="00801D1C" w:rsidP="00133973">
      <w:pPr>
        <w:jc w:val="both"/>
      </w:pPr>
    </w:p>
    <w:p w:rsidR="00801D1C" w:rsidRDefault="00801D1C" w:rsidP="00133973">
      <w:pPr>
        <w:jc w:val="both"/>
      </w:pPr>
    </w:p>
    <w:p w:rsidR="00801D1C" w:rsidRDefault="00801D1C" w:rsidP="00133973">
      <w:pPr>
        <w:jc w:val="both"/>
      </w:pPr>
    </w:p>
    <w:p w:rsidR="00801D1C" w:rsidRDefault="00801D1C" w:rsidP="00133973">
      <w:pPr>
        <w:jc w:val="both"/>
      </w:pPr>
    </w:p>
    <w:p w:rsidR="00801D1C" w:rsidRDefault="00801D1C" w:rsidP="00133973">
      <w:pPr>
        <w:jc w:val="both"/>
      </w:pPr>
    </w:p>
    <w:p w:rsidR="00801D1C" w:rsidRDefault="00801D1C" w:rsidP="00133973">
      <w:pPr>
        <w:jc w:val="both"/>
      </w:pPr>
    </w:p>
    <w:p w:rsidR="00801D1C" w:rsidRDefault="00801D1C" w:rsidP="00133973">
      <w:pPr>
        <w:jc w:val="both"/>
      </w:pPr>
    </w:p>
    <w:p w:rsidR="00801D1C" w:rsidRDefault="00801D1C" w:rsidP="00133973">
      <w:pPr>
        <w:jc w:val="both"/>
      </w:pPr>
    </w:p>
    <w:p w:rsidR="00801D1C" w:rsidRDefault="00801D1C" w:rsidP="00133973">
      <w:pPr>
        <w:jc w:val="both"/>
      </w:pPr>
    </w:p>
    <w:p w:rsidR="00801D1C" w:rsidRDefault="00801D1C" w:rsidP="00133973">
      <w:pPr>
        <w:jc w:val="both"/>
      </w:pPr>
    </w:p>
    <w:p w:rsidR="00801D1C" w:rsidRDefault="00801D1C" w:rsidP="00133973">
      <w:pPr>
        <w:jc w:val="both"/>
      </w:pPr>
    </w:p>
    <w:p w:rsidR="00801D1C" w:rsidRDefault="00801D1C" w:rsidP="00133973">
      <w:pPr>
        <w:jc w:val="both"/>
      </w:pPr>
    </w:p>
    <w:p w:rsidR="00801D1C" w:rsidRDefault="00801D1C" w:rsidP="00133973">
      <w:pPr>
        <w:jc w:val="both"/>
      </w:pPr>
    </w:p>
    <w:p w:rsidR="00801D1C" w:rsidRDefault="00801D1C" w:rsidP="00133973">
      <w:pPr>
        <w:jc w:val="both"/>
      </w:pPr>
    </w:p>
    <w:p w:rsidR="00FF69F6" w:rsidRDefault="00FF69F6" w:rsidP="00133973">
      <w:pPr>
        <w:jc w:val="both"/>
      </w:pPr>
    </w:p>
    <w:p w:rsidR="00FF69F6" w:rsidRDefault="00FF69F6" w:rsidP="00133973">
      <w:pPr>
        <w:jc w:val="both"/>
      </w:pPr>
    </w:p>
    <w:p w:rsidR="00FF69F6" w:rsidRDefault="00FF69F6" w:rsidP="00133973">
      <w:pPr>
        <w:jc w:val="both"/>
      </w:pPr>
    </w:p>
    <w:p w:rsidR="00133973" w:rsidRPr="00E316DF" w:rsidRDefault="00133973" w:rsidP="00E72FFC"/>
    <w:p w:rsidR="00133973" w:rsidRPr="00F7763F" w:rsidRDefault="00133973" w:rsidP="00133973">
      <w:pPr>
        <w:jc w:val="right"/>
        <w:rPr>
          <w:sz w:val="20"/>
          <w:szCs w:val="20"/>
        </w:rPr>
      </w:pPr>
      <w:r w:rsidRPr="00F7763F">
        <w:rPr>
          <w:sz w:val="20"/>
          <w:szCs w:val="20"/>
        </w:rPr>
        <w:t xml:space="preserve">Додаток </w:t>
      </w:r>
      <w:r w:rsidR="00F7763F" w:rsidRPr="00F7763F">
        <w:rPr>
          <w:sz w:val="20"/>
          <w:szCs w:val="20"/>
        </w:rPr>
        <w:t>1</w:t>
      </w:r>
      <w:r w:rsidRPr="00F7763F">
        <w:rPr>
          <w:sz w:val="20"/>
          <w:szCs w:val="20"/>
        </w:rPr>
        <w:t xml:space="preserve"> </w:t>
      </w:r>
    </w:p>
    <w:p w:rsidR="00133973" w:rsidRPr="00F7763F" w:rsidRDefault="00133973" w:rsidP="00133973">
      <w:pPr>
        <w:jc w:val="right"/>
        <w:rPr>
          <w:sz w:val="20"/>
          <w:szCs w:val="20"/>
        </w:rPr>
      </w:pPr>
      <w:r w:rsidRPr="00F7763F">
        <w:rPr>
          <w:sz w:val="20"/>
          <w:szCs w:val="20"/>
        </w:rPr>
        <w:t xml:space="preserve">                                                                         до рішення виконкому</w:t>
      </w:r>
    </w:p>
    <w:p w:rsidR="00133973" w:rsidRPr="00F7763F" w:rsidRDefault="00133973" w:rsidP="00133973">
      <w:pPr>
        <w:ind w:left="585"/>
        <w:contextualSpacing/>
        <w:jc w:val="right"/>
        <w:rPr>
          <w:b/>
          <w:bCs/>
          <w:iCs/>
          <w:sz w:val="20"/>
          <w:szCs w:val="20"/>
        </w:rPr>
      </w:pPr>
      <w:r w:rsidRPr="00F7763F">
        <w:rPr>
          <w:sz w:val="20"/>
          <w:szCs w:val="20"/>
        </w:rPr>
        <w:t xml:space="preserve">                                                                                </w:t>
      </w:r>
      <w:r w:rsidR="003B19B8">
        <w:rPr>
          <w:sz w:val="20"/>
          <w:szCs w:val="20"/>
        </w:rPr>
        <w:t xml:space="preserve">                           №  35</w:t>
      </w:r>
      <w:r w:rsidRPr="00F7763F">
        <w:rPr>
          <w:sz w:val="20"/>
          <w:szCs w:val="20"/>
        </w:rPr>
        <w:t xml:space="preserve">   від  16.02.2016р</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83"/>
        <w:gridCol w:w="1920"/>
        <w:gridCol w:w="2551"/>
        <w:gridCol w:w="2268"/>
        <w:gridCol w:w="992"/>
      </w:tblGrid>
      <w:tr w:rsidR="00133973" w:rsidRPr="00E316DF" w:rsidTr="00D72222">
        <w:trPr>
          <w:trHeight w:val="705"/>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b/>
              </w:rPr>
            </w:pPr>
            <w:r w:rsidRPr="00E316DF">
              <w:rPr>
                <w:b/>
              </w:rPr>
              <w:t>№</w:t>
            </w:r>
          </w:p>
          <w:p w:rsidR="00133973" w:rsidRPr="00E316DF" w:rsidRDefault="00133973" w:rsidP="00133973">
            <w:pPr>
              <w:jc w:val="center"/>
              <w:rPr>
                <w:b/>
              </w:rPr>
            </w:pPr>
            <w:r w:rsidRPr="00E316DF">
              <w:rPr>
                <w:b/>
              </w:rPr>
              <w:t>з/п</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rPr>
                <w:b/>
              </w:rPr>
            </w:pPr>
            <w:r w:rsidRPr="00E316DF">
              <w:rPr>
                <w:b/>
              </w:rPr>
              <w:t>Ідентифікаційний номер</w:t>
            </w: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b/>
              </w:rPr>
            </w:pPr>
            <w:r w:rsidRPr="00E316DF">
              <w:rPr>
                <w:b/>
              </w:rPr>
              <w:t xml:space="preserve">Прізвище, ім’я, по батькові </w:t>
            </w: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b/>
              </w:rPr>
            </w:pPr>
            <w:r w:rsidRPr="00E316DF">
              <w:rPr>
                <w:b/>
              </w:rPr>
              <w:t>Рахунок</w:t>
            </w: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b/>
              </w:rPr>
            </w:pPr>
            <w:r w:rsidRPr="00E316DF">
              <w:rPr>
                <w:b/>
              </w:rPr>
              <w:t>Адреса</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b/>
              </w:rPr>
            </w:pPr>
            <w:r w:rsidRPr="00E316DF">
              <w:rPr>
                <w:b/>
              </w:rPr>
              <w:t>Сума</w:t>
            </w:r>
          </w:p>
          <w:p w:rsidR="00133973" w:rsidRPr="00E316DF" w:rsidRDefault="00133973" w:rsidP="00133973">
            <w:pPr>
              <w:jc w:val="center"/>
              <w:rPr>
                <w:b/>
              </w:rPr>
            </w:pPr>
            <w:r w:rsidRPr="00E316DF">
              <w:rPr>
                <w:b/>
              </w:rPr>
              <w:t>грн.</w:t>
            </w:r>
          </w:p>
        </w:tc>
      </w:tr>
      <w:tr w:rsidR="00133973" w:rsidRPr="00E316DF" w:rsidTr="00D72222">
        <w:trPr>
          <w:trHeight w:val="365"/>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1</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4030C0">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вул.</w:t>
            </w:r>
            <w:r w:rsidR="00D72222"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Грушевського</w:t>
            </w:r>
            <w:r w:rsidR="004030C0"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 xml:space="preserve">34 кв. </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1000,00</w:t>
            </w:r>
          </w:p>
        </w:tc>
      </w:tr>
      <w:tr w:rsidR="00133973" w:rsidRPr="00E316DF" w:rsidTr="00D72222">
        <w:trPr>
          <w:trHeight w:val="349"/>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2</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4030C0"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вул.</w:t>
            </w:r>
            <w:r w:rsidR="00D72222" w:rsidRPr="00E316DF">
              <w:rPr>
                <w:rFonts w:ascii="Times New Roman" w:hAnsi="Times New Roman" w:cs="Times New Roman"/>
                <w:color w:val="000000"/>
                <w:sz w:val="24"/>
                <w:szCs w:val="24"/>
                <w:lang w:val="uk-UA"/>
              </w:rPr>
              <w:t xml:space="preserve"> </w:t>
            </w:r>
            <w:r w:rsidR="004030C0" w:rsidRPr="00E316DF">
              <w:rPr>
                <w:rFonts w:ascii="Times New Roman" w:hAnsi="Times New Roman" w:cs="Times New Roman"/>
                <w:color w:val="000000"/>
                <w:sz w:val="24"/>
                <w:szCs w:val="24"/>
                <w:lang w:val="uk-UA"/>
              </w:rPr>
              <w:t>Грушевського,</w:t>
            </w:r>
          </w:p>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 xml:space="preserve">34 кв. </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1000,00</w:t>
            </w:r>
          </w:p>
        </w:tc>
      </w:tr>
      <w:tr w:rsidR="00133973" w:rsidRPr="00E316DF" w:rsidTr="00D72222">
        <w:trPr>
          <w:trHeight w:val="550"/>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3</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пр.</w:t>
            </w:r>
            <w:r w:rsidR="00D72222"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Шевченка</w:t>
            </w:r>
            <w:r w:rsidR="004030C0" w:rsidRPr="00E316DF">
              <w:rPr>
                <w:rFonts w:ascii="Times New Roman" w:hAnsi="Times New Roman" w:cs="Times New Roman"/>
                <w:color w:val="000000"/>
                <w:sz w:val="24"/>
                <w:szCs w:val="24"/>
                <w:lang w:val="uk-UA"/>
              </w:rPr>
              <w:t>,</w:t>
            </w:r>
            <w:r w:rsidRPr="00E316DF">
              <w:rPr>
                <w:rFonts w:ascii="Times New Roman" w:hAnsi="Times New Roman" w:cs="Times New Roman"/>
                <w:color w:val="000000"/>
                <w:sz w:val="24"/>
                <w:szCs w:val="24"/>
                <w:lang w:val="uk-UA"/>
              </w:rPr>
              <w:t xml:space="preserve"> 28 кв. </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1000,00</w:t>
            </w:r>
          </w:p>
        </w:tc>
      </w:tr>
      <w:tr w:rsidR="00133973" w:rsidRPr="00E316DF" w:rsidTr="00D72222">
        <w:trPr>
          <w:trHeight w:val="533"/>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4</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rPr>
                <w:color w:val="000000"/>
              </w:rPr>
            </w:pPr>
            <w:proofErr w:type="spellStart"/>
            <w:r w:rsidRPr="00E316DF">
              <w:rPr>
                <w:color w:val="000000"/>
              </w:rPr>
              <w:t>пр.Шевченка</w:t>
            </w:r>
            <w:proofErr w:type="spellEnd"/>
            <w:r w:rsidRPr="00E316DF">
              <w:rPr>
                <w:color w:val="000000"/>
              </w:rPr>
              <w:t xml:space="preserve"> 28а кв. </w:t>
            </w:r>
            <w:r w:rsidR="00D36709">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100,00</w:t>
            </w:r>
          </w:p>
        </w:tc>
      </w:tr>
      <w:tr w:rsidR="00133973" w:rsidRPr="00E316DF" w:rsidTr="00D72222">
        <w:trPr>
          <w:trHeight w:val="555"/>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5</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пр.</w:t>
            </w:r>
            <w:r w:rsidR="00D72222"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Шевченка</w:t>
            </w:r>
            <w:r w:rsidR="004030C0" w:rsidRPr="00E316DF">
              <w:rPr>
                <w:rFonts w:ascii="Times New Roman" w:hAnsi="Times New Roman" w:cs="Times New Roman"/>
                <w:color w:val="000000"/>
                <w:sz w:val="24"/>
                <w:szCs w:val="24"/>
                <w:lang w:val="uk-UA"/>
              </w:rPr>
              <w:t>,</w:t>
            </w:r>
            <w:r w:rsidRPr="00E316DF">
              <w:rPr>
                <w:rFonts w:ascii="Times New Roman" w:hAnsi="Times New Roman" w:cs="Times New Roman"/>
                <w:color w:val="000000"/>
                <w:sz w:val="24"/>
                <w:szCs w:val="24"/>
                <w:lang w:val="uk-UA"/>
              </w:rPr>
              <w:t xml:space="preserve"> 26а кв.</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100,00</w:t>
            </w:r>
          </w:p>
        </w:tc>
      </w:tr>
      <w:tr w:rsidR="00133973" w:rsidRPr="00E316DF" w:rsidTr="00D72222">
        <w:trPr>
          <w:trHeight w:val="549"/>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6</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вул.</w:t>
            </w:r>
            <w:r w:rsidR="00D72222"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Шашкевича</w:t>
            </w:r>
            <w:r w:rsidR="004030C0" w:rsidRPr="00E316DF">
              <w:rPr>
                <w:rFonts w:ascii="Times New Roman" w:hAnsi="Times New Roman" w:cs="Times New Roman"/>
                <w:color w:val="000000"/>
                <w:sz w:val="24"/>
                <w:szCs w:val="24"/>
                <w:lang w:val="uk-UA"/>
              </w:rPr>
              <w:t>,</w:t>
            </w:r>
            <w:r w:rsidRPr="00E316DF">
              <w:rPr>
                <w:rFonts w:ascii="Times New Roman" w:hAnsi="Times New Roman" w:cs="Times New Roman"/>
                <w:color w:val="000000"/>
                <w:sz w:val="24"/>
                <w:szCs w:val="24"/>
                <w:lang w:val="uk-UA"/>
              </w:rPr>
              <w:t xml:space="preserve"> 7 кв.</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100,00</w:t>
            </w:r>
          </w:p>
        </w:tc>
      </w:tr>
      <w:tr w:rsidR="00133973" w:rsidRPr="00E316DF" w:rsidTr="00D72222">
        <w:trPr>
          <w:trHeight w:val="571"/>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7</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вул.</w:t>
            </w:r>
            <w:r w:rsidR="00D72222"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 xml:space="preserve">Чорновола 14 кв. </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200,00</w:t>
            </w:r>
          </w:p>
        </w:tc>
      </w:tr>
      <w:tr w:rsidR="00133973" w:rsidRPr="00E316DF" w:rsidTr="00D72222">
        <w:trPr>
          <w:trHeight w:val="551"/>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8</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вул.</w:t>
            </w:r>
            <w:r w:rsidR="00D72222"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 xml:space="preserve">Довженка 6 кв. </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300,00</w:t>
            </w:r>
          </w:p>
        </w:tc>
      </w:tr>
      <w:tr w:rsidR="00133973" w:rsidRPr="00E316DF" w:rsidTr="00D72222">
        <w:trPr>
          <w:trHeight w:val="605"/>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9</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вул.</w:t>
            </w:r>
            <w:r w:rsidR="00D72222"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Лесі Українки</w:t>
            </w:r>
            <w:r w:rsidR="004030C0" w:rsidRPr="00E316DF">
              <w:rPr>
                <w:rFonts w:ascii="Times New Roman" w:hAnsi="Times New Roman" w:cs="Times New Roman"/>
                <w:color w:val="000000"/>
                <w:sz w:val="24"/>
                <w:szCs w:val="24"/>
                <w:lang w:val="uk-UA"/>
              </w:rPr>
              <w:t>,</w:t>
            </w:r>
            <w:r w:rsidRPr="00E316DF">
              <w:rPr>
                <w:rFonts w:ascii="Times New Roman" w:hAnsi="Times New Roman" w:cs="Times New Roman"/>
                <w:color w:val="000000"/>
                <w:sz w:val="24"/>
                <w:szCs w:val="24"/>
                <w:lang w:val="uk-UA"/>
              </w:rPr>
              <w:t xml:space="preserve"> 27 кв.</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100,00</w:t>
            </w:r>
          </w:p>
        </w:tc>
      </w:tr>
      <w:tr w:rsidR="00133973" w:rsidRPr="00E316DF" w:rsidTr="00D72222">
        <w:trPr>
          <w:trHeight w:val="537"/>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10</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proofErr w:type="spellStart"/>
            <w:r w:rsidRPr="00E316DF">
              <w:rPr>
                <w:rFonts w:ascii="Times New Roman" w:hAnsi="Times New Roman" w:cs="Times New Roman"/>
                <w:color w:val="000000"/>
                <w:sz w:val="24"/>
                <w:szCs w:val="24"/>
                <w:lang w:val="uk-UA"/>
              </w:rPr>
              <w:t>вул.Малехівська</w:t>
            </w:r>
            <w:proofErr w:type="spellEnd"/>
            <w:r w:rsidRPr="00E316DF">
              <w:rPr>
                <w:rFonts w:ascii="Times New Roman" w:hAnsi="Times New Roman" w:cs="Times New Roman"/>
                <w:color w:val="000000"/>
                <w:sz w:val="24"/>
                <w:szCs w:val="24"/>
                <w:lang w:val="uk-UA"/>
              </w:rPr>
              <w:t>,</w:t>
            </w:r>
            <w:r w:rsidR="00D72222"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61</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100,00</w:t>
            </w:r>
          </w:p>
        </w:tc>
      </w:tr>
      <w:tr w:rsidR="00133973" w:rsidRPr="00E316DF" w:rsidTr="00D72222">
        <w:trPr>
          <w:trHeight w:val="680"/>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11</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вул.</w:t>
            </w:r>
            <w:r w:rsidR="00D72222"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Сагайдачного</w:t>
            </w:r>
            <w:r w:rsidR="004030C0"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17а кв.</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100,00</w:t>
            </w:r>
          </w:p>
        </w:tc>
      </w:tr>
      <w:tr w:rsidR="00133973" w:rsidRPr="00E316DF" w:rsidTr="00D72222">
        <w:trPr>
          <w:trHeight w:val="453"/>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12</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ind w:left="-109"/>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r w:rsidRPr="00E316DF">
              <w:t>пр.</w:t>
            </w:r>
            <w:r w:rsidR="00D72222" w:rsidRPr="00E316DF">
              <w:t xml:space="preserve"> </w:t>
            </w:r>
            <w:r w:rsidRPr="00E316DF">
              <w:t>Шевченка</w:t>
            </w:r>
            <w:r w:rsidR="004030C0" w:rsidRPr="00E316DF">
              <w:t>,</w:t>
            </w:r>
            <w:r w:rsidRPr="00E316DF">
              <w:t xml:space="preserve"> 5б кв.</w:t>
            </w:r>
            <w:r w:rsidR="00D36709">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pPr>
            <w:r w:rsidRPr="00E316DF">
              <w:t>1000,00</w:t>
            </w:r>
          </w:p>
        </w:tc>
      </w:tr>
      <w:tr w:rsidR="00133973" w:rsidRPr="00E316DF" w:rsidTr="00D72222">
        <w:trPr>
          <w:trHeight w:val="453"/>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13</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r w:rsidRPr="00E316DF">
              <w:t>вул.</w:t>
            </w:r>
            <w:r w:rsidR="00D72222" w:rsidRPr="00E316DF">
              <w:t xml:space="preserve"> </w:t>
            </w:r>
            <w:r w:rsidRPr="00E316DF">
              <w:t>Шашкевича</w:t>
            </w:r>
            <w:r w:rsidR="004030C0" w:rsidRPr="00E316DF">
              <w:t>,</w:t>
            </w:r>
            <w:r w:rsidRPr="00E316DF">
              <w:t xml:space="preserve"> 13а кв.</w:t>
            </w:r>
            <w:r w:rsidR="00D36709">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pPr>
            <w:r w:rsidRPr="00E316DF">
              <w:t>100,00</w:t>
            </w:r>
          </w:p>
        </w:tc>
      </w:tr>
      <w:tr w:rsidR="00133973" w:rsidRPr="00E316DF" w:rsidTr="00D72222">
        <w:trPr>
          <w:trHeight w:val="453"/>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14</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r w:rsidRPr="00E316DF">
              <w:t>вул.</w:t>
            </w:r>
            <w:r w:rsidR="00D72222" w:rsidRPr="00E316DF">
              <w:t xml:space="preserve"> </w:t>
            </w:r>
            <w:r w:rsidRPr="00E316DF">
              <w:t>Винниченка</w:t>
            </w:r>
            <w:r w:rsidR="004030C0" w:rsidRPr="00E316DF">
              <w:t>,</w:t>
            </w:r>
            <w:r w:rsidRPr="00E316DF">
              <w:t xml:space="preserve"> 29 кв.</w:t>
            </w:r>
            <w:r w:rsidR="00D36709">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pPr>
            <w:r w:rsidRPr="00E316DF">
              <w:t>100,00</w:t>
            </w:r>
          </w:p>
        </w:tc>
      </w:tr>
      <w:tr w:rsidR="00133973" w:rsidRPr="00E316DF" w:rsidTr="00D72222">
        <w:trPr>
          <w:trHeight w:val="453"/>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15</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r w:rsidRPr="00E316DF">
              <w:t>вул.</w:t>
            </w:r>
            <w:r w:rsidR="00D72222" w:rsidRPr="00E316DF">
              <w:t xml:space="preserve"> </w:t>
            </w:r>
            <w:r w:rsidRPr="00E316DF">
              <w:t>Лесі Українки</w:t>
            </w:r>
            <w:r w:rsidR="004030C0" w:rsidRPr="00E316DF">
              <w:t>,</w:t>
            </w:r>
            <w:r w:rsidRPr="00E316DF">
              <w:t xml:space="preserve"> 13 кв. </w:t>
            </w:r>
            <w:r w:rsidR="00D36709">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pPr>
            <w:r w:rsidRPr="00E316DF">
              <w:t>100,00</w:t>
            </w:r>
          </w:p>
        </w:tc>
      </w:tr>
      <w:tr w:rsidR="00133973" w:rsidRPr="00E316DF" w:rsidTr="00D72222">
        <w:trPr>
          <w:trHeight w:val="453"/>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16</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r w:rsidRPr="00E316DF">
              <w:t>пр.</w:t>
            </w:r>
            <w:r w:rsidR="00D72222" w:rsidRPr="00E316DF">
              <w:t xml:space="preserve"> </w:t>
            </w:r>
            <w:r w:rsidRPr="00E316DF">
              <w:t>Шевченка</w:t>
            </w:r>
            <w:r w:rsidR="004030C0" w:rsidRPr="00E316DF">
              <w:t>,</w:t>
            </w:r>
            <w:r w:rsidRPr="00E316DF">
              <w:t xml:space="preserve"> 28а кв. </w:t>
            </w:r>
            <w:r w:rsidR="00D36709">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pPr>
            <w:r w:rsidRPr="00E316DF">
              <w:t>300,00</w:t>
            </w:r>
          </w:p>
        </w:tc>
      </w:tr>
      <w:tr w:rsidR="00133973" w:rsidRPr="00E316DF" w:rsidTr="00D72222">
        <w:trPr>
          <w:trHeight w:val="453"/>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17</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вул.</w:t>
            </w:r>
            <w:r w:rsidR="00D72222"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Лесі Українки</w:t>
            </w:r>
            <w:r w:rsidR="004030C0" w:rsidRPr="00E316DF">
              <w:rPr>
                <w:rFonts w:ascii="Times New Roman" w:hAnsi="Times New Roman" w:cs="Times New Roman"/>
                <w:color w:val="000000"/>
                <w:sz w:val="24"/>
                <w:szCs w:val="24"/>
                <w:lang w:val="uk-UA"/>
              </w:rPr>
              <w:t>,</w:t>
            </w:r>
            <w:r w:rsidRPr="00E316DF">
              <w:rPr>
                <w:rFonts w:ascii="Times New Roman" w:hAnsi="Times New Roman" w:cs="Times New Roman"/>
                <w:color w:val="000000"/>
                <w:sz w:val="24"/>
                <w:szCs w:val="24"/>
                <w:lang w:val="uk-UA"/>
              </w:rPr>
              <w:t xml:space="preserve"> 9 кв. </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175,00</w:t>
            </w:r>
          </w:p>
        </w:tc>
      </w:tr>
      <w:tr w:rsidR="00133973" w:rsidRPr="00E316DF" w:rsidTr="00D72222">
        <w:trPr>
          <w:trHeight w:val="453"/>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18</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пр.</w:t>
            </w:r>
            <w:r w:rsidR="00D72222"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Шевченка</w:t>
            </w:r>
            <w:r w:rsidR="004030C0" w:rsidRPr="00E316DF">
              <w:rPr>
                <w:rFonts w:ascii="Times New Roman" w:hAnsi="Times New Roman" w:cs="Times New Roman"/>
                <w:color w:val="000000"/>
                <w:sz w:val="24"/>
                <w:szCs w:val="24"/>
                <w:lang w:val="uk-UA"/>
              </w:rPr>
              <w:t>,</w:t>
            </w:r>
            <w:r w:rsidRPr="00E316DF">
              <w:rPr>
                <w:rFonts w:ascii="Times New Roman" w:hAnsi="Times New Roman" w:cs="Times New Roman"/>
                <w:color w:val="000000"/>
                <w:sz w:val="24"/>
                <w:szCs w:val="24"/>
                <w:lang w:val="uk-UA"/>
              </w:rPr>
              <w:t xml:space="preserve"> 18 кв.</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250,00</w:t>
            </w:r>
          </w:p>
        </w:tc>
      </w:tr>
      <w:tr w:rsidR="00133973" w:rsidRPr="00E316DF" w:rsidTr="00D72222">
        <w:trPr>
          <w:trHeight w:val="453"/>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19</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вул.</w:t>
            </w:r>
            <w:r w:rsidR="00D72222"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Винниченка</w:t>
            </w:r>
            <w:r w:rsidR="004030C0" w:rsidRPr="00E316DF">
              <w:rPr>
                <w:rFonts w:ascii="Times New Roman" w:hAnsi="Times New Roman" w:cs="Times New Roman"/>
                <w:color w:val="000000"/>
                <w:sz w:val="24"/>
                <w:szCs w:val="24"/>
                <w:lang w:val="uk-UA"/>
              </w:rPr>
              <w:t>,</w:t>
            </w:r>
            <w:r w:rsidRPr="00E316DF">
              <w:rPr>
                <w:rFonts w:ascii="Times New Roman" w:hAnsi="Times New Roman" w:cs="Times New Roman"/>
                <w:color w:val="000000"/>
                <w:sz w:val="24"/>
                <w:szCs w:val="24"/>
                <w:lang w:val="uk-UA"/>
              </w:rPr>
              <w:t xml:space="preserve"> 15 кв.</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175,00</w:t>
            </w:r>
          </w:p>
        </w:tc>
      </w:tr>
      <w:tr w:rsidR="00133973" w:rsidRPr="00E316DF" w:rsidTr="00D72222">
        <w:trPr>
          <w:trHeight w:val="453"/>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20</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вул. Чорновола</w:t>
            </w:r>
            <w:r w:rsidR="004030C0" w:rsidRPr="00E316DF">
              <w:rPr>
                <w:rFonts w:ascii="Times New Roman" w:hAnsi="Times New Roman" w:cs="Times New Roman"/>
                <w:color w:val="000000"/>
                <w:sz w:val="24"/>
                <w:szCs w:val="24"/>
                <w:lang w:val="uk-UA"/>
              </w:rPr>
              <w:t>,</w:t>
            </w:r>
            <w:r w:rsidRPr="00E316DF">
              <w:rPr>
                <w:rFonts w:ascii="Times New Roman" w:hAnsi="Times New Roman" w:cs="Times New Roman"/>
                <w:color w:val="000000"/>
                <w:sz w:val="24"/>
                <w:szCs w:val="24"/>
                <w:lang w:val="uk-UA"/>
              </w:rPr>
              <w:t xml:space="preserve"> 4 кв. </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250,00</w:t>
            </w:r>
          </w:p>
        </w:tc>
      </w:tr>
      <w:tr w:rsidR="00133973" w:rsidRPr="00E316DF" w:rsidTr="00D72222">
        <w:trPr>
          <w:trHeight w:val="453"/>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21</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пр.</w:t>
            </w:r>
            <w:r w:rsidR="00D72222"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Шевченка</w:t>
            </w:r>
            <w:r w:rsidR="004030C0" w:rsidRPr="00E316DF">
              <w:rPr>
                <w:rFonts w:ascii="Times New Roman" w:hAnsi="Times New Roman" w:cs="Times New Roman"/>
                <w:color w:val="000000"/>
                <w:sz w:val="24"/>
                <w:szCs w:val="24"/>
                <w:lang w:val="uk-UA"/>
              </w:rPr>
              <w:t>,</w:t>
            </w:r>
            <w:r w:rsidRPr="00E316DF">
              <w:rPr>
                <w:rFonts w:ascii="Times New Roman" w:hAnsi="Times New Roman" w:cs="Times New Roman"/>
                <w:color w:val="000000"/>
                <w:sz w:val="24"/>
                <w:szCs w:val="24"/>
                <w:lang w:val="uk-UA"/>
              </w:rPr>
              <w:t xml:space="preserve"> 38 кв.</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250,00</w:t>
            </w:r>
          </w:p>
        </w:tc>
      </w:tr>
      <w:tr w:rsidR="00133973" w:rsidRPr="00E316DF" w:rsidTr="00D72222">
        <w:trPr>
          <w:trHeight w:val="453"/>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22</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вул.</w:t>
            </w:r>
            <w:r w:rsidR="00D72222"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Винниченка</w:t>
            </w:r>
            <w:r w:rsidR="004030C0" w:rsidRPr="00E316DF">
              <w:rPr>
                <w:rFonts w:ascii="Times New Roman" w:hAnsi="Times New Roman" w:cs="Times New Roman"/>
                <w:color w:val="000000"/>
                <w:sz w:val="24"/>
                <w:szCs w:val="24"/>
                <w:lang w:val="uk-UA"/>
              </w:rPr>
              <w:t>,</w:t>
            </w:r>
            <w:r w:rsidRPr="00E316DF">
              <w:rPr>
                <w:rFonts w:ascii="Times New Roman" w:hAnsi="Times New Roman" w:cs="Times New Roman"/>
                <w:color w:val="000000"/>
                <w:sz w:val="24"/>
                <w:szCs w:val="24"/>
                <w:lang w:val="uk-UA"/>
              </w:rPr>
              <w:t xml:space="preserve"> 29 кв.</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100,00</w:t>
            </w:r>
          </w:p>
        </w:tc>
      </w:tr>
      <w:tr w:rsidR="00133973" w:rsidRPr="00E316DF" w:rsidTr="00D72222">
        <w:trPr>
          <w:trHeight w:val="453"/>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lastRenderedPageBreak/>
              <w:t>23</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вул.</w:t>
            </w:r>
            <w:r w:rsidR="00D72222"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Грушевського</w:t>
            </w:r>
            <w:r w:rsidR="004030C0" w:rsidRPr="00E316DF">
              <w:rPr>
                <w:rFonts w:ascii="Times New Roman" w:hAnsi="Times New Roman" w:cs="Times New Roman"/>
                <w:color w:val="000000"/>
                <w:sz w:val="24"/>
                <w:szCs w:val="24"/>
                <w:lang w:val="uk-UA"/>
              </w:rPr>
              <w:t>,</w:t>
            </w:r>
            <w:r w:rsidRPr="00E316DF">
              <w:rPr>
                <w:rFonts w:ascii="Times New Roman" w:hAnsi="Times New Roman" w:cs="Times New Roman"/>
                <w:color w:val="000000"/>
                <w:sz w:val="24"/>
                <w:szCs w:val="24"/>
                <w:lang w:val="uk-UA"/>
              </w:rPr>
              <w:t xml:space="preserve"> 31 кв.</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250,00</w:t>
            </w:r>
          </w:p>
        </w:tc>
      </w:tr>
      <w:tr w:rsidR="00133973" w:rsidRPr="00E316DF" w:rsidTr="00D72222">
        <w:trPr>
          <w:trHeight w:val="453"/>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24</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вул.</w:t>
            </w:r>
            <w:r w:rsidR="00D72222"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Грушевськог</w:t>
            </w:r>
            <w:r w:rsidR="004030C0" w:rsidRPr="00E316DF">
              <w:rPr>
                <w:rFonts w:ascii="Times New Roman" w:hAnsi="Times New Roman" w:cs="Times New Roman"/>
                <w:color w:val="000000"/>
                <w:sz w:val="24"/>
                <w:szCs w:val="24"/>
                <w:lang w:val="uk-UA"/>
              </w:rPr>
              <w:t>о</w:t>
            </w:r>
            <w:r w:rsidRPr="00E316DF">
              <w:rPr>
                <w:rFonts w:ascii="Times New Roman" w:hAnsi="Times New Roman" w:cs="Times New Roman"/>
                <w:color w:val="000000"/>
                <w:sz w:val="24"/>
                <w:szCs w:val="24"/>
                <w:lang w:val="uk-UA"/>
              </w:rPr>
              <w:t>, 31 кв.</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175,00</w:t>
            </w:r>
          </w:p>
        </w:tc>
      </w:tr>
      <w:tr w:rsidR="00133973" w:rsidRPr="00E316DF" w:rsidTr="00D72222">
        <w:trPr>
          <w:trHeight w:val="453"/>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25</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ind w:left="-109"/>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36709">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вул.</w:t>
            </w:r>
            <w:r w:rsidR="00E72FFC">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Чорновола, 14 кв.</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100,00</w:t>
            </w:r>
          </w:p>
        </w:tc>
      </w:tr>
      <w:tr w:rsidR="00133973" w:rsidRPr="00E316DF" w:rsidTr="00D72222">
        <w:trPr>
          <w:trHeight w:val="453"/>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26</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пр.</w:t>
            </w:r>
            <w:r w:rsidR="00D72222"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Шевченка, 24 кв.</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175,00</w:t>
            </w:r>
          </w:p>
        </w:tc>
      </w:tr>
      <w:tr w:rsidR="00133973" w:rsidRPr="00E316DF" w:rsidTr="00D72222">
        <w:trPr>
          <w:trHeight w:val="453"/>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27</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вул.</w:t>
            </w:r>
            <w:r w:rsidR="00D72222"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Стуса, 4а кв.</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250,00</w:t>
            </w:r>
          </w:p>
        </w:tc>
      </w:tr>
      <w:tr w:rsidR="00133973" w:rsidRPr="00E316DF" w:rsidTr="00D72222">
        <w:trPr>
          <w:trHeight w:val="453"/>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28</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вул.</w:t>
            </w:r>
            <w:r w:rsidR="00D72222" w:rsidRPr="00E316DF">
              <w:rPr>
                <w:rFonts w:ascii="Times New Roman" w:hAnsi="Times New Roman" w:cs="Times New Roman"/>
                <w:color w:val="000000"/>
                <w:sz w:val="24"/>
                <w:szCs w:val="24"/>
                <w:lang w:val="uk-UA"/>
              </w:rPr>
              <w:t xml:space="preserve"> </w:t>
            </w:r>
            <w:r w:rsidRPr="00E316DF">
              <w:rPr>
                <w:rFonts w:ascii="Times New Roman" w:hAnsi="Times New Roman" w:cs="Times New Roman"/>
                <w:color w:val="000000"/>
                <w:sz w:val="24"/>
                <w:szCs w:val="24"/>
                <w:lang w:val="uk-UA"/>
              </w:rPr>
              <w:t>Чорновола, 22 кв.</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100,00</w:t>
            </w:r>
          </w:p>
        </w:tc>
      </w:tr>
      <w:tr w:rsidR="00133973" w:rsidRPr="00E316DF" w:rsidTr="00D72222">
        <w:trPr>
          <w:trHeight w:val="453"/>
        </w:trPr>
        <w:tc>
          <w:tcPr>
            <w:tcW w:w="567"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29</w:t>
            </w:r>
          </w:p>
        </w:tc>
        <w:tc>
          <w:tcPr>
            <w:tcW w:w="1483"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jc w:val="center"/>
              <w:rPr>
                <w:color w:val="000000"/>
              </w:rPr>
            </w:pPr>
          </w:p>
        </w:tc>
        <w:tc>
          <w:tcPr>
            <w:tcW w:w="1920"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spacing w:before="100" w:beforeAutospacing="1" w:after="100" w:afterAutospacing="1"/>
              <w:contextualSpacing/>
              <w:rPr>
                <w:color w:val="000000"/>
              </w:rPr>
            </w:pPr>
          </w:p>
        </w:tc>
        <w:tc>
          <w:tcPr>
            <w:tcW w:w="2551" w:type="dxa"/>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jc w:val="center"/>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133973" w:rsidRPr="00E316DF" w:rsidRDefault="00133973" w:rsidP="00E72FFC">
            <w:pPr>
              <w:pStyle w:val="afb"/>
              <w:spacing w:after="100" w:afterAutospacing="1" w:line="240" w:lineRule="auto"/>
              <w:ind w:left="0"/>
              <w:rPr>
                <w:rFonts w:ascii="Times New Roman" w:hAnsi="Times New Roman" w:cs="Times New Roman"/>
                <w:color w:val="000000"/>
                <w:sz w:val="24"/>
                <w:szCs w:val="24"/>
                <w:lang w:val="uk-UA"/>
              </w:rPr>
            </w:pPr>
            <w:r w:rsidRPr="00E316DF">
              <w:rPr>
                <w:rFonts w:ascii="Times New Roman" w:hAnsi="Times New Roman" w:cs="Times New Roman"/>
                <w:color w:val="000000"/>
                <w:sz w:val="24"/>
                <w:szCs w:val="24"/>
                <w:lang w:val="uk-UA"/>
              </w:rPr>
              <w:t>вул.</w:t>
            </w:r>
            <w:r w:rsidR="00D72222" w:rsidRPr="00E316DF">
              <w:rPr>
                <w:rFonts w:ascii="Times New Roman" w:hAnsi="Times New Roman" w:cs="Times New Roman"/>
                <w:color w:val="000000"/>
                <w:sz w:val="24"/>
                <w:szCs w:val="24"/>
                <w:lang w:val="uk-UA"/>
              </w:rPr>
              <w:t xml:space="preserve"> </w:t>
            </w:r>
            <w:proofErr w:type="spellStart"/>
            <w:r w:rsidRPr="00E316DF">
              <w:rPr>
                <w:rFonts w:ascii="Times New Roman" w:hAnsi="Times New Roman" w:cs="Times New Roman"/>
                <w:color w:val="000000"/>
                <w:sz w:val="24"/>
                <w:szCs w:val="24"/>
                <w:lang w:val="uk-UA"/>
              </w:rPr>
              <w:t>Малехівська</w:t>
            </w:r>
            <w:proofErr w:type="spellEnd"/>
            <w:r w:rsidRPr="00E316DF">
              <w:rPr>
                <w:rFonts w:ascii="Times New Roman" w:hAnsi="Times New Roman" w:cs="Times New Roman"/>
                <w:color w:val="000000"/>
                <w:sz w:val="24"/>
                <w:szCs w:val="24"/>
                <w:lang w:val="uk-UA"/>
              </w:rPr>
              <w:t>,</w:t>
            </w:r>
            <w:r w:rsidR="00E72FFC">
              <w:rPr>
                <w:rFonts w:ascii="Times New Roman" w:hAnsi="Times New Roman" w:cs="Times New Roman"/>
                <w:color w:val="000000"/>
                <w:sz w:val="24"/>
                <w:szCs w:val="24"/>
                <w:lang w:val="uk-UA"/>
              </w:rPr>
              <w:t xml:space="preserve"> </w:t>
            </w:r>
            <w:r w:rsidR="00D36709">
              <w:rPr>
                <w:rFonts w:ascii="Times New Roman" w:hAnsi="Times New Roman" w:cs="Times New Roman"/>
                <w:color w:val="000000"/>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D72222">
            <w:pPr>
              <w:ind w:left="-108"/>
              <w:rPr>
                <w:color w:val="000000"/>
              </w:rPr>
            </w:pPr>
            <w:r w:rsidRPr="00E316DF">
              <w:rPr>
                <w:color w:val="000000"/>
              </w:rPr>
              <w:t>175,00</w:t>
            </w:r>
          </w:p>
        </w:tc>
      </w:tr>
      <w:tr w:rsidR="00133973" w:rsidRPr="00E316DF" w:rsidTr="00D72222">
        <w:trPr>
          <w:trHeight w:val="264"/>
        </w:trPr>
        <w:tc>
          <w:tcPr>
            <w:tcW w:w="8789" w:type="dxa"/>
            <w:gridSpan w:val="5"/>
            <w:tcBorders>
              <w:top w:val="single" w:sz="4" w:space="0" w:color="auto"/>
              <w:left w:val="single" w:sz="4" w:space="0" w:color="auto"/>
              <w:bottom w:val="single" w:sz="4" w:space="0" w:color="auto"/>
              <w:right w:val="single" w:sz="4" w:space="0" w:color="auto"/>
            </w:tcBorders>
            <w:hideMark/>
          </w:tcPr>
          <w:p w:rsidR="00133973" w:rsidRPr="00E316DF" w:rsidRDefault="00133973" w:rsidP="00133973">
            <w:pPr>
              <w:pStyle w:val="afb"/>
              <w:spacing w:after="0" w:line="240" w:lineRule="auto"/>
              <w:ind w:left="0"/>
              <w:rPr>
                <w:rFonts w:ascii="Times New Roman" w:hAnsi="Times New Roman" w:cs="Times New Roman"/>
                <w:b/>
                <w:color w:val="000000"/>
                <w:sz w:val="24"/>
                <w:szCs w:val="24"/>
                <w:lang w:val="uk-UA"/>
              </w:rPr>
            </w:pPr>
            <w:r w:rsidRPr="00E316DF">
              <w:rPr>
                <w:rFonts w:ascii="Times New Roman" w:hAnsi="Times New Roman" w:cs="Times New Roman"/>
                <w:b/>
                <w:color w:val="000000"/>
                <w:sz w:val="24"/>
                <w:szCs w:val="24"/>
                <w:lang w:val="uk-UA"/>
              </w:rPr>
              <w:t>Разом</w:t>
            </w:r>
          </w:p>
        </w:tc>
        <w:tc>
          <w:tcPr>
            <w:tcW w:w="992" w:type="dxa"/>
            <w:tcBorders>
              <w:top w:val="single" w:sz="4" w:space="0" w:color="auto"/>
              <w:left w:val="single" w:sz="4" w:space="0" w:color="auto"/>
              <w:bottom w:val="single" w:sz="4" w:space="0" w:color="auto"/>
              <w:right w:val="single" w:sz="4" w:space="0" w:color="auto"/>
            </w:tcBorders>
            <w:hideMark/>
          </w:tcPr>
          <w:p w:rsidR="00133973" w:rsidRPr="00E316DF" w:rsidRDefault="00133973" w:rsidP="00606712">
            <w:pPr>
              <w:ind w:left="-108"/>
              <w:rPr>
                <w:b/>
                <w:color w:val="000000"/>
              </w:rPr>
            </w:pPr>
            <w:r w:rsidRPr="00E316DF">
              <w:rPr>
                <w:b/>
                <w:color w:val="000000"/>
              </w:rPr>
              <w:t>8125,00</w:t>
            </w:r>
          </w:p>
        </w:tc>
      </w:tr>
    </w:tbl>
    <w:p w:rsidR="00133973" w:rsidRPr="00E316DF" w:rsidRDefault="00133973" w:rsidP="00133973">
      <w:pPr>
        <w:rPr>
          <w:b/>
        </w:rPr>
      </w:pPr>
      <w:r w:rsidRPr="00E316DF">
        <w:rPr>
          <w:b/>
        </w:rPr>
        <w:t xml:space="preserve">Всього:   вісім тисяч сто двадцять п’ять грн. 00 коп. </w:t>
      </w:r>
    </w:p>
    <w:p w:rsidR="00133973" w:rsidRDefault="00133973" w:rsidP="00133973">
      <w:pPr>
        <w:rPr>
          <w:i/>
        </w:rPr>
      </w:pPr>
    </w:p>
    <w:p w:rsidR="00F7763F" w:rsidRPr="00E316DF" w:rsidRDefault="00F7763F" w:rsidP="00133973">
      <w:pPr>
        <w:rPr>
          <w:i/>
        </w:rPr>
      </w:pPr>
    </w:p>
    <w:p w:rsidR="00A77E42" w:rsidRPr="00E316DF" w:rsidRDefault="00A77E42" w:rsidP="00A77E42">
      <w:pPr>
        <w:pStyle w:val="21"/>
        <w:ind w:left="-420"/>
        <w:jc w:val="both"/>
        <w:rPr>
          <w:b w:val="0"/>
        </w:rPr>
      </w:pPr>
      <w:r>
        <w:rPr>
          <w:b w:val="0"/>
        </w:rPr>
        <w:t xml:space="preserve">      МІСЬКИЙ ГОЛО</w:t>
      </w:r>
      <w:r w:rsidRPr="00E316DF">
        <w:rPr>
          <w:b w:val="0"/>
        </w:rPr>
        <w:t>ВА</w:t>
      </w:r>
      <w:r w:rsidRPr="00E316DF">
        <w:rPr>
          <w:b w:val="0"/>
        </w:rPr>
        <w:tab/>
        <w:t xml:space="preserve">                         </w:t>
      </w:r>
      <w:r w:rsidR="00E72FFC">
        <w:rPr>
          <w:b w:val="0"/>
        </w:rPr>
        <w:tab/>
      </w:r>
      <w:r w:rsidR="00E72FFC">
        <w:rPr>
          <w:b w:val="0"/>
        </w:rPr>
        <w:tab/>
      </w:r>
      <w:r w:rsidRPr="00E316DF">
        <w:rPr>
          <w:b w:val="0"/>
        </w:rPr>
        <w:t xml:space="preserve">          </w:t>
      </w:r>
      <w:r w:rsidRPr="00E316DF">
        <w:rPr>
          <w:b w:val="0"/>
        </w:rPr>
        <w:tab/>
      </w:r>
      <w:r w:rsidRPr="00E316DF">
        <w:rPr>
          <w:b w:val="0"/>
        </w:rPr>
        <w:tab/>
        <w:t xml:space="preserve">Андрій МЕЛЕШКО                                    </w:t>
      </w:r>
    </w:p>
    <w:p w:rsidR="00E1732B" w:rsidRDefault="00E1732B" w:rsidP="00E1732B">
      <w:pPr>
        <w:jc w:val="both"/>
        <w:rPr>
          <w:b/>
          <w:u w:val="single"/>
        </w:rPr>
      </w:pPr>
    </w:p>
    <w:p w:rsidR="00F7763F" w:rsidRDefault="00F7763F"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E72FFC" w:rsidRDefault="00E72FFC" w:rsidP="00F7763F">
      <w:pPr>
        <w:jc w:val="right"/>
      </w:pPr>
    </w:p>
    <w:p w:rsidR="00F7763F" w:rsidRDefault="00F7763F" w:rsidP="00F7763F">
      <w:pPr>
        <w:jc w:val="right"/>
      </w:pPr>
    </w:p>
    <w:p w:rsidR="00F7763F" w:rsidRPr="00E316DF" w:rsidRDefault="00F7763F" w:rsidP="00F7763F">
      <w:pPr>
        <w:jc w:val="right"/>
      </w:pPr>
    </w:p>
    <w:p w:rsidR="00D36709" w:rsidRDefault="00D36709" w:rsidP="00F7763F">
      <w:pPr>
        <w:jc w:val="right"/>
        <w:rPr>
          <w:sz w:val="20"/>
          <w:szCs w:val="20"/>
        </w:rPr>
      </w:pPr>
    </w:p>
    <w:p w:rsidR="00D36709" w:rsidRDefault="00D36709" w:rsidP="00F7763F">
      <w:pPr>
        <w:jc w:val="right"/>
        <w:rPr>
          <w:sz w:val="20"/>
          <w:szCs w:val="20"/>
        </w:rPr>
      </w:pPr>
    </w:p>
    <w:p w:rsidR="00D36709" w:rsidRDefault="00D36709" w:rsidP="00F7763F">
      <w:pPr>
        <w:jc w:val="right"/>
        <w:rPr>
          <w:sz w:val="20"/>
          <w:szCs w:val="20"/>
        </w:rPr>
      </w:pPr>
    </w:p>
    <w:p w:rsidR="00D36709" w:rsidRDefault="00D36709" w:rsidP="00F7763F">
      <w:pPr>
        <w:jc w:val="right"/>
        <w:rPr>
          <w:sz w:val="20"/>
          <w:szCs w:val="20"/>
        </w:rPr>
      </w:pPr>
    </w:p>
    <w:p w:rsidR="00D36709" w:rsidRDefault="00D36709" w:rsidP="00F7763F">
      <w:pPr>
        <w:jc w:val="right"/>
        <w:rPr>
          <w:sz w:val="20"/>
          <w:szCs w:val="20"/>
        </w:rPr>
      </w:pPr>
    </w:p>
    <w:p w:rsidR="00D36709" w:rsidRDefault="00D36709" w:rsidP="00F7763F">
      <w:pPr>
        <w:jc w:val="right"/>
        <w:rPr>
          <w:sz w:val="20"/>
          <w:szCs w:val="20"/>
        </w:rPr>
      </w:pPr>
    </w:p>
    <w:p w:rsidR="00D36709" w:rsidRDefault="00D36709" w:rsidP="00F7763F">
      <w:pPr>
        <w:jc w:val="right"/>
        <w:rPr>
          <w:sz w:val="20"/>
          <w:szCs w:val="20"/>
        </w:rPr>
      </w:pPr>
    </w:p>
    <w:p w:rsidR="00D36709" w:rsidRDefault="00D36709" w:rsidP="00F7763F">
      <w:pPr>
        <w:jc w:val="right"/>
        <w:rPr>
          <w:sz w:val="20"/>
          <w:szCs w:val="20"/>
        </w:rPr>
      </w:pPr>
    </w:p>
    <w:p w:rsidR="00F7763F" w:rsidRPr="00F7763F" w:rsidRDefault="00452FB8" w:rsidP="00F7763F">
      <w:pPr>
        <w:jc w:val="right"/>
        <w:rPr>
          <w:sz w:val="20"/>
          <w:szCs w:val="20"/>
        </w:rPr>
      </w:pPr>
      <w:r>
        <w:rPr>
          <w:sz w:val="20"/>
          <w:szCs w:val="20"/>
        </w:rPr>
        <w:lastRenderedPageBreak/>
        <w:t>Додаток 2</w:t>
      </w:r>
      <w:r w:rsidR="00F7763F" w:rsidRPr="00F7763F">
        <w:rPr>
          <w:sz w:val="20"/>
          <w:szCs w:val="20"/>
        </w:rPr>
        <w:t xml:space="preserve"> </w:t>
      </w:r>
    </w:p>
    <w:p w:rsidR="00F7763F" w:rsidRPr="00F7763F" w:rsidRDefault="00F7763F" w:rsidP="00F7763F">
      <w:pPr>
        <w:jc w:val="right"/>
        <w:rPr>
          <w:sz w:val="20"/>
          <w:szCs w:val="20"/>
        </w:rPr>
      </w:pPr>
      <w:r w:rsidRPr="00F7763F">
        <w:rPr>
          <w:sz w:val="20"/>
          <w:szCs w:val="20"/>
        </w:rPr>
        <w:t xml:space="preserve">                                                                         до рішення виконкому</w:t>
      </w:r>
    </w:p>
    <w:p w:rsidR="00F7763F" w:rsidRPr="00F7763F" w:rsidRDefault="00F7763F" w:rsidP="00F7763F">
      <w:pPr>
        <w:ind w:left="585"/>
        <w:contextualSpacing/>
        <w:jc w:val="right"/>
        <w:rPr>
          <w:b/>
          <w:bCs/>
          <w:iCs/>
          <w:sz w:val="20"/>
          <w:szCs w:val="20"/>
        </w:rPr>
      </w:pPr>
      <w:r w:rsidRPr="00F7763F">
        <w:rPr>
          <w:sz w:val="20"/>
          <w:szCs w:val="20"/>
        </w:rPr>
        <w:t xml:space="preserve">                                                                                                           №   </w:t>
      </w:r>
      <w:r w:rsidR="003B19B8">
        <w:rPr>
          <w:sz w:val="20"/>
          <w:szCs w:val="20"/>
        </w:rPr>
        <w:t>35</w:t>
      </w:r>
      <w:r w:rsidRPr="00F7763F">
        <w:rPr>
          <w:sz w:val="20"/>
          <w:szCs w:val="20"/>
        </w:rPr>
        <w:t xml:space="preserve">    від  16.02.201</w:t>
      </w:r>
      <w:r>
        <w:rPr>
          <w:sz w:val="20"/>
          <w:szCs w:val="20"/>
        </w:rPr>
        <w:t>6 року</w:t>
      </w:r>
      <w:r w:rsidRPr="0065695D">
        <w:t xml:space="preserve">     </w:t>
      </w:r>
      <w: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625"/>
        <w:gridCol w:w="2192"/>
        <w:gridCol w:w="2268"/>
        <w:gridCol w:w="2410"/>
        <w:gridCol w:w="1145"/>
      </w:tblGrid>
      <w:tr w:rsidR="00F7763F" w:rsidTr="00F7763F">
        <w:trPr>
          <w:trHeight w:val="705"/>
        </w:trPr>
        <w:tc>
          <w:tcPr>
            <w:tcW w:w="567"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jc w:val="center"/>
              <w:rPr>
                <w:b/>
              </w:rPr>
            </w:pPr>
            <w:r w:rsidRPr="00F7763F">
              <w:rPr>
                <w:b/>
              </w:rPr>
              <w:t>№</w:t>
            </w:r>
          </w:p>
          <w:p w:rsidR="00F7763F" w:rsidRPr="00F7763F" w:rsidRDefault="00F7763F" w:rsidP="0007164A">
            <w:pPr>
              <w:jc w:val="center"/>
              <w:rPr>
                <w:b/>
              </w:rPr>
            </w:pPr>
            <w:r w:rsidRPr="00F7763F">
              <w:rPr>
                <w:b/>
              </w:rPr>
              <w:t>з/п</w:t>
            </w:r>
          </w:p>
        </w:tc>
        <w:tc>
          <w:tcPr>
            <w:tcW w:w="1625"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rPr>
                <w:b/>
              </w:rPr>
            </w:pPr>
            <w:r w:rsidRPr="00F7763F">
              <w:rPr>
                <w:b/>
              </w:rPr>
              <w:t>Ідентифікаційний номер</w:t>
            </w:r>
          </w:p>
        </w:tc>
        <w:tc>
          <w:tcPr>
            <w:tcW w:w="2192"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jc w:val="center"/>
              <w:rPr>
                <w:b/>
              </w:rPr>
            </w:pPr>
            <w:r w:rsidRPr="00F7763F">
              <w:rPr>
                <w:b/>
              </w:rPr>
              <w:t xml:space="preserve">Прізвище, ім’я, по батькові </w:t>
            </w:r>
          </w:p>
        </w:tc>
        <w:tc>
          <w:tcPr>
            <w:tcW w:w="2268"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ind w:right="-107"/>
              <w:jc w:val="center"/>
              <w:rPr>
                <w:b/>
              </w:rPr>
            </w:pPr>
            <w:r w:rsidRPr="00F7763F">
              <w:rPr>
                <w:b/>
              </w:rPr>
              <w:t>Рахунок</w:t>
            </w:r>
          </w:p>
        </w:tc>
        <w:tc>
          <w:tcPr>
            <w:tcW w:w="2410"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ind w:right="-107"/>
              <w:jc w:val="center"/>
              <w:rPr>
                <w:b/>
              </w:rPr>
            </w:pPr>
            <w:r w:rsidRPr="00F7763F">
              <w:rPr>
                <w:b/>
              </w:rPr>
              <w:t>Адреса</w:t>
            </w:r>
          </w:p>
        </w:tc>
        <w:tc>
          <w:tcPr>
            <w:tcW w:w="1145"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jc w:val="center"/>
              <w:rPr>
                <w:b/>
              </w:rPr>
            </w:pPr>
            <w:r w:rsidRPr="00F7763F">
              <w:rPr>
                <w:b/>
              </w:rPr>
              <w:t>Сума</w:t>
            </w:r>
          </w:p>
          <w:p w:rsidR="00F7763F" w:rsidRPr="00F7763F" w:rsidRDefault="00F7763F" w:rsidP="0007164A">
            <w:pPr>
              <w:jc w:val="center"/>
              <w:rPr>
                <w:b/>
              </w:rPr>
            </w:pPr>
            <w:r w:rsidRPr="00F7763F">
              <w:rPr>
                <w:b/>
              </w:rPr>
              <w:t>грн.</w:t>
            </w:r>
          </w:p>
        </w:tc>
      </w:tr>
      <w:tr w:rsidR="00F7763F" w:rsidTr="00F7763F">
        <w:trPr>
          <w:trHeight w:val="365"/>
        </w:trPr>
        <w:tc>
          <w:tcPr>
            <w:tcW w:w="567"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pStyle w:val="afb"/>
              <w:spacing w:after="100" w:afterAutospacing="1" w:line="240" w:lineRule="auto"/>
              <w:ind w:left="0"/>
              <w:rPr>
                <w:rFonts w:ascii="Times New Roman" w:hAnsi="Times New Roman"/>
                <w:color w:val="000000"/>
                <w:sz w:val="24"/>
                <w:szCs w:val="24"/>
                <w:lang w:val="en-US"/>
              </w:rPr>
            </w:pPr>
            <w:r w:rsidRPr="00F7763F">
              <w:rPr>
                <w:rFonts w:ascii="Times New Roman" w:hAnsi="Times New Roman"/>
                <w:color w:val="000000"/>
                <w:sz w:val="24"/>
                <w:szCs w:val="24"/>
                <w:lang w:val="en-US"/>
              </w:rPr>
              <w:t>1</w:t>
            </w:r>
          </w:p>
        </w:tc>
        <w:tc>
          <w:tcPr>
            <w:tcW w:w="1625"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spacing w:before="100" w:beforeAutospacing="1" w:after="100" w:afterAutospacing="1"/>
              <w:contextualSpacing/>
              <w:jc w:val="center"/>
              <w:rPr>
                <w:color w:val="000000"/>
              </w:rPr>
            </w:pPr>
          </w:p>
        </w:tc>
        <w:tc>
          <w:tcPr>
            <w:tcW w:w="2192"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spacing w:before="100" w:beforeAutospacing="1" w:after="100" w:afterAutospacing="1"/>
              <w:contextualSpacing/>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ind w:right="-107"/>
            </w:pPr>
          </w:p>
        </w:tc>
        <w:tc>
          <w:tcPr>
            <w:tcW w:w="2410" w:type="dxa"/>
            <w:tcBorders>
              <w:top w:val="single" w:sz="4" w:space="0" w:color="auto"/>
              <w:left w:val="single" w:sz="4" w:space="0" w:color="auto"/>
              <w:bottom w:val="single" w:sz="4" w:space="0" w:color="auto"/>
              <w:right w:val="single" w:sz="4" w:space="0" w:color="auto"/>
            </w:tcBorders>
            <w:hideMark/>
          </w:tcPr>
          <w:p w:rsidR="00F7763F" w:rsidRPr="00D36709" w:rsidRDefault="00F7763F" w:rsidP="0007164A">
            <w:pPr>
              <w:pStyle w:val="afb"/>
              <w:spacing w:after="100" w:afterAutospacing="1" w:line="240" w:lineRule="auto"/>
              <w:ind w:left="0" w:right="-107"/>
              <w:rPr>
                <w:rFonts w:ascii="Times New Roman" w:hAnsi="Times New Roman"/>
                <w:color w:val="000000"/>
                <w:sz w:val="24"/>
                <w:szCs w:val="24"/>
                <w:lang w:val="uk-UA"/>
              </w:rPr>
            </w:pPr>
            <w:proofErr w:type="spellStart"/>
            <w:r w:rsidRPr="00F7763F">
              <w:rPr>
                <w:rFonts w:ascii="Times New Roman" w:hAnsi="Times New Roman"/>
                <w:color w:val="000000"/>
                <w:sz w:val="24"/>
                <w:szCs w:val="24"/>
              </w:rPr>
              <w:t>пр.Шевченка</w:t>
            </w:r>
            <w:proofErr w:type="spellEnd"/>
            <w:r w:rsidRPr="00F7763F">
              <w:rPr>
                <w:rFonts w:ascii="Times New Roman" w:hAnsi="Times New Roman"/>
                <w:color w:val="000000"/>
                <w:sz w:val="24"/>
                <w:szCs w:val="24"/>
              </w:rPr>
              <w:t xml:space="preserve"> 10 кв.</w:t>
            </w:r>
            <w:r w:rsidR="00D36709">
              <w:rPr>
                <w:rFonts w:ascii="Times New Roman" w:hAnsi="Times New Roman"/>
                <w:color w:val="000000"/>
                <w:sz w:val="24"/>
                <w:szCs w:val="24"/>
                <w:lang w:val="uk-UA"/>
              </w:rPr>
              <w:t>*</w:t>
            </w:r>
          </w:p>
        </w:tc>
        <w:tc>
          <w:tcPr>
            <w:tcW w:w="1145"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rPr>
                <w:color w:val="000000"/>
              </w:rPr>
            </w:pPr>
            <w:r w:rsidRPr="00F7763F">
              <w:rPr>
                <w:color w:val="000000"/>
              </w:rPr>
              <w:t>9000,00</w:t>
            </w:r>
          </w:p>
        </w:tc>
      </w:tr>
      <w:tr w:rsidR="00F7763F" w:rsidTr="00F7763F">
        <w:trPr>
          <w:trHeight w:val="349"/>
        </w:trPr>
        <w:tc>
          <w:tcPr>
            <w:tcW w:w="567"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pStyle w:val="afb"/>
              <w:spacing w:after="100" w:afterAutospacing="1" w:line="240" w:lineRule="auto"/>
              <w:ind w:left="0"/>
              <w:rPr>
                <w:rFonts w:ascii="Times New Roman" w:hAnsi="Times New Roman"/>
                <w:color w:val="000000"/>
                <w:sz w:val="24"/>
                <w:szCs w:val="24"/>
              </w:rPr>
            </w:pPr>
            <w:r w:rsidRPr="00F7763F">
              <w:rPr>
                <w:rFonts w:ascii="Times New Roman" w:hAnsi="Times New Roman"/>
                <w:color w:val="000000"/>
                <w:sz w:val="24"/>
                <w:szCs w:val="24"/>
              </w:rPr>
              <w:t>2</w:t>
            </w:r>
          </w:p>
        </w:tc>
        <w:tc>
          <w:tcPr>
            <w:tcW w:w="1625"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spacing w:before="100" w:beforeAutospacing="1" w:after="100" w:afterAutospacing="1"/>
              <w:contextualSpacing/>
              <w:jc w:val="center"/>
              <w:rPr>
                <w:color w:val="000000"/>
              </w:rPr>
            </w:pPr>
          </w:p>
        </w:tc>
        <w:tc>
          <w:tcPr>
            <w:tcW w:w="2192"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spacing w:before="100" w:beforeAutospacing="1" w:after="100" w:afterAutospacing="1"/>
              <w:contextualSpacing/>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ind w:right="-107"/>
              <w:rPr>
                <w:lang w:val="en-US"/>
              </w:rPr>
            </w:pPr>
          </w:p>
        </w:tc>
        <w:tc>
          <w:tcPr>
            <w:tcW w:w="2410" w:type="dxa"/>
            <w:tcBorders>
              <w:top w:val="single" w:sz="4" w:space="0" w:color="auto"/>
              <w:left w:val="single" w:sz="4" w:space="0" w:color="auto"/>
              <w:bottom w:val="single" w:sz="4" w:space="0" w:color="auto"/>
              <w:right w:val="single" w:sz="4" w:space="0" w:color="auto"/>
            </w:tcBorders>
            <w:hideMark/>
          </w:tcPr>
          <w:p w:rsidR="00F7763F" w:rsidRPr="00D36709" w:rsidRDefault="00F7763F" w:rsidP="0007164A">
            <w:pPr>
              <w:pStyle w:val="afb"/>
              <w:spacing w:after="100" w:afterAutospacing="1" w:line="240" w:lineRule="auto"/>
              <w:ind w:left="0" w:right="-107"/>
              <w:rPr>
                <w:rFonts w:ascii="Times New Roman" w:hAnsi="Times New Roman"/>
                <w:color w:val="000000"/>
                <w:sz w:val="24"/>
                <w:szCs w:val="24"/>
                <w:lang w:val="uk-UA"/>
              </w:rPr>
            </w:pPr>
            <w:proofErr w:type="spellStart"/>
            <w:r w:rsidRPr="00F7763F">
              <w:rPr>
                <w:rFonts w:ascii="Times New Roman" w:hAnsi="Times New Roman"/>
                <w:color w:val="000000"/>
                <w:sz w:val="24"/>
                <w:szCs w:val="24"/>
              </w:rPr>
              <w:t>пр.Шевченка</w:t>
            </w:r>
            <w:proofErr w:type="spellEnd"/>
            <w:r w:rsidRPr="00F7763F">
              <w:rPr>
                <w:rFonts w:ascii="Times New Roman" w:hAnsi="Times New Roman"/>
                <w:color w:val="000000"/>
                <w:sz w:val="24"/>
                <w:szCs w:val="24"/>
              </w:rPr>
              <w:t xml:space="preserve"> 10 кв.</w:t>
            </w:r>
            <w:r w:rsidR="00D36709">
              <w:rPr>
                <w:rFonts w:ascii="Times New Roman" w:hAnsi="Times New Roman"/>
                <w:color w:val="000000"/>
                <w:sz w:val="24"/>
                <w:szCs w:val="24"/>
                <w:lang w:val="uk-UA"/>
              </w:rPr>
              <w:t>*</w:t>
            </w:r>
          </w:p>
        </w:tc>
        <w:tc>
          <w:tcPr>
            <w:tcW w:w="1145"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rPr>
                <w:color w:val="000000"/>
              </w:rPr>
            </w:pPr>
            <w:r w:rsidRPr="00F7763F">
              <w:rPr>
                <w:color w:val="000000"/>
              </w:rPr>
              <w:t>11000,00</w:t>
            </w:r>
          </w:p>
        </w:tc>
      </w:tr>
      <w:tr w:rsidR="00F7763F" w:rsidTr="00F7763F">
        <w:trPr>
          <w:trHeight w:val="550"/>
        </w:trPr>
        <w:tc>
          <w:tcPr>
            <w:tcW w:w="567"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pStyle w:val="afb"/>
              <w:spacing w:after="100" w:afterAutospacing="1" w:line="240" w:lineRule="auto"/>
              <w:ind w:left="0"/>
              <w:rPr>
                <w:rFonts w:ascii="Times New Roman" w:hAnsi="Times New Roman"/>
                <w:color w:val="000000"/>
                <w:sz w:val="24"/>
                <w:szCs w:val="24"/>
              </w:rPr>
            </w:pPr>
            <w:r w:rsidRPr="00F7763F">
              <w:rPr>
                <w:rFonts w:ascii="Times New Roman" w:hAnsi="Times New Roman"/>
                <w:color w:val="000000"/>
                <w:sz w:val="24"/>
                <w:szCs w:val="24"/>
              </w:rPr>
              <w:t>3</w:t>
            </w:r>
          </w:p>
        </w:tc>
        <w:tc>
          <w:tcPr>
            <w:tcW w:w="1625"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jc w:val="center"/>
            </w:pPr>
          </w:p>
        </w:tc>
        <w:tc>
          <w:tcPr>
            <w:tcW w:w="2192"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spacing w:before="100" w:beforeAutospacing="1" w:after="100" w:afterAutospacing="1"/>
              <w:contextualSpacing/>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ind w:right="-107"/>
            </w:pPr>
          </w:p>
        </w:tc>
        <w:tc>
          <w:tcPr>
            <w:tcW w:w="2410" w:type="dxa"/>
            <w:tcBorders>
              <w:top w:val="single" w:sz="4" w:space="0" w:color="auto"/>
              <w:left w:val="single" w:sz="4" w:space="0" w:color="auto"/>
              <w:bottom w:val="single" w:sz="4" w:space="0" w:color="auto"/>
              <w:right w:val="single" w:sz="4" w:space="0" w:color="auto"/>
            </w:tcBorders>
            <w:hideMark/>
          </w:tcPr>
          <w:p w:rsidR="00F7763F" w:rsidRPr="00D36709" w:rsidRDefault="00F7763F" w:rsidP="0007164A">
            <w:pPr>
              <w:pStyle w:val="afb"/>
              <w:spacing w:after="100" w:afterAutospacing="1" w:line="240" w:lineRule="auto"/>
              <w:ind w:left="0" w:right="-107"/>
              <w:rPr>
                <w:rFonts w:ascii="Times New Roman" w:hAnsi="Times New Roman"/>
                <w:color w:val="000000"/>
                <w:sz w:val="24"/>
                <w:szCs w:val="24"/>
                <w:lang w:val="uk-UA"/>
              </w:rPr>
            </w:pPr>
            <w:proofErr w:type="spellStart"/>
            <w:r w:rsidRPr="00F7763F">
              <w:rPr>
                <w:rFonts w:ascii="Times New Roman" w:hAnsi="Times New Roman"/>
                <w:color w:val="000000"/>
                <w:sz w:val="24"/>
                <w:szCs w:val="24"/>
              </w:rPr>
              <w:t>пр.Шевченка</w:t>
            </w:r>
            <w:proofErr w:type="spellEnd"/>
            <w:r w:rsidRPr="00F7763F">
              <w:rPr>
                <w:rFonts w:ascii="Times New Roman" w:hAnsi="Times New Roman"/>
                <w:color w:val="000000"/>
                <w:sz w:val="24"/>
                <w:szCs w:val="24"/>
              </w:rPr>
              <w:t xml:space="preserve"> 10 кв.</w:t>
            </w:r>
            <w:r w:rsidR="00D36709">
              <w:rPr>
                <w:rFonts w:ascii="Times New Roman" w:hAnsi="Times New Roman"/>
                <w:color w:val="000000"/>
                <w:sz w:val="24"/>
                <w:szCs w:val="24"/>
                <w:lang w:val="uk-UA"/>
              </w:rPr>
              <w:t>*</w:t>
            </w:r>
          </w:p>
        </w:tc>
        <w:tc>
          <w:tcPr>
            <w:tcW w:w="1145"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rPr>
                <w:color w:val="000000"/>
              </w:rPr>
            </w:pPr>
            <w:r w:rsidRPr="00F7763F">
              <w:rPr>
                <w:color w:val="000000"/>
              </w:rPr>
              <w:t>7900,00</w:t>
            </w:r>
          </w:p>
        </w:tc>
      </w:tr>
      <w:tr w:rsidR="00F7763F" w:rsidTr="00F7763F">
        <w:trPr>
          <w:trHeight w:val="533"/>
        </w:trPr>
        <w:tc>
          <w:tcPr>
            <w:tcW w:w="567"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pStyle w:val="afb"/>
              <w:spacing w:after="100" w:afterAutospacing="1" w:line="240" w:lineRule="auto"/>
              <w:ind w:left="0"/>
              <w:rPr>
                <w:rFonts w:ascii="Times New Roman" w:hAnsi="Times New Roman"/>
                <w:color w:val="000000"/>
                <w:sz w:val="24"/>
                <w:szCs w:val="24"/>
              </w:rPr>
            </w:pPr>
            <w:r w:rsidRPr="00F7763F">
              <w:rPr>
                <w:rFonts w:ascii="Times New Roman" w:hAnsi="Times New Roman"/>
                <w:color w:val="000000"/>
                <w:sz w:val="24"/>
                <w:szCs w:val="24"/>
              </w:rPr>
              <w:t>4</w:t>
            </w:r>
          </w:p>
        </w:tc>
        <w:tc>
          <w:tcPr>
            <w:tcW w:w="1625"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spacing w:before="100" w:beforeAutospacing="1" w:after="100" w:afterAutospacing="1"/>
              <w:contextualSpacing/>
              <w:jc w:val="center"/>
              <w:rPr>
                <w:color w:val="000000"/>
              </w:rPr>
            </w:pPr>
          </w:p>
        </w:tc>
        <w:tc>
          <w:tcPr>
            <w:tcW w:w="2192"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spacing w:before="100" w:beforeAutospacing="1" w:after="100" w:afterAutospacing="1"/>
              <w:contextualSpacing/>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ind w:right="-107"/>
              <w:rPr>
                <w:lang w:val="en-US"/>
              </w:rPr>
            </w:pPr>
          </w:p>
        </w:tc>
        <w:tc>
          <w:tcPr>
            <w:tcW w:w="2410"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ind w:right="-107"/>
              <w:rPr>
                <w:color w:val="000000"/>
              </w:rPr>
            </w:pPr>
            <w:proofErr w:type="spellStart"/>
            <w:r w:rsidRPr="00F7763F">
              <w:rPr>
                <w:color w:val="000000"/>
              </w:rPr>
              <w:t>пр.Шевченка</w:t>
            </w:r>
            <w:proofErr w:type="spellEnd"/>
            <w:r w:rsidRPr="00F7763F">
              <w:rPr>
                <w:color w:val="000000"/>
              </w:rPr>
              <w:t xml:space="preserve"> 10 кв.</w:t>
            </w:r>
            <w:r w:rsidR="00D36709">
              <w:rPr>
                <w:color w:val="000000"/>
              </w:rPr>
              <w:t>*</w:t>
            </w:r>
          </w:p>
        </w:tc>
        <w:tc>
          <w:tcPr>
            <w:tcW w:w="1145"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rPr>
                <w:color w:val="000000"/>
              </w:rPr>
            </w:pPr>
            <w:r w:rsidRPr="00F7763F">
              <w:rPr>
                <w:color w:val="000000"/>
              </w:rPr>
              <w:t>9700,00</w:t>
            </w:r>
          </w:p>
        </w:tc>
      </w:tr>
      <w:tr w:rsidR="00F7763F" w:rsidTr="00F7763F">
        <w:trPr>
          <w:trHeight w:val="555"/>
        </w:trPr>
        <w:tc>
          <w:tcPr>
            <w:tcW w:w="567"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pStyle w:val="afb"/>
              <w:spacing w:after="100" w:afterAutospacing="1" w:line="240" w:lineRule="auto"/>
              <w:ind w:left="0"/>
              <w:rPr>
                <w:rFonts w:ascii="Times New Roman" w:hAnsi="Times New Roman"/>
                <w:color w:val="000000"/>
                <w:sz w:val="24"/>
                <w:szCs w:val="24"/>
              </w:rPr>
            </w:pPr>
            <w:r w:rsidRPr="00F7763F">
              <w:rPr>
                <w:rFonts w:ascii="Times New Roman" w:hAnsi="Times New Roman"/>
                <w:color w:val="000000"/>
                <w:sz w:val="24"/>
                <w:szCs w:val="24"/>
              </w:rPr>
              <w:t>5</w:t>
            </w:r>
          </w:p>
        </w:tc>
        <w:tc>
          <w:tcPr>
            <w:tcW w:w="1625"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spacing w:before="100" w:beforeAutospacing="1" w:after="100" w:afterAutospacing="1"/>
              <w:contextualSpacing/>
              <w:jc w:val="center"/>
              <w:rPr>
                <w:color w:val="000000"/>
              </w:rPr>
            </w:pPr>
          </w:p>
        </w:tc>
        <w:tc>
          <w:tcPr>
            <w:tcW w:w="2192"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spacing w:before="100" w:beforeAutospacing="1" w:after="100" w:afterAutospacing="1"/>
              <w:contextualSpacing/>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ind w:right="-107"/>
            </w:pPr>
          </w:p>
        </w:tc>
        <w:tc>
          <w:tcPr>
            <w:tcW w:w="2410" w:type="dxa"/>
            <w:tcBorders>
              <w:top w:val="single" w:sz="4" w:space="0" w:color="auto"/>
              <w:left w:val="single" w:sz="4" w:space="0" w:color="auto"/>
              <w:bottom w:val="single" w:sz="4" w:space="0" w:color="auto"/>
              <w:right w:val="single" w:sz="4" w:space="0" w:color="auto"/>
            </w:tcBorders>
            <w:hideMark/>
          </w:tcPr>
          <w:p w:rsidR="00F7763F" w:rsidRPr="00D36709" w:rsidRDefault="00F7763F" w:rsidP="0007164A">
            <w:pPr>
              <w:pStyle w:val="afb"/>
              <w:spacing w:after="100" w:afterAutospacing="1" w:line="240" w:lineRule="auto"/>
              <w:ind w:left="0" w:right="-107"/>
              <w:rPr>
                <w:rFonts w:ascii="Times New Roman" w:hAnsi="Times New Roman"/>
                <w:color w:val="000000"/>
                <w:sz w:val="24"/>
                <w:szCs w:val="24"/>
                <w:lang w:val="uk-UA"/>
              </w:rPr>
            </w:pPr>
            <w:proofErr w:type="spellStart"/>
            <w:r w:rsidRPr="00F7763F">
              <w:rPr>
                <w:rFonts w:ascii="Times New Roman" w:hAnsi="Times New Roman"/>
                <w:color w:val="000000"/>
                <w:sz w:val="24"/>
                <w:szCs w:val="24"/>
              </w:rPr>
              <w:t>пр.Шевченка</w:t>
            </w:r>
            <w:proofErr w:type="spellEnd"/>
            <w:r w:rsidRPr="00F7763F">
              <w:rPr>
                <w:rFonts w:ascii="Times New Roman" w:hAnsi="Times New Roman"/>
                <w:color w:val="000000"/>
                <w:sz w:val="24"/>
                <w:szCs w:val="24"/>
              </w:rPr>
              <w:t xml:space="preserve"> 10 кв.</w:t>
            </w:r>
            <w:r w:rsidR="00D36709">
              <w:rPr>
                <w:rFonts w:ascii="Times New Roman" w:hAnsi="Times New Roman"/>
                <w:color w:val="000000"/>
                <w:sz w:val="24"/>
                <w:szCs w:val="24"/>
                <w:lang w:val="uk-UA"/>
              </w:rPr>
              <w:t>*</w:t>
            </w:r>
          </w:p>
        </w:tc>
        <w:tc>
          <w:tcPr>
            <w:tcW w:w="1145"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rPr>
                <w:color w:val="000000"/>
              </w:rPr>
            </w:pPr>
            <w:r w:rsidRPr="00F7763F">
              <w:rPr>
                <w:color w:val="000000"/>
              </w:rPr>
              <w:t>5000,00</w:t>
            </w:r>
          </w:p>
        </w:tc>
      </w:tr>
      <w:tr w:rsidR="00F7763F" w:rsidTr="00F7763F">
        <w:trPr>
          <w:trHeight w:val="264"/>
        </w:trPr>
        <w:tc>
          <w:tcPr>
            <w:tcW w:w="9062" w:type="dxa"/>
            <w:gridSpan w:val="5"/>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pStyle w:val="afb"/>
              <w:spacing w:after="0" w:line="240" w:lineRule="auto"/>
              <w:ind w:left="0" w:right="-107"/>
              <w:rPr>
                <w:rFonts w:ascii="Times New Roman" w:hAnsi="Times New Roman"/>
                <w:b/>
                <w:color w:val="000000"/>
                <w:sz w:val="24"/>
                <w:szCs w:val="24"/>
              </w:rPr>
            </w:pPr>
            <w:r w:rsidRPr="00F7763F">
              <w:rPr>
                <w:rFonts w:ascii="Times New Roman" w:hAnsi="Times New Roman"/>
                <w:b/>
                <w:color w:val="000000"/>
                <w:sz w:val="24"/>
                <w:szCs w:val="24"/>
              </w:rPr>
              <w:t>Разом</w:t>
            </w:r>
          </w:p>
        </w:tc>
        <w:tc>
          <w:tcPr>
            <w:tcW w:w="1145" w:type="dxa"/>
            <w:tcBorders>
              <w:top w:val="single" w:sz="4" w:space="0" w:color="auto"/>
              <w:left w:val="single" w:sz="4" w:space="0" w:color="auto"/>
              <w:bottom w:val="single" w:sz="4" w:space="0" w:color="auto"/>
              <w:right w:val="single" w:sz="4" w:space="0" w:color="auto"/>
            </w:tcBorders>
            <w:hideMark/>
          </w:tcPr>
          <w:p w:rsidR="00F7763F" w:rsidRPr="00F7763F" w:rsidRDefault="00F7763F" w:rsidP="0007164A">
            <w:pPr>
              <w:rPr>
                <w:b/>
                <w:color w:val="000000"/>
              </w:rPr>
            </w:pPr>
            <w:r w:rsidRPr="00F7763F">
              <w:rPr>
                <w:b/>
                <w:color w:val="000000"/>
              </w:rPr>
              <w:t>42600,00</w:t>
            </w:r>
          </w:p>
        </w:tc>
      </w:tr>
    </w:tbl>
    <w:p w:rsidR="00F7763F" w:rsidRDefault="00F7763F" w:rsidP="00F7763F">
      <w:pPr>
        <w:tabs>
          <w:tab w:val="left" w:pos="3540"/>
        </w:tabs>
      </w:pPr>
    </w:p>
    <w:p w:rsidR="00F7763F" w:rsidRDefault="00F7763F" w:rsidP="00F7763F">
      <w:pPr>
        <w:rPr>
          <w:b/>
        </w:rPr>
      </w:pPr>
      <w:r>
        <w:rPr>
          <w:b/>
        </w:rPr>
        <w:t xml:space="preserve">Всього:   сорок дві тисячі шістсот грн. 00 коп. </w:t>
      </w:r>
    </w:p>
    <w:p w:rsidR="00F7763F" w:rsidRPr="00F7763F" w:rsidRDefault="00F7763F" w:rsidP="00F7763F"/>
    <w:p w:rsidR="00F7763F" w:rsidRDefault="00F7763F" w:rsidP="00F7763F">
      <w:pPr>
        <w:pStyle w:val="21"/>
        <w:jc w:val="both"/>
        <w:rPr>
          <w:b w:val="0"/>
          <w:bCs w:val="0"/>
          <w:i/>
        </w:rPr>
      </w:pPr>
    </w:p>
    <w:p w:rsidR="00F7763F" w:rsidRPr="00E316DF" w:rsidRDefault="00F7763F" w:rsidP="00F7763F">
      <w:pPr>
        <w:pStyle w:val="21"/>
        <w:jc w:val="both"/>
        <w:rPr>
          <w:b w:val="0"/>
        </w:rPr>
      </w:pPr>
      <w:r>
        <w:rPr>
          <w:b w:val="0"/>
        </w:rPr>
        <w:t xml:space="preserve"> МІСЬКИЙ ГОЛО</w:t>
      </w:r>
      <w:r w:rsidRPr="00E316DF">
        <w:rPr>
          <w:b w:val="0"/>
        </w:rPr>
        <w:t>ВА</w:t>
      </w:r>
      <w:r w:rsidRPr="00E316DF">
        <w:rPr>
          <w:b w:val="0"/>
        </w:rPr>
        <w:tab/>
        <w:t xml:space="preserve">                               </w:t>
      </w:r>
      <w:r w:rsidR="00D878B4">
        <w:rPr>
          <w:b w:val="0"/>
        </w:rPr>
        <w:tab/>
      </w:r>
      <w:r w:rsidRPr="00E316DF">
        <w:rPr>
          <w:b w:val="0"/>
        </w:rPr>
        <w:t xml:space="preserve">    </w:t>
      </w:r>
      <w:r w:rsidRPr="00E316DF">
        <w:rPr>
          <w:b w:val="0"/>
        </w:rPr>
        <w:tab/>
      </w:r>
      <w:r w:rsidRPr="00E316DF">
        <w:rPr>
          <w:b w:val="0"/>
        </w:rPr>
        <w:tab/>
        <w:t xml:space="preserve">Андрій МЕЛЕШКО                                    </w:t>
      </w:r>
    </w:p>
    <w:p w:rsidR="00F7763F" w:rsidRPr="00E316DF" w:rsidRDefault="00F7763F" w:rsidP="00E1732B">
      <w:pPr>
        <w:jc w:val="both"/>
        <w:rPr>
          <w:b/>
          <w:u w:val="single"/>
        </w:rPr>
      </w:pPr>
    </w:p>
    <w:p w:rsidR="00E1732B" w:rsidRDefault="00E1732B"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E72FFC" w:rsidRDefault="00E72FFC" w:rsidP="00E1732B">
      <w:pPr>
        <w:ind w:left="6372" w:firstLine="518"/>
        <w:jc w:val="both"/>
        <w:rPr>
          <w:b/>
          <w:u w:val="single"/>
        </w:rPr>
      </w:pPr>
    </w:p>
    <w:p w:rsidR="00D36709" w:rsidRDefault="00D36709" w:rsidP="00E1732B">
      <w:pPr>
        <w:ind w:left="6372" w:firstLine="518"/>
        <w:jc w:val="both"/>
        <w:rPr>
          <w:b/>
          <w:u w:val="single"/>
        </w:rPr>
      </w:pPr>
    </w:p>
    <w:p w:rsidR="00D36709" w:rsidRDefault="00D36709" w:rsidP="00E1732B">
      <w:pPr>
        <w:ind w:left="6372" w:firstLine="518"/>
        <w:jc w:val="both"/>
        <w:rPr>
          <w:b/>
          <w:u w:val="single"/>
        </w:rPr>
      </w:pPr>
    </w:p>
    <w:p w:rsidR="00D36709" w:rsidRDefault="00D36709" w:rsidP="00E1732B">
      <w:pPr>
        <w:ind w:left="6372" w:firstLine="518"/>
        <w:jc w:val="both"/>
        <w:rPr>
          <w:b/>
          <w:u w:val="single"/>
        </w:rPr>
      </w:pPr>
    </w:p>
    <w:p w:rsidR="00D36709" w:rsidRDefault="00D36709" w:rsidP="00E1732B">
      <w:pPr>
        <w:ind w:left="6372" w:firstLine="518"/>
        <w:jc w:val="both"/>
        <w:rPr>
          <w:b/>
          <w:u w:val="single"/>
        </w:rPr>
      </w:pPr>
    </w:p>
    <w:p w:rsidR="003B19B8" w:rsidRDefault="003B19B8" w:rsidP="007D688F">
      <w:pPr>
        <w:ind w:left="5529" w:firstLine="518"/>
        <w:jc w:val="both"/>
        <w:rPr>
          <w:b/>
          <w:u w:val="single"/>
        </w:rPr>
      </w:pPr>
    </w:p>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3B19B8" w:rsidRPr="00FF69F6" w:rsidRDefault="00FF69F6" w:rsidP="00FF69F6">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E1732B" w:rsidRPr="003B19B8" w:rsidRDefault="003B19B8" w:rsidP="007D688F">
      <w:pPr>
        <w:ind w:left="5245" w:firstLine="518"/>
        <w:jc w:val="both"/>
        <w:rPr>
          <w:b/>
        </w:rPr>
      </w:pPr>
      <w:r w:rsidRPr="003B19B8">
        <w:rPr>
          <w:b/>
        </w:rPr>
        <w:t>36</w:t>
      </w:r>
    </w:p>
    <w:p w:rsidR="00E1732B" w:rsidRPr="00E316DF" w:rsidRDefault="00E1732B" w:rsidP="00E1732B">
      <w:pPr>
        <w:tabs>
          <w:tab w:val="left" w:pos="6630"/>
        </w:tabs>
        <w:jc w:val="both"/>
      </w:pPr>
      <w:r w:rsidRPr="00E316DF">
        <w:tab/>
      </w:r>
    </w:p>
    <w:p w:rsidR="00E72FFC" w:rsidRDefault="00E72FFC" w:rsidP="00E1732B">
      <w:pPr>
        <w:jc w:val="both"/>
      </w:pPr>
    </w:p>
    <w:p w:rsidR="00E1732B" w:rsidRPr="00E316DF" w:rsidRDefault="00E1732B" w:rsidP="00E1732B">
      <w:pPr>
        <w:jc w:val="both"/>
      </w:pPr>
      <w:r w:rsidRPr="00E316DF">
        <w:t>16 лютого   2016 року</w:t>
      </w:r>
    </w:p>
    <w:p w:rsidR="00E1732B" w:rsidRPr="00E316DF" w:rsidRDefault="00E1732B" w:rsidP="00E1732B">
      <w:pPr>
        <w:jc w:val="both"/>
        <w:rPr>
          <w:b/>
        </w:rPr>
      </w:pPr>
    </w:p>
    <w:p w:rsidR="00E1732B" w:rsidRPr="00E316DF" w:rsidRDefault="00E1732B" w:rsidP="00E1732B">
      <w:pPr>
        <w:jc w:val="both"/>
      </w:pPr>
      <w:r w:rsidRPr="00E316DF">
        <w:t>Про надання матеріальної допомоги</w:t>
      </w:r>
    </w:p>
    <w:p w:rsidR="00E1732B" w:rsidRPr="00E316DF" w:rsidRDefault="00D36709" w:rsidP="00E1732B">
      <w:pPr>
        <w:jc w:val="both"/>
      </w:pPr>
      <w:r>
        <w:t>К****. на поховання  К********</w:t>
      </w:r>
    </w:p>
    <w:p w:rsidR="00E1732B" w:rsidRPr="00E316DF" w:rsidRDefault="00E1732B" w:rsidP="00E1732B">
      <w:pPr>
        <w:pStyle w:val="24"/>
        <w:spacing w:after="0" w:line="240" w:lineRule="auto"/>
        <w:ind w:left="0" w:firstLine="540"/>
        <w:jc w:val="both"/>
        <w:rPr>
          <w:lang w:val="uk-UA"/>
        </w:rPr>
      </w:pPr>
    </w:p>
    <w:p w:rsidR="00E1732B" w:rsidRPr="00E316DF" w:rsidRDefault="00E1732B" w:rsidP="00E1732B">
      <w:pPr>
        <w:pStyle w:val="24"/>
        <w:spacing w:after="0" w:line="240" w:lineRule="auto"/>
        <w:ind w:left="0" w:firstLine="540"/>
        <w:jc w:val="both"/>
        <w:rPr>
          <w:lang w:val="uk-UA"/>
        </w:rPr>
      </w:pPr>
      <w:r w:rsidRPr="00E316DF">
        <w:rPr>
          <w:lang w:val="uk-UA"/>
        </w:rPr>
        <w:t>Розглянувши</w:t>
      </w:r>
      <w:r w:rsidR="00D36709">
        <w:rPr>
          <w:lang w:val="uk-UA"/>
        </w:rPr>
        <w:t xml:space="preserve"> заяву К*******</w:t>
      </w:r>
      <w:r w:rsidRPr="00E316DF">
        <w:rPr>
          <w:lang w:val="uk-UA"/>
        </w:rPr>
        <w:t xml:space="preserve"> (проживає: вул. Шашкевича 15 </w:t>
      </w:r>
      <w:proofErr w:type="spellStart"/>
      <w:r w:rsidRPr="00E316DF">
        <w:rPr>
          <w:lang w:val="uk-UA"/>
        </w:rPr>
        <w:t>кв</w:t>
      </w:r>
      <w:proofErr w:type="spellEnd"/>
      <w:r w:rsidR="00D36709">
        <w:rPr>
          <w:lang w:val="uk-UA"/>
        </w:rPr>
        <w:t xml:space="preserve"> **</w:t>
      </w:r>
      <w:r w:rsidRPr="00E316DF">
        <w:rPr>
          <w:lang w:val="uk-UA"/>
        </w:rPr>
        <w:t>; м. Новий Розділ Львівської області,) про надання їй допомоги на похов</w:t>
      </w:r>
      <w:r w:rsidR="00D36709">
        <w:rPr>
          <w:lang w:val="uk-UA"/>
        </w:rPr>
        <w:t>ання  К*******</w:t>
      </w:r>
      <w:r w:rsidRPr="00E316DF">
        <w:rPr>
          <w:lang w:val="uk-UA"/>
        </w:rPr>
        <w:t xml:space="preserve"> , який помер 04 січня  2016 року і до дня смерті прожив за адресою: м. Новий Розділ, вул.</w:t>
      </w:r>
      <w:r w:rsidR="00D36709">
        <w:rPr>
          <w:lang w:val="uk-UA"/>
        </w:rPr>
        <w:t xml:space="preserve"> Шашкевича 15 </w:t>
      </w:r>
      <w:proofErr w:type="spellStart"/>
      <w:r w:rsidR="00D36709">
        <w:rPr>
          <w:lang w:val="uk-UA"/>
        </w:rPr>
        <w:t>кв</w:t>
      </w:r>
      <w:proofErr w:type="spellEnd"/>
      <w:r w:rsidR="00D36709">
        <w:rPr>
          <w:lang w:val="uk-UA"/>
        </w:rPr>
        <w:t xml:space="preserve"> ***</w:t>
      </w:r>
      <w:r w:rsidRPr="00E316DF">
        <w:rPr>
          <w:lang w:val="uk-UA"/>
        </w:rPr>
        <w:t xml:space="preserve"> відповідно до Постанови Кабінету Міністрів України №99 від 31.01.2007р. </w:t>
      </w:r>
      <w:proofErr w:type="spellStart"/>
      <w:r w:rsidRPr="00E316DF">
        <w:rPr>
          <w:lang w:val="uk-UA"/>
        </w:rPr>
        <w:t>“Про</w:t>
      </w:r>
      <w:proofErr w:type="spellEnd"/>
      <w:r w:rsidRPr="00E316DF">
        <w:rPr>
          <w:lang w:val="uk-UA"/>
        </w:rPr>
        <w:t xml:space="preserve"> затвердження Порядку надання допомоги на поховання деяких категорій осіб, виконавцю волевиявлення померлого або особі, яка зобов’язалась поховати </w:t>
      </w:r>
      <w:proofErr w:type="spellStart"/>
      <w:r w:rsidRPr="00E316DF">
        <w:rPr>
          <w:lang w:val="uk-UA"/>
        </w:rPr>
        <w:t>померлого”</w:t>
      </w:r>
      <w:proofErr w:type="spellEnd"/>
      <w:r w:rsidRPr="00E316DF">
        <w:rPr>
          <w:lang w:val="uk-UA"/>
        </w:rPr>
        <w:t xml:space="preserve">, рішення сесії Новороздільської міської ради №899 від 20 травня 2010 року </w:t>
      </w:r>
      <w:proofErr w:type="spellStart"/>
      <w:r w:rsidRPr="00E316DF">
        <w:rPr>
          <w:lang w:val="uk-UA"/>
        </w:rPr>
        <w:t>“Про</w:t>
      </w:r>
      <w:proofErr w:type="spellEnd"/>
      <w:r w:rsidRPr="00E316DF">
        <w:rPr>
          <w:lang w:val="uk-UA"/>
        </w:rPr>
        <w:t xml:space="preserve"> затвердження Положення про порядок надання допомоги на поховання ”, висновку комісії з питань соціального захисту населення, пп.4 </w:t>
      </w:r>
      <w:proofErr w:type="spellStart"/>
      <w:r w:rsidRPr="00E316DF">
        <w:rPr>
          <w:lang w:val="uk-UA"/>
        </w:rPr>
        <w:t>п.”а”</w:t>
      </w:r>
      <w:proofErr w:type="spellEnd"/>
      <w:r w:rsidRPr="00E316DF">
        <w:rPr>
          <w:lang w:val="uk-UA"/>
        </w:rPr>
        <w:t xml:space="preserve"> ч. 1 ст. 34, ст. 52, ч. 6 ст. 59, ч. 1 ст. 73 Закону України </w:t>
      </w:r>
      <w:proofErr w:type="spellStart"/>
      <w:r w:rsidRPr="00E316DF">
        <w:rPr>
          <w:lang w:val="uk-UA"/>
        </w:rPr>
        <w:t>“Про</w:t>
      </w:r>
      <w:proofErr w:type="spellEnd"/>
      <w:r w:rsidRPr="00E316DF">
        <w:rPr>
          <w:lang w:val="uk-UA"/>
        </w:rPr>
        <w:t xml:space="preserve"> місцеве самоврядування в Україні ”, виконавчий комітет Новороздільської міської ради </w:t>
      </w:r>
    </w:p>
    <w:p w:rsidR="00E1732B" w:rsidRPr="00E316DF" w:rsidRDefault="00E1732B" w:rsidP="00E1732B">
      <w:pPr>
        <w:jc w:val="both"/>
      </w:pPr>
    </w:p>
    <w:p w:rsidR="00E1732B" w:rsidRPr="00E316DF" w:rsidRDefault="00E1732B" w:rsidP="00E1732B">
      <w:pPr>
        <w:pStyle w:val="24"/>
        <w:spacing w:after="0" w:line="240" w:lineRule="auto"/>
        <w:ind w:left="0"/>
        <w:jc w:val="both"/>
        <w:rPr>
          <w:spacing w:val="20"/>
          <w:lang w:val="uk-UA"/>
        </w:rPr>
      </w:pPr>
      <w:r w:rsidRPr="00E316DF">
        <w:rPr>
          <w:spacing w:val="20"/>
          <w:lang w:val="uk-UA"/>
        </w:rPr>
        <w:t>ВИРІШИВ:</w:t>
      </w:r>
    </w:p>
    <w:p w:rsidR="00E1732B" w:rsidRPr="00E316DF" w:rsidRDefault="00E1732B" w:rsidP="00E1732B">
      <w:pPr>
        <w:ind w:firstLine="540"/>
        <w:jc w:val="both"/>
      </w:pPr>
    </w:p>
    <w:p w:rsidR="00E1732B" w:rsidRPr="00E316DF" w:rsidRDefault="00E1732B" w:rsidP="00E1732B">
      <w:pPr>
        <w:ind w:firstLine="567"/>
        <w:jc w:val="both"/>
      </w:pPr>
      <w:r w:rsidRPr="00E316DF">
        <w:t>1. Про надання матеріальної д</w:t>
      </w:r>
      <w:r w:rsidR="00D36709">
        <w:t>опомоги К****</w:t>
      </w:r>
      <w:r w:rsidRPr="00E316DF">
        <w:t xml:space="preserve"> на похова</w:t>
      </w:r>
      <w:r w:rsidR="00D36709">
        <w:t>ння   К********</w:t>
      </w:r>
      <w:r w:rsidRPr="00E316DF">
        <w:t xml:space="preserve"> у сумі 500 (п’ятсот) гривень.</w:t>
      </w:r>
    </w:p>
    <w:p w:rsidR="00E1732B" w:rsidRPr="00E316DF" w:rsidRDefault="00E1732B" w:rsidP="00E1732B">
      <w:pPr>
        <w:ind w:firstLine="567"/>
        <w:jc w:val="both"/>
      </w:pPr>
      <w:r w:rsidRPr="00E316DF">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E316DF">
        <w:rPr>
          <w:b/>
          <w:bCs/>
        </w:rPr>
        <w:t xml:space="preserve"> грн. (</w:t>
      </w:r>
      <w:r w:rsidRPr="00E316DF">
        <w:rPr>
          <w:b/>
        </w:rPr>
        <w:t>П’ятсот</w:t>
      </w:r>
      <w:r w:rsidRPr="00E316DF">
        <w:rPr>
          <w:b/>
          <w:bCs/>
        </w:rPr>
        <w:t xml:space="preserve"> грн. 00 коп.)</w:t>
      </w:r>
      <w:r w:rsidRPr="00E316DF">
        <w:t xml:space="preserve"> по коду функціональної  класифікації 090412.</w:t>
      </w:r>
    </w:p>
    <w:p w:rsidR="00E1732B" w:rsidRDefault="00E1732B" w:rsidP="00E1732B">
      <w:pPr>
        <w:jc w:val="both"/>
      </w:pPr>
    </w:p>
    <w:p w:rsidR="00D878B4" w:rsidRPr="00E316DF" w:rsidRDefault="00D878B4" w:rsidP="00E1732B">
      <w:pPr>
        <w:jc w:val="both"/>
      </w:pPr>
    </w:p>
    <w:p w:rsidR="00E1732B" w:rsidRPr="00E316DF" w:rsidRDefault="00E1732B" w:rsidP="00E1732B">
      <w:r w:rsidRPr="00E316DF">
        <w:t xml:space="preserve">МІСЬКИЙ ГОЛОВА                                </w:t>
      </w:r>
      <w:r w:rsidRPr="00E316DF">
        <w:tab/>
      </w:r>
      <w:r w:rsidRPr="00E316DF">
        <w:tab/>
      </w:r>
      <w:r w:rsidRPr="00E316DF">
        <w:tab/>
        <w:t xml:space="preserve">         Андрій МЕЛЕШКО</w:t>
      </w:r>
    </w:p>
    <w:p w:rsidR="00E1732B" w:rsidRPr="00E316DF" w:rsidRDefault="00E1732B" w:rsidP="00E1732B">
      <w:pPr>
        <w:ind w:firstLine="708"/>
      </w:pPr>
    </w:p>
    <w:p w:rsidR="00E1732B" w:rsidRPr="00E316DF" w:rsidRDefault="00E1732B" w:rsidP="00E1732B">
      <w:pPr>
        <w:ind w:firstLine="708"/>
      </w:pPr>
    </w:p>
    <w:p w:rsidR="00E8438B" w:rsidRDefault="00E8438B" w:rsidP="00B762D3">
      <w:pPr>
        <w:jc w:val="both"/>
      </w:pPr>
    </w:p>
    <w:p w:rsidR="00FF69F6" w:rsidRDefault="00FF69F6" w:rsidP="00B762D3">
      <w:pPr>
        <w:jc w:val="both"/>
      </w:pPr>
    </w:p>
    <w:p w:rsidR="00FF69F6" w:rsidRDefault="00FF69F6" w:rsidP="00B762D3">
      <w:pPr>
        <w:jc w:val="both"/>
      </w:pPr>
    </w:p>
    <w:p w:rsidR="00FF69F6" w:rsidRDefault="00FF69F6" w:rsidP="00B762D3">
      <w:pPr>
        <w:jc w:val="both"/>
      </w:pPr>
    </w:p>
    <w:p w:rsidR="00FF69F6" w:rsidRDefault="00FF69F6" w:rsidP="00B762D3">
      <w:pPr>
        <w:jc w:val="both"/>
      </w:pPr>
    </w:p>
    <w:p w:rsidR="00FF69F6" w:rsidRDefault="00FF69F6" w:rsidP="00B762D3">
      <w:pPr>
        <w:jc w:val="both"/>
      </w:pPr>
    </w:p>
    <w:p w:rsidR="00FF69F6" w:rsidRDefault="00FF69F6" w:rsidP="00B762D3">
      <w:pPr>
        <w:jc w:val="both"/>
      </w:pPr>
    </w:p>
    <w:p w:rsidR="00FF69F6" w:rsidRDefault="00FF69F6" w:rsidP="00B762D3">
      <w:pPr>
        <w:jc w:val="both"/>
      </w:pPr>
    </w:p>
    <w:p w:rsidR="00FF69F6" w:rsidRDefault="00FF69F6" w:rsidP="00B762D3">
      <w:pPr>
        <w:jc w:val="both"/>
      </w:pPr>
    </w:p>
    <w:p w:rsidR="00FF69F6" w:rsidRDefault="00FF69F6" w:rsidP="00B762D3">
      <w:pPr>
        <w:jc w:val="both"/>
      </w:pPr>
    </w:p>
    <w:p w:rsidR="00D878B4" w:rsidRDefault="00D878B4" w:rsidP="00B762D3">
      <w:pPr>
        <w:jc w:val="both"/>
      </w:pPr>
    </w:p>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7D688F" w:rsidRPr="00FF69F6" w:rsidRDefault="00FF69F6" w:rsidP="00FF69F6">
      <w:pPr>
        <w:jc w:val="center"/>
        <w:rPr>
          <w:b/>
        </w:rPr>
      </w:pPr>
      <w:r w:rsidRPr="00654EDC">
        <w:rPr>
          <w:b/>
        </w:rPr>
        <w:t xml:space="preserve"> Р І Ш Е Н </w:t>
      </w:r>
      <w:proofErr w:type="spellStart"/>
      <w:r w:rsidRPr="00654EDC">
        <w:rPr>
          <w:b/>
        </w:rPr>
        <w:t>Н</w:t>
      </w:r>
      <w:proofErr w:type="spellEnd"/>
      <w:r w:rsidRPr="00654EDC">
        <w:rPr>
          <w:b/>
        </w:rPr>
        <w:t xml:space="preserve"> Я №</w:t>
      </w:r>
      <w:r>
        <w:rPr>
          <w:b/>
        </w:rPr>
        <w:t xml:space="preserve"> </w:t>
      </w:r>
      <w:r w:rsidRPr="003B19B8">
        <w:rPr>
          <w:b/>
          <w:bCs/>
          <w:iCs/>
        </w:rPr>
        <w:t>37</w:t>
      </w:r>
    </w:p>
    <w:p w:rsidR="00024C8A" w:rsidRPr="003B19B8" w:rsidRDefault="00024C8A" w:rsidP="00024C8A">
      <w:pPr>
        <w:jc w:val="both"/>
        <w:rPr>
          <w:b/>
          <w:bCs/>
          <w:iCs/>
        </w:rPr>
      </w:pPr>
      <w:r w:rsidRPr="003B19B8">
        <w:rPr>
          <w:bCs/>
          <w:iCs/>
        </w:rPr>
        <w:tab/>
      </w:r>
      <w:r w:rsidRPr="003B19B8">
        <w:rPr>
          <w:bCs/>
          <w:iCs/>
        </w:rPr>
        <w:tab/>
      </w:r>
      <w:r w:rsidRPr="003B19B8">
        <w:rPr>
          <w:bCs/>
          <w:iCs/>
        </w:rPr>
        <w:tab/>
      </w:r>
      <w:r w:rsidRPr="003B19B8">
        <w:rPr>
          <w:bCs/>
          <w:iCs/>
        </w:rPr>
        <w:tab/>
      </w:r>
      <w:r w:rsidRPr="003B19B8">
        <w:rPr>
          <w:bCs/>
          <w:iCs/>
        </w:rPr>
        <w:tab/>
      </w:r>
      <w:r w:rsidRPr="003B19B8">
        <w:rPr>
          <w:bCs/>
          <w:iCs/>
        </w:rPr>
        <w:tab/>
      </w:r>
      <w:r w:rsidRPr="003B19B8">
        <w:rPr>
          <w:bCs/>
          <w:iCs/>
        </w:rPr>
        <w:tab/>
      </w:r>
      <w:r w:rsidR="00081C80" w:rsidRPr="003B19B8">
        <w:rPr>
          <w:bCs/>
          <w:iCs/>
        </w:rPr>
        <w:tab/>
      </w:r>
    </w:p>
    <w:p w:rsidR="003B19B8" w:rsidRDefault="003B19B8" w:rsidP="00024C8A">
      <w:pPr>
        <w:jc w:val="both"/>
      </w:pPr>
    </w:p>
    <w:p w:rsidR="00024C8A" w:rsidRPr="00E316DF" w:rsidRDefault="00024C8A" w:rsidP="00024C8A">
      <w:pPr>
        <w:jc w:val="both"/>
      </w:pPr>
      <w:r w:rsidRPr="00E316DF">
        <w:t xml:space="preserve">16 лютого 2016 року </w:t>
      </w:r>
    </w:p>
    <w:p w:rsidR="00024C8A" w:rsidRPr="00E316DF" w:rsidRDefault="00024C8A" w:rsidP="00024C8A">
      <w:pPr>
        <w:tabs>
          <w:tab w:val="left" w:pos="708"/>
        </w:tabs>
        <w:jc w:val="both"/>
      </w:pPr>
    </w:p>
    <w:p w:rsidR="00E8438B" w:rsidRPr="00E316DF" w:rsidRDefault="00E8438B" w:rsidP="00E84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316DF">
        <w:t>Про встановлення</w:t>
      </w:r>
      <w:r w:rsidR="00024C8A" w:rsidRPr="00E316DF">
        <w:t xml:space="preserve">  режиму роботи </w:t>
      </w:r>
      <w:r w:rsidRPr="00E316DF">
        <w:t>магазину-кафе</w:t>
      </w:r>
    </w:p>
    <w:p w:rsidR="00024C8A" w:rsidRPr="00E316DF" w:rsidRDefault="00E8438B" w:rsidP="00E84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316DF">
        <w:t>по пр. Шевченка, 7 в м. Новий Розділ</w:t>
      </w:r>
    </w:p>
    <w:p w:rsidR="00024C8A" w:rsidRPr="00E316DF" w:rsidRDefault="00024C8A" w:rsidP="00024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024C8A" w:rsidRPr="00E316DF" w:rsidRDefault="00024C8A" w:rsidP="00024C8A">
      <w:pPr>
        <w:tabs>
          <w:tab w:val="left" w:pos="708"/>
        </w:tabs>
        <w:ind w:firstLine="520"/>
        <w:jc w:val="both"/>
      </w:pPr>
      <w:r w:rsidRPr="00E316DF">
        <w:t xml:space="preserve">Розглянувши та обговоривши заяву директора ВРП «Вікторія» К.Горлатої від 08.02.16р. № 146 про погодження режиму роботи магазину-кафе по пр. Шевченка, 7 в м. Новий Розділ Львівської області, відповідно до п. 2 рішення виконавчого комітету Новороздільської міської ради № 381 від 19.11.11р. «Про встановлення режиму роботи закладів торгівлі міста Новий Розділ», п.п.4 п «6» ст. 30 Закону України «Про місцеве самоврядування в Україні», виконавчий комітет Новороздільської міської ради </w:t>
      </w:r>
    </w:p>
    <w:p w:rsidR="00024C8A" w:rsidRPr="00E316DF" w:rsidRDefault="00024C8A" w:rsidP="00024C8A">
      <w:pPr>
        <w:tabs>
          <w:tab w:val="left" w:pos="708"/>
        </w:tabs>
        <w:ind w:firstLine="520"/>
        <w:jc w:val="both"/>
      </w:pPr>
    </w:p>
    <w:p w:rsidR="00024C8A" w:rsidRPr="00E316DF" w:rsidRDefault="00024C8A" w:rsidP="00024C8A">
      <w:pPr>
        <w:tabs>
          <w:tab w:val="left" w:pos="708"/>
        </w:tabs>
        <w:jc w:val="both"/>
      </w:pPr>
      <w:r w:rsidRPr="00E316DF">
        <w:t>В И Р І Ш И В:</w:t>
      </w:r>
    </w:p>
    <w:p w:rsidR="00024C8A" w:rsidRPr="00E316DF" w:rsidRDefault="00024C8A" w:rsidP="00024C8A">
      <w:pPr>
        <w:tabs>
          <w:tab w:val="left" w:pos="708"/>
        </w:tabs>
        <w:ind w:firstLine="520"/>
        <w:jc w:val="both"/>
      </w:pPr>
    </w:p>
    <w:p w:rsidR="00024C8A" w:rsidRPr="00D878B4" w:rsidRDefault="00E8438B" w:rsidP="00024C8A">
      <w:pPr>
        <w:tabs>
          <w:tab w:val="left" w:pos="708"/>
        </w:tabs>
        <w:ind w:firstLine="520"/>
        <w:jc w:val="both"/>
        <w:rPr>
          <w:lang w:val="en-US"/>
        </w:rPr>
      </w:pPr>
      <w:r w:rsidRPr="00E316DF">
        <w:t>1. Встановити</w:t>
      </w:r>
      <w:r w:rsidR="00024C8A" w:rsidRPr="00E316DF">
        <w:t xml:space="preserve"> з 17 лютого 2016 року режим роботи магазину-кафе по пр. Шевченка, 7 в м. Новий Розділ Львівської області:</w:t>
      </w:r>
    </w:p>
    <w:p w:rsidR="00024C8A" w:rsidRPr="00E316DF" w:rsidRDefault="00DD6BD0" w:rsidP="00024C8A">
      <w:pPr>
        <w:tabs>
          <w:tab w:val="left" w:pos="708"/>
        </w:tabs>
        <w:ind w:firstLine="520"/>
        <w:jc w:val="both"/>
      </w:pPr>
      <w:r>
        <w:t>понеділок - нед</w:t>
      </w:r>
      <w:r w:rsidR="00024C8A" w:rsidRPr="00E316DF">
        <w:t xml:space="preserve">іля з 8 </w:t>
      </w:r>
      <w:r w:rsidR="00024C8A" w:rsidRPr="00E316DF">
        <w:rPr>
          <w:vertAlign w:val="superscript"/>
        </w:rPr>
        <w:t>00</w:t>
      </w:r>
      <w:r w:rsidR="00DA681B">
        <w:t>год. по 2</w:t>
      </w:r>
      <w:r w:rsidR="00DA681B">
        <w:rPr>
          <w:lang w:val="en-US"/>
        </w:rPr>
        <w:t>3</w:t>
      </w:r>
      <w:r w:rsidR="00024C8A" w:rsidRPr="00E316DF">
        <w:rPr>
          <w:vertAlign w:val="superscript"/>
        </w:rPr>
        <w:t>00</w:t>
      </w:r>
      <w:r w:rsidR="00024C8A" w:rsidRPr="00E316DF">
        <w:t xml:space="preserve"> год. </w:t>
      </w:r>
    </w:p>
    <w:p w:rsidR="00024C8A" w:rsidRPr="00E316DF" w:rsidRDefault="00024C8A" w:rsidP="00024C8A">
      <w:pPr>
        <w:tabs>
          <w:tab w:val="left" w:pos="708"/>
        </w:tabs>
        <w:ind w:firstLine="520"/>
        <w:jc w:val="both"/>
      </w:pPr>
      <w:r w:rsidRPr="00E316DF">
        <w:t xml:space="preserve">2 Копію рішення оприлюднити в міській газеті «Вісник </w:t>
      </w:r>
      <w:proofErr w:type="spellStart"/>
      <w:r w:rsidRPr="00E316DF">
        <w:t>Розділля</w:t>
      </w:r>
      <w:proofErr w:type="spellEnd"/>
      <w:r w:rsidRPr="00E316DF">
        <w:t xml:space="preserve">». </w:t>
      </w:r>
    </w:p>
    <w:p w:rsidR="00024C8A" w:rsidRPr="00E316DF" w:rsidRDefault="00024C8A" w:rsidP="00024C8A">
      <w:pPr>
        <w:tabs>
          <w:tab w:val="left" w:pos="708"/>
        </w:tabs>
        <w:ind w:firstLine="520"/>
        <w:jc w:val="both"/>
      </w:pPr>
      <w:r w:rsidRPr="00E316DF">
        <w:t>3  Контроль за виконанням  рішення покласти на міського голову Мелешка А.Р.</w:t>
      </w:r>
    </w:p>
    <w:p w:rsidR="00024C8A" w:rsidRPr="00E316DF" w:rsidRDefault="00024C8A" w:rsidP="00024C8A">
      <w:pPr>
        <w:tabs>
          <w:tab w:val="left" w:pos="708"/>
        </w:tabs>
        <w:jc w:val="both"/>
      </w:pPr>
    </w:p>
    <w:p w:rsidR="00024C8A" w:rsidRPr="00E316DF" w:rsidRDefault="00024C8A" w:rsidP="00024C8A">
      <w:pPr>
        <w:tabs>
          <w:tab w:val="left" w:pos="708"/>
        </w:tabs>
        <w:jc w:val="both"/>
      </w:pPr>
    </w:p>
    <w:p w:rsidR="00024C8A" w:rsidRPr="00E316DF" w:rsidRDefault="00024C8A" w:rsidP="00024C8A">
      <w:pPr>
        <w:pStyle w:val="21"/>
        <w:ind w:left="-420"/>
        <w:jc w:val="both"/>
        <w:rPr>
          <w:b w:val="0"/>
        </w:rPr>
      </w:pPr>
      <w:r w:rsidRPr="00E316DF">
        <w:rPr>
          <w:b w:val="0"/>
        </w:rPr>
        <w:t xml:space="preserve">      МІСЬКИЙ </w:t>
      </w:r>
      <w:r w:rsidR="00A77E42">
        <w:rPr>
          <w:b w:val="0"/>
        </w:rPr>
        <w:t>ГОЛОВА</w:t>
      </w:r>
      <w:r w:rsidRPr="00E316DF">
        <w:rPr>
          <w:b w:val="0"/>
        </w:rPr>
        <w:tab/>
        <w:t xml:space="preserve">                                   </w:t>
      </w:r>
      <w:r w:rsidRPr="00E316DF">
        <w:rPr>
          <w:b w:val="0"/>
        </w:rPr>
        <w:tab/>
      </w:r>
      <w:r w:rsidRPr="00E316DF">
        <w:rPr>
          <w:b w:val="0"/>
        </w:rPr>
        <w:tab/>
        <w:t xml:space="preserve">Андрій МЕЛЕШКО                                    </w:t>
      </w:r>
    </w:p>
    <w:p w:rsidR="00024C8A" w:rsidRPr="00E316DF" w:rsidRDefault="00024C8A" w:rsidP="00024C8A">
      <w:pPr>
        <w:tabs>
          <w:tab w:val="left" w:pos="708"/>
        </w:tabs>
        <w:jc w:val="both"/>
      </w:pPr>
    </w:p>
    <w:p w:rsidR="00024C8A" w:rsidRPr="00E316DF" w:rsidRDefault="00024C8A" w:rsidP="00024C8A">
      <w:pPr>
        <w:tabs>
          <w:tab w:val="left" w:pos="708"/>
        </w:tabs>
        <w:jc w:val="both"/>
      </w:pPr>
    </w:p>
    <w:p w:rsidR="00EA06DF" w:rsidRDefault="00EA06DF" w:rsidP="00EA06DF">
      <w:pPr>
        <w:ind w:left="-567" w:right="-850" w:firstLine="567"/>
        <w:rPr>
          <w:sz w:val="26"/>
        </w:rPr>
      </w:pPr>
    </w:p>
    <w:p w:rsidR="00D878B4" w:rsidRDefault="00D878B4" w:rsidP="00EA06DF">
      <w:pPr>
        <w:ind w:left="-567" w:right="-850" w:firstLine="567"/>
        <w:rPr>
          <w:sz w:val="26"/>
        </w:rPr>
      </w:pPr>
    </w:p>
    <w:p w:rsidR="00D878B4" w:rsidRDefault="00D878B4" w:rsidP="00EA06DF">
      <w:pPr>
        <w:ind w:left="-567" w:right="-850" w:firstLine="567"/>
        <w:rPr>
          <w:sz w:val="26"/>
        </w:rPr>
      </w:pPr>
    </w:p>
    <w:p w:rsidR="00D878B4" w:rsidRDefault="00D878B4" w:rsidP="00EA06DF">
      <w:pPr>
        <w:ind w:left="-567" w:right="-850" w:firstLine="567"/>
        <w:rPr>
          <w:sz w:val="26"/>
        </w:rPr>
      </w:pPr>
    </w:p>
    <w:p w:rsidR="00D878B4" w:rsidRDefault="00D878B4" w:rsidP="00EA06DF">
      <w:pPr>
        <w:ind w:left="-567" w:right="-850" w:firstLine="567"/>
        <w:rPr>
          <w:sz w:val="26"/>
        </w:rPr>
      </w:pPr>
    </w:p>
    <w:p w:rsidR="00D878B4" w:rsidRDefault="00D878B4" w:rsidP="00EA06DF">
      <w:pPr>
        <w:ind w:left="-567" w:right="-850" w:firstLine="567"/>
        <w:rPr>
          <w:sz w:val="26"/>
        </w:rPr>
      </w:pPr>
    </w:p>
    <w:p w:rsidR="00D878B4" w:rsidRDefault="00D878B4" w:rsidP="00EA06DF">
      <w:pPr>
        <w:ind w:left="-567" w:right="-850" w:firstLine="567"/>
        <w:rPr>
          <w:sz w:val="26"/>
        </w:rPr>
      </w:pPr>
    </w:p>
    <w:p w:rsidR="00D878B4" w:rsidRDefault="00D878B4" w:rsidP="00EA06DF">
      <w:pPr>
        <w:ind w:left="-567" w:right="-850" w:firstLine="567"/>
        <w:rPr>
          <w:sz w:val="26"/>
        </w:rPr>
      </w:pPr>
    </w:p>
    <w:p w:rsidR="00D878B4" w:rsidRDefault="00D878B4" w:rsidP="00EA06DF">
      <w:pPr>
        <w:ind w:left="-567" w:right="-850" w:firstLine="567"/>
        <w:rPr>
          <w:sz w:val="26"/>
        </w:rPr>
      </w:pPr>
    </w:p>
    <w:p w:rsidR="00D878B4" w:rsidRDefault="00D878B4" w:rsidP="00EA06DF">
      <w:pPr>
        <w:ind w:left="-567" w:right="-850" w:firstLine="567"/>
        <w:rPr>
          <w:sz w:val="26"/>
        </w:rPr>
      </w:pPr>
    </w:p>
    <w:p w:rsidR="00D878B4" w:rsidRDefault="00D878B4" w:rsidP="00EA06DF">
      <w:pPr>
        <w:ind w:left="-567" w:right="-850" w:firstLine="567"/>
        <w:rPr>
          <w:sz w:val="26"/>
        </w:rPr>
      </w:pPr>
    </w:p>
    <w:p w:rsidR="00D878B4" w:rsidRDefault="00D878B4" w:rsidP="00EA06DF">
      <w:pPr>
        <w:ind w:left="-567" w:right="-850" w:firstLine="567"/>
        <w:rPr>
          <w:sz w:val="26"/>
        </w:rPr>
      </w:pPr>
    </w:p>
    <w:p w:rsidR="00D878B4" w:rsidRDefault="00D878B4" w:rsidP="00EA06DF">
      <w:pPr>
        <w:ind w:left="-567" w:right="-850" w:firstLine="567"/>
        <w:rPr>
          <w:sz w:val="26"/>
        </w:rPr>
      </w:pPr>
    </w:p>
    <w:p w:rsidR="00D878B4" w:rsidRDefault="00D878B4" w:rsidP="00EA06DF">
      <w:pPr>
        <w:ind w:left="-567" w:right="-850" w:firstLine="567"/>
        <w:rPr>
          <w:sz w:val="26"/>
        </w:rPr>
      </w:pPr>
    </w:p>
    <w:p w:rsidR="00D878B4" w:rsidRDefault="00D878B4" w:rsidP="00EA06DF">
      <w:pPr>
        <w:ind w:left="-567" w:right="-850" w:firstLine="567"/>
        <w:rPr>
          <w:sz w:val="26"/>
        </w:rPr>
      </w:pPr>
    </w:p>
    <w:p w:rsidR="00EA06DF" w:rsidRPr="00E316DF" w:rsidRDefault="00EA06DF" w:rsidP="00C74C8A">
      <w:pPr>
        <w:ind w:right="-850"/>
        <w:rPr>
          <w:sz w:val="26"/>
        </w:rPr>
      </w:pPr>
    </w:p>
    <w:p w:rsidR="00FF69F6" w:rsidRPr="00654EDC" w:rsidRDefault="00FF69F6" w:rsidP="00FF69F6">
      <w:pPr>
        <w:jc w:val="center"/>
      </w:pPr>
      <w:r>
        <w:rPr>
          <w:noProof/>
          <w:lang w:val="ru-RU" w:eastAsia="ru-RU"/>
        </w:rPr>
        <w:lastRenderedPageBreak/>
        <w:drawing>
          <wp:inline distT="0" distB="0" distL="0" distR="0">
            <wp:extent cx="1143000" cy="602615"/>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F69F6" w:rsidRPr="00654EDC" w:rsidRDefault="00FF69F6" w:rsidP="00FF69F6">
      <w:pPr>
        <w:jc w:val="center"/>
        <w:rPr>
          <w:b/>
        </w:rPr>
      </w:pPr>
      <w:r w:rsidRPr="00654EDC">
        <w:rPr>
          <w:b/>
        </w:rPr>
        <w:t>НОВОРОЗДІЛЬСЬКА  МІСЬКА  РАДА</w:t>
      </w:r>
    </w:p>
    <w:p w:rsidR="00FF69F6" w:rsidRPr="00654EDC" w:rsidRDefault="00FF69F6" w:rsidP="00FF69F6">
      <w:pPr>
        <w:jc w:val="center"/>
        <w:rPr>
          <w:b/>
        </w:rPr>
      </w:pPr>
      <w:r w:rsidRPr="00654EDC">
        <w:rPr>
          <w:b/>
        </w:rPr>
        <w:t>ЛЬВІВСЬКОЇ  ОБЛАСТІ</w:t>
      </w:r>
    </w:p>
    <w:p w:rsidR="00FF69F6" w:rsidRPr="00654EDC" w:rsidRDefault="00FF69F6" w:rsidP="00FF69F6">
      <w:pPr>
        <w:jc w:val="center"/>
        <w:rPr>
          <w:b/>
        </w:rPr>
      </w:pPr>
      <w:r w:rsidRPr="00654EDC">
        <w:rPr>
          <w:b/>
        </w:rPr>
        <w:t>ВИКОНАВЧИЙ  КОМІТЕТ</w:t>
      </w:r>
    </w:p>
    <w:p w:rsidR="00FF69F6" w:rsidRPr="00E316DF" w:rsidRDefault="00FF69F6" w:rsidP="00FF69F6">
      <w:pPr>
        <w:jc w:val="center"/>
      </w:pPr>
      <w:r w:rsidRPr="00654EDC">
        <w:rPr>
          <w:b/>
        </w:rPr>
        <w:t xml:space="preserve">Р І Ш Е Н </w:t>
      </w:r>
      <w:proofErr w:type="spellStart"/>
      <w:r w:rsidRPr="00654EDC">
        <w:rPr>
          <w:b/>
        </w:rPr>
        <w:t>Н</w:t>
      </w:r>
      <w:proofErr w:type="spellEnd"/>
      <w:r w:rsidRPr="00654EDC">
        <w:rPr>
          <w:b/>
        </w:rPr>
        <w:t xml:space="preserve"> Я №</w:t>
      </w:r>
    </w:p>
    <w:p w:rsidR="00EA06DF" w:rsidRPr="00E316DF" w:rsidRDefault="00EA06DF" w:rsidP="00EA06DF">
      <w:pPr>
        <w:ind w:left="-567" w:right="-850" w:firstLine="709"/>
        <w:rPr>
          <w:sz w:val="26"/>
        </w:rPr>
      </w:pPr>
    </w:p>
    <w:p w:rsidR="00EA06DF" w:rsidRPr="003B19B8" w:rsidRDefault="003B19B8" w:rsidP="00C74C8A">
      <w:pPr>
        <w:ind w:left="4962" w:firstLine="708"/>
        <w:jc w:val="both"/>
        <w:rPr>
          <w:b/>
          <w:bCs/>
          <w:iCs/>
        </w:rPr>
      </w:pPr>
      <w:r w:rsidRPr="003B19B8">
        <w:rPr>
          <w:b/>
          <w:bCs/>
          <w:iCs/>
        </w:rPr>
        <w:t>38</w:t>
      </w:r>
    </w:p>
    <w:p w:rsidR="003B19B8" w:rsidRDefault="003B19B8" w:rsidP="00EA06DF">
      <w:pPr>
        <w:jc w:val="both"/>
      </w:pPr>
    </w:p>
    <w:p w:rsidR="003B19B8" w:rsidRDefault="003B19B8" w:rsidP="00EA06DF">
      <w:pPr>
        <w:jc w:val="both"/>
      </w:pPr>
    </w:p>
    <w:p w:rsidR="00EA06DF" w:rsidRPr="00E316DF" w:rsidRDefault="00EA06DF" w:rsidP="00EA06DF">
      <w:pPr>
        <w:jc w:val="both"/>
      </w:pPr>
      <w:r w:rsidRPr="00E316DF">
        <w:t xml:space="preserve">16 лютого 2016 року </w:t>
      </w:r>
    </w:p>
    <w:p w:rsidR="00EA06DF" w:rsidRPr="00E316DF" w:rsidRDefault="00EA06DF" w:rsidP="00EA06DF">
      <w:pPr>
        <w:ind w:right="-850"/>
      </w:pPr>
    </w:p>
    <w:p w:rsidR="00EA06DF" w:rsidRPr="00E316DF" w:rsidRDefault="00EA06DF" w:rsidP="00EA06DF">
      <w:pPr>
        <w:ind w:right="-850"/>
      </w:pPr>
      <w:r w:rsidRPr="00E316DF">
        <w:t>Про затвердження плану першочергових</w:t>
      </w:r>
    </w:p>
    <w:p w:rsidR="00EA06DF" w:rsidRPr="00E316DF" w:rsidRDefault="00EA06DF" w:rsidP="00EA06DF">
      <w:pPr>
        <w:ind w:right="-850"/>
      </w:pPr>
      <w:r w:rsidRPr="00E316DF">
        <w:t xml:space="preserve">заходів з профілактики травматизму  </w:t>
      </w:r>
    </w:p>
    <w:p w:rsidR="00EA06DF" w:rsidRPr="00E316DF" w:rsidRDefault="00EA06DF" w:rsidP="00EA06DF">
      <w:pPr>
        <w:ind w:right="-850"/>
      </w:pPr>
      <w:r w:rsidRPr="00E316DF">
        <w:t xml:space="preserve">невиробничого характеру на 2016 рік </w:t>
      </w:r>
    </w:p>
    <w:p w:rsidR="00EA06DF" w:rsidRPr="00E316DF" w:rsidRDefault="00EA06DF" w:rsidP="00EA06DF">
      <w:pPr>
        <w:ind w:right="51"/>
        <w:jc w:val="both"/>
      </w:pPr>
    </w:p>
    <w:p w:rsidR="00EA06DF" w:rsidRPr="00E316DF" w:rsidRDefault="001732FE" w:rsidP="00EA06DF">
      <w:pPr>
        <w:shd w:val="clear" w:color="auto" w:fill="FFFFFF"/>
        <w:ind w:firstLine="709"/>
        <w:jc w:val="both"/>
        <w:rPr>
          <w:color w:val="000000"/>
        </w:rPr>
      </w:pPr>
      <w:r w:rsidRPr="00E316DF">
        <w:t xml:space="preserve">На виконання листа </w:t>
      </w:r>
      <w:r w:rsidR="00EA06DF" w:rsidRPr="00E316DF">
        <w:t>Департаменту соціального захисту населення Львівської ОДА від 07  грудня  2015 р. №  07 – 9715 та на виконання пункту 2 розпорядження Кабінету Міністрів Україн</w:t>
      </w:r>
      <w:r w:rsidR="00C74C8A">
        <w:t>и від 8 листопада 2007 р. № 980–</w:t>
      </w:r>
      <w:r w:rsidR="00EA06DF" w:rsidRPr="00E316DF">
        <w:t xml:space="preserve">р </w:t>
      </w:r>
      <w:proofErr w:type="spellStart"/>
      <w:r w:rsidR="00EA06DF" w:rsidRPr="00E316DF">
        <w:t>“Про</w:t>
      </w:r>
      <w:proofErr w:type="spellEnd"/>
      <w:r w:rsidR="00EA06DF" w:rsidRPr="00E316DF">
        <w:t xml:space="preserve"> затвердження плану першочергових заходів з профілактики травматизму невиробничого </w:t>
      </w:r>
      <w:proofErr w:type="spellStart"/>
      <w:r w:rsidR="00EA06DF" w:rsidRPr="00E316DF">
        <w:t>характеру”</w:t>
      </w:r>
      <w:proofErr w:type="spellEnd"/>
      <w:r w:rsidR="00EA06DF" w:rsidRPr="00E316DF">
        <w:t xml:space="preserve">, </w:t>
      </w:r>
      <w:r w:rsidR="00EA06DF" w:rsidRPr="00E316DF">
        <w:rPr>
          <w:color w:val="000000"/>
        </w:rPr>
        <w:t xml:space="preserve">з метою реалізації державної політики в галузі охорони життя і здоров’я населення, поліпшення роботи з профілактики травматизму невиробничого характеру, </w:t>
      </w:r>
      <w:r w:rsidR="00EA06DF" w:rsidRPr="00E316DF">
        <w:t xml:space="preserve">відповідно до ст. ст. 34, 52, 73 Закону України </w:t>
      </w:r>
      <w:proofErr w:type="spellStart"/>
      <w:r w:rsidR="00EA06DF" w:rsidRPr="00E316DF">
        <w:t>„Про</w:t>
      </w:r>
      <w:proofErr w:type="spellEnd"/>
      <w:r w:rsidR="00EA06DF" w:rsidRPr="00E316DF">
        <w:t xml:space="preserve"> місцеве самоврядування в </w:t>
      </w:r>
      <w:proofErr w:type="spellStart"/>
      <w:r w:rsidR="00EA06DF" w:rsidRPr="00E316DF">
        <w:t>Україні”</w:t>
      </w:r>
      <w:proofErr w:type="spellEnd"/>
    </w:p>
    <w:p w:rsidR="00C44550" w:rsidRDefault="00C44550" w:rsidP="00EA06DF">
      <w:pPr>
        <w:ind w:right="-851"/>
        <w:rPr>
          <w:rFonts w:eastAsia="MS Mincho"/>
          <w:lang w:val="en-US"/>
        </w:rPr>
      </w:pPr>
    </w:p>
    <w:p w:rsidR="00EA06DF" w:rsidRDefault="00EA06DF" w:rsidP="00EA06DF">
      <w:pPr>
        <w:ind w:right="-851"/>
        <w:rPr>
          <w:rFonts w:eastAsia="MS Mincho"/>
          <w:lang w:val="en-US"/>
        </w:rPr>
      </w:pPr>
      <w:r w:rsidRPr="00E316DF">
        <w:rPr>
          <w:rFonts w:eastAsia="MS Mincho"/>
        </w:rPr>
        <w:t xml:space="preserve">ВИРІШИВ: </w:t>
      </w:r>
    </w:p>
    <w:p w:rsidR="00C44550" w:rsidRPr="00C44550" w:rsidRDefault="00C44550" w:rsidP="00EA06DF">
      <w:pPr>
        <w:ind w:right="-851"/>
        <w:rPr>
          <w:rFonts w:eastAsia="MS Mincho"/>
          <w:lang w:val="en-US"/>
        </w:rPr>
      </w:pPr>
    </w:p>
    <w:p w:rsidR="00EA06DF" w:rsidRPr="00E316DF" w:rsidRDefault="00EA06DF" w:rsidP="00EA06DF">
      <w:pPr>
        <w:ind w:right="-6" w:firstLine="709"/>
        <w:jc w:val="both"/>
      </w:pPr>
      <w:r w:rsidRPr="00E316DF">
        <w:t>1. Затвердити план першочергових заходів з профілактики травматизму невиробничого хар</w:t>
      </w:r>
      <w:r w:rsidR="00C74C8A">
        <w:t>актеру в м. Новий Розділ на 2016 рік</w:t>
      </w:r>
      <w:r w:rsidRPr="00E316DF">
        <w:t xml:space="preserve"> згідно з додатком.</w:t>
      </w:r>
    </w:p>
    <w:p w:rsidR="00EA06DF" w:rsidRPr="00E316DF" w:rsidRDefault="00EA06DF" w:rsidP="00EA06DF">
      <w:pPr>
        <w:ind w:right="-6" w:firstLine="709"/>
        <w:jc w:val="both"/>
      </w:pPr>
      <w:r w:rsidRPr="00E316DF">
        <w:t>2. Управлінню соціального захисту населення Новороздільської міської ради в термін до 10.07.2016р. та 02.01.2017р. проінформувати про виконання заходів Департамент соціального захисту населення Львівської облдержадміністрації.</w:t>
      </w:r>
    </w:p>
    <w:p w:rsidR="00EA06DF" w:rsidRPr="00E316DF" w:rsidRDefault="00EA06DF" w:rsidP="00EA06DF">
      <w:pPr>
        <w:ind w:right="-6" w:firstLine="709"/>
        <w:jc w:val="both"/>
      </w:pPr>
      <w:r w:rsidRPr="00E316DF">
        <w:t xml:space="preserve">3. Контроль за виконанням даного рішення покласти на начальника управління соціального захисту населення Новороздільської міської ради </w:t>
      </w:r>
      <w:proofErr w:type="spellStart"/>
      <w:r w:rsidRPr="00E316DF">
        <w:t>Калінчук</w:t>
      </w:r>
      <w:proofErr w:type="spellEnd"/>
      <w:r w:rsidRPr="00E316DF">
        <w:t xml:space="preserve"> Г.А.</w:t>
      </w:r>
    </w:p>
    <w:p w:rsidR="00EA06DF" w:rsidRPr="00E316DF" w:rsidRDefault="00EA06DF" w:rsidP="00EA06DF">
      <w:pPr>
        <w:ind w:left="600" w:right="-850" w:firstLine="709"/>
      </w:pPr>
    </w:p>
    <w:p w:rsidR="00EA06DF" w:rsidRPr="00E316DF" w:rsidRDefault="00EA06DF" w:rsidP="00EA06DF">
      <w:pPr>
        <w:ind w:right="-850"/>
      </w:pPr>
    </w:p>
    <w:p w:rsidR="00EA06DF" w:rsidRPr="00E316DF" w:rsidRDefault="00EA06DF" w:rsidP="00EA06DF">
      <w:pPr>
        <w:ind w:left="-567" w:right="-850" w:firstLine="709"/>
      </w:pPr>
      <w:r w:rsidRPr="00E316DF">
        <w:t>МІСЬКИЙ ГОЛОВА</w:t>
      </w:r>
      <w:r w:rsidRPr="00E316DF">
        <w:tab/>
      </w:r>
      <w:r w:rsidRPr="00E316DF">
        <w:tab/>
      </w:r>
      <w:r w:rsidRPr="00E316DF">
        <w:tab/>
      </w:r>
      <w:r w:rsidRPr="00E316DF">
        <w:tab/>
      </w:r>
      <w:r w:rsidRPr="00E316DF">
        <w:tab/>
      </w:r>
      <w:r w:rsidRPr="00E316DF">
        <w:tab/>
        <w:t>Андрій МЕЛЕШКО</w:t>
      </w:r>
    </w:p>
    <w:p w:rsidR="00EA06DF" w:rsidRPr="00E316DF" w:rsidRDefault="00EA06DF" w:rsidP="00EA06DF">
      <w:pPr>
        <w:ind w:firstLine="709"/>
        <w:rPr>
          <w:b/>
        </w:rPr>
      </w:pPr>
    </w:p>
    <w:p w:rsidR="00EA06DF" w:rsidRPr="00E316DF" w:rsidRDefault="00EA06DF" w:rsidP="00556EAF">
      <w:pPr>
        <w:ind w:firstLine="709"/>
      </w:pPr>
    </w:p>
    <w:p w:rsidR="00EA06DF" w:rsidRPr="00E316DF" w:rsidRDefault="00EA06DF" w:rsidP="00556EAF">
      <w:pPr>
        <w:ind w:firstLine="709"/>
      </w:pPr>
    </w:p>
    <w:p w:rsidR="00EA06DF" w:rsidRDefault="00EA06DF" w:rsidP="00556EAF">
      <w:pPr>
        <w:ind w:firstLine="709"/>
        <w:rPr>
          <w:lang w:val="en-US"/>
        </w:rPr>
      </w:pPr>
    </w:p>
    <w:p w:rsidR="00C44550" w:rsidRDefault="00C44550" w:rsidP="00556EAF">
      <w:pPr>
        <w:ind w:firstLine="709"/>
        <w:rPr>
          <w:lang w:val="en-US"/>
        </w:rPr>
      </w:pPr>
    </w:p>
    <w:p w:rsidR="00C44550" w:rsidRDefault="00C44550" w:rsidP="00556EAF">
      <w:pPr>
        <w:ind w:firstLine="709"/>
        <w:rPr>
          <w:lang w:val="en-US"/>
        </w:rPr>
      </w:pPr>
    </w:p>
    <w:p w:rsidR="00C44550" w:rsidRDefault="00C44550" w:rsidP="00556EAF">
      <w:pPr>
        <w:ind w:firstLine="709"/>
        <w:rPr>
          <w:lang w:val="en-US"/>
        </w:rPr>
      </w:pPr>
    </w:p>
    <w:p w:rsidR="00C44550" w:rsidRDefault="00C44550" w:rsidP="00556EAF">
      <w:pPr>
        <w:ind w:firstLine="709"/>
        <w:rPr>
          <w:lang w:val="en-US"/>
        </w:rPr>
      </w:pPr>
    </w:p>
    <w:p w:rsidR="00C44550" w:rsidRDefault="00C44550" w:rsidP="00556EAF">
      <w:pPr>
        <w:ind w:firstLine="709"/>
        <w:rPr>
          <w:lang w:val="en-US"/>
        </w:rPr>
      </w:pPr>
    </w:p>
    <w:p w:rsidR="00C44550" w:rsidRDefault="00C44550" w:rsidP="00556EAF">
      <w:pPr>
        <w:ind w:firstLine="709"/>
        <w:rPr>
          <w:lang w:val="en-US"/>
        </w:rPr>
      </w:pPr>
    </w:p>
    <w:p w:rsidR="00C44550" w:rsidRDefault="00C44550" w:rsidP="00556EAF">
      <w:pPr>
        <w:ind w:firstLine="709"/>
        <w:rPr>
          <w:lang w:val="en-US"/>
        </w:rPr>
      </w:pPr>
    </w:p>
    <w:p w:rsidR="00C44550" w:rsidRDefault="00C44550" w:rsidP="00556EAF">
      <w:pPr>
        <w:ind w:firstLine="709"/>
        <w:rPr>
          <w:lang w:val="en-US"/>
        </w:rPr>
      </w:pPr>
    </w:p>
    <w:p w:rsidR="00C44550" w:rsidRDefault="00C44550" w:rsidP="00556EAF">
      <w:pPr>
        <w:ind w:firstLine="709"/>
        <w:rPr>
          <w:lang w:val="en-US"/>
        </w:rPr>
      </w:pPr>
    </w:p>
    <w:p w:rsidR="00C44550" w:rsidRDefault="00C44550" w:rsidP="00556EAF">
      <w:pPr>
        <w:ind w:firstLine="709"/>
        <w:rPr>
          <w:lang w:val="en-US"/>
        </w:rPr>
      </w:pPr>
    </w:p>
    <w:p w:rsidR="00C44550" w:rsidRDefault="00C44550" w:rsidP="00556EAF">
      <w:pPr>
        <w:ind w:firstLine="709"/>
        <w:rPr>
          <w:lang w:val="en-US"/>
        </w:rPr>
      </w:pPr>
    </w:p>
    <w:p w:rsidR="00EA06DF" w:rsidRPr="003B19B8" w:rsidRDefault="00EA06DF" w:rsidP="003B19B8"/>
    <w:p w:rsidR="003B19B8" w:rsidRDefault="001732FE" w:rsidP="00556EAF">
      <w:pPr>
        <w:shd w:val="clear" w:color="auto" w:fill="FFFFFF"/>
        <w:ind w:left="3540" w:firstLine="708"/>
        <w:jc w:val="right"/>
      </w:pPr>
      <w:r w:rsidRPr="00E316DF">
        <w:t xml:space="preserve">                                                 Додаток  </w:t>
      </w:r>
    </w:p>
    <w:p w:rsidR="001732FE" w:rsidRPr="00E316DF" w:rsidRDefault="001732FE" w:rsidP="00556EAF">
      <w:pPr>
        <w:shd w:val="clear" w:color="auto" w:fill="FFFFFF"/>
        <w:ind w:left="3540" w:firstLine="708"/>
        <w:jc w:val="right"/>
      </w:pPr>
      <w:r w:rsidRPr="00E316DF">
        <w:t xml:space="preserve"> до рішення                                                              </w:t>
      </w:r>
    </w:p>
    <w:p w:rsidR="001732FE" w:rsidRPr="00E316DF" w:rsidRDefault="001732FE" w:rsidP="00556EAF">
      <w:pPr>
        <w:shd w:val="clear" w:color="auto" w:fill="FFFFFF"/>
        <w:ind w:left="3540" w:firstLine="708"/>
        <w:jc w:val="right"/>
      </w:pPr>
      <w:r w:rsidRPr="00E316DF">
        <w:t xml:space="preserve">                                  виконавчого комітету Новороздільської    міської ради</w:t>
      </w:r>
    </w:p>
    <w:p w:rsidR="001732FE" w:rsidRPr="00E316DF" w:rsidRDefault="001732FE" w:rsidP="00556EAF">
      <w:pPr>
        <w:shd w:val="clear" w:color="auto" w:fill="FFFFFF"/>
        <w:ind w:left="3540" w:firstLine="708"/>
        <w:jc w:val="right"/>
      </w:pPr>
      <w:r w:rsidRPr="00E316DF">
        <w:t xml:space="preserve">     </w:t>
      </w:r>
      <w:r w:rsidR="003B19B8">
        <w:t xml:space="preserve">                      від  16  лютого  2016р. № 39</w:t>
      </w:r>
    </w:p>
    <w:p w:rsidR="001732FE" w:rsidRPr="00E316DF" w:rsidRDefault="001732FE" w:rsidP="00556EAF">
      <w:pPr>
        <w:shd w:val="clear" w:color="auto" w:fill="FFFFFF"/>
        <w:ind w:left="3540" w:firstLine="708"/>
      </w:pPr>
    </w:p>
    <w:p w:rsidR="001732FE" w:rsidRPr="00E316DF" w:rsidRDefault="001732FE" w:rsidP="00556EAF">
      <w:pPr>
        <w:shd w:val="clear" w:color="auto" w:fill="FFFFFF"/>
        <w:ind w:left="3540" w:firstLine="708"/>
      </w:pPr>
      <w:r w:rsidRPr="00E316DF">
        <w:t xml:space="preserve"> </w:t>
      </w:r>
    </w:p>
    <w:p w:rsidR="001732FE" w:rsidRPr="00E316DF" w:rsidRDefault="001732FE" w:rsidP="00556EAF">
      <w:pPr>
        <w:ind w:left="276"/>
        <w:jc w:val="center"/>
        <w:rPr>
          <w:b/>
        </w:rPr>
      </w:pPr>
      <w:r w:rsidRPr="00E316DF">
        <w:rPr>
          <w:b/>
        </w:rPr>
        <w:t>П Л А Н</w:t>
      </w:r>
    </w:p>
    <w:p w:rsidR="001732FE" w:rsidRPr="00E316DF" w:rsidRDefault="001732FE" w:rsidP="00556EAF">
      <w:pPr>
        <w:ind w:left="276"/>
        <w:jc w:val="center"/>
        <w:rPr>
          <w:b/>
        </w:rPr>
      </w:pPr>
      <w:r w:rsidRPr="00E316DF">
        <w:rPr>
          <w:b/>
        </w:rPr>
        <w:t xml:space="preserve">першочергових  заходів з профілактики травматизму невиробничого характеру на 2016 рік </w:t>
      </w:r>
    </w:p>
    <w:p w:rsidR="001732FE" w:rsidRPr="00E316DF" w:rsidRDefault="001732FE" w:rsidP="00556EAF">
      <w:pPr>
        <w:ind w:left="276"/>
        <w:jc w:val="center"/>
        <w:rPr>
          <w:b/>
        </w:rPr>
      </w:pPr>
    </w:p>
    <w:p w:rsidR="001732FE" w:rsidRPr="00E316DF" w:rsidRDefault="001732FE" w:rsidP="00556EAF">
      <w:pPr>
        <w:jc w:val="both"/>
      </w:pPr>
      <w:r w:rsidRPr="00E316DF">
        <w:t>1. Забезпечити  щоквартальний розгляд стану травматизму невиробничого характеру.</w:t>
      </w:r>
    </w:p>
    <w:p w:rsidR="001732FE" w:rsidRPr="00E316DF" w:rsidRDefault="001732FE" w:rsidP="00556EAF">
      <w:pPr>
        <w:ind w:left="2880"/>
        <w:jc w:val="both"/>
        <w:rPr>
          <w:i/>
        </w:rPr>
      </w:pPr>
      <w:r w:rsidRPr="00E316DF">
        <w:rPr>
          <w:i/>
        </w:rPr>
        <w:t>Управління соціального захисту населення Новороздільської міської ради, відділ з питань НС, правоохоронної та оборонно-мобілізаційної роботи Новороздільської міської</w:t>
      </w:r>
    </w:p>
    <w:p w:rsidR="001732FE" w:rsidRPr="00E316DF" w:rsidRDefault="001732FE" w:rsidP="00556EAF">
      <w:pPr>
        <w:ind w:left="2880"/>
        <w:jc w:val="both"/>
        <w:rPr>
          <w:i/>
        </w:rPr>
      </w:pPr>
      <w:r w:rsidRPr="00E316DF">
        <w:rPr>
          <w:i/>
        </w:rPr>
        <w:t>ради</w:t>
      </w:r>
    </w:p>
    <w:p w:rsidR="001732FE" w:rsidRPr="00E316DF" w:rsidRDefault="001732FE" w:rsidP="00556EAF">
      <w:pPr>
        <w:ind w:left="2880"/>
        <w:jc w:val="both"/>
        <w:rPr>
          <w:i/>
        </w:rPr>
      </w:pPr>
      <w:r w:rsidRPr="00E316DF">
        <w:rPr>
          <w:i/>
        </w:rPr>
        <w:t>Термін: протягом року</w:t>
      </w:r>
    </w:p>
    <w:p w:rsidR="001732FE" w:rsidRPr="00E316DF" w:rsidRDefault="001732FE" w:rsidP="00556EAF">
      <w:pPr>
        <w:jc w:val="both"/>
      </w:pPr>
    </w:p>
    <w:p w:rsidR="001732FE" w:rsidRPr="00E316DF" w:rsidRDefault="001732FE" w:rsidP="00556EAF">
      <w:pPr>
        <w:jc w:val="both"/>
      </w:pPr>
      <w:r w:rsidRPr="00E316DF">
        <w:t xml:space="preserve">2. Активізувати  роботу з безпеки дорожнього руху. Проводити слухання стану дитячого травматизму, пов’язаного з </w:t>
      </w:r>
      <w:proofErr w:type="spellStart"/>
      <w:r w:rsidRPr="00E316DF">
        <w:t>дорожньо–транспортними</w:t>
      </w:r>
      <w:proofErr w:type="spellEnd"/>
      <w:r w:rsidRPr="00E316DF">
        <w:t xml:space="preserve"> пригодами, та реалізації заходів щодо їх запобігання.</w:t>
      </w:r>
    </w:p>
    <w:p w:rsidR="001732FE" w:rsidRPr="00E316DF" w:rsidRDefault="001732FE" w:rsidP="00556EAF">
      <w:pPr>
        <w:ind w:left="2880"/>
        <w:rPr>
          <w:i/>
        </w:rPr>
      </w:pPr>
      <w:r w:rsidRPr="00E316DF">
        <w:rPr>
          <w:i/>
        </w:rPr>
        <w:t xml:space="preserve">  Миколаївське </w:t>
      </w:r>
      <w:proofErr w:type="spellStart"/>
      <w:r w:rsidRPr="00E316DF">
        <w:rPr>
          <w:i/>
        </w:rPr>
        <w:t>відділеня</w:t>
      </w:r>
      <w:proofErr w:type="spellEnd"/>
      <w:r w:rsidRPr="00E316DF">
        <w:rPr>
          <w:i/>
        </w:rPr>
        <w:t xml:space="preserve"> поліції </w:t>
      </w:r>
      <w:proofErr w:type="spellStart"/>
      <w:r w:rsidRPr="00E316DF">
        <w:rPr>
          <w:i/>
        </w:rPr>
        <w:t>Стрийського</w:t>
      </w:r>
      <w:proofErr w:type="spellEnd"/>
      <w:r w:rsidRPr="00E316DF">
        <w:rPr>
          <w:i/>
        </w:rPr>
        <w:t xml:space="preserve"> відділу поліції </w:t>
      </w:r>
      <w:proofErr w:type="spellStart"/>
      <w:r w:rsidRPr="00E316DF">
        <w:rPr>
          <w:i/>
        </w:rPr>
        <w:t>ГУНП</w:t>
      </w:r>
      <w:proofErr w:type="spellEnd"/>
      <w:r w:rsidRPr="00E316DF">
        <w:rPr>
          <w:i/>
        </w:rPr>
        <w:t xml:space="preserve"> у  Львівській області, відділ освіти виконкому </w:t>
      </w:r>
    </w:p>
    <w:p w:rsidR="001732FE" w:rsidRPr="00E316DF" w:rsidRDefault="001732FE" w:rsidP="00556EAF">
      <w:pPr>
        <w:ind w:left="2880"/>
        <w:rPr>
          <w:i/>
        </w:rPr>
      </w:pPr>
      <w:r w:rsidRPr="00E316DF">
        <w:rPr>
          <w:i/>
        </w:rPr>
        <w:t xml:space="preserve">Новороздільської міської ради                                                         </w:t>
      </w:r>
    </w:p>
    <w:p w:rsidR="001732FE" w:rsidRPr="00E316DF" w:rsidRDefault="001732FE" w:rsidP="00556EAF">
      <w:pPr>
        <w:jc w:val="both"/>
        <w:rPr>
          <w:i/>
        </w:rPr>
      </w:pPr>
      <w:r w:rsidRPr="00E316DF">
        <w:rPr>
          <w:i/>
        </w:rPr>
        <w:t xml:space="preserve">                                                     </w:t>
      </w:r>
      <w:r w:rsidRPr="00E316DF">
        <w:rPr>
          <w:i/>
        </w:rPr>
        <w:tab/>
        <w:t xml:space="preserve">                     Термін: щоквартально </w:t>
      </w:r>
    </w:p>
    <w:p w:rsidR="001732FE" w:rsidRPr="00E316DF" w:rsidRDefault="001732FE" w:rsidP="00556EAF">
      <w:pPr>
        <w:ind w:left="2880"/>
        <w:jc w:val="both"/>
        <w:rPr>
          <w:i/>
        </w:rPr>
      </w:pPr>
    </w:p>
    <w:p w:rsidR="001732FE" w:rsidRPr="00E316DF" w:rsidRDefault="001732FE" w:rsidP="00556EAF">
      <w:pPr>
        <w:jc w:val="both"/>
      </w:pPr>
      <w:r w:rsidRPr="00E316DF">
        <w:t>3. Організувати проведення комплексних заходів з безпеки руху пасажирського автотранспорту.</w:t>
      </w:r>
    </w:p>
    <w:p w:rsidR="001732FE" w:rsidRPr="00E316DF" w:rsidRDefault="001732FE" w:rsidP="00556EAF">
      <w:pPr>
        <w:jc w:val="center"/>
        <w:rPr>
          <w:i/>
        </w:rPr>
      </w:pPr>
      <w:r w:rsidRPr="00E316DF">
        <w:rPr>
          <w:i/>
        </w:rPr>
        <w:t xml:space="preserve">                                                Миколаївське </w:t>
      </w:r>
      <w:proofErr w:type="spellStart"/>
      <w:r w:rsidRPr="00E316DF">
        <w:rPr>
          <w:i/>
        </w:rPr>
        <w:t>відділеня</w:t>
      </w:r>
      <w:proofErr w:type="spellEnd"/>
      <w:r w:rsidRPr="00E316DF">
        <w:rPr>
          <w:i/>
        </w:rPr>
        <w:t xml:space="preserve"> поліції </w:t>
      </w:r>
      <w:proofErr w:type="spellStart"/>
      <w:r w:rsidRPr="00E316DF">
        <w:rPr>
          <w:i/>
        </w:rPr>
        <w:t>Стрийського</w:t>
      </w:r>
      <w:proofErr w:type="spellEnd"/>
      <w:r w:rsidRPr="00E316DF">
        <w:rPr>
          <w:i/>
        </w:rPr>
        <w:t xml:space="preserve"> відділу поліції </w:t>
      </w:r>
      <w:proofErr w:type="spellStart"/>
      <w:r w:rsidRPr="00E316DF">
        <w:rPr>
          <w:i/>
        </w:rPr>
        <w:t>ГУНП</w:t>
      </w:r>
      <w:proofErr w:type="spellEnd"/>
      <w:r w:rsidRPr="00E316DF">
        <w:rPr>
          <w:i/>
        </w:rPr>
        <w:t xml:space="preserve"> у  Львівській області                         </w:t>
      </w:r>
    </w:p>
    <w:p w:rsidR="001732FE" w:rsidRPr="00E316DF" w:rsidRDefault="001732FE" w:rsidP="00556EAF">
      <w:pPr>
        <w:ind w:left="2880"/>
        <w:rPr>
          <w:i/>
        </w:rPr>
      </w:pPr>
      <w:r w:rsidRPr="00E316DF">
        <w:rPr>
          <w:i/>
        </w:rPr>
        <w:t xml:space="preserve">                                Термін:ІІ квартал 2016року</w:t>
      </w:r>
      <w:r w:rsidRPr="00E316DF">
        <w:rPr>
          <w:i/>
        </w:rPr>
        <w:tab/>
      </w:r>
    </w:p>
    <w:p w:rsidR="001732FE" w:rsidRPr="00E316DF" w:rsidRDefault="001732FE" w:rsidP="00556EAF">
      <w:pPr>
        <w:ind w:left="2880"/>
        <w:jc w:val="right"/>
        <w:rPr>
          <w:i/>
        </w:rPr>
      </w:pPr>
    </w:p>
    <w:p w:rsidR="001732FE" w:rsidRPr="00E316DF" w:rsidRDefault="001732FE" w:rsidP="00556EAF">
      <w:pPr>
        <w:jc w:val="both"/>
      </w:pPr>
      <w:r w:rsidRPr="00E316DF">
        <w:t xml:space="preserve">4.  Сприяти діяльності технічних, музичних, </w:t>
      </w:r>
      <w:proofErr w:type="spellStart"/>
      <w:r w:rsidRPr="00E316DF">
        <w:t>фізкультурно–оздоровчих</w:t>
      </w:r>
      <w:proofErr w:type="spellEnd"/>
      <w:r w:rsidRPr="00E316DF">
        <w:t xml:space="preserve"> клубів та гуртків для проведення занять та організованого дозвілля підлітків і молоді.</w:t>
      </w:r>
    </w:p>
    <w:p w:rsidR="001732FE" w:rsidRPr="00E316DF" w:rsidRDefault="001732FE" w:rsidP="00556EAF">
      <w:pPr>
        <w:ind w:left="3420" w:hanging="360"/>
        <w:rPr>
          <w:i/>
        </w:rPr>
      </w:pPr>
      <w:r w:rsidRPr="00E316DF">
        <w:rPr>
          <w:i/>
        </w:rPr>
        <w:t xml:space="preserve">        Відділ освіти виконкому Новороздільської міської </w:t>
      </w:r>
    </w:p>
    <w:p w:rsidR="001732FE" w:rsidRPr="00E316DF" w:rsidRDefault="001732FE" w:rsidP="00556EAF">
      <w:pPr>
        <w:ind w:left="3420" w:hanging="360"/>
        <w:rPr>
          <w:i/>
        </w:rPr>
      </w:pPr>
      <w:r w:rsidRPr="00E316DF">
        <w:rPr>
          <w:i/>
        </w:rPr>
        <w:t xml:space="preserve">         ради , відділ з питань гуманітарної політики   </w:t>
      </w:r>
    </w:p>
    <w:p w:rsidR="001732FE" w:rsidRPr="00E316DF" w:rsidRDefault="001732FE" w:rsidP="00556EAF">
      <w:pPr>
        <w:ind w:left="3420" w:hanging="360"/>
        <w:rPr>
          <w:i/>
        </w:rPr>
      </w:pPr>
      <w:r w:rsidRPr="00E316DF">
        <w:rPr>
          <w:i/>
        </w:rPr>
        <w:t xml:space="preserve">        Новороздільської міської ради,Служба у справах   </w:t>
      </w:r>
    </w:p>
    <w:p w:rsidR="001732FE" w:rsidRPr="00E316DF" w:rsidRDefault="001732FE" w:rsidP="00556EAF">
      <w:pPr>
        <w:ind w:left="3420" w:hanging="360"/>
        <w:rPr>
          <w:i/>
        </w:rPr>
      </w:pPr>
      <w:r w:rsidRPr="00E316DF">
        <w:rPr>
          <w:i/>
        </w:rPr>
        <w:t xml:space="preserve">        дітей Новороздільської  міської ради.</w:t>
      </w:r>
    </w:p>
    <w:p w:rsidR="001732FE" w:rsidRPr="00E316DF" w:rsidRDefault="001732FE" w:rsidP="00556EAF">
      <w:pPr>
        <w:ind w:left="3420" w:hanging="540"/>
        <w:rPr>
          <w:i/>
        </w:rPr>
      </w:pPr>
      <w:r w:rsidRPr="00E316DF">
        <w:rPr>
          <w:i/>
        </w:rPr>
        <w:t>Термін: І півріччя 2016 року</w:t>
      </w:r>
    </w:p>
    <w:p w:rsidR="001732FE" w:rsidRPr="00E316DF" w:rsidRDefault="001732FE" w:rsidP="00556EAF">
      <w:pPr>
        <w:ind w:left="2880"/>
        <w:jc w:val="both"/>
        <w:rPr>
          <w:i/>
        </w:rPr>
      </w:pPr>
    </w:p>
    <w:p w:rsidR="001732FE" w:rsidRPr="00E316DF" w:rsidRDefault="001732FE" w:rsidP="00556EAF">
      <w:pPr>
        <w:jc w:val="both"/>
      </w:pPr>
      <w:r w:rsidRPr="00E316DF">
        <w:t>5.  Проводити для дітей дні та тижні безпеки руху.</w:t>
      </w:r>
    </w:p>
    <w:p w:rsidR="001732FE" w:rsidRPr="00E316DF" w:rsidRDefault="001732FE" w:rsidP="00556EAF">
      <w:pPr>
        <w:ind w:left="2880"/>
        <w:rPr>
          <w:i/>
        </w:rPr>
      </w:pPr>
      <w:r w:rsidRPr="00E316DF">
        <w:rPr>
          <w:i/>
        </w:rPr>
        <w:t xml:space="preserve"> Миколаївське </w:t>
      </w:r>
      <w:proofErr w:type="spellStart"/>
      <w:r w:rsidRPr="00E316DF">
        <w:rPr>
          <w:i/>
        </w:rPr>
        <w:t>відділеня</w:t>
      </w:r>
      <w:proofErr w:type="spellEnd"/>
      <w:r w:rsidRPr="00E316DF">
        <w:rPr>
          <w:i/>
        </w:rPr>
        <w:t xml:space="preserve"> поліції </w:t>
      </w:r>
      <w:proofErr w:type="spellStart"/>
      <w:r w:rsidRPr="00E316DF">
        <w:rPr>
          <w:i/>
        </w:rPr>
        <w:t>Стрийського</w:t>
      </w:r>
      <w:proofErr w:type="spellEnd"/>
      <w:r w:rsidRPr="00E316DF">
        <w:rPr>
          <w:i/>
        </w:rPr>
        <w:t xml:space="preserve"> відділу поліції </w:t>
      </w:r>
      <w:proofErr w:type="spellStart"/>
      <w:r w:rsidRPr="00E316DF">
        <w:rPr>
          <w:i/>
        </w:rPr>
        <w:t>ГУНП</w:t>
      </w:r>
      <w:proofErr w:type="spellEnd"/>
      <w:r w:rsidRPr="00E316DF">
        <w:rPr>
          <w:i/>
        </w:rPr>
        <w:t xml:space="preserve"> у  Львівській області, відділ освіти виконкому Новороздільської міської ради                                                         </w:t>
      </w:r>
    </w:p>
    <w:p w:rsidR="001732FE" w:rsidRPr="00E316DF" w:rsidRDefault="001732FE" w:rsidP="00556EAF">
      <w:pPr>
        <w:ind w:left="2880"/>
        <w:jc w:val="both"/>
        <w:rPr>
          <w:i/>
        </w:rPr>
      </w:pPr>
      <w:r w:rsidRPr="00E316DF">
        <w:rPr>
          <w:i/>
        </w:rPr>
        <w:tab/>
      </w:r>
      <w:r w:rsidRPr="00E316DF">
        <w:rPr>
          <w:i/>
        </w:rPr>
        <w:tab/>
      </w:r>
      <w:r w:rsidRPr="00E316DF">
        <w:rPr>
          <w:i/>
        </w:rPr>
        <w:tab/>
        <w:t>Термін: ІІ півріччя 2016 року</w:t>
      </w:r>
    </w:p>
    <w:p w:rsidR="001732FE" w:rsidRPr="00E316DF" w:rsidRDefault="001732FE" w:rsidP="00556EAF">
      <w:pPr>
        <w:ind w:left="2880"/>
        <w:jc w:val="both"/>
      </w:pPr>
      <w:r w:rsidRPr="00E316DF">
        <w:t xml:space="preserve"> </w:t>
      </w:r>
    </w:p>
    <w:p w:rsidR="001732FE" w:rsidRPr="00E316DF" w:rsidRDefault="001732FE" w:rsidP="00556EAF">
      <w:pPr>
        <w:jc w:val="both"/>
      </w:pPr>
      <w:r w:rsidRPr="00E316DF">
        <w:t>6. Проводити роботу з обладнання в кожному загальноосвітньому навчальному закладі міста кабінетів (куточків) з безпеки дорожнього руху.</w:t>
      </w:r>
    </w:p>
    <w:p w:rsidR="001732FE" w:rsidRPr="00E316DF" w:rsidRDefault="001732FE" w:rsidP="00556EAF">
      <w:pPr>
        <w:ind w:left="3420"/>
        <w:jc w:val="center"/>
        <w:rPr>
          <w:i/>
        </w:rPr>
      </w:pPr>
      <w:r w:rsidRPr="00E316DF">
        <w:rPr>
          <w:i/>
        </w:rPr>
        <w:t xml:space="preserve">                     Відділ освіти виконкому  </w:t>
      </w:r>
    </w:p>
    <w:p w:rsidR="001732FE" w:rsidRPr="00E316DF" w:rsidRDefault="001732FE" w:rsidP="00556EAF">
      <w:pPr>
        <w:ind w:left="3420"/>
        <w:jc w:val="center"/>
        <w:rPr>
          <w:i/>
        </w:rPr>
      </w:pPr>
      <w:r w:rsidRPr="00E316DF">
        <w:rPr>
          <w:i/>
        </w:rPr>
        <w:t xml:space="preserve">                               Новороздільської міської ради. </w:t>
      </w:r>
    </w:p>
    <w:p w:rsidR="001732FE" w:rsidRPr="00E316DF" w:rsidRDefault="001732FE" w:rsidP="00556EAF">
      <w:pPr>
        <w:ind w:left="2880"/>
        <w:jc w:val="right"/>
        <w:rPr>
          <w:i/>
        </w:rPr>
      </w:pPr>
      <w:r w:rsidRPr="00E316DF">
        <w:rPr>
          <w:i/>
        </w:rPr>
        <w:tab/>
      </w:r>
      <w:r w:rsidRPr="00E316DF">
        <w:rPr>
          <w:i/>
        </w:rPr>
        <w:tab/>
      </w:r>
      <w:r w:rsidRPr="00E316DF">
        <w:rPr>
          <w:i/>
        </w:rPr>
        <w:tab/>
        <w:t>Термін: до грудня 2016 року</w:t>
      </w:r>
    </w:p>
    <w:p w:rsidR="001732FE" w:rsidRPr="00E316DF" w:rsidRDefault="001732FE" w:rsidP="00556EAF">
      <w:pPr>
        <w:jc w:val="both"/>
      </w:pPr>
      <w:r w:rsidRPr="00E316DF">
        <w:lastRenderedPageBreak/>
        <w:t>7. Забезпечити місця проведення спортивних занять та змагань наочною агітацією з правил  поведінки, надання першої медичної допомоги та необхідним медичним обладнанням.</w:t>
      </w:r>
    </w:p>
    <w:p w:rsidR="001732FE" w:rsidRPr="00E316DF" w:rsidRDefault="001732FE" w:rsidP="00556EAF">
      <w:pPr>
        <w:ind w:left="2880"/>
        <w:jc w:val="both"/>
        <w:rPr>
          <w:i/>
        </w:rPr>
      </w:pPr>
      <w:r w:rsidRPr="00E316DF">
        <w:rPr>
          <w:i/>
        </w:rPr>
        <w:t xml:space="preserve">                         Відділ освіти виконкому Новороздільської</w:t>
      </w:r>
    </w:p>
    <w:p w:rsidR="001732FE" w:rsidRPr="00E316DF" w:rsidRDefault="001732FE" w:rsidP="00556EAF">
      <w:pPr>
        <w:ind w:left="2880"/>
        <w:jc w:val="both"/>
        <w:rPr>
          <w:i/>
        </w:rPr>
      </w:pPr>
      <w:r w:rsidRPr="00E316DF">
        <w:rPr>
          <w:i/>
        </w:rPr>
        <w:t xml:space="preserve">                         міської ради , відділ у справах фізичної  </w:t>
      </w:r>
    </w:p>
    <w:p w:rsidR="001732FE" w:rsidRPr="00E316DF" w:rsidRDefault="001732FE" w:rsidP="00556EAF">
      <w:pPr>
        <w:ind w:left="2880"/>
        <w:jc w:val="both"/>
        <w:rPr>
          <w:i/>
        </w:rPr>
      </w:pPr>
      <w:r w:rsidRPr="00E316DF">
        <w:rPr>
          <w:i/>
        </w:rPr>
        <w:t xml:space="preserve">                         культури  та спорту Новороздільської</w:t>
      </w:r>
    </w:p>
    <w:p w:rsidR="001732FE" w:rsidRPr="00E316DF" w:rsidRDefault="001732FE" w:rsidP="00556EAF">
      <w:pPr>
        <w:ind w:left="2880"/>
        <w:jc w:val="both"/>
        <w:rPr>
          <w:i/>
        </w:rPr>
      </w:pPr>
      <w:r w:rsidRPr="00E316DF">
        <w:rPr>
          <w:i/>
        </w:rPr>
        <w:t xml:space="preserve">                         міської  ради</w:t>
      </w:r>
    </w:p>
    <w:p w:rsidR="001732FE" w:rsidRPr="00E316DF" w:rsidRDefault="001732FE" w:rsidP="00556EAF">
      <w:pPr>
        <w:ind w:left="4254" w:firstLine="709"/>
        <w:jc w:val="both"/>
        <w:rPr>
          <w:i/>
        </w:rPr>
      </w:pPr>
      <w:r w:rsidRPr="00E316DF">
        <w:rPr>
          <w:i/>
        </w:rPr>
        <w:t>Термін: до  грудня 2016 року</w:t>
      </w:r>
    </w:p>
    <w:p w:rsidR="001732FE" w:rsidRPr="00E316DF" w:rsidRDefault="001732FE" w:rsidP="00556EAF">
      <w:pPr>
        <w:ind w:left="4254" w:firstLine="709"/>
        <w:jc w:val="both"/>
        <w:rPr>
          <w:i/>
        </w:rPr>
      </w:pPr>
    </w:p>
    <w:p w:rsidR="001732FE" w:rsidRPr="00E316DF" w:rsidRDefault="001732FE" w:rsidP="00556EAF">
      <w:pPr>
        <w:jc w:val="both"/>
      </w:pPr>
      <w:r w:rsidRPr="00E316DF">
        <w:t>8. Організувати розповсюдження продукції агітаційного призначення (листівки, плакати, пам’ятки) із текстами звернень до громадян про дотримання вимог пожежної безпеки на виробництві та в побуті. Скерувати тексти звернень до представників релігійних громад з метою висвітлення згаданої проблеми під час  богослужінь.</w:t>
      </w:r>
    </w:p>
    <w:p w:rsidR="001732FE" w:rsidRPr="00E316DF" w:rsidRDefault="001732FE" w:rsidP="00556EAF">
      <w:pPr>
        <w:ind w:left="2880"/>
        <w:jc w:val="both"/>
        <w:rPr>
          <w:i/>
        </w:rPr>
      </w:pPr>
      <w:r w:rsidRPr="00E316DF">
        <w:rPr>
          <w:i/>
        </w:rPr>
        <w:t xml:space="preserve"> Відділ з питань НС, правоохоронної та </w:t>
      </w:r>
      <w:proofErr w:type="spellStart"/>
      <w:r w:rsidRPr="00E316DF">
        <w:rPr>
          <w:i/>
        </w:rPr>
        <w:t>оборонно-</w:t>
      </w:r>
      <w:proofErr w:type="spellEnd"/>
    </w:p>
    <w:p w:rsidR="001732FE" w:rsidRPr="00E316DF" w:rsidRDefault="001732FE" w:rsidP="00556EAF">
      <w:pPr>
        <w:ind w:left="2880"/>
        <w:jc w:val="both"/>
        <w:rPr>
          <w:i/>
        </w:rPr>
      </w:pPr>
      <w:r w:rsidRPr="00E316DF">
        <w:rPr>
          <w:i/>
        </w:rPr>
        <w:t xml:space="preserve"> мобілізаційної роботи, </w:t>
      </w:r>
      <w:proofErr w:type="spellStart"/>
      <w:r w:rsidRPr="00E316DF">
        <w:rPr>
          <w:i/>
        </w:rPr>
        <w:t>Новороздільський</w:t>
      </w:r>
      <w:proofErr w:type="spellEnd"/>
      <w:r w:rsidRPr="00E316DF">
        <w:rPr>
          <w:i/>
        </w:rPr>
        <w:t xml:space="preserve"> міський сектор          ГУ  ДСНС  у Львівській </w:t>
      </w:r>
      <w:proofErr w:type="spellStart"/>
      <w:r w:rsidRPr="00E316DF">
        <w:rPr>
          <w:i/>
        </w:rPr>
        <w:t>облаті</w:t>
      </w:r>
      <w:proofErr w:type="spellEnd"/>
    </w:p>
    <w:p w:rsidR="001732FE" w:rsidRPr="00E316DF" w:rsidRDefault="001732FE" w:rsidP="00556EAF">
      <w:pPr>
        <w:ind w:left="2880"/>
        <w:jc w:val="both"/>
        <w:rPr>
          <w:i/>
        </w:rPr>
      </w:pPr>
      <w:r w:rsidRPr="00E316DF">
        <w:rPr>
          <w:i/>
        </w:rPr>
        <w:t>.</w:t>
      </w:r>
      <w:r w:rsidRPr="00E316DF">
        <w:rPr>
          <w:i/>
        </w:rPr>
        <w:tab/>
      </w:r>
      <w:r w:rsidRPr="00E316DF">
        <w:rPr>
          <w:i/>
        </w:rPr>
        <w:tab/>
      </w:r>
      <w:r w:rsidRPr="00E316DF">
        <w:rPr>
          <w:i/>
        </w:rPr>
        <w:tab/>
        <w:t xml:space="preserve"> Термін: І півріччя 2016 року</w:t>
      </w:r>
    </w:p>
    <w:p w:rsidR="001732FE" w:rsidRPr="00E316DF" w:rsidRDefault="001732FE" w:rsidP="00556EAF">
      <w:pPr>
        <w:jc w:val="both"/>
        <w:rPr>
          <w:i/>
        </w:rPr>
      </w:pPr>
    </w:p>
    <w:p w:rsidR="001732FE" w:rsidRPr="00E316DF" w:rsidRDefault="001732FE" w:rsidP="00556EAF">
      <w:pPr>
        <w:jc w:val="both"/>
      </w:pPr>
      <w:r w:rsidRPr="00E316DF">
        <w:t>9. Спільно з представниками засобів масової інформації міста організовувати проведення рейдових перевірок щодо дотримання вимог пожежної безпеки.</w:t>
      </w:r>
    </w:p>
    <w:p w:rsidR="001732FE" w:rsidRPr="00E316DF" w:rsidRDefault="001732FE" w:rsidP="00556EAF">
      <w:pPr>
        <w:ind w:left="2880"/>
        <w:jc w:val="both"/>
        <w:rPr>
          <w:i/>
        </w:rPr>
      </w:pPr>
      <w:r w:rsidRPr="00E316DF">
        <w:rPr>
          <w:i/>
        </w:rPr>
        <w:t xml:space="preserve"> </w:t>
      </w:r>
      <w:proofErr w:type="spellStart"/>
      <w:r w:rsidRPr="00E316DF">
        <w:rPr>
          <w:i/>
        </w:rPr>
        <w:t>Новороздільський</w:t>
      </w:r>
      <w:proofErr w:type="spellEnd"/>
      <w:r w:rsidRPr="00E316DF">
        <w:rPr>
          <w:i/>
        </w:rPr>
        <w:t xml:space="preserve"> міський сектор ГУ  ДСНС  у Львівській </w:t>
      </w:r>
      <w:proofErr w:type="spellStart"/>
      <w:r w:rsidRPr="00E316DF">
        <w:rPr>
          <w:i/>
        </w:rPr>
        <w:t>облаті</w:t>
      </w:r>
      <w:proofErr w:type="spellEnd"/>
      <w:r w:rsidRPr="00E316DF">
        <w:rPr>
          <w:i/>
        </w:rPr>
        <w:t>.</w:t>
      </w:r>
    </w:p>
    <w:p w:rsidR="001732FE" w:rsidRPr="00E316DF" w:rsidRDefault="001732FE" w:rsidP="00556EAF">
      <w:pPr>
        <w:ind w:left="3420"/>
        <w:jc w:val="both"/>
        <w:rPr>
          <w:i/>
        </w:rPr>
      </w:pPr>
      <w:r w:rsidRPr="00E316DF">
        <w:rPr>
          <w:i/>
        </w:rPr>
        <w:tab/>
      </w:r>
      <w:r w:rsidRPr="00E316DF">
        <w:rPr>
          <w:i/>
        </w:rPr>
        <w:tab/>
      </w:r>
      <w:r w:rsidRPr="00E316DF">
        <w:rPr>
          <w:i/>
        </w:rPr>
        <w:tab/>
        <w:t>Термін: ІІ квартал  2016 року</w:t>
      </w:r>
    </w:p>
    <w:p w:rsidR="001732FE" w:rsidRPr="00E316DF" w:rsidRDefault="001732FE" w:rsidP="00556EAF">
      <w:pPr>
        <w:jc w:val="both"/>
        <w:rPr>
          <w:i/>
        </w:rPr>
      </w:pPr>
    </w:p>
    <w:p w:rsidR="001732FE" w:rsidRPr="00E316DF" w:rsidRDefault="001732FE" w:rsidP="00556EAF">
      <w:pPr>
        <w:jc w:val="both"/>
      </w:pPr>
      <w:r w:rsidRPr="00E316DF">
        <w:t>10.  Посилити контроль за місцями реалізації та використання піротехнічних виробів.</w:t>
      </w:r>
    </w:p>
    <w:p w:rsidR="001732FE" w:rsidRPr="00E316DF" w:rsidRDefault="001732FE" w:rsidP="00556EAF">
      <w:pPr>
        <w:ind w:left="2880"/>
        <w:jc w:val="both"/>
        <w:rPr>
          <w:i/>
        </w:rPr>
      </w:pPr>
      <w:proofErr w:type="spellStart"/>
      <w:r w:rsidRPr="00E316DF">
        <w:rPr>
          <w:i/>
        </w:rPr>
        <w:t>Новороздільський</w:t>
      </w:r>
      <w:proofErr w:type="spellEnd"/>
      <w:r w:rsidRPr="00E316DF">
        <w:rPr>
          <w:i/>
        </w:rPr>
        <w:t xml:space="preserve"> міський сектор  ГУ  ДСНС  у Львівській </w:t>
      </w:r>
      <w:proofErr w:type="spellStart"/>
      <w:r w:rsidRPr="00E316DF">
        <w:rPr>
          <w:i/>
        </w:rPr>
        <w:t>облаті</w:t>
      </w:r>
      <w:proofErr w:type="spellEnd"/>
      <w:r w:rsidRPr="00E316DF">
        <w:rPr>
          <w:i/>
        </w:rPr>
        <w:t xml:space="preserve">,, Миколаївське відділення поліції </w:t>
      </w:r>
      <w:proofErr w:type="spellStart"/>
      <w:r w:rsidRPr="00E316DF">
        <w:rPr>
          <w:i/>
        </w:rPr>
        <w:t>Стрийського</w:t>
      </w:r>
      <w:proofErr w:type="spellEnd"/>
      <w:r w:rsidRPr="00E316DF">
        <w:rPr>
          <w:i/>
        </w:rPr>
        <w:t xml:space="preserve"> відділу поліції </w:t>
      </w:r>
      <w:proofErr w:type="spellStart"/>
      <w:r w:rsidRPr="00E316DF">
        <w:rPr>
          <w:i/>
        </w:rPr>
        <w:t>ГУНП</w:t>
      </w:r>
      <w:proofErr w:type="spellEnd"/>
      <w:r w:rsidRPr="00E316DF">
        <w:rPr>
          <w:i/>
        </w:rPr>
        <w:t xml:space="preserve"> у Львівській області</w:t>
      </w:r>
    </w:p>
    <w:p w:rsidR="001732FE" w:rsidRPr="00E316DF" w:rsidRDefault="001732FE" w:rsidP="00556EAF">
      <w:pPr>
        <w:ind w:left="2880"/>
        <w:jc w:val="both"/>
        <w:rPr>
          <w:i/>
        </w:rPr>
      </w:pPr>
      <w:r w:rsidRPr="00E316DF">
        <w:rPr>
          <w:i/>
        </w:rPr>
        <w:t xml:space="preserve">.    </w:t>
      </w:r>
    </w:p>
    <w:p w:rsidR="001732FE" w:rsidRPr="00E316DF" w:rsidRDefault="001732FE" w:rsidP="00556EAF">
      <w:pPr>
        <w:ind w:left="3240"/>
        <w:jc w:val="both"/>
        <w:rPr>
          <w:i/>
        </w:rPr>
      </w:pPr>
      <w:r w:rsidRPr="00E316DF">
        <w:t xml:space="preserve">                          </w:t>
      </w:r>
      <w:r w:rsidRPr="00E316DF">
        <w:rPr>
          <w:i/>
        </w:rPr>
        <w:t>Термін: І квартал 2016 року</w:t>
      </w:r>
    </w:p>
    <w:p w:rsidR="001732FE" w:rsidRPr="00E316DF" w:rsidRDefault="001732FE" w:rsidP="00556EAF">
      <w:pPr>
        <w:jc w:val="both"/>
      </w:pPr>
    </w:p>
    <w:p w:rsidR="001732FE" w:rsidRPr="00E316DF" w:rsidRDefault="001732FE" w:rsidP="00556EAF">
      <w:pPr>
        <w:jc w:val="both"/>
      </w:pPr>
      <w:r w:rsidRPr="00E316DF">
        <w:t xml:space="preserve">11. Розробити методичні матеріали для підготовки лекцій, семінарів, </w:t>
      </w:r>
      <w:proofErr w:type="spellStart"/>
      <w:r w:rsidRPr="00E316DF">
        <w:t>„круглих</w:t>
      </w:r>
      <w:proofErr w:type="spellEnd"/>
      <w:r w:rsidRPr="00E316DF">
        <w:t xml:space="preserve"> </w:t>
      </w:r>
      <w:proofErr w:type="spellStart"/>
      <w:r w:rsidRPr="00E316DF">
        <w:t>столів”</w:t>
      </w:r>
      <w:proofErr w:type="spellEnd"/>
      <w:r w:rsidRPr="00E316DF">
        <w:t xml:space="preserve"> щодо запобігання алкоголізму, наркоманії, злочинності і правопорушенням,  організувати їх проведення серед дітей та підлітків.</w:t>
      </w:r>
    </w:p>
    <w:p w:rsidR="001732FE" w:rsidRPr="00E316DF" w:rsidRDefault="001732FE" w:rsidP="00556EAF">
      <w:pPr>
        <w:ind w:left="3060"/>
        <w:jc w:val="both"/>
        <w:rPr>
          <w:i/>
        </w:rPr>
      </w:pPr>
      <w:r w:rsidRPr="00E316DF">
        <w:rPr>
          <w:i/>
        </w:rPr>
        <w:t xml:space="preserve">                       Відділ  освіти виконкому Новороздільської</w:t>
      </w:r>
    </w:p>
    <w:p w:rsidR="001732FE" w:rsidRPr="00E316DF" w:rsidRDefault="001732FE" w:rsidP="00556EAF">
      <w:pPr>
        <w:ind w:left="3060"/>
        <w:jc w:val="both"/>
        <w:rPr>
          <w:i/>
        </w:rPr>
      </w:pPr>
      <w:r w:rsidRPr="00E316DF">
        <w:rPr>
          <w:i/>
        </w:rPr>
        <w:t xml:space="preserve">                       міської ради , відділ з питань гуманітарної  </w:t>
      </w:r>
    </w:p>
    <w:p w:rsidR="001732FE" w:rsidRPr="00E316DF" w:rsidRDefault="001732FE" w:rsidP="00556EAF">
      <w:pPr>
        <w:ind w:left="3060"/>
        <w:jc w:val="both"/>
        <w:rPr>
          <w:i/>
        </w:rPr>
      </w:pPr>
      <w:r w:rsidRPr="00E316DF">
        <w:rPr>
          <w:i/>
        </w:rPr>
        <w:t xml:space="preserve">                       політики Новороздільської міської ради </w:t>
      </w:r>
      <w:r w:rsidR="004B2FC9">
        <w:rPr>
          <w:i/>
        </w:rPr>
        <w:t>, НЦССДСМ, Новороздільська міська лікарня міська лікарня</w:t>
      </w:r>
    </w:p>
    <w:p w:rsidR="001732FE" w:rsidRPr="00E316DF" w:rsidRDefault="001732FE" w:rsidP="00556EAF">
      <w:pPr>
        <w:ind w:left="4478" w:firstLine="485"/>
        <w:jc w:val="both"/>
        <w:rPr>
          <w:i/>
        </w:rPr>
      </w:pPr>
      <w:r w:rsidRPr="00E316DF">
        <w:rPr>
          <w:i/>
        </w:rPr>
        <w:t>Термін: ІІ півріччя 2016 року</w:t>
      </w:r>
    </w:p>
    <w:p w:rsidR="001732FE" w:rsidRPr="00E316DF" w:rsidRDefault="001732FE" w:rsidP="00556EAF">
      <w:pPr>
        <w:ind w:left="4478" w:firstLine="485"/>
        <w:jc w:val="both"/>
        <w:rPr>
          <w:i/>
        </w:rPr>
      </w:pPr>
    </w:p>
    <w:p w:rsidR="001732FE" w:rsidRPr="00E316DF" w:rsidRDefault="001732FE" w:rsidP="00556EAF">
      <w:r w:rsidRPr="00E316DF">
        <w:t>12. Здійснювати   огляди   обладнання     трансформаторних     підстанцій,</w:t>
      </w:r>
    </w:p>
    <w:p w:rsidR="001732FE" w:rsidRPr="00E316DF" w:rsidRDefault="001732FE" w:rsidP="00556EAF">
      <w:pPr>
        <w:jc w:val="both"/>
      </w:pPr>
      <w:r w:rsidRPr="00E316DF">
        <w:t>розподільчих пунктів, які розташовані на території житлових масивів, навчальних та дошкільних закладів, інших місць масового перебування людей.</w:t>
      </w:r>
    </w:p>
    <w:p w:rsidR="001732FE" w:rsidRPr="00E316DF" w:rsidRDefault="001732FE" w:rsidP="00556EAF">
      <w:pPr>
        <w:ind w:left="2835"/>
        <w:jc w:val="both"/>
        <w:rPr>
          <w:i/>
        </w:rPr>
      </w:pPr>
      <w:r w:rsidRPr="00E316DF">
        <w:rPr>
          <w:i/>
        </w:rPr>
        <w:t xml:space="preserve">                                                </w:t>
      </w:r>
      <w:proofErr w:type="spellStart"/>
      <w:r w:rsidRPr="00E316DF">
        <w:rPr>
          <w:i/>
        </w:rPr>
        <w:t>ТзОВ</w:t>
      </w:r>
      <w:proofErr w:type="spellEnd"/>
      <w:r w:rsidRPr="00E316DF">
        <w:rPr>
          <w:i/>
        </w:rPr>
        <w:t xml:space="preserve"> </w:t>
      </w:r>
      <w:proofErr w:type="spellStart"/>
      <w:r w:rsidRPr="00E316DF">
        <w:rPr>
          <w:i/>
        </w:rPr>
        <w:t>„Енергія</w:t>
      </w:r>
      <w:proofErr w:type="spellEnd"/>
      <w:r w:rsidRPr="00E316DF">
        <w:rPr>
          <w:i/>
        </w:rPr>
        <w:t xml:space="preserve"> – Новий </w:t>
      </w:r>
      <w:proofErr w:type="spellStart"/>
      <w:r w:rsidRPr="00E316DF">
        <w:rPr>
          <w:i/>
        </w:rPr>
        <w:t>Розділ”</w:t>
      </w:r>
      <w:proofErr w:type="spellEnd"/>
    </w:p>
    <w:p w:rsidR="001732FE" w:rsidRPr="00E316DF" w:rsidRDefault="001732FE" w:rsidP="00556EAF">
      <w:pPr>
        <w:jc w:val="both"/>
        <w:rPr>
          <w:i/>
        </w:rPr>
      </w:pPr>
      <w:r w:rsidRPr="00E316DF">
        <w:rPr>
          <w:i/>
        </w:rPr>
        <w:tab/>
      </w:r>
      <w:r w:rsidRPr="00E316DF">
        <w:rPr>
          <w:i/>
        </w:rPr>
        <w:tab/>
      </w:r>
      <w:r w:rsidRPr="00E316DF">
        <w:rPr>
          <w:i/>
        </w:rPr>
        <w:tab/>
      </w:r>
      <w:r w:rsidRPr="00E316DF">
        <w:rPr>
          <w:i/>
        </w:rPr>
        <w:tab/>
      </w:r>
      <w:r w:rsidRPr="00E316DF">
        <w:rPr>
          <w:i/>
        </w:rPr>
        <w:tab/>
      </w:r>
      <w:r w:rsidRPr="00E316DF">
        <w:rPr>
          <w:i/>
        </w:rPr>
        <w:tab/>
        <w:t xml:space="preserve">                             Термін: І півріччя 2016 року</w:t>
      </w:r>
    </w:p>
    <w:p w:rsidR="001732FE" w:rsidRPr="00E316DF" w:rsidRDefault="001732FE" w:rsidP="00556EAF">
      <w:pPr>
        <w:jc w:val="both"/>
      </w:pPr>
      <w:r w:rsidRPr="00E316DF">
        <w:t>13. Проводити у всіх навчальних закладах уроків та бесід з питань електробезпеки.</w:t>
      </w:r>
    </w:p>
    <w:p w:rsidR="001732FE" w:rsidRPr="00E316DF" w:rsidRDefault="001732FE" w:rsidP="00556EAF">
      <w:pPr>
        <w:ind w:left="2835"/>
        <w:rPr>
          <w:i/>
        </w:rPr>
      </w:pPr>
      <w:r w:rsidRPr="00E316DF">
        <w:rPr>
          <w:i/>
        </w:rPr>
        <w:t xml:space="preserve">                             Відділ освіти виконкому Новороздільської</w:t>
      </w:r>
    </w:p>
    <w:p w:rsidR="001732FE" w:rsidRPr="00E316DF" w:rsidRDefault="001732FE" w:rsidP="00556EAF">
      <w:pPr>
        <w:ind w:left="2835"/>
        <w:rPr>
          <w:i/>
        </w:rPr>
      </w:pPr>
      <w:r w:rsidRPr="00E316DF">
        <w:rPr>
          <w:i/>
        </w:rPr>
        <w:t xml:space="preserve">                              міської ради</w:t>
      </w:r>
    </w:p>
    <w:p w:rsidR="001732FE" w:rsidRPr="00E316DF" w:rsidRDefault="001732FE" w:rsidP="00556EAF">
      <w:pPr>
        <w:jc w:val="right"/>
        <w:rPr>
          <w:i/>
        </w:rPr>
      </w:pPr>
      <w:r w:rsidRPr="00E316DF">
        <w:rPr>
          <w:i/>
        </w:rPr>
        <w:tab/>
      </w:r>
      <w:r w:rsidRPr="00E316DF">
        <w:rPr>
          <w:i/>
        </w:rPr>
        <w:tab/>
      </w:r>
      <w:r w:rsidRPr="00E316DF">
        <w:rPr>
          <w:i/>
        </w:rPr>
        <w:tab/>
      </w:r>
      <w:r w:rsidRPr="00E316DF">
        <w:rPr>
          <w:i/>
        </w:rPr>
        <w:tab/>
      </w:r>
      <w:r w:rsidRPr="00E316DF">
        <w:rPr>
          <w:i/>
        </w:rPr>
        <w:tab/>
        <w:t xml:space="preserve">                 Термін: І півріччя 2016 року</w:t>
      </w:r>
    </w:p>
    <w:p w:rsidR="001732FE" w:rsidRPr="00E316DF" w:rsidRDefault="001732FE" w:rsidP="00556EAF">
      <w:pPr>
        <w:jc w:val="both"/>
      </w:pPr>
    </w:p>
    <w:p w:rsidR="001732FE" w:rsidRPr="00E316DF" w:rsidRDefault="001732FE" w:rsidP="00556EAF">
      <w:pPr>
        <w:jc w:val="both"/>
      </w:pPr>
      <w:r w:rsidRPr="00E316DF">
        <w:t xml:space="preserve">14. Провести технічне обстеження та обслуговування </w:t>
      </w:r>
      <w:proofErr w:type="spellStart"/>
      <w:r w:rsidRPr="00E316DF">
        <w:t>внутрішньобудинкових</w:t>
      </w:r>
      <w:proofErr w:type="spellEnd"/>
      <w:r w:rsidRPr="00E316DF">
        <w:t xml:space="preserve"> систем газопостачання житлових будинків, перевірити справність автоматики безпеки </w:t>
      </w:r>
      <w:r w:rsidRPr="00E316DF">
        <w:lastRenderedPageBreak/>
        <w:t>водогрійних газових приладів та обладнання. Проводити встановлення сигналізаторів вибухонебезпечної концентрації горючих газів у приватному житловому секторі, де використовується природній газ.</w:t>
      </w:r>
    </w:p>
    <w:p w:rsidR="001732FE" w:rsidRPr="00E316DF" w:rsidRDefault="001732FE" w:rsidP="00556EAF">
      <w:pPr>
        <w:ind w:left="2835"/>
        <w:rPr>
          <w:i/>
        </w:rPr>
      </w:pPr>
      <w:r w:rsidRPr="00E316DF">
        <w:rPr>
          <w:i/>
        </w:rPr>
        <w:t xml:space="preserve">               Новороздільська дільниця з експлуатації газових </w:t>
      </w:r>
    </w:p>
    <w:p w:rsidR="001732FE" w:rsidRPr="00E316DF" w:rsidRDefault="001732FE" w:rsidP="00556EAF">
      <w:pPr>
        <w:ind w:left="2835"/>
        <w:rPr>
          <w:i/>
        </w:rPr>
      </w:pPr>
      <w:r w:rsidRPr="00E316DF">
        <w:rPr>
          <w:i/>
        </w:rPr>
        <w:t xml:space="preserve">                мереж та ГРП,  </w:t>
      </w:r>
      <w:proofErr w:type="spellStart"/>
      <w:r w:rsidRPr="00E316DF">
        <w:rPr>
          <w:i/>
        </w:rPr>
        <w:t>ТзОВ</w:t>
      </w:r>
      <w:proofErr w:type="spellEnd"/>
      <w:r w:rsidRPr="00E316DF">
        <w:rPr>
          <w:i/>
        </w:rPr>
        <w:t xml:space="preserve"> </w:t>
      </w:r>
      <w:proofErr w:type="spellStart"/>
      <w:r w:rsidRPr="00E316DF">
        <w:rPr>
          <w:i/>
        </w:rPr>
        <w:t>„Енергія-Новий</w:t>
      </w:r>
      <w:proofErr w:type="spellEnd"/>
      <w:r w:rsidRPr="00E316DF">
        <w:rPr>
          <w:i/>
        </w:rPr>
        <w:t xml:space="preserve"> </w:t>
      </w:r>
      <w:proofErr w:type="spellStart"/>
      <w:r w:rsidRPr="00E316DF">
        <w:rPr>
          <w:i/>
        </w:rPr>
        <w:t>Розділ”</w:t>
      </w:r>
      <w:proofErr w:type="spellEnd"/>
      <w:r w:rsidRPr="00E316DF">
        <w:rPr>
          <w:i/>
        </w:rPr>
        <w:t>.</w:t>
      </w:r>
    </w:p>
    <w:p w:rsidR="001732FE" w:rsidRPr="00E316DF" w:rsidRDefault="001732FE" w:rsidP="00556EAF">
      <w:pPr>
        <w:ind w:left="2835"/>
        <w:jc w:val="both"/>
        <w:rPr>
          <w:i/>
        </w:rPr>
      </w:pPr>
      <w:r w:rsidRPr="00E316DF">
        <w:rPr>
          <w:i/>
        </w:rPr>
        <w:tab/>
      </w:r>
      <w:r w:rsidRPr="00E316DF">
        <w:rPr>
          <w:i/>
        </w:rPr>
        <w:tab/>
        <w:t>Термін: до початку опалювального сезону</w:t>
      </w:r>
    </w:p>
    <w:p w:rsidR="001732FE" w:rsidRPr="00E316DF" w:rsidRDefault="001732FE" w:rsidP="00556EAF">
      <w:pPr>
        <w:ind w:left="2835"/>
        <w:jc w:val="both"/>
        <w:rPr>
          <w:i/>
        </w:rPr>
      </w:pPr>
    </w:p>
    <w:p w:rsidR="001732FE" w:rsidRPr="00E316DF" w:rsidRDefault="001732FE" w:rsidP="00556EAF">
      <w:pPr>
        <w:jc w:val="both"/>
      </w:pPr>
      <w:r w:rsidRPr="00E316DF">
        <w:t xml:space="preserve">15. Забезпечити перевірку технічного стану газопроводів і споруд шляхом проведення відповідних обходів. Привести їх у відповідність до вимог Правил безпеки систем газопостачання України.       </w:t>
      </w:r>
    </w:p>
    <w:p w:rsidR="001732FE" w:rsidRPr="00E316DF" w:rsidRDefault="001732FE" w:rsidP="00556EAF">
      <w:pPr>
        <w:ind w:left="2835"/>
        <w:rPr>
          <w:i/>
        </w:rPr>
      </w:pPr>
      <w:r w:rsidRPr="00E316DF">
        <w:rPr>
          <w:i/>
        </w:rPr>
        <w:t xml:space="preserve">                Новороздільська дільниця з експлуатації газових </w:t>
      </w:r>
    </w:p>
    <w:p w:rsidR="001732FE" w:rsidRPr="00E316DF" w:rsidRDefault="001732FE" w:rsidP="00556EAF">
      <w:pPr>
        <w:ind w:left="2835"/>
        <w:jc w:val="both"/>
        <w:rPr>
          <w:i/>
        </w:rPr>
      </w:pPr>
      <w:r w:rsidRPr="00E316DF">
        <w:rPr>
          <w:i/>
        </w:rPr>
        <w:t xml:space="preserve">                мереж та ГРП</w:t>
      </w:r>
    </w:p>
    <w:p w:rsidR="001732FE" w:rsidRPr="00E316DF" w:rsidRDefault="001732FE" w:rsidP="00556EAF">
      <w:pPr>
        <w:jc w:val="both"/>
        <w:rPr>
          <w:i/>
        </w:rPr>
      </w:pPr>
      <w:r w:rsidRPr="00E316DF">
        <w:rPr>
          <w:i/>
        </w:rPr>
        <w:tab/>
      </w:r>
      <w:r w:rsidRPr="00E316DF">
        <w:rPr>
          <w:i/>
        </w:rPr>
        <w:tab/>
      </w:r>
      <w:r w:rsidRPr="00E316DF">
        <w:rPr>
          <w:i/>
        </w:rPr>
        <w:tab/>
      </w:r>
      <w:r w:rsidRPr="00E316DF">
        <w:rPr>
          <w:i/>
        </w:rPr>
        <w:tab/>
      </w:r>
      <w:r w:rsidRPr="00E316DF">
        <w:rPr>
          <w:i/>
        </w:rPr>
        <w:tab/>
      </w:r>
      <w:r w:rsidRPr="00E316DF">
        <w:rPr>
          <w:i/>
        </w:rPr>
        <w:tab/>
        <w:t>Термін: до початку опалювального сезону</w:t>
      </w:r>
    </w:p>
    <w:p w:rsidR="001732FE" w:rsidRPr="00E316DF" w:rsidRDefault="001732FE" w:rsidP="00556EAF">
      <w:pPr>
        <w:jc w:val="both"/>
        <w:rPr>
          <w:i/>
        </w:rPr>
      </w:pPr>
    </w:p>
    <w:p w:rsidR="001732FE" w:rsidRPr="00E316DF" w:rsidRDefault="001732FE" w:rsidP="00556EAF">
      <w:pPr>
        <w:jc w:val="both"/>
      </w:pPr>
      <w:r w:rsidRPr="00E316DF">
        <w:t xml:space="preserve">16. Організувати перевірки відповідності технічного стану димових та вентиляційних каналів.  </w:t>
      </w:r>
    </w:p>
    <w:p w:rsidR="001732FE" w:rsidRPr="00E316DF" w:rsidRDefault="001732FE" w:rsidP="00556EAF">
      <w:pPr>
        <w:ind w:left="2835"/>
        <w:rPr>
          <w:i/>
        </w:rPr>
      </w:pPr>
      <w:r w:rsidRPr="00E316DF">
        <w:t xml:space="preserve">                             </w:t>
      </w:r>
      <w:r w:rsidRPr="00E316DF">
        <w:rPr>
          <w:i/>
        </w:rPr>
        <w:t xml:space="preserve">  Новороздільська дільниця з експлуатації газових </w:t>
      </w:r>
    </w:p>
    <w:p w:rsidR="001732FE" w:rsidRPr="00E316DF" w:rsidRDefault="001732FE" w:rsidP="00556EAF">
      <w:pPr>
        <w:jc w:val="both"/>
        <w:rPr>
          <w:i/>
        </w:rPr>
      </w:pPr>
      <w:r w:rsidRPr="00E316DF">
        <w:rPr>
          <w:i/>
        </w:rPr>
        <w:t xml:space="preserve">             </w:t>
      </w:r>
      <w:r w:rsidRPr="00E316DF">
        <w:rPr>
          <w:i/>
        </w:rPr>
        <w:tab/>
      </w:r>
      <w:r w:rsidRPr="00E316DF">
        <w:rPr>
          <w:i/>
        </w:rPr>
        <w:tab/>
      </w:r>
      <w:r w:rsidRPr="00E316DF">
        <w:rPr>
          <w:i/>
        </w:rPr>
        <w:tab/>
      </w:r>
      <w:r w:rsidRPr="00E316DF">
        <w:rPr>
          <w:i/>
        </w:rPr>
        <w:tab/>
        <w:t xml:space="preserve">         мереж та ГРП, </w:t>
      </w:r>
      <w:proofErr w:type="spellStart"/>
      <w:r w:rsidRPr="00E316DF">
        <w:rPr>
          <w:i/>
        </w:rPr>
        <w:t>ТзОВ</w:t>
      </w:r>
      <w:proofErr w:type="spellEnd"/>
      <w:r w:rsidRPr="00E316DF">
        <w:rPr>
          <w:i/>
        </w:rPr>
        <w:t xml:space="preserve"> </w:t>
      </w:r>
      <w:proofErr w:type="spellStart"/>
      <w:r w:rsidRPr="00E316DF">
        <w:rPr>
          <w:i/>
        </w:rPr>
        <w:t>„Енергія-Новий</w:t>
      </w:r>
      <w:proofErr w:type="spellEnd"/>
      <w:r w:rsidRPr="00E316DF">
        <w:rPr>
          <w:i/>
        </w:rPr>
        <w:t xml:space="preserve"> </w:t>
      </w:r>
      <w:proofErr w:type="spellStart"/>
      <w:r w:rsidRPr="00E316DF">
        <w:rPr>
          <w:i/>
        </w:rPr>
        <w:t>Розділ”</w:t>
      </w:r>
      <w:proofErr w:type="spellEnd"/>
      <w:r w:rsidRPr="00E316DF">
        <w:rPr>
          <w:i/>
        </w:rPr>
        <w:t>,</w:t>
      </w:r>
    </w:p>
    <w:p w:rsidR="001732FE" w:rsidRPr="00E316DF" w:rsidRDefault="001732FE" w:rsidP="00556EAF">
      <w:pPr>
        <w:ind w:left="2880"/>
        <w:jc w:val="both"/>
        <w:rPr>
          <w:i/>
        </w:rPr>
      </w:pPr>
      <w:r w:rsidRPr="00E316DF">
        <w:rPr>
          <w:i/>
        </w:rPr>
        <w:t xml:space="preserve">                   </w:t>
      </w:r>
      <w:proofErr w:type="spellStart"/>
      <w:r w:rsidRPr="00E316DF">
        <w:rPr>
          <w:i/>
        </w:rPr>
        <w:t>КП</w:t>
      </w:r>
      <w:proofErr w:type="spellEnd"/>
      <w:r w:rsidRPr="00E316DF">
        <w:rPr>
          <w:i/>
        </w:rPr>
        <w:t xml:space="preserve"> </w:t>
      </w:r>
      <w:proofErr w:type="spellStart"/>
      <w:r w:rsidRPr="00E316DF">
        <w:rPr>
          <w:i/>
        </w:rPr>
        <w:t>„Розділжитлосервіс”</w:t>
      </w:r>
      <w:proofErr w:type="spellEnd"/>
      <w:r w:rsidRPr="00E316DF">
        <w:rPr>
          <w:i/>
        </w:rPr>
        <w:t xml:space="preserve"> Новороздільської </w:t>
      </w:r>
    </w:p>
    <w:p w:rsidR="001732FE" w:rsidRPr="00E316DF" w:rsidRDefault="001732FE" w:rsidP="00556EAF">
      <w:pPr>
        <w:ind w:left="2880"/>
        <w:jc w:val="both"/>
        <w:rPr>
          <w:i/>
        </w:rPr>
      </w:pPr>
      <w:r w:rsidRPr="00E316DF">
        <w:rPr>
          <w:i/>
        </w:rPr>
        <w:t xml:space="preserve">                   міської ради</w:t>
      </w:r>
    </w:p>
    <w:p w:rsidR="001732FE" w:rsidRPr="00E316DF" w:rsidRDefault="001732FE" w:rsidP="00556EAF">
      <w:pPr>
        <w:jc w:val="both"/>
        <w:rPr>
          <w:i/>
        </w:rPr>
      </w:pPr>
      <w:r w:rsidRPr="00E316DF">
        <w:rPr>
          <w:i/>
        </w:rPr>
        <w:tab/>
      </w:r>
      <w:r w:rsidRPr="00E316DF">
        <w:rPr>
          <w:i/>
        </w:rPr>
        <w:tab/>
      </w:r>
      <w:r w:rsidRPr="00E316DF">
        <w:rPr>
          <w:i/>
        </w:rPr>
        <w:tab/>
      </w:r>
      <w:r w:rsidRPr="00E316DF">
        <w:rPr>
          <w:i/>
        </w:rPr>
        <w:tab/>
      </w:r>
      <w:r w:rsidRPr="00E316DF">
        <w:rPr>
          <w:i/>
        </w:rPr>
        <w:tab/>
      </w:r>
      <w:r w:rsidRPr="00E316DF">
        <w:rPr>
          <w:i/>
        </w:rPr>
        <w:tab/>
      </w:r>
      <w:r w:rsidRPr="00E316DF">
        <w:rPr>
          <w:i/>
        </w:rPr>
        <w:tab/>
        <w:t>Термін:ІІ півріччя 2016 року</w:t>
      </w:r>
    </w:p>
    <w:p w:rsidR="001732FE" w:rsidRPr="00E316DF" w:rsidRDefault="001732FE" w:rsidP="00556EAF">
      <w:pPr>
        <w:jc w:val="both"/>
        <w:rPr>
          <w:i/>
        </w:rPr>
      </w:pPr>
    </w:p>
    <w:p w:rsidR="001732FE" w:rsidRPr="00E316DF" w:rsidRDefault="001732FE" w:rsidP="00556EAF">
      <w:pPr>
        <w:jc w:val="both"/>
      </w:pPr>
      <w:r w:rsidRPr="00E316DF">
        <w:t>18. Забезпечити своєчасне посипання пішохідних доріжок піском у зимовий період та розчищення міських доріг, вулиць, тротуарів від снігу.</w:t>
      </w:r>
    </w:p>
    <w:p w:rsidR="001732FE" w:rsidRPr="00E316DF" w:rsidRDefault="001732FE" w:rsidP="00556EAF">
      <w:pPr>
        <w:ind w:left="2880"/>
        <w:jc w:val="both"/>
        <w:rPr>
          <w:i/>
        </w:rPr>
      </w:pPr>
      <w:r w:rsidRPr="00E316DF">
        <w:rPr>
          <w:i/>
        </w:rPr>
        <w:t xml:space="preserve">             </w:t>
      </w:r>
      <w:proofErr w:type="spellStart"/>
      <w:r w:rsidRPr="00E316DF">
        <w:rPr>
          <w:i/>
        </w:rPr>
        <w:t>КП</w:t>
      </w:r>
      <w:proofErr w:type="spellEnd"/>
      <w:r w:rsidRPr="00E316DF">
        <w:rPr>
          <w:i/>
        </w:rPr>
        <w:t xml:space="preserve"> </w:t>
      </w:r>
      <w:proofErr w:type="spellStart"/>
      <w:r w:rsidRPr="00E316DF">
        <w:rPr>
          <w:i/>
        </w:rPr>
        <w:t>„Розділжитлосервіс”Новороздільської</w:t>
      </w:r>
      <w:proofErr w:type="spellEnd"/>
      <w:r w:rsidRPr="00E316DF">
        <w:rPr>
          <w:i/>
        </w:rPr>
        <w:t xml:space="preserve"> міської  </w:t>
      </w:r>
    </w:p>
    <w:p w:rsidR="001732FE" w:rsidRPr="00E316DF" w:rsidRDefault="001732FE" w:rsidP="00556EAF">
      <w:pPr>
        <w:ind w:left="2880"/>
        <w:jc w:val="both"/>
        <w:rPr>
          <w:i/>
        </w:rPr>
      </w:pPr>
      <w:r w:rsidRPr="00E316DF">
        <w:rPr>
          <w:i/>
        </w:rPr>
        <w:t xml:space="preserve">             ради, </w:t>
      </w:r>
      <w:proofErr w:type="spellStart"/>
      <w:r w:rsidRPr="00E316DF">
        <w:rPr>
          <w:i/>
        </w:rPr>
        <w:t>ДП</w:t>
      </w:r>
      <w:proofErr w:type="spellEnd"/>
      <w:r w:rsidRPr="00E316DF">
        <w:rPr>
          <w:i/>
        </w:rPr>
        <w:t xml:space="preserve"> «Благоустрій» </w:t>
      </w:r>
    </w:p>
    <w:p w:rsidR="001732FE" w:rsidRPr="00E316DF" w:rsidRDefault="001732FE" w:rsidP="00556EAF">
      <w:pPr>
        <w:jc w:val="both"/>
        <w:rPr>
          <w:i/>
        </w:rPr>
      </w:pPr>
      <w:r w:rsidRPr="00E316DF">
        <w:rPr>
          <w:i/>
        </w:rPr>
        <w:t xml:space="preserve">       </w:t>
      </w:r>
      <w:r w:rsidRPr="00E316DF">
        <w:rPr>
          <w:i/>
        </w:rPr>
        <w:tab/>
      </w:r>
      <w:r w:rsidRPr="00E316DF">
        <w:rPr>
          <w:i/>
        </w:rPr>
        <w:tab/>
      </w:r>
      <w:r w:rsidRPr="00E316DF">
        <w:rPr>
          <w:i/>
        </w:rPr>
        <w:tab/>
      </w:r>
      <w:r w:rsidRPr="00E316DF">
        <w:rPr>
          <w:i/>
        </w:rPr>
        <w:tab/>
        <w:t xml:space="preserve">             </w:t>
      </w:r>
      <w:r w:rsidRPr="00E316DF">
        <w:rPr>
          <w:i/>
        </w:rPr>
        <w:tab/>
        <w:t>Термін: І та ІV квартали  2016 року</w:t>
      </w:r>
    </w:p>
    <w:p w:rsidR="001732FE" w:rsidRPr="00E316DF" w:rsidRDefault="001732FE" w:rsidP="00556EAF">
      <w:pPr>
        <w:jc w:val="both"/>
        <w:rPr>
          <w:i/>
        </w:rPr>
      </w:pPr>
    </w:p>
    <w:p w:rsidR="001732FE" w:rsidRPr="00E316DF" w:rsidRDefault="001732FE" w:rsidP="00556EAF">
      <w:pPr>
        <w:jc w:val="both"/>
      </w:pPr>
      <w:r w:rsidRPr="00E316DF">
        <w:t>19. Проводити роз’яснювальну роботу серед пенсіонерів, одиноких непрацездатних громадян щодо профілактики пожеж та нещасних випадків.</w:t>
      </w:r>
    </w:p>
    <w:p w:rsidR="001732FE" w:rsidRPr="00E316DF" w:rsidRDefault="001732FE" w:rsidP="00556EAF">
      <w:pPr>
        <w:ind w:left="3420"/>
        <w:jc w:val="both"/>
        <w:rPr>
          <w:i/>
        </w:rPr>
      </w:pPr>
      <w:r w:rsidRPr="00E316DF">
        <w:rPr>
          <w:i/>
        </w:rPr>
        <w:t xml:space="preserve"> Управління соціального захисту населення Новороздільської міської ради,  територіальний  центр  соціального обслуговування.</w:t>
      </w:r>
    </w:p>
    <w:p w:rsidR="001732FE" w:rsidRPr="00E316DF" w:rsidRDefault="001732FE" w:rsidP="00556EAF">
      <w:pPr>
        <w:ind w:left="3420"/>
        <w:jc w:val="both"/>
        <w:rPr>
          <w:i/>
        </w:rPr>
      </w:pPr>
      <w:r w:rsidRPr="00E316DF">
        <w:rPr>
          <w:i/>
        </w:rPr>
        <w:tab/>
      </w:r>
      <w:r w:rsidRPr="00E316DF">
        <w:rPr>
          <w:i/>
        </w:rPr>
        <w:tab/>
      </w:r>
      <w:r w:rsidRPr="00E316DF">
        <w:rPr>
          <w:i/>
        </w:rPr>
        <w:tab/>
        <w:t xml:space="preserve">               Термін: протягом року</w:t>
      </w:r>
    </w:p>
    <w:p w:rsidR="001732FE" w:rsidRPr="00E316DF" w:rsidRDefault="001732FE" w:rsidP="00556EAF">
      <w:pPr>
        <w:ind w:left="3420"/>
        <w:jc w:val="both"/>
        <w:rPr>
          <w:i/>
        </w:rPr>
      </w:pPr>
    </w:p>
    <w:p w:rsidR="001732FE" w:rsidRPr="00E316DF" w:rsidRDefault="001732FE" w:rsidP="00556EAF">
      <w:pPr>
        <w:jc w:val="both"/>
        <w:rPr>
          <w:i/>
        </w:rPr>
      </w:pPr>
      <w:r w:rsidRPr="00E316DF">
        <w:t xml:space="preserve">20. Забезпечити своєчасне проведення </w:t>
      </w:r>
      <w:proofErr w:type="spellStart"/>
      <w:r w:rsidRPr="00E316DF">
        <w:t>сажотрусних</w:t>
      </w:r>
      <w:proofErr w:type="spellEnd"/>
      <w:r w:rsidRPr="00E316DF">
        <w:t xml:space="preserve"> робіт, ремонт оголовків димових та вентиляційних каналів у житлових приміщеннях та приміщеннях </w:t>
      </w:r>
      <w:proofErr w:type="spellStart"/>
      <w:r w:rsidRPr="00E316DF">
        <w:t>соціально–побутового</w:t>
      </w:r>
      <w:proofErr w:type="spellEnd"/>
      <w:r w:rsidRPr="00E316DF">
        <w:t xml:space="preserve"> призначення.</w:t>
      </w:r>
      <w:r w:rsidRPr="00E316DF">
        <w:rPr>
          <w:i/>
        </w:rPr>
        <w:t xml:space="preserve">                               </w:t>
      </w:r>
    </w:p>
    <w:p w:rsidR="001732FE" w:rsidRPr="00E316DF" w:rsidRDefault="001732FE" w:rsidP="00556EAF">
      <w:pPr>
        <w:ind w:left="2880"/>
        <w:rPr>
          <w:i/>
        </w:rPr>
      </w:pPr>
      <w:r w:rsidRPr="00E316DF">
        <w:rPr>
          <w:i/>
        </w:rPr>
        <w:t xml:space="preserve">                           </w:t>
      </w:r>
      <w:proofErr w:type="spellStart"/>
      <w:r w:rsidRPr="00E316DF">
        <w:rPr>
          <w:i/>
        </w:rPr>
        <w:t>КП</w:t>
      </w:r>
      <w:proofErr w:type="spellEnd"/>
      <w:r w:rsidRPr="00E316DF">
        <w:rPr>
          <w:i/>
        </w:rPr>
        <w:t xml:space="preserve"> </w:t>
      </w:r>
      <w:proofErr w:type="spellStart"/>
      <w:r w:rsidRPr="00E316DF">
        <w:rPr>
          <w:i/>
        </w:rPr>
        <w:t>„Розділжитлосервіс”Новороздільської</w:t>
      </w:r>
      <w:proofErr w:type="spellEnd"/>
    </w:p>
    <w:p w:rsidR="001732FE" w:rsidRPr="000C7197" w:rsidRDefault="001732FE" w:rsidP="00556EAF">
      <w:pPr>
        <w:ind w:left="2880"/>
        <w:rPr>
          <w:i/>
          <w:lang w:val="en-US"/>
        </w:rPr>
      </w:pPr>
      <w:r w:rsidRPr="00E316DF">
        <w:rPr>
          <w:i/>
        </w:rPr>
        <w:t xml:space="preserve">                           міської ради</w:t>
      </w:r>
    </w:p>
    <w:p w:rsidR="001732FE" w:rsidRPr="00E316DF" w:rsidRDefault="001732FE" w:rsidP="00556EAF">
      <w:pPr>
        <w:ind w:left="2835"/>
        <w:jc w:val="both"/>
        <w:rPr>
          <w:i/>
        </w:rPr>
      </w:pPr>
      <w:r w:rsidRPr="00E316DF">
        <w:rPr>
          <w:i/>
        </w:rPr>
        <w:t xml:space="preserve">    </w:t>
      </w:r>
      <w:r w:rsidRPr="00E316DF">
        <w:rPr>
          <w:i/>
        </w:rPr>
        <w:tab/>
      </w:r>
      <w:r w:rsidRPr="00E316DF">
        <w:rPr>
          <w:i/>
        </w:rPr>
        <w:tab/>
      </w:r>
      <w:r w:rsidRPr="00E316DF">
        <w:rPr>
          <w:i/>
        </w:rPr>
        <w:tab/>
        <w:t xml:space="preserve">              Термін: до грудня 2016 року</w:t>
      </w:r>
    </w:p>
    <w:p w:rsidR="001732FE" w:rsidRPr="00E316DF" w:rsidRDefault="001732FE" w:rsidP="00556EAF">
      <w:pPr>
        <w:ind w:left="2835"/>
        <w:jc w:val="both"/>
        <w:rPr>
          <w:i/>
        </w:rPr>
      </w:pPr>
    </w:p>
    <w:p w:rsidR="001732FE" w:rsidRPr="00E316DF" w:rsidRDefault="001732FE" w:rsidP="00556EAF">
      <w:pPr>
        <w:jc w:val="both"/>
      </w:pPr>
      <w:r w:rsidRPr="00E316DF">
        <w:t>21. Проводити реконструкцію мереж зовнішнього освітлення вулиць та прибудинкових територій, своєчасну заміну освітлювальної арматури та ламп.</w:t>
      </w:r>
    </w:p>
    <w:p w:rsidR="001732FE" w:rsidRPr="000C7197" w:rsidRDefault="000C7197" w:rsidP="000C7197">
      <w:pPr>
        <w:ind w:left="2880"/>
        <w:jc w:val="center"/>
        <w:rPr>
          <w:i/>
          <w:lang w:val="ru-RU"/>
        </w:rPr>
      </w:pPr>
      <w:r>
        <w:rPr>
          <w:i/>
        </w:rPr>
        <w:t xml:space="preserve">                       </w:t>
      </w:r>
      <w:proofErr w:type="spellStart"/>
      <w:r>
        <w:rPr>
          <w:i/>
          <w:lang w:val="en-US"/>
        </w:rPr>
        <w:t>ТзОВ</w:t>
      </w:r>
      <w:proofErr w:type="spellEnd"/>
      <w:r>
        <w:rPr>
          <w:i/>
          <w:lang w:val="en-US"/>
        </w:rPr>
        <w:t xml:space="preserve"> “</w:t>
      </w:r>
      <w:proofErr w:type="spellStart"/>
      <w:r>
        <w:rPr>
          <w:i/>
          <w:lang w:val="ru-RU"/>
        </w:rPr>
        <w:t>Енерг</w:t>
      </w:r>
      <w:proofErr w:type="spellEnd"/>
      <w:r>
        <w:rPr>
          <w:i/>
        </w:rPr>
        <w:t>і</w:t>
      </w:r>
      <w:r>
        <w:rPr>
          <w:i/>
          <w:lang w:val="ru-RU"/>
        </w:rPr>
        <w:t>я –</w:t>
      </w:r>
      <w:proofErr w:type="spellStart"/>
      <w:r>
        <w:rPr>
          <w:i/>
          <w:lang w:val="ru-RU"/>
        </w:rPr>
        <w:t>Новий</w:t>
      </w:r>
      <w:proofErr w:type="spellEnd"/>
      <w:r>
        <w:rPr>
          <w:i/>
          <w:lang w:val="ru-RU"/>
        </w:rPr>
        <w:t xml:space="preserve"> </w:t>
      </w:r>
      <w:proofErr w:type="spellStart"/>
      <w:r>
        <w:rPr>
          <w:i/>
          <w:lang w:val="ru-RU"/>
        </w:rPr>
        <w:t>Розділ</w:t>
      </w:r>
      <w:proofErr w:type="spellEnd"/>
      <w:r>
        <w:rPr>
          <w:i/>
          <w:lang w:val="ru-RU"/>
        </w:rPr>
        <w:t>»</w:t>
      </w:r>
    </w:p>
    <w:p w:rsidR="001732FE" w:rsidRPr="00E316DF" w:rsidRDefault="001732FE" w:rsidP="00556EAF">
      <w:pPr>
        <w:ind w:left="2880"/>
        <w:jc w:val="both"/>
        <w:rPr>
          <w:i/>
        </w:rPr>
      </w:pPr>
      <w:r w:rsidRPr="00E316DF">
        <w:rPr>
          <w:i/>
        </w:rPr>
        <w:t xml:space="preserve">  </w:t>
      </w:r>
      <w:r w:rsidRPr="00E316DF">
        <w:tab/>
      </w:r>
      <w:r w:rsidRPr="00E316DF">
        <w:rPr>
          <w:i/>
        </w:rPr>
        <w:tab/>
      </w:r>
      <w:r w:rsidRPr="00E316DF">
        <w:rPr>
          <w:i/>
        </w:rPr>
        <w:tab/>
      </w:r>
      <w:r w:rsidRPr="00E316DF">
        <w:rPr>
          <w:i/>
        </w:rPr>
        <w:tab/>
        <w:t xml:space="preserve">    Термін: І півріччя 2016 року</w:t>
      </w:r>
    </w:p>
    <w:p w:rsidR="001732FE" w:rsidRPr="00E316DF" w:rsidRDefault="001732FE" w:rsidP="00556EAF">
      <w:pPr>
        <w:ind w:left="2835"/>
        <w:jc w:val="both"/>
        <w:rPr>
          <w:i/>
        </w:rPr>
      </w:pPr>
    </w:p>
    <w:p w:rsidR="001732FE" w:rsidRPr="00E316DF" w:rsidRDefault="001732FE" w:rsidP="00556EAF">
      <w:pPr>
        <w:jc w:val="both"/>
      </w:pPr>
      <w:r w:rsidRPr="00E316DF">
        <w:t>22. Забезпечити здійснення заходів на тему безпечної життєдіяльності в загальноосвітніх закладах міста.</w:t>
      </w:r>
    </w:p>
    <w:p w:rsidR="001732FE" w:rsidRPr="00E316DF" w:rsidRDefault="001732FE" w:rsidP="00556EAF">
      <w:pPr>
        <w:ind w:left="2880" w:hanging="2880"/>
        <w:rPr>
          <w:i/>
        </w:rPr>
      </w:pPr>
      <w:r w:rsidRPr="00E316DF">
        <w:t xml:space="preserve">                                                                         </w:t>
      </w:r>
      <w:r w:rsidRPr="00E316DF">
        <w:rPr>
          <w:i/>
        </w:rPr>
        <w:t>Відділ освіти Новороздільської міської</w:t>
      </w:r>
    </w:p>
    <w:p w:rsidR="001732FE" w:rsidRPr="00E316DF" w:rsidRDefault="001732FE" w:rsidP="00556EAF">
      <w:pPr>
        <w:ind w:left="2880" w:hanging="2880"/>
        <w:rPr>
          <w:i/>
        </w:rPr>
      </w:pPr>
      <w:r w:rsidRPr="00E316DF">
        <w:rPr>
          <w:i/>
        </w:rPr>
        <w:t xml:space="preserve">                                                                          ради, Управління соціального захисту</w:t>
      </w:r>
    </w:p>
    <w:p w:rsidR="001732FE" w:rsidRPr="00E316DF" w:rsidRDefault="001732FE" w:rsidP="00556EAF">
      <w:pPr>
        <w:ind w:left="2880" w:hanging="2880"/>
        <w:rPr>
          <w:i/>
        </w:rPr>
      </w:pPr>
      <w:r w:rsidRPr="00E316DF">
        <w:rPr>
          <w:i/>
        </w:rPr>
        <w:lastRenderedPageBreak/>
        <w:t xml:space="preserve">                                                                         захисту населення Новороздільської  </w:t>
      </w:r>
    </w:p>
    <w:p w:rsidR="001732FE" w:rsidRPr="00E316DF" w:rsidRDefault="001732FE" w:rsidP="00556EAF">
      <w:pPr>
        <w:ind w:left="2880" w:hanging="2880"/>
        <w:rPr>
          <w:i/>
        </w:rPr>
      </w:pPr>
      <w:r w:rsidRPr="00E316DF">
        <w:rPr>
          <w:i/>
        </w:rPr>
        <w:t xml:space="preserve">                                                                         міської ради.</w:t>
      </w:r>
    </w:p>
    <w:p w:rsidR="001732FE" w:rsidRPr="00E316DF" w:rsidRDefault="001732FE" w:rsidP="00556EAF">
      <w:pPr>
        <w:jc w:val="both"/>
        <w:rPr>
          <w:i/>
        </w:rPr>
      </w:pPr>
      <w:r w:rsidRPr="00E316DF">
        <w:rPr>
          <w:i/>
        </w:rPr>
        <w:tab/>
      </w:r>
      <w:r w:rsidRPr="00E316DF">
        <w:rPr>
          <w:i/>
        </w:rPr>
        <w:tab/>
      </w:r>
      <w:r w:rsidRPr="00E316DF">
        <w:rPr>
          <w:i/>
        </w:rPr>
        <w:tab/>
      </w:r>
      <w:r w:rsidRPr="00E316DF">
        <w:rPr>
          <w:i/>
        </w:rPr>
        <w:tab/>
      </w:r>
      <w:r w:rsidRPr="00E316DF">
        <w:rPr>
          <w:i/>
        </w:rPr>
        <w:tab/>
      </w:r>
      <w:r w:rsidRPr="00E316DF">
        <w:rPr>
          <w:i/>
        </w:rPr>
        <w:tab/>
      </w:r>
      <w:r w:rsidRPr="00E316DF">
        <w:rPr>
          <w:i/>
        </w:rPr>
        <w:tab/>
        <w:t xml:space="preserve">          Термін: І півріччя 2016 року</w:t>
      </w:r>
    </w:p>
    <w:p w:rsidR="001732FE" w:rsidRPr="00E316DF" w:rsidRDefault="001732FE" w:rsidP="00556EAF">
      <w:pPr>
        <w:jc w:val="both"/>
        <w:rPr>
          <w:i/>
        </w:rPr>
      </w:pPr>
    </w:p>
    <w:p w:rsidR="001732FE" w:rsidRPr="00E316DF" w:rsidRDefault="001732FE" w:rsidP="00556EAF">
      <w:pPr>
        <w:jc w:val="both"/>
      </w:pPr>
      <w:r w:rsidRPr="00E316DF">
        <w:t>23. Встановити постійний контроль за станом  інженерних мереж, комунікацій та ліфтового господарства в житлових будинках.</w:t>
      </w:r>
    </w:p>
    <w:p w:rsidR="001732FE" w:rsidRPr="00E316DF" w:rsidRDefault="001732FE" w:rsidP="00556EAF">
      <w:pPr>
        <w:ind w:left="2880"/>
        <w:jc w:val="center"/>
        <w:rPr>
          <w:i/>
        </w:rPr>
      </w:pPr>
      <w:r w:rsidRPr="00E316DF">
        <w:rPr>
          <w:i/>
        </w:rPr>
        <w:t xml:space="preserve">  </w:t>
      </w:r>
      <w:proofErr w:type="spellStart"/>
      <w:r w:rsidRPr="00E316DF">
        <w:rPr>
          <w:i/>
        </w:rPr>
        <w:t>КП„Розділжитлосервіс”Новороздільської</w:t>
      </w:r>
      <w:proofErr w:type="spellEnd"/>
    </w:p>
    <w:p w:rsidR="001732FE" w:rsidRPr="00E316DF" w:rsidRDefault="001732FE" w:rsidP="00556EAF">
      <w:pPr>
        <w:ind w:left="2880"/>
        <w:rPr>
          <w:i/>
        </w:rPr>
      </w:pPr>
      <w:r w:rsidRPr="00E316DF">
        <w:rPr>
          <w:i/>
        </w:rPr>
        <w:t xml:space="preserve">                  міської ради</w:t>
      </w:r>
    </w:p>
    <w:p w:rsidR="001732FE" w:rsidRPr="00E316DF" w:rsidRDefault="001732FE" w:rsidP="00556EAF">
      <w:pPr>
        <w:ind w:left="2835"/>
        <w:jc w:val="both"/>
        <w:rPr>
          <w:i/>
        </w:rPr>
      </w:pPr>
      <w:r w:rsidRPr="00E316DF">
        <w:tab/>
        <w:t xml:space="preserve">              </w:t>
      </w:r>
      <w:r w:rsidRPr="00E316DF">
        <w:rPr>
          <w:i/>
        </w:rPr>
        <w:tab/>
        <w:t xml:space="preserve">      Термін: ІІ півріччя 2016 року</w:t>
      </w:r>
    </w:p>
    <w:p w:rsidR="001732FE" w:rsidRPr="00E316DF" w:rsidRDefault="001732FE" w:rsidP="00556EAF">
      <w:pPr>
        <w:ind w:left="2835"/>
        <w:jc w:val="both"/>
      </w:pPr>
    </w:p>
    <w:p w:rsidR="001732FE" w:rsidRPr="00E316DF" w:rsidRDefault="001732FE" w:rsidP="00556EAF">
      <w:pPr>
        <w:jc w:val="both"/>
      </w:pPr>
      <w:r w:rsidRPr="00E316DF">
        <w:t>24. Забезпечити облік та організацію розслідування нещасних випадків невиробничого характеру відповідно до вимог Порядку, затвердженого постановою Кабінету Міністрів України від 22 березня 2001 року № 270 «Про затвердження Порядку розслідування та обліку нещасних випадків невиробничого  характеру» (зі змінами і доповненнями).</w:t>
      </w:r>
    </w:p>
    <w:p w:rsidR="001732FE" w:rsidRPr="00E316DF" w:rsidRDefault="001732FE" w:rsidP="00556EAF">
      <w:pPr>
        <w:ind w:left="2880"/>
        <w:jc w:val="right"/>
        <w:rPr>
          <w:i/>
        </w:rPr>
      </w:pPr>
      <w:r w:rsidRPr="00E316DF">
        <w:rPr>
          <w:i/>
        </w:rPr>
        <w:t xml:space="preserve">                           Управління  соціального захисту населення                                 Новороздільської міської ради.</w:t>
      </w:r>
    </w:p>
    <w:p w:rsidR="001732FE" w:rsidRPr="00E316DF" w:rsidRDefault="001732FE" w:rsidP="00556EAF">
      <w:pPr>
        <w:ind w:left="2880"/>
        <w:jc w:val="both"/>
        <w:rPr>
          <w:i/>
        </w:rPr>
      </w:pPr>
      <w:r w:rsidRPr="00E316DF">
        <w:rPr>
          <w:i/>
        </w:rPr>
        <w:t xml:space="preserve">        </w:t>
      </w:r>
      <w:r w:rsidRPr="00E316DF">
        <w:rPr>
          <w:i/>
        </w:rPr>
        <w:tab/>
      </w:r>
      <w:r w:rsidRPr="00E316DF">
        <w:rPr>
          <w:i/>
        </w:rPr>
        <w:tab/>
      </w:r>
      <w:r w:rsidRPr="00E316DF">
        <w:rPr>
          <w:i/>
        </w:rPr>
        <w:tab/>
        <w:t>Термін: протягом року</w:t>
      </w:r>
    </w:p>
    <w:p w:rsidR="001732FE" w:rsidRPr="00E316DF" w:rsidRDefault="001732FE" w:rsidP="00556EAF">
      <w:pPr>
        <w:ind w:left="2880"/>
        <w:jc w:val="both"/>
        <w:rPr>
          <w:i/>
        </w:rPr>
      </w:pPr>
    </w:p>
    <w:p w:rsidR="001732FE" w:rsidRPr="00E316DF" w:rsidRDefault="001732FE" w:rsidP="00556EAF">
      <w:pPr>
        <w:jc w:val="both"/>
      </w:pPr>
      <w:r w:rsidRPr="00E316DF">
        <w:t>25. Активізувати просвітницьку діяльність щодо профілактики залежності населення області від нікотину, алкоголю та наркотиків.</w:t>
      </w:r>
    </w:p>
    <w:p w:rsidR="001732FE" w:rsidRPr="00E316DF" w:rsidRDefault="001732FE" w:rsidP="00556EAF">
      <w:pPr>
        <w:ind w:left="2880"/>
        <w:jc w:val="right"/>
        <w:rPr>
          <w:i/>
        </w:rPr>
      </w:pPr>
      <w:r w:rsidRPr="00E316DF">
        <w:rPr>
          <w:i/>
        </w:rPr>
        <w:t xml:space="preserve">         Новороздільська міська лікарня,</w:t>
      </w:r>
    </w:p>
    <w:p w:rsidR="001732FE" w:rsidRPr="00E316DF" w:rsidRDefault="001732FE" w:rsidP="00556EAF">
      <w:pPr>
        <w:ind w:left="2880"/>
        <w:jc w:val="right"/>
        <w:rPr>
          <w:i/>
        </w:rPr>
      </w:pPr>
      <w:r w:rsidRPr="00E316DF">
        <w:rPr>
          <w:i/>
        </w:rPr>
        <w:t xml:space="preserve"> Миколаївське відділення поліції </w:t>
      </w:r>
      <w:proofErr w:type="spellStart"/>
      <w:r w:rsidRPr="00E316DF">
        <w:rPr>
          <w:i/>
        </w:rPr>
        <w:t>Стрийського</w:t>
      </w:r>
      <w:proofErr w:type="spellEnd"/>
      <w:r w:rsidRPr="00E316DF">
        <w:rPr>
          <w:i/>
        </w:rPr>
        <w:t xml:space="preserve"> відділу</w:t>
      </w:r>
    </w:p>
    <w:p w:rsidR="001732FE" w:rsidRPr="00E316DF" w:rsidRDefault="001732FE" w:rsidP="00556EAF">
      <w:pPr>
        <w:ind w:left="2880"/>
        <w:jc w:val="right"/>
        <w:rPr>
          <w:i/>
        </w:rPr>
      </w:pPr>
      <w:r w:rsidRPr="00E316DF">
        <w:rPr>
          <w:i/>
        </w:rPr>
        <w:t xml:space="preserve"> поліції </w:t>
      </w:r>
      <w:proofErr w:type="spellStart"/>
      <w:r w:rsidRPr="00E316DF">
        <w:rPr>
          <w:i/>
        </w:rPr>
        <w:t>ГУНП</w:t>
      </w:r>
      <w:proofErr w:type="spellEnd"/>
      <w:r w:rsidRPr="00E316DF">
        <w:rPr>
          <w:i/>
        </w:rPr>
        <w:t xml:space="preserve">  у Львівській області                                        </w:t>
      </w:r>
    </w:p>
    <w:p w:rsidR="001732FE" w:rsidRDefault="001732FE" w:rsidP="00556EAF">
      <w:pPr>
        <w:ind w:left="2880"/>
        <w:jc w:val="both"/>
        <w:rPr>
          <w:i/>
        </w:rPr>
      </w:pPr>
      <w:r w:rsidRPr="00E316DF">
        <w:rPr>
          <w:i/>
        </w:rPr>
        <w:t xml:space="preserve">        Термін: протягом року</w:t>
      </w:r>
    </w:p>
    <w:p w:rsidR="00EA4170" w:rsidRDefault="00EA4170" w:rsidP="00556EAF">
      <w:pPr>
        <w:ind w:left="2880"/>
        <w:jc w:val="both"/>
        <w:rPr>
          <w:i/>
        </w:rPr>
      </w:pPr>
    </w:p>
    <w:p w:rsidR="00EA4170" w:rsidRPr="00E316DF" w:rsidRDefault="00EA4170" w:rsidP="00556EAF">
      <w:pPr>
        <w:ind w:left="2880"/>
        <w:jc w:val="both"/>
        <w:rPr>
          <w:i/>
        </w:rPr>
      </w:pPr>
    </w:p>
    <w:p w:rsidR="001732FE" w:rsidRPr="00E316DF" w:rsidRDefault="00EA4170" w:rsidP="00556EAF">
      <w:pPr>
        <w:tabs>
          <w:tab w:val="left" w:pos="5820"/>
        </w:tabs>
      </w:pPr>
      <w:r>
        <w:t>Керуючий справами виконкому</w:t>
      </w:r>
      <w:r w:rsidR="001732FE" w:rsidRPr="00E316DF">
        <w:t xml:space="preserve">                         </w:t>
      </w:r>
      <w:r>
        <w:t xml:space="preserve">                    А.</w:t>
      </w:r>
      <w:proofErr w:type="spellStart"/>
      <w:r>
        <w:t>Мельніков</w:t>
      </w:r>
      <w:proofErr w:type="spellEnd"/>
    </w:p>
    <w:p w:rsidR="001732FE" w:rsidRPr="00E316DF" w:rsidRDefault="001732FE" w:rsidP="00556EAF">
      <w:pPr>
        <w:jc w:val="both"/>
      </w:pPr>
    </w:p>
    <w:p w:rsidR="00EA06DF" w:rsidRPr="00E316DF" w:rsidRDefault="00EA06DF" w:rsidP="00556EAF">
      <w:pPr>
        <w:ind w:firstLine="709"/>
      </w:pPr>
    </w:p>
    <w:p w:rsidR="00EA06DF" w:rsidRPr="00E316DF" w:rsidRDefault="00EA06DF" w:rsidP="00EA06DF">
      <w:pPr>
        <w:ind w:firstLine="709"/>
      </w:pPr>
    </w:p>
    <w:p w:rsidR="00EA06DF" w:rsidRPr="00E316DF" w:rsidRDefault="00EA06DF" w:rsidP="00EA06DF">
      <w:pPr>
        <w:ind w:firstLine="709"/>
      </w:pPr>
    </w:p>
    <w:p w:rsidR="00EA06DF" w:rsidRPr="00E316DF" w:rsidRDefault="00EA06DF" w:rsidP="00EA06DF">
      <w:pPr>
        <w:ind w:firstLine="709"/>
      </w:pPr>
    </w:p>
    <w:p w:rsidR="00B762D3" w:rsidRDefault="00B762D3">
      <w:pPr>
        <w:jc w:val="both"/>
      </w:pPr>
    </w:p>
    <w:p w:rsidR="00250744" w:rsidRDefault="00250744">
      <w:pPr>
        <w:jc w:val="both"/>
      </w:pPr>
    </w:p>
    <w:p w:rsidR="00250744" w:rsidRDefault="00250744">
      <w:pPr>
        <w:jc w:val="both"/>
      </w:pPr>
    </w:p>
    <w:p w:rsidR="00250744" w:rsidRDefault="00250744">
      <w:pPr>
        <w:jc w:val="both"/>
      </w:pPr>
    </w:p>
    <w:p w:rsidR="00250744" w:rsidRDefault="00250744">
      <w:pPr>
        <w:jc w:val="both"/>
      </w:pPr>
    </w:p>
    <w:p w:rsidR="00250744" w:rsidRDefault="00250744">
      <w:pPr>
        <w:jc w:val="both"/>
      </w:pPr>
    </w:p>
    <w:p w:rsidR="00250744" w:rsidRDefault="00250744">
      <w:pPr>
        <w:jc w:val="both"/>
      </w:pPr>
    </w:p>
    <w:p w:rsidR="00250744" w:rsidRDefault="00250744">
      <w:pPr>
        <w:jc w:val="both"/>
      </w:pPr>
    </w:p>
    <w:p w:rsidR="00250744" w:rsidRDefault="00250744">
      <w:pPr>
        <w:jc w:val="both"/>
      </w:pPr>
    </w:p>
    <w:p w:rsidR="00250744" w:rsidRDefault="00250744">
      <w:pPr>
        <w:jc w:val="both"/>
      </w:pPr>
    </w:p>
    <w:p w:rsidR="00250744" w:rsidRDefault="00250744">
      <w:pPr>
        <w:jc w:val="both"/>
      </w:pPr>
    </w:p>
    <w:p w:rsidR="00250744" w:rsidRDefault="00250744">
      <w:pPr>
        <w:jc w:val="both"/>
      </w:pPr>
    </w:p>
    <w:p w:rsidR="00250744" w:rsidRDefault="00250744">
      <w:pPr>
        <w:jc w:val="both"/>
      </w:pPr>
    </w:p>
    <w:p w:rsidR="00250744" w:rsidRDefault="00250744">
      <w:pPr>
        <w:jc w:val="both"/>
      </w:pPr>
    </w:p>
    <w:p w:rsidR="00250744" w:rsidRDefault="00250744">
      <w:pPr>
        <w:jc w:val="both"/>
      </w:pPr>
    </w:p>
    <w:p w:rsidR="007D688F" w:rsidRDefault="007D688F">
      <w:pPr>
        <w:jc w:val="both"/>
      </w:pPr>
    </w:p>
    <w:p w:rsidR="007D688F" w:rsidRDefault="007D688F">
      <w:pPr>
        <w:jc w:val="both"/>
      </w:pPr>
    </w:p>
    <w:p w:rsidR="007D688F" w:rsidRDefault="007D688F">
      <w:pPr>
        <w:jc w:val="both"/>
      </w:pPr>
    </w:p>
    <w:p w:rsidR="00CC2D5E" w:rsidRDefault="00CC2D5E" w:rsidP="00CC2D5E">
      <w:pPr>
        <w:jc w:val="both"/>
      </w:pPr>
    </w:p>
    <w:p w:rsidR="00CC2D5E" w:rsidRDefault="00CC2D5E" w:rsidP="00CC2D5E">
      <w:pPr>
        <w:tabs>
          <w:tab w:val="left" w:pos="2480"/>
        </w:tabs>
        <w:ind w:right="-140"/>
        <w:rPr>
          <w:lang w:eastAsia="ru-RU"/>
        </w:rPr>
      </w:pPr>
      <w:r>
        <w:rPr>
          <w:lang w:eastAsia="ru-RU"/>
        </w:rPr>
        <w:t xml:space="preserve"> </w:t>
      </w:r>
    </w:p>
    <w:p w:rsidR="009F35A3" w:rsidRDefault="009F35A3" w:rsidP="009F3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p>
    <w:p w:rsidR="00250744" w:rsidRDefault="00250744">
      <w:pPr>
        <w:jc w:val="both"/>
      </w:pPr>
    </w:p>
    <w:p w:rsidR="00691F1E" w:rsidRDefault="00691F1E">
      <w:pPr>
        <w:jc w:val="both"/>
      </w:pPr>
    </w:p>
    <w:p w:rsidR="00691F1E" w:rsidRDefault="00691F1E">
      <w:pPr>
        <w:jc w:val="both"/>
      </w:pPr>
    </w:p>
    <w:p w:rsidR="00691F1E" w:rsidRDefault="00691F1E">
      <w:pPr>
        <w:jc w:val="both"/>
      </w:pPr>
    </w:p>
    <w:p w:rsidR="00250744" w:rsidRDefault="00250744" w:rsidP="00250744">
      <w:pPr>
        <w:jc w:val="both"/>
      </w:pPr>
    </w:p>
    <w:p w:rsidR="00250744" w:rsidRDefault="00250744" w:rsidP="00250744">
      <w:pPr>
        <w:jc w:val="both"/>
      </w:pPr>
    </w:p>
    <w:p w:rsidR="00250744" w:rsidRDefault="00250744" w:rsidP="00250744">
      <w:pPr>
        <w:jc w:val="both"/>
      </w:pPr>
    </w:p>
    <w:p w:rsidR="00EB0648" w:rsidRDefault="00EB0648" w:rsidP="00250744">
      <w:pPr>
        <w:jc w:val="both"/>
      </w:pPr>
    </w:p>
    <w:p w:rsidR="00EB0648" w:rsidRDefault="00EB0648" w:rsidP="00250744">
      <w:pPr>
        <w:jc w:val="both"/>
      </w:pPr>
    </w:p>
    <w:p w:rsidR="00EB0648" w:rsidRPr="00E316DF" w:rsidRDefault="00EB0648" w:rsidP="00EB0648">
      <w:pPr>
        <w:jc w:val="both"/>
      </w:pPr>
    </w:p>
    <w:p w:rsidR="00EB0648" w:rsidRDefault="00EB0648" w:rsidP="00AA4634">
      <w:pPr>
        <w:jc w:val="both"/>
      </w:pPr>
      <w:r w:rsidRPr="00E316DF">
        <w:rPr>
          <w:bCs/>
          <w:iCs/>
        </w:rPr>
        <w:tab/>
      </w:r>
      <w:r w:rsidRPr="00E316DF">
        <w:rPr>
          <w:bCs/>
          <w:iCs/>
        </w:rPr>
        <w:tab/>
      </w:r>
      <w:r w:rsidRPr="00E316DF">
        <w:rPr>
          <w:bCs/>
          <w:iCs/>
        </w:rPr>
        <w:tab/>
      </w:r>
      <w:r w:rsidRPr="00E316DF">
        <w:rPr>
          <w:bCs/>
          <w:iCs/>
        </w:rPr>
        <w:tab/>
      </w:r>
      <w:r w:rsidRPr="00E316DF">
        <w:rPr>
          <w:bCs/>
          <w:iCs/>
        </w:rPr>
        <w:tab/>
      </w:r>
      <w:r w:rsidRPr="00E316DF">
        <w:rPr>
          <w:bCs/>
          <w:iCs/>
        </w:rPr>
        <w:tab/>
      </w:r>
    </w:p>
    <w:p w:rsidR="00EB0648" w:rsidRDefault="00EB0648" w:rsidP="00EB0648">
      <w:pPr>
        <w:jc w:val="both"/>
      </w:pPr>
    </w:p>
    <w:sectPr w:rsidR="00EB0648" w:rsidSect="00A62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1358"/>
    <w:multiLevelType w:val="hybridMultilevel"/>
    <w:tmpl w:val="73EEECC0"/>
    <w:lvl w:ilvl="0" w:tplc="BF6AD7C0">
      <w:numFmt w:val="bullet"/>
      <w:lvlText w:val="-"/>
      <w:lvlJc w:val="left"/>
      <w:pPr>
        <w:tabs>
          <w:tab w:val="num" w:pos="1200"/>
        </w:tabs>
        <w:ind w:left="1200" w:hanging="360"/>
      </w:pPr>
      <w:rPr>
        <w:rFonts w:ascii="Times New Roman" w:eastAsia="Times New Roman" w:hAnsi="Times New Roman" w:cs="Times New Roman" w:hint="default"/>
        <w:b/>
      </w:rPr>
    </w:lvl>
    <w:lvl w:ilvl="1" w:tplc="04220003" w:tentative="1">
      <w:start w:val="1"/>
      <w:numFmt w:val="bullet"/>
      <w:lvlText w:val="o"/>
      <w:lvlJc w:val="left"/>
      <w:pPr>
        <w:tabs>
          <w:tab w:val="num" w:pos="1920"/>
        </w:tabs>
        <w:ind w:left="1920" w:hanging="360"/>
      </w:pPr>
      <w:rPr>
        <w:rFonts w:ascii="Courier New" w:hAnsi="Courier New" w:cs="Courier New" w:hint="default"/>
      </w:rPr>
    </w:lvl>
    <w:lvl w:ilvl="2" w:tplc="04220005" w:tentative="1">
      <w:start w:val="1"/>
      <w:numFmt w:val="bullet"/>
      <w:lvlText w:val=""/>
      <w:lvlJc w:val="left"/>
      <w:pPr>
        <w:tabs>
          <w:tab w:val="num" w:pos="2640"/>
        </w:tabs>
        <w:ind w:left="2640" w:hanging="360"/>
      </w:pPr>
      <w:rPr>
        <w:rFonts w:ascii="Wingdings" w:hAnsi="Wingdings" w:hint="default"/>
      </w:rPr>
    </w:lvl>
    <w:lvl w:ilvl="3" w:tplc="04220001" w:tentative="1">
      <w:start w:val="1"/>
      <w:numFmt w:val="bullet"/>
      <w:lvlText w:val=""/>
      <w:lvlJc w:val="left"/>
      <w:pPr>
        <w:tabs>
          <w:tab w:val="num" w:pos="3360"/>
        </w:tabs>
        <w:ind w:left="3360" w:hanging="360"/>
      </w:pPr>
      <w:rPr>
        <w:rFonts w:ascii="Symbol" w:hAnsi="Symbol" w:hint="default"/>
      </w:rPr>
    </w:lvl>
    <w:lvl w:ilvl="4" w:tplc="04220003" w:tentative="1">
      <w:start w:val="1"/>
      <w:numFmt w:val="bullet"/>
      <w:lvlText w:val="o"/>
      <w:lvlJc w:val="left"/>
      <w:pPr>
        <w:tabs>
          <w:tab w:val="num" w:pos="4080"/>
        </w:tabs>
        <w:ind w:left="4080" w:hanging="360"/>
      </w:pPr>
      <w:rPr>
        <w:rFonts w:ascii="Courier New" w:hAnsi="Courier New" w:cs="Courier New" w:hint="default"/>
      </w:rPr>
    </w:lvl>
    <w:lvl w:ilvl="5" w:tplc="04220005" w:tentative="1">
      <w:start w:val="1"/>
      <w:numFmt w:val="bullet"/>
      <w:lvlText w:val=""/>
      <w:lvlJc w:val="left"/>
      <w:pPr>
        <w:tabs>
          <w:tab w:val="num" w:pos="4800"/>
        </w:tabs>
        <w:ind w:left="4800" w:hanging="360"/>
      </w:pPr>
      <w:rPr>
        <w:rFonts w:ascii="Wingdings" w:hAnsi="Wingdings" w:hint="default"/>
      </w:rPr>
    </w:lvl>
    <w:lvl w:ilvl="6" w:tplc="04220001" w:tentative="1">
      <w:start w:val="1"/>
      <w:numFmt w:val="bullet"/>
      <w:lvlText w:val=""/>
      <w:lvlJc w:val="left"/>
      <w:pPr>
        <w:tabs>
          <w:tab w:val="num" w:pos="5520"/>
        </w:tabs>
        <w:ind w:left="5520" w:hanging="360"/>
      </w:pPr>
      <w:rPr>
        <w:rFonts w:ascii="Symbol" w:hAnsi="Symbol" w:hint="default"/>
      </w:rPr>
    </w:lvl>
    <w:lvl w:ilvl="7" w:tplc="04220003" w:tentative="1">
      <w:start w:val="1"/>
      <w:numFmt w:val="bullet"/>
      <w:lvlText w:val="o"/>
      <w:lvlJc w:val="left"/>
      <w:pPr>
        <w:tabs>
          <w:tab w:val="num" w:pos="6240"/>
        </w:tabs>
        <w:ind w:left="6240" w:hanging="360"/>
      </w:pPr>
      <w:rPr>
        <w:rFonts w:ascii="Courier New" w:hAnsi="Courier New" w:cs="Courier New" w:hint="default"/>
      </w:rPr>
    </w:lvl>
    <w:lvl w:ilvl="8" w:tplc="04220005" w:tentative="1">
      <w:start w:val="1"/>
      <w:numFmt w:val="bullet"/>
      <w:lvlText w:val=""/>
      <w:lvlJc w:val="left"/>
      <w:pPr>
        <w:tabs>
          <w:tab w:val="num" w:pos="6960"/>
        </w:tabs>
        <w:ind w:left="6960" w:hanging="360"/>
      </w:pPr>
      <w:rPr>
        <w:rFonts w:ascii="Wingdings" w:hAnsi="Wingdings" w:hint="default"/>
      </w:rPr>
    </w:lvl>
  </w:abstractNum>
  <w:abstractNum w:abstractNumId="1">
    <w:nsid w:val="02337C19"/>
    <w:multiLevelType w:val="hybridMultilevel"/>
    <w:tmpl w:val="74D0D024"/>
    <w:lvl w:ilvl="0" w:tplc="A580B356">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7024C9"/>
    <w:multiLevelType w:val="hybridMultilevel"/>
    <w:tmpl w:val="2C7283BC"/>
    <w:lvl w:ilvl="0" w:tplc="FEFEDBA0">
      <w:start w:val="1"/>
      <w:numFmt w:val="bullet"/>
      <w:lvlText w:val="-"/>
      <w:lvlJc w:val="left"/>
      <w:pPr>
        <w:ind w:left="540" w:hanging="360"/>
      </w:pPr>
      <w:rPr>
        <w:rFonts w:ascii="Times New Roman" w:eastAsia="Times New Roman" w:hAnsi="Times New Roman" w:cs="Times New Roman"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3">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nsid w:val="05E97609"/>
    <w:multiLevelType w:val="hybridMultilevel"/>
    <w:tmpl w:val="14D0E94A"/>
    <w:lvl w:ilvl="0" w:tplc="AC9E98A6">
      <w:start w:val="5"/>
      <w:numFmt w:val="upperRoman"/>
      <w:lvlText w:val="%1."/>
      <w:lvlJc w:val="left"/>
      <w:pPr>
        <w:tabs>
          <w:tab w:val="num" w:pos="1500"/>
        </w:tabs>
        <w:ind w:left="1500" w:hanging="720"/>
      </w:pPr>
      <w:rPr>
        <w:rFonts w:hint="default"/>
        <w:b/>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5">
    <w:nsid w:val="0C387AB2"/>
    <w:multiLevelType w:val="singleLevel"/>
    <w:tmpl w:val="02A01E46"/>
    <w:lvl w:ilvl="0">
      <w:start w:val="1"/>
      <w:numFmt w:val="decimal"/>
      <w:lvlText w:val="1.%1."/>
      <w:legacy w:legacy="1" w:legacySpace="0" w:legacyIndent="394"/>
      <w:lvlJc w:val="left"/>
      <w:rPr>
        <w:rFonts w:ascii="Times New Roman" w:hAnsi="Times New Roman" w:cs="Times New Roman" w:hint="default"/>
        <w:color w:val="auto"/>
      </w:rPr>
    </w:lvl>
  </w:abstractNum>
  <w:abstractNum w:abstractNumId="6">
    <w:nsid w:val="0EDD6461"/>
    <w:multiLevelType w:val="hybridMultilevel"/>
    <w:tmpl w:val="D09EBAAC"/>
    <w:lvl w:ilvl="0" w:tplc="D4B4B1F6">
      <w:start w:val="1"/>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0FC51FA2"/>
    <w:multiLevelType w:val="hybridMultilevel"/>
    <w:tmpl w:val="349CB5E2"/>
    <w:lvl w:ilvl="0" w:tplc="24D0B004">
      <w:start w:val="2"/>
      <w:numFmt w:val="decimal"/>
      <w:lvlText w:val="%1."/>
      <w:lvlJc w:val="left"/>
      <w:pPr>
        <w:ind w:left="92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168065B8"/>
    <w:multiLevelType w:val="hybridMultilevel"/>
    <w:tmpl w:val="55CA7BC4"/>
    <w:lvl w:ilvl="0" w:tplc="BFBC1CA8">
      <w:numFmt w:val="bullet"/>
      <w:lvlText w:val="-"/>
      <w:lvlJc w:val="left"/>
      <w:pPr>
        <w:tabs>
          <w:tab w:val="num" w:pos="840"/>
        </w:tabs>
        <w:ind w:left="84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9">
    <w:nsid w:val="23C61947"/>
    <w:multiLevelType w:val="hybridMultilevel"/>
    <w:tmpl w:val="FDE60374"/>
    <w:lvl w:ilvl="0" w:tplc="14566C68">
      <w:start w:val="17"/>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FB7B18"/>
    <w:multiLevelType w:val="hybridMultilevel"/>
    <w:tmpl w:val="255C80D2"/>
    <w:lvl w:ilvl="0" w:tplc="15D6033A">
      <w:start w:val="1"/>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86275"/>
    <w:multiLevelType w:val="hybridMultilevel"/>
    <w:tmpl w:val="B5C022E8"/>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BD707C7"/>
    <w:multiLevelType w:val="hybridMultilevel"/>
    <w:tmpl w:val="298C66D8"/>
    <w:lvl w:ilvl="0" w:tplc="1E7CF3CA">
      <w:start w:val="1"/>
      <w:numFmt w:val="decimal"/>
      <w:lvlText w:val="%1."/>
      <w:lvlJc w:val="left"/>
      <w:pPr>
        <w:ind w:left="92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
    <w:nsid w:val="2EDF67DF"/>
    <w:multiLevelType w:val="hybridMultilevel"/>
    <w:tmpl w:val="5A087FC4"/>
    <w:lvl w:ilvl="0" w:tplc="F1EEC8C8">
      <w:start w:val="1"/>
      <w:numFmt w:val="decimal"/>
      <w:lvlText w:val="%1"/>
      <w:lvlJc w:val="left"/>
      <w:pPr>
        <w:ind w:left="92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
    <w:nsid w:val="31B11E10"/>
    <w:multiLevelType w:val="hybridMultilevel"/>
    <w:tmpl w:val="EAEC21F8"/>
    <w:lvl w:ilvl="0" w:tplc="37DEB79E">
      <w:numFmt w:val="bullet"/>
      <w:lvlText w:val="-"/>
      <w:lvlJc w:val="left"/>
      <w:pPr>
        <w:tabs>
          <w:tab w:val="num" w:pos="720"/>
        </w:tabs>
        <w:ind w:left="720" w:hanging="360"/>
      </w:pPr>
      <w:rPr>
        <w:rFonts w:ascii="Times New Roman" w:eastAsia="Times New Roman" w:hAnsi="Times New Roman" w:cs="Times New Roman" w:hint="default"/>
      </w:rPr>
    </w:lvl>
    <w:lvl w:ilvl="1" w:tplc="70D88724">
      <w:numFmt w:val="bullet"/>
      <w:lvlText w:val=""/>
      <w:lvlJc w:val="left"/>
      <w:pPr>
        <w:tabs>
          <w:tab w:val="num" w:pos="2010"/>
        </w:tabs>
        <w:ind w:left="2010" w:hanging="93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8747FB"/>
    <w:multiLevelType w:val="singleLevel"/>
    <w:tmpl w:val="677EDBF8"/>
    <w:lvl w:ilvl="0">
      <w:start w:val="1"/>
      <w:numFmt w:val="decimal"/>
      <w:lvlText w:val="2.%1."/>
      <w:legacy w:legacy="1" w:legacySpace="0" w:legacyIndent="427"/>
      <w:lvlJc w:val="left"/>
      <w:rPr>
        <w:rFonts w:ascii="Times New Roman" w:hAnsi="Times New Roman" w:cs="Times New Roman" w:hint="default"/>
      </w:rPr>
    </w:lvl>
  </w:abstractNum>
  <w:abstractNum w:abstractNumId="16">
    <w:nsid w:val="376A1DD8"/>
    <w:multiLevelType w:val="hybridMultilevel"/>
    <w:tmpl w:val="298EA8F6"/>
    <w:lvl w:ilvl="0" w:tplc="4C40A75E">
      <w:start w:val="1"/>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795CD7"/>
    <w:multiLevelType w:val="singleLevel"/>
    <w:tmpl w:val="D402078E"/>
    <w:lvl w:ilvl="0">
      <w:start w:val="4"/>
      <w:numFmt w:val="decimal"/>
      <w:lvlText w:val="3.%1."/>
      <w:legacy w:legacy="1" w:legacySpace="0" w:legacyIndent="446"/>
      <w:lvlJc w:val="left"/>
      <w:rPr>
        <w:rFonts w:ascii="Times New Roman" w:hAnsi="Times New Roman" w:cs="Times New Roman" w:hint="default"/>
      </w:rPr>
    </w:lvl>
  </w:abstractNum>
  <w:abstractNum w:abstractNumId="18">
    <w:nsid w:val="3FD34CAD"/>
    <w:multiLevelType w:val="hybridMultilevel"/>
    <w:tmpl w:val="C642775C"/>
    <w:lvl w:ilvl="0" w:tplc="FFBEADC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F80460"/>
    <w:multiLevelType w:val="hybridMultilevel"/>
    <w:tmpl w:val="BF9EA712"/>
    <w:lvl w:ilvl="0" w:tplc="AC8ADF9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0">
    <w:nsid w:val="4A376153"/>
    <w:multiLevelType w:val="hybridMultilevel"/>
    <w:tmpl w:val="39365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735220"/>
    <w:multiLevelType w:val="hybridMultilevel"/>
    <w:tmpl w:val="F934D00C"/>
    <w:lvl w:ilvl="0" w:tplc="8ABE02D4">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B2A4EA9"/>
    <w:multiLevelType w:val="hybridMultilevel"/>
    <w:tmpl w:val="3FE0D444"/>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DF323B6"/>
    <w:multiLevelType w:val="hybridMultilevel"/>
    <w:tmpl w:val="A15CCB54"/>
    <w:lvl w:ilvl="0" w:tplc="C6D67A00">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nsid w:val="5A4B3643"/>
    <w:multiLevelType w:val="multilevel"/>
    <w:tmpl w:val="6540A0F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D4914CE"/>
    <w:multiLevelType w:val="hybridMultilevel"/>
    <w:tmpl w:val="490EF26A"/>
    <w:lvl w:ilvl="0" w:tplc="B90C9A5C">
      <w:numFmt w:val="bullet"/>
      <w:lvlText w:val="-"/>
      <w:lvlJc w:val="left"/>
      <w:pPr>
        <w:tabs>
          <w:tab w:val="num" w:pos="1200"/>
        </w:tabs>
        <w:ind w:left="120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6">
    <w:nsid w:val="66796A0B"/>
    <w:multiLevelType w:val="multilevel"/>
    <w:tmpl w:val="FD009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8A6D45"/>
    <w:multiLevelType w:val="hybridMultilevel"/>
    <w:tmpl w:val="97DEB678"/>
    <w:lvl w:ilvl="0" w:tplc="CFA6963C">
      <w:numFmt w:val="bullet"/>
      <w:lvlText w:val="-"/>
      <w:lvlJc w:val="left"/>
      <w:pPr>
        <w:tabs>
          <w:tab w:val="num" w:pos="720"/>
        </w:tabs>
        <w:ind w:left="720" w:hanging="360"/>
      </w:pPr>
      <w:rPr>
        <w:rFonts w:ascii="Times New Roman" w:eastAsia="Times New Roman" w:hAnsi="Times New Roman" w:cs="Times New Roman" w:hint="default"/>
      </w:rPr>
    </w:lvl>
    <w:lvl w:ilvl="1" w:tplc="9092D6DC">
      <w:numFmt w:val="bullet"/>
      <w:lvlText w:val=""/>
      <w:lvlJc w:val="left"/>
      <w:pPr>
        <w:tabs>
          <w:tab w:val="num" w:pos="1440"/>
        </w:tabs>
        <w:ind w:left="1440" w:hanging="360"/>
      </w:pPr>
      <w:rPr>
        <w:rFonts w:ascii="Symbol" w:eastAsia="Times New Roman" w:hAnsi="Symbol"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8583BA3"/>
    <w:multiLevelType w:val="multilevel"/>
    <w:tmpl w:val="3C7A9DAA"/>
    <w:lvl w:ilvl="0">
      <w:start w:val="1"/>
      <w:numFmt w:val="decimal"/>
      <w:lvlText w:val="%1"/>
      <w:lvlJc w:val="left"/>
      <w:pPr>
        <w:tabs>
          <w:tab w:val="num" w:pos="930"/>
        </w:tabs>
        <w:ind w:left="930" w:hanging="930"/>
      </w:pPr>
      <w:rPr>
        <w:rFonts w:hint="default"/>
      </w:rPr>
    </w:lvl>
    <w:lvl w:ilvl="1">
      <w:start w:val="1"/>
      <w:numFmt w:val="decimal"/>
      <w:lvlText w:val="%1.%2"/>
      <w:lvlJc w:val="left"/>
      <w:pPr>
        <w:tabs>
          <w:tab w:val="num" w:pos="1830"/>
        </w:tabs>
        <w:ind w:left="1830" w:hanging="930"/>
      </w:pPr>
      <w:rPr>
        <w:rFonts w:hint="default"/>
      </w:rPr>
    </w:lvl>
    <w:lvl w:ilvl="2">
      <w:start w:val="1"/>
      <w:numFmt w:val="decimal"/>
      <w:lvlText w:val="%1.%2.%3"/>
      <w:lvlJc w:val="left"/>
      <w:pPr>
        <w:tabs>
          <w:tab w:val="num" w:pos="2730"/>
        </w:tabs>
        <w:ind w:left="2730" w:hanging="930"/>
      </w:pPr>
      <w:rPr>
        <w:rFonts w:hint="default"/>
      </w:rPr>
    </w:lvl>
    <w:lvl w:ilvl="3">
      <w:start w:val="1"/>
      <w:numFmt w:val="decimal"/>
      <w:lvlText w:val="%1.%2.%3.%4"/>
      <w:lvlJc w:val="left"/>
      <w:pPr>
        <w:tabs>
          <w:tab w:val="num" w:pos="3630"/>
        </w:tabs>
        <w:ind w:left="3630" w:hanging="93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9">
    <w:nsid w:val="69565B47"/>
    <w:multiLevelType w:val="hybridMultilevel"/>
    <w:tmpl w:val="A1DC0B58"/>
    <w:lvl w:ilvl="0" w:tplc="91D8B120">
      <w:numFmt w:val="bullet"/>
      <w:lvlText w:val="-"/>
      <w:lvlJc w:val="left"/>
      <w:pPr>
        <w:ind w:left="540" w:hanging="360"/>
      </w:pPr>
      <w:rPr>
        <w:rFonts w:ascii="Times New Roman" w:eastAsia="Times New Roman" w:hAnsi="Times New Roman" w:cs="Times New Roman"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30">
    <w:nsid w:val="70EF4A80"/>
    <w:multiLevelType w:val="hybridMultilevel"/>
    <w:tmpl w:val="8C286BE2"/>
    <w:lvl w:ilvl="0" w:tplc="9384A266">
      <w:start w:val="1"/>
      <w:numFmt w:val="bullet"/>
      <w:lvlText w:val=""/>
      <w:lvlJc w:val="left"/>
      <w:pPr>
        <w:tabs>
          <w:tab w:val="num" w:pos="2869"/>
        </w:tabs>
        <w:ind w:left="286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1F349B4"/>
    <w:multiLevelType w:val="hybridMultilevel"/>
    <w:tmpl w:val="19124FEA"/>
    <w:lvl w:ilvl="0" w:tplc="E3E0AD18">
      <w:start w:val="5"/>
      <w:numFmt w:val="bullet"/>
      <w:lvlText w:val="-"/>
      <w:lvlJc w:val="left"/>
      <w:pPr>
        <w:tabs>
          <w:tab w:val="num" w:pos="1527"/>
        </w:tabs>
        <w:ind w:left="1527" w:hanging="810"/>
      </w:pPr>
      <w:rPr>
        <w:rFonts w:ascii="Times New Roman" w:eastAsia="Times New Roman" w:hAnsi="Times New Roman" w:cs="Times New Roman"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2">
    <w:nsid w:val="77D32EF5"/>
    <w:multiLevelType w:val="hybridMultilevel"/>
    <w:tmpl w:val="EE12C3CA"/>
    <w:lvl w:ilvl="0" w:tplc="745A127E">
      <w:start w:val="1"/>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D637D9"/>
    <w:multiLevelType w:val="hybridMultilevel"/>
    <w:tmpl w:val="62664FEC"/>
    <w:lvl w:ilvl="0" w:tplc="378C88A0">
      <w:start w:val="1"/>
      <w:numFmt w:val="decimal"/>
      <w:lvlText w:val="1.%1."/>
      <w:lvlJc w:val="left"/>
      <w:pPr>
        <w:ind w:left="0" w:firstLine="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E82A96"/>
    <w:multiLevelType w:val="hybridMultilevel"/>
    <w:tmpl w:val="BA668E44"/>
    <w:lvl w:ilvl="0" w:tplc="44A83FFC">
      <w:start w:val="1"/>
      <w:numFmt w:val="decimal"/>
      <w:lvlText w:val="%1."/>
      <w:lvlJc w:val="left"/>
      <w:pPr>
        <w:tabs>
          <w:tab w:val="num" w:pos="360"/>
        </w:tabs>
        <w:ind w:left="360" w:hanging="360"/>
      </w:pPr>
    </w:lvl>
    <w:lvl w:ilvl="1" w:tplc="00507C80">
      <w:numFmt w:val="none"/>
      <w:lvlText w:val=""/>
      <w:lvlJc w:val="left"/>
      <w:pPr>
        <w:tabs>
          <w:tab w:val="num" w:pos="330"/>
        </w:tabs>
        <w:ind w:left="-30" w:firstLine="0"/>
      </w:pPr>
    </w:lvl>
    <w:lvl w:ilvl="2" w:tplc="D3E6CE52">
      <w:numFmt w:val="none"/>
      <w:lvlText w:val=""/>
      <w:lvlJc w:val="left"/>
      <w:pPr>
        <w:tabs>
          <w:tab w:val="num" w:pos="330"/>
        </w:tabs>
        <w:ind w:left="-30" w:firstLine="0"/>
      </w:pPr>
    </w:lvl>
    <w:lvl w:ilvl="3" w:tplc="DE90E294">
      <w:numFmt w:val="none"/>
      <w:lvlText w:val=""/>
      <w:lvlJc w:val="left"/>
      <w:pPr>
        <w:tabs>
          <w:tab w:val="num" w:pos="330"/>
        </w:tabs>
        <w:ind w:left="-30" w:firstLine="0"/>
      </w:pPr>
    </w:lvl>
    <w:lvl w:ilvl="4" w:tplc="EF98538A">
      <w:numFmt w:val="none"/>
      <w:lvlText w:val=""/>
      <w:lvlJc w:val="left"/>
      <w:pPr>
        <w:tabs>
          <w:tab w:val="num" w:pos="330"/>
        </w:tabs>
        <w:ind w:left="-30" w:firstLine="0"/>
      </w:pPr>
    </w:lvl>
    <w:lvl w:ilvl="5" w:tplc="4C4082EA">
      <w:numFmt w:val="none"/>
      <w:lvlText w:val=""/>
      <w:lvlJc w:val="left"/>
      <w:pPr>
        <w:tabs>
          <w:tab w:val="num" w:pos="330"/>
        </w:tabs>
        <w:ind w:left="-30" w:firstLine="0"/>
      </w:pPr>
    </w:lvl>
    <w:lvl w:ilvl="6" w:tplc="BED8DF06">
      <w:numFmt w:val="none"/>
      <w:lvlText w:val=""/>
      <w:lvlJc w:val="left"/>
      <w:pPr>
        <w:tabs>
          <w:tab w:val="num" w:pos="330"/>
        </w:tabs>
        <w:ind w:left="-30" w:firstLine="0"/>
      </w:pPr>
    </w:lvl>
    <w:lvl w:ilvl="7" w:tplc="92F6544A">
      <w:numFmt w:val="none"/>
      <w:lvlText w:val=""/>
      <w:lvlJc w:val="left"/>
      <w:pPr>
        <w:tabs>
          <w:tab w:val="num" w:pos="330"/>
        </w:tabs>
        <w:ind w:left="-30" w:firstLine="0"/>
      </w:pPr>
    </w:lvl>
    <w:lvl w:ilvl="8" w:tplc="FC7E2FE0">
      <w:numFmt w:val="none"/>
      <w:lvlText w:val=""/>
      <w:lvlJc w:val="left"/>
      <w:pPr>
        <w:tabs>
          <w:tab w:val="num" w:pos="330"/>
        </w:tabs>
        <w:ind w:left="-30" w:firstLine="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4"/>
  </w:num>
  <w:num w:numId="9">
    <w:abstractNumId w:val="23"/>
  </w:num>
  <w:num w:numId="10">
    <w:abstractNumId w:val="21"/>
  </w:num>
  <w:num w:numId="1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8"/>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2"/>
  </w:num>
  <w:num w:numId="19">
    <w:abstractNumId w:val="20"/>
  </w:num>
  <w:num w:numId="20">
    <w:abstractNumId w:val="34"/>
    <w:lvlOverride w:ilvl="0">
      <w:startOverride w:val="1"/>
    </w:lvlOverride>
    <w:lvlOverride w:ilvl="1"/>
    <w:lvlOverride w:ilvl="2"/>
    <w:lvlOverride w:ilvl="3"/>
    <w:lvlOverride w:ilvl="4"/>
    <w:lvlOverride w:ilvl="5"/>
    <w:lvlOverride w:ilvl="6"/>
    <w:lvlOverride w:ilvl="7"/>
    <w:lvlOverride w:ilvl="8"/>
  </w:num>
  <w:num w:numId="21">
    <w:abstractNumId w:val="2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6"/>
  </w:num>
  <w:num w:numId="27">
    <w:abstractNumId w:val="19"/>
  </w:num>
  <w:num w:numId="28">
    <w:abstractNumId w:val="2"/>
  </w:num>
  <w:num w:numId="29">
    <w:abstractNumId w:val="29"/>
  </w:num>
  <w:num w:numId="30">
    <w:abstractNumId w:val="24"/>
  </w:num>
  <w:num w:numId="31">
    <w:abstractNumId w:val="5"/>
  </w:num>
  <w:num w:numId="32">
    <w:abstractNumId w:val="15"/>
  </w:num>
  <w:num w:numId="33">
    <w:abstractNumId w:val="17"/>
  </w:num>
  <w:num w:numId="34">
    <w:abstractNumId w:val="26"/>
  </w:num>
  <w:num w:numId="35">
    <w:abstractNumId w:val="31"/>
  </w:num>
  <w:num w:numId="36">
    <w:abstractNumId w:val="12"/>
  </w:num>
  <w:num w:numId="37">
    <w:abstractNumId w:val="22"/>
  </w:num>
  <w:num w:numId="38">
    <w:abstractNumId w:val="10"/>
  </w:num>
  <w:num w:numId="39">
    <w:abstractNumId w:val="9"/>
  </w:num>
  <w:num w:numId="40">
    <w:abstractNumId w:val="16"/>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defaultTabStop w:val="708"/>
  <w:characterSpacingControl w:val="doNotCompress"/>
  <w:compat/>
  <w:rsids>
    <w:rsidRoot w:val="00321BA9"/>
    <w:rsid w:val="00012EFF"/>
    <w:rsid w:val="00023290"/>
    <w:rsid w:val="00024C8A"/>
    <w:rsid w:val="00031F5C"/>
    <w:rsid w:val="00035B2B"/>
    <w:rsid w:val="000436AA"/>
    <w:rsid w:val="00046732"/>
    <w:rsid w:val="00054088"/>
    <w:rsid w:val="00070698"/>
    <w:rsid w:val="0007164A"/>
    <w:rsid w:val="00073EEC"/>
    <w:rsid w:val="00081C80"/>
    <w:rsid w:val="000B5B01"/>
    <w:rsid w:val="000C7197"/>
    <w:rsid w:val="000F4294"/>
    <w:rsid w:val="00105E51"/>
    <w:rsid w:val="00125235"/>
    <w:rsid w:val="00126931"/>
    <w:rsid w:val="00133973"/>
    <w:rsid w:val="00142115"/>
    <w:rsid w:val="00145AC2"/>
    <w:rsid w:val="001534FB"/>
    <w:rsid w:val="001732FE"/>
    <w:rsid w:val="00187E5A"/>
    <w:rsid w:val="001948F0"/>
    <w:rsid w:val="001C4EEF"/>
    <w:rsid w:val="001D6D46"/>
    <w:rsid w:val="00202306"/>
    <w:rsid w:val="00205FFE"/>
    <w:rsid w:val="0023091C"/>
    <w:rsid w:val="002328D4"/>
    <w:rsid w:val="00250744"/>
    <w:rsid w:val="00256863"/>
    <w:rsid w:val="00264931"/>
    <w:rsid w:val="0026547F"/>
    <w:rsid w:val="00266B8C"/>
    <w:rsid w:val="0027323C"/>
    <w:rsid w:val="00276C05"/>
    <w:rsid w:val="00290193"/>
    <w:rsid w:val="002B2076"/>
    <w:rsid w:val="002C41A0"/>
    <w:rsid w:val="002D1F7B"/>
    <w:rsid w:val="003072AA"/>
    <w:rsid w:val="00312088"/>
    <w:rsid w:val="00321BA9"/>
    <w:rsid w:val="00335D78"/>
    <w:rsid w:val="003566EC"/>
    <w:rsid w:val="003642DA"/>
    <w:rsid w:val="00364E1C"/>
    <w:rsid w:val="00366FC1"/>
    <w:rsid w:val="003914EB"/>
    <w:rsid w:val="003B19B8"/>
    <w:rsid w:val="003E30C5"/>
    <w:rsid w:val="004030C0"/>
    <w:rsid w:val="00407601"/>
    <w:rsid w:val="00423E24"/>
    <w:rsid w:val="00452FB8"/>
    <w:rsid w:val="0046101F"/>
    <w:rsid w:val="0046664D"/>
    <w:rsid w:val="004B2FC9"/>
    <w:rsid w:val="004B3C13"/>
    <w:rsid w:val="004B4C1D"/>
    <w:rsid w:val="004C06E8"/>
    <w:rsid w:val="004E0CF7"/>
    <w:rsid w:val="004E4F2E"/>
    <w:rsid w:val="00513EEE"/>
    <w:rsid w:val="0051570F"/>
    <w:rsid w:val="00516DEA"/>
    <w:rsid w:val="005405E1"/>
    <w:rsid w:val="00543D84"/>
    <w:rsid w:val="00547BE8"/>
    <w:rsid w:val="00556EAF"/>
    <w:rsid w:val="0056047B"/>
    <w:rsid w:val="00583655"/>
    <w:rsid w:val="005861AD"/>
    <w:rsid w:val="00590D86"/>
    <w:rsid w:val="005A055E"/>
    <w:rsid w:val="005B44F2"/>
    <w:rsid w:val="005C4F87"/>
    <w:rsid w:val="005E40D7"/>
    <w:rsid w:val="00606712"/>
    <w:rsid w:val="00623681"/>
    <w:rsid w:val="00640EF7"/>
    <w:rsid w:val="006424FA"/>
    <w:rsid w:val="0064307C"/>
    <w:rsid w:val="00644A1D"/>
    <w:rsid w:val="00672952"/>
    <w:rsid w:val="00673504"/>
    <w:rsid w:val="006741FA"/>
    <w:rsid w:val="006748C5"/>
    <w:rsid w:val="00674AF4"/>
    <w:rsid w:val="006768C7"/>
    <w:rsid w:val="00687805"/>
    <w:rsid w:val="00691F1E"/>
    <w:rsid w:val="006C56CE"/>
    <w:rsid w:val="006E6A48"/>
    <w:rsid w:val="006F6B96"/>
    <w:rsid w:val="007136B9"/>
    <w:rsid w:val="0074044C"/>
    <w:rsid w:val="00746762"/>
    <w:rsid w:val="00763DC1"/>
    <w:rsid w:val="00775FBD"/>
    <w:rsid w:val="00776255"/>
    <w:rsid w:val="00786ABF"/>
    <w:rsid w:val="007A4545"/>
    <w:rsid w:val="007D688F"/>
    <w:rsid w:val="007E10C7"/>
    <w:rsid w:val="007E7D1E"/>
    <w:rsid w:val="00801D1C"/>
    <w:rsid w:val="00802111"/>
    <w:rsid w:val="00810FC6"/>
    <w:rsid w:val="00816710"/>
    <w:rsid w:val="008730B4"/>
    <w:rsid w:val="00885070"/>
    <w:rsid w:val="008A0837"/>
    <w:rsid w:val="008F50DF"/>
    <w:rsid w:val="0091042E"/>
    <w:rsid w:val="00932DC9"/>
    <w:rsid w:val="009511E2"/>
    <w:rsid w:val="00991A64"/>
    <w:rsid w:val="00997B25"/>
    <w:rsid w:val="009B2632"/>
    <w:rsid w:val="009B6F38"/>
    <w:rsid w:val="009F1590"/>
    <w:rsid w:val="009F35A3"/>
    <w:rsid w:val="009F796A"/>
    <w:rsid w:val="00A00F35"/>
    <w:rsid w:val="00A32E4F"/>
    <w:rsid w:val="00A44F68"/>
    <w:rsid w:val="00A479F5"/>
    <w:rsid w:val="00A526D3"/>
    <w:rsid w:val="00A6202C"/>
    <w:rsid w:val="00A668CD"/>
    <w:rsid w:val="00A77E42"/>
    <w:rsid w:val="00A85287"/>
    <w:rsid w:val="00AA4634"/>
    <w:rsid w:val="00AB032F"/>
    <w:rsid w:val="00AB2188"/>
    <w:rsid w:val="00AB267E"/>
    <w:rsid w:val="00AB68DB"/>
    <w:rsid w:val="00AC72A9"/>
    <w:rsid w:val="00AF78FB"/>
    <w:rsid w:val="00B21429"/>
    <w:rsid w:val="00B21861"/>
    <w:rsid w:val="00B25D36"/>
    <w:rsid w:val="00B762D3"/>
    <w:rsid w:val="00B96A51"/>
    <w:rsid w:val="00BB1539"/>
    <w:rsid w:val="00BB30B5"/>
    <w:rsid w:val="00BC21DC"/>
    <w:rsid w:val="00BC2C96"/>
    <w:rsid w:val="00BC660F"/>
    <w:rsid w:val="00BD6720"/>
    <w:rsid w:val="00BE0671"/>
    <w:rsid w:val="00BF571E"/>
    <w:rsid w:val="00C01196"/>
    <w:rsid w:val="00C133B9"/>
    <w:rsid w:val="00C31A9C"/>
    <w:rsid w:val="00C36759"/>
    <w:rsid w:val="00C44550"/>
    <w:rsid w:val="00C47C90"/>
    <w:rsid w:val="00C54F3B"/>
    <w:rsid w:val="00C71480"/>
    <w:rsid w:val="00C74C8A"/>
    <w:rsid w:val="00C91849"/>
    <w:rsid w:val="00CC2D5E"/>
    <w:rsid w:val="00CE5891"/>
    <w:rsid w:val="00CE7262"/>
    <w:rsid w:val="00CF57EE"/>
    <w:rsid w:val="00D15F4F"/>
    <w:rsid w:val="00D216DB"/>
    <w:rsid w:val="00D36709"/>
    <w:rsid w:val="00D52266"/>
    <w:rsid w:val="00D54BB7"/>
    <w:rsid w:val="00D574EA"/>
    <w:rsid w:val="00D62832"/>
    <w:rsid w:val="00D72222"/>
    <w:rsid w:val="00D8486D"/>
    <w:rsid w:val="00D878B4"/>
    <w:rsid w:val="00DA681B"/>
    <w:rsid w:val="00DD287A"/>
    <w:rsid w:val="00DD6BD0"/>
    <w:rsid w:val="00DF1BE0"/>
    <w:rsid w:val="00E1732B"/>
    <w:rsid w:val="00E316DF"/>
    <w:rsid w:val="00E34B01"/>
    <w:rsid w:val="00E51037"/>
    <w:rsid w:val="00E51F78"/>
    <w:rsid w:val="00E551DE"/>
    <w:rsid w:val="00E62204"/>
    <w:rsid w:val="00E72FFC"/>
    <w:rsid w:val="00E8438B"/>
    <w:rsid w:val="00EA06DF"/>
    <w:rsid w:val="00EA407D"/>
    <w:rsid w:val="00EA4170"/>
    <w:rsid w:val="00EB0648"/>
    <w:rsid w:val="00EB205C"/>
    <w:rsid w:val="00EB368D"/>
    <w:rsid w:val="00EB487F"/>
    <w:rsid w:val="00EB7DA3"/>
    <w:rsid w:val="00ED6013"/>
    <w:rsid w:val="00F25D03"/>
    <w:rsid w:val="00F2721F"/>
    <w:rsid w:val="00F272C5"/>
    <w:rsid w:val="00F2790A"/>
    <w:rsid w:val="00F42920"/>
    <w:rsid w:val="00F54D2F"/>
    <w:rsid w:val="00F6525A"/>
    <w:rsid w:val="00F7763F"/>
    <w:rsid w:val="00F77DAA"/>
    <w:rsid w:val="00F83C17"/>
    <w:rsid w:val="00FC3E8C"/>
    <w:rsid w:val="00FE1D06"/>
    <w:rsid w:val="00FF6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BA9"/>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F25D03"/>
    <w:pPr>
      <w:keepNext/>
      <w:pBdr>
        <w:bottom w:val="single" w:sz="6" w:space="1" w:color="auto"/>
      </w:pBdr>
      <w:autoSpaceDE w:val="0"/>
      <w:autoSpaceDN w:val="0"/>
      <w:spacing w:line="360" w:lineRule="auto"/>
      <w:jc w:val="center"/>
      <w:outlineLvl w:val="0"/>
    </w:pPr>
    <w:rPr>
      <w:b/>
      <w:bCs/>
      <w:color w:val="000000"/>
      <w:sz w:val="22"/>
      <w:szCs w:val="22"/>
      <w:lang w:eastAsia="ru-RU"/>
    </w:rPr>
  </w:style>
  <w:style w:type="paragraph" w:styleId="2">
    <w:name w:val="heading 2"/>
    <w:basedOn w:val="a"/>
    <w:next w:val="a"/>
    <w:link w:val="20"/>
    <w:uiPriority w:val="9"/>
    <w:semiHidden/>
    <w:unhideWhenUsed/>
    <w:qFormat/>
    <w:rsid w:val="004076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21BA9"/>
    <w:rPr>
      <w:rFonts w:ascii="Tahoma" w:hAnsi="Tahoma" w:cs="Tahoma"/>
      <w:sz w:val="16"/>
      <w:szCs w:val="16"/>
    </w:rPr>
  </w:style>
  <w:style w:type="character" w:customStyle="1" w:styleId="a4">
    <w:name w:val="Текст выноски Знак"/>
    <w:basedOn w:val="a0"/>
    <w:link w:val="a3"/>
    <w:semiHidden/>
    <w:rsid w:val="00321BA9"/>
    <w:rPr>
      <w:rFonts w:ascii="Tahoma" w:eastAsia="Times New Roman" w:hAnsi="Tahoma" w:cs="Tahoma"/>
      <w:sz w:val="16"/>
      <w:szCs w:val="16"/>
      <w:lang w:val="uk-UA" w:eastAsia="uk-UA"/>
    </w:rPr>
  </w:style>
  <w:style w:type="character" w:customStyle="1" w:styleId="10">
    <w:name w:val="Заголовок 1 Знак"/>
    <w:basedOn w:val="a0"/>
    <w:link w:val="1"/>
    <w:rsid w:val="00F25D03"/>
    <w:rPr>
      <w:rFonts w:ascii="Times New Roman" w:eastAsia="Times New Roman" w:hAnsi="Times New Roman" w:cs="Times New Roman"/>
      <w:b/>
      <w:bCs/>
      <w:color w:val="000000"/>
      <w:lang w:val="uk-UA" w:eastAsia="ru-RU"/>
    </w:rPr>
  </w:style>
  <w:style w:type="paragraph" w:customStyle="1" w:styleId="a5">
    <w:name w:val="Знак Знак Знак Знак Знак Знак Знак Знак Знак Знак Знак Знак"/>
    <w:basedOn w:val="a"/>
    <w:rsid w:val="00F25D03"/>
    <w:rPr>
      <w:rFonts w:ascii="Verdana" w:hAnsi="Verdana" w:cs="Verdana"/>
      <w:sz w:val="20"/>
      <w:szCs w:val="20"/>
      <w:lang w:val="en-US" w:eastAsia="en-US"/>
    </w:rPr>
  </w:style>
  <w:style w:type="paragraph" w:customStyle="1" w:styleId="11">
    <w:name w:val="заголовок 1"/>
    <w:basedOn w:val="a"/>
    <w:next w:val="a"/>
    <w:rsid w:val="00F25D03"/>
    <w:pPr>
      <w:keepNext/>
      <w:autoSpaceDE w:val="0"/>
      <w:autoSpaceDN w:val="0"/>
      <w:ind w:left="284" w:right="284"/>
      <w:jc w:val="both"/>
    </w:pPr>
    <w:rPr>
      <w:sz w:val="28"/>
      <w:szCs w:val="28"/>
      <w:lang w:eastAsia="ru-RU"/>
    </w:rPr>
  </w:style>
  <w:style w:type="paragraph" w:customStyle="1" w:styleId="12">
    <w:name w:val="Обычный1"/>
    <w:rsid w:val="00F25D03"/>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table" w:styleId="a6">
    <w:name w:val="Table Grid"/>
    <w:basedOn w:val="a1"/>
    <w:rsid w:val="00F25D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F25D03"/>
    <w:pPr>
      <w:spacing w:before="100" w:beforeAutospacing="1" w:after="100" w:afterAutospacing="1"/>
    </w:pPr>
    <w:rPr>
      <w:lang w:val="ru-RU" w:eastAsia="ru-RU"/>
    </w:rPr>
  </w:style>
  <w:style w:type="paragraph" w:styleId="a8">
    <w:name w:val="Title"/>
    <w:basedOn w:val="a"/>
    <w:link w:val="a9"/>
    <w:qFormat/>
    <w:rsid w:val="00F25D03"/>
    <w:pPr>
      <w:widowControl w:val="0"/>
      <w:autoSpaceDE w:val="0"/>
      <w:autoSpaceDN w:val="0"/>
      <w:adjustRightInd w:val="0"/>
      <w:jc w:val="center"/>
    </w:pPr>
    <w:rPr>
      <w:b/>
      <w:bCs/>
      <w:sz w:val="28"/>
      <w:szCs w:val="28"/>
      <w:lang w:eastAsia="ru-RU"/>
    </w:rPr>
  </w:style>
  <w:style w:type="character" w:customStyle="1" w:styleId="a9">
    <w:name w:val="Название Знак"/>
    <w:basedOn w:val="a0"/>
    <w:link w:val="a8"/>
    <w:rsid w:val="00F25D03"/>
    <w:rPr>
      <w:rFonts w:ascii="Times New Roman" w:eastAsia="Times New Roman" w:hAnsi="Times New Roman" w:cs="Times New Roman"/>
      <w:b/>
      <w:bCs/>
      <w:sz w:val="28"/>
      <w:szCs w:val="28"/>
      <w:lang w:val="uk-UA" w:eastAsia="ru-RU"/>
    </w:rPr>
  </w:style>
  <w:style w:type="paragraph" w:styleId="21">
    <w:name w:val="Body Text 2"/>
    <w:basedOn w:val="a"/>
    <w:link w:val="22"/>
    <w:rsid w:val="00F25D03"/>
    <w:rPr>
      <w:b/>
      <w:bCs/>
    </w:rPr>
  </w:style>
  <w:style w:type="character" w:customStyle="1" w:styleId="22">
    <w:name w:val="Основной текст 2 Знак"/>
    <w:basedOn w:val="a0"/>
    <w:link w:val="21"/>
    <w:rsid w:val="00F25D03"/>
    <w:rPr>
      <w:rFonts w:ascii="Times New Roman" w:eastAsia="Times New Roman" w:hAnsi="Times New Roman" w:cs="Times New Roman"/>
      <w:b/>
      <w:bCs/>
      <w:sz w:val="24"/>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25D03"/>
    <w:rPr>
      <w:rFonts w:ascii="Verdana" w:hAnsi="Verdana" w:cs="Verdana"/>
      <w:sz w:val="20"/>
      <w:szCs w:val="20"/>
      <w:lang w:val="en-US" w:eastAsia="en-US"/>
    </w:rPr>
  </w:style>
  <w:style w:type="paragraph" w:customStyle="1" w:styleId="7">
    <w:name w:val="заголовок 7"/>
    <w:basedOn w:val="a"/>
    <w:next w:val="a"/>
    <w:rsid w:val="00F25D03"/>
    <w:pPr>
      <w:keepNext/>
      <w:spacing w:line="300" w:lineRule="exact"/>
      <w:jc w:val="center"/>
    </w:pPr>
    <w:rPr>
      <w:b/>
      <w:snapToGrid w:val="0"/>
      <w:sz w:val="28"/>
      <w:szCs w:val="20"/>
      <w:lang w:eastAsia="ru-RU"/>
    </w:rPr>
  </w:style>
  <w:style w:type="paragraph" w:customStyle="1" w:styleId="CharChar0">
    <w:name w:val="Char Знак Знак Char Знак Знак Знак Знак Знак Знак Знак Знак Знак Знак Знак Знак Знак Знак"/>
    <w:basedOn w:val="a"/>
    <w:rsid w:val="00F25D03"/>
    <w:rPr>
      <w:rFonts w:ascii="Verdana" w:hAnsi="Verdana" w:cs="Verdana"/>
      <w:sz w:val="20"/>
      <w:szCs w:val="20"/>
      <w:lang w:val="en-US" w:eastAsia="en-US"/>
    </w:rPr>
  </w:style>
  <w:style w:type="character" w:styleId="aa">
    <w:name w:val="Strong"/>
    <w:qFormat/>
    <w:rsid w:val="00F25D03"/>
    <w:rPr>
      <w:b/>
      <w:bCs/>
    </w:rPr>
  </w:style>
  <w:style w:type="table" w:styleId="13">
    <w:name w:val="Table Classic 1"/>
    <w:basedOn w:val="a1"/>
    <w:rsid w:val="00F25D0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1">
    <w:name w:val="Char Знак Знак Char Знак Знак Знак Знак Знак Знак Знак Знак Знак Знак Знак Знак Знак Знак Знак Знак"/>
    <w:basedOn w:val="a"/>
    <w:rsid w:val="00F25D03"/>
    <w:rPr>
      <w:rFonts w:ascii="Verdana" w:hAnsi="Verdana" w:cs="Verdana"/>
      <w:sz w:val="20"/>
      <w:szCs w:val="20"/>
      <w:lang w:val="en-US" w:eastAsia="en-US"/>
    </w:rPr>
  </w:style>
  <w:style w:type="paragraph" w:customStyle="1" w:styleId="ab">
    <w:name w:val="Знак Знак Знак Знак"/>
    <w:basedOn w:val="a"/>
    <w:rsid w:val="00F25D03"/>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w:basedOn w:val="a"/>
    <w:rsid w:val="00F25D03"/>
    <w:rPr>
      <w:rFonts w:ascii="Verdana" w:hAnsi="Verdana" w:cs="Verdana"/>
      <w:sz w:val="20"/>
      <w:szCs w:val="20"/>
      <w:lang w:val="en-US" w:eastAsia="en-US"/>
    </w:rPr>
  </w:style>
  <w:style w:type="paragraph" w:customStyle="1" w:styleId="Style17">
    <w:name w:val="Style17"/>
    <w:basedOn w:val="a"/>
    <w:rsid w:val="00F25D03"/>
    <w:pPr>
      <w:widowControl w:val="0"/>
      <w:autoSpaceDE w:val="0"/>
      <w:autoSpaceDN w:val="0"/>
      <w:adjustRightInd w:val="0"/>
      <w:spacing w:line="256" w:lineRule="exact"/>
    </w:pPr>
  </w:style>
  <w:style w:type="character" w:customStyle="1" w:styleId="FontStyle27">
    <w:name w:val="Font Style27"/>
    <w:rsid w:val="00F25D03"/>
    <w:rPr>
      <w:rFonts w:ascii="Times New Roman" w:hAnsi="Times New Roman" w:cs="Times New Roman"/>
      <w:sz w:val="18"/>
      <w:szCs w:val="18"/>
    </w:rPr>
  </w:style>
  <w:style w:type="paragraph" w:styleId="ac">
    <w:name w:val="header"/>
    <w:basedOn w:val="a"/>
    <w:link w:val="ad"/>
    <w:rsid w:val="00F25D03"/>
    <w:pPr>
      <w:widowControl w:val="0"/>
      <w:tabs>
        <w:tab w:val="center" w:pos="4320"/>
        <w:tab w:val="right" w:pos="8640"/>
      </w:tabs>
      <w:autoSpaceDE w:val="0"/>
      <w:autoSpaceDN w:val="0"/>
      <w:adjustRightInd w:val="0"/>
    </w:pPr>
    <w:rPr>
      <w:rFonts w:ascii="Journal" w:hAnsi="Journal" w:cs="Journal"/>
      <w:sz w:val="26"/>
      <w:szCs w:val="26"/>
      <w:lang w:eastAsia="ru-RU"/>
    </w:rPr>
  </w:style>
  <w:style w:type="character" w:customStyle="1" w:styleId="ad">
    <w:name w:val="Верхний колонтитул Знак"/>
    <w:basedOn w:val="a0"/>
    <w:link w:val="ac"/>
    <w:rsid w:val="00F25D03"/>
    <w:rPr>
      <w:rFonts w:ascii="Journal" w:eastAsia="Times New Roman" w:hAnsi="Journal" w:cs="Journal"/>
      <w:sz w:val="26"/>
      <w:szCs w:val="26"/>
      <w:lang w:val="uk-UA" w:eastAsia="ru-RU"/>
    </w:rPr>
  </w:style>
  <w:style w:type="paragraph" w:customStyle="1" w:styleId="23">
    <w:name w:val="сновной текст с отступом 2"/>
    <w:basedOn w:val="a"/>
    <w:rsid w:val="00F25D03"/>
    <w:pPr>
      <w:tabs>
        <w:tab w:val="left" w:pos="8364"/>
      </w:tabs>
      <w:ind w:firstLine="709"/>
      <w:jc w:val="both"/>
    </w:pPr>
    <w:rPr>
      <w:snapToGrid w:val="0"/>
      <w:sz w:val="28"/>
      <w:szCs w:val="20"/>
    </w:rPr>
  </w:style>
  <w:style w:type="paragraph" w:customStyle="1" w:styleId="ae">
    <w:name w:val="Знак Знак Знак Знак Знак Знак Знак Знак Знак Знак Знак Знак Знак Знак Знак Знак Знак"/>
    <w:basedOn w:val="a"/>
    <w:rsid w:val="00F25D03"/>
    <w:rPr>
      <w:rFonts w:ascii="Verdana" w:hAnsi="Verdana" w:cs="Verdana"/>
      <w:sz w:val="28"/>
      <w:szCs w:val="28"/>
      <w:lang w:val="en-US" w:eastAsia="en-US"/>
    </w:rPr>
  </w:style>
  <w:style w:type="paragraph" w:customStyle="1" w:styleId="af">
    <w:name w:val="Знак Знак Знак Знак"/>
    <w:basedOn w:val="a"/>
    <w:rsid w:val="00F25D03"/>
    <w:rPr>
      <w:rFonts w:ascii="Verdana" w:hAnsi="Verdana" w:cs="Verdana"/>
      <w:sz w:val="20"/>
      <w:szCs w:val="20"/>
      <w:lang w:val="en-US" w:eastAsia="en-US"/>
    </w:rPr>
  </w:style>
  <w:style w:type="paragraph" w:styleId="af0">
    <w:name w:val="Body Text"/>
    <w:basedOn w:val="a"/>
    <w:link w:val="af1"/>
    <w:rsid w:val="00F25D03"/>
    <w:pPr>
      <w:spacing w:after="120"/>
    </w:pPr>
    <w:rPr>
      <w:lang w:val="ru-RU" w:eastAsia="ru-RU"/>
    </w:rPr>
  </w:style>
  <w:style w:type="character" w:customStyle="1" w:styleId="af1">
    <w:name w:val="Основной текст Знак"/>
    <w:basedOn w:val="a0"/>
    <w:link w:val="af0"/>
    <w:rsid w:val="00F25D03"/>
    <w:rPr>
      <w:rFonts w:ascii="Times New Roman" w:eastAsia="Times New Roman" w:hAnsi="Times New Roman" w:cs="Times New Roman"/>
      <w:sz w:val="24"/>
      <w:szCs w:val="24"/>
      <w:lang w:eastAsia="ru-RU"/>
    </w:rPr>
  </w:style>
  <w:style w:type="paragraph" w:styleId="24">
    <w:name w:val="Body Text Indent 2"/>
    <w:basedOn w:val="a"/>
    <w:link w:val="25"/>
    <w:rsid w:val="00F25D03"/>
    <w:pPr>
      <w:spacing w:after="120" w:line="480" w:lineRule="auto"/>
      <w:ind w:left="283"/>
    </w:pPr>
    <w:rPr>
      <w:lang w:val="ru-RU" w:eastAsia="ru-RU"/>
    </w:rPr>
  </w:style>
  <w:style w:type="character" w:customStyle="1" w:styleId="25">
    <w:name w:val="Основной текст с отступом 2 Знак"/>
    <w:basedOn w:val="a0"/>
    <w:link w:val="24"/>
    <w:rsid w:val="00F25D03"/>
    <w:rPr>
      <w:rFonts w:ascii="Times New Roman" w:eastAsia="Times New Roman" w:hAnsi="Times New Roman" w:cs="Times New Roman"/>
      <w:sz w:val="24"/>
      <w:szCs w:val="24"/>
      <w:lang w:eastAsia="ru-RU"/>
    </w:rPr>
  </w:style>
  <w:style w:type="paragraph" w:styleId="af2">
    <w:name w:val="Body Text Indent"/>
    <w:basedOn w:val="a"/>
    <w:link w:val="af3"/>
    <w:rsid w:val="00F25D03"/>
    <w:pPr>
      <w:spacing w:after="120"/>
      <w:ind w:left="283"/>
    </w:pPr>
    <w:rPr>
      <w:lang w:val="ru-RU" w:eastAsia="ru-RU"/>
    </w:rPr>
  </w:style>
  <w:style w:type="character" w:customStyle="1" w:styleId="af3">
    <w:name w:val="Основной текст с отступом Знак"/>
    <w:basedOn w:val="a0"/>
    <w:link w:val="af2"/>
    <w:rsid w:val="00F25D03"/>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5D03"/>
  </w:style>
  <w:style w:type="paragraph" w:styleId="HTML">
    <w:name w:val="HTML Preformatted"/>
    <w:aliases w:val="Стандартный HTML Знак1,Стандартный HTML Знак Знак,HTML Preformatted Char Знак Знак,Знак Знак1,HTML Preformatted Char Знак"/>
    <w:basedOn w:val="a"/>
    <w:link w:val="HTML0"/>
    <w:uiPriority w:val="99"/>
    <w:rsid w:val="00F25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Стандартный HTML Знак1 Знак1,Стандартный HTML Знак Знак Знак1,HTML Preformatted Char Знак Знак Знак1,Знак Знак1 Знак1,HTML Preformatted Char Знак Знак2"/>
    <w:basedOn w:val="a0"/>
    <w:link w:val="HTML"/>
    <w:uiPriority w:val="99"/>
    <w:rsid w:val="00F25D03"/>
    <w:rPr>
      <w:rFonts w:ascii="Courier New" w:eastAsia="Times New Roman" w:hAnsi="Courier New" w:cs="Courier New"/>
      <w:sz w:val="20"/>
      <w:szCs w:val="20"/>
      <w:lang w:val="uk-UA" w:eastAsia="uk-UA"/>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F25D03"/>
    <w:rPr>
      <w:rFonts w:ascii="Verdana" w:hAnsi="Verdana" w:cs="Verdana"/>
      <w:sz w:val="20"/>
      <w:szCs w:val="20"/>
      <w:lang w:val="en-US" w:eastAsia="en-US"/>
    </w:rPr>
  </w:style>
  <w:style w:type="paragraph" w:customStyle="1" w:styleId="af4">
    <w:name w:val="Знак Знак Знак Знак Знак Знак Знак"/>
    <w:basedOn w:val="a"/>
    <w:rsid w:val="00F25D03"/>
    <w:rPr>
      <w:rFonts w:ascii="Verdana" w:hAnsi="Verdana" w:cs="Verdana"/>
      <w:sz w:val="20"/>
      <w:szCs w:val="20"/>
      <w:lang w:val="en-US" w:eastAsia="en-US"/>
    </w:rPr>
  </w:style>
  <w:style w:type="paragraph" w:customStyle="1" w:styleId="af5">
    <w:name w:val="Знак Знак Знак Знак Знак Знак Знак"/>
    <w:basedOn w:val="a"/>
    <w:rsid w:val="00F25D03"/>
    <w:rPr>
      <w:rFonts w:ascii="Verdana" w:hAnsi="Verdana" w:cs="Verdana"/>
      <w:sz w:val="20"/>
      <w:szCs w:val="20"/>
      <w:lang w:val="en-US" w:eastAsia="en-US"/>
    </w:rPr>
  </w:style>
  <w:style w:type="paragraph" w:customStyle="1" w:styleId="af6">
    <w:name w:val="Знак"/>
    <w:basedOn w:val="a"/>
    <w:rsid w:val="00F25D03"/>
    <w:rPr>
      <w:rFonts w:ascii="Verdana" w:hAnsi="Verdana" w:cs="Verdana"/>
      <w:sz w:val="20"/>
      <w:szCs w:val="20"/>
      <w:lang w:val="en-US" w:eastAsia="en-US"/>
    </w:rPr>
  </w:style>
  <w:style w:type="paragraph" w:customStyle="1" w:styleId="af7">
    <w:name w:val="Знак Знак Знак Знак Знак Знак Знак Знак Знак Знак Знак Знак Знак"/>
    <w:basedOn w:val="a"/>
    <w:rsid w:val="00F25D03"/>
    <w:rPr>
      <w:rFonts w:ascii="Verdana" w:hAnsi="Verdana" w:cs="Verdana"/>
      <w:sz w:val="20"/>
      <w:szCs w:val="20"/>
      <w:lang w:val="en-US" w:eastAsia="en-US"/>
    </w:rPr>
  </w:style>
  <w:style w:type="paragraph" w:customStyle="1" w:styleId="af8">
    <w:name w:val="Знак Знак Знак Знак Знак Знак Знак Знак Знак Знак"/>
    <w:basedOn w:val="a"/>
    <w:rsid w:val="00F25D03"/>
    <w:rPr>
      <w:rFonts w:ascii="Verdana" w:hAnsi="Verdana" w:cs="Verdana"/>
      <w:sz w:val="20"/>
      <w:szCs w:val="20"/>
      <w:lang w:val="en-US" w:eastAsia="en-US"/>
    </w:rPr>
  </w:style>
  <w:style w:type="paragraph" w:customStyle="1" w:styleId="3">
    <w:name w:val="Знак Знак Знак Знак Знак Знак3 Знак Знак Знак Знак Знак Знак"/>
    <w:basedOn w:val="a"/>
    <w:rsid w:val="00F25D03"/>
    <w:rPr>
      <w:rFonts w:ascii="Verdana" w:hAnsi="Verdana" w:cs="Verdana"/>
      <w:sz w:val="20"/>
      <w:szCs w:val="20"/>
      <w:lang w:val="en-US" w:eastAsia="en-US"/>
    </w:rPr>
  </w:style>
  <w:style w:type="paragraph" w:customStyle="1" w:styleId="af9">
    <w:name w:val="Знак Знак Знак Знак Знак Знак Знак Знак Знак Знак Знак Знак Знак"/>
    <w:basedOn w:val="a"/>
    <w:rsid w:val="00F25D03"/>
    <w:rPr>
      <w:rFonts w:ascii="Verdana" w:hAnsi="Verdana" w:cs="Verdana"/>
      <w:sz w:val="20"/>
      <w:szCs w:val="20"/>
      <w:lang w:val="en-US" w:eastAsia="en-US"/>
    </w:rPr>
  </w:style>
  <w:style w:type="paragraph" w:customStyle="1" w:styleId="Iauiue2">
    <w:name w:val="Iau?iue2"/>
    <w:rsid w:val="00F25D03"/>
    <w:pPr>
      <w:widowControl w:val="0"/>
      <w:spacing w:after="0" w:line="240" w:lineRule="auto"/>
      <w:jc w:val="both"/>
    </w:pPr>
    <w:rPr>
      <w:rFonts w:ascii="Times New Roman" w:eastAsia="Times New Roman" w:hAnsi="Times New Roman" w:cs="Times New Roman"/>
      <w:sz w:val="26"/>
      <w:szCs w:val="20"/>
      <w:lang w:val="uk-UA" w:eastAsia="ru-RU"/>
    </w:rPr>
  </w:style>
  <w:style w:type="paragraph" w:customStyle="1" w:styleId="afa">
    <w:name w:val="Знак Знак Знак Знак Знак Знак Знак Знак Знак Знак"/>
    <w:basedOn w:val="a"/>
    <w:rsid w:val="00F25D03"/>
    <w:rPr>
      <w:rFonts w:ascii="Verdana" w:hAnsi="Verdana" w:cs="Verdana"/>
      <w:sz w:val="20"/>
      <w:szCs w:val="20"/>
      <w:lang w:val="en-US" w:eastAsia="en-US"/>
    </w:rPr>
  </w:style>
  <w:style w:type="paragraph" w:styleId="afb">
    <w:name w:val="List Paragraph"/>
    <w:basedOn w:val="a"/>
    <w:uiPriority w:val="34"/>
    <w:qFormat/>
    <w:rsid w:val="00810FC6"/>
    <w:pPr>
      <w:spacing w:after="200" w:line="276" w:lineRule="auto"/>
      <w:ind w:left="720"/>
      <w:contextualSpacing/>
    </w:pPr>
    <w:rPr>
      <w:rFonts w:asciiTheme="minorHAnsi" w:eastAsiaTheme="minorHAnsi" w:hAnsiTheme="minorHAnsi" w:cstheme="minorBidi"/>
      <w:sz w:val="22"/>
      <w:szCs w:val="22"/>
      <w:lang w:val="ru-RU" w:eastAsia="en-US"/>
    </w:rPr>
  </w:style>
  <w:style w:type="character" w:customStyle="1" w:styleId="HTML2">
    <w:name w:val="Стандартный HTML Знак2"/>
    <w:aliases w:val="Стандартный HTML Знак1 Знак,Стандартный HTML Знак Знак Знак,HTML Preformatted Char Знак Знак Знак,Знак Знак1 Знак,Стандартный HTML Знак Знак1,HTML Preformatted Char Знак Знак1"/>
    <w:basedOn w:val="a0"/>
    <w:locked/>
    <w:rsid w:val="00DD287A"/>
    <w:rPr>
      <w:rFonts w:ascii="Courier New" w:eastAsia="MS Mincho" w:hAnsi="Courier New" w:cs="Courier New"/>
      <w:sz w:val="24"/>
      <w:szCs w:val="24"/>
    </w:rPr>
  </w:style>
  <w:style w:type="character" w:customStyle="1" w:styleId="30">
    <w:name w:val="Основной текст с отступом 3 Знак"/>
    <w:aliases w:val="Основной текст с отступом 3 Знак Знак Знак,Body Text Indent 3 Char Знак Знак Знак,Знак1 Char Знак Знак Знак,Основной текст с отступом 3 Знак1 Char Знак Знак Знак,Знак1 Char Знак Знак1"/>
    <w:basedOn w:val="a0"/>
    <w:link w:val="31"/>
    <w:semiHidden/>
    <w:locked/>
    <w:rsid w:val="00DD287A"/>
    <w:rPr>
      <w:rFonts w:ascii="Calibri" w:eastAsia="MS Mincho" w:hAnsi="Calibri" w:cs="Calibri"/>
      <w:sz w:val="16"/>
      <w:szCs w:val="16"/>
    </w:rPr>
  </w:style>
  <w:style w:type="paragraph" w:styleId="31">
    <w:name w:val="Body Text Indent 3"/>
    <w:aliases w:val="Основной текст с отступом 3 Знак Знак,Body Text Indent 3 Char Знак Знак,Знак1 Char Знак Знак,Основной текст с отступом 3 Знак1 Char Знак Знак,Знак1 Char Знак"/>
    <w:basedOn w:val="a"/>
    <w:link w:val="30"/>
    <w:semiHidden/>
    <w:rsid w:val="00DD287A"/>
    <w:pPr>
      <w:spacing w:after="120"/>
      <w:ind w:left="283"/>
    </w:pPr>
    <w:rPr>
      <w:rFonts w:ascii="Calibri" w:eastAsia="MS Mincho" w:hAnsi="Calibri" w:cs="Calibri"/>
      <w:sz w:val="16"/>
      <w:szCs w:val="16"/>
      <w:lang w:val="ru-RU" w:eastAsia="en-US"/>
    </w:rPr>
  </w:style>
  <w:style w:type="character" w:customStyle="1" w:styleId="310">
    <w:name w:val="Основной текст с отступом 3 Знак1"/>
    <w:basedOn w:val="a0"/>
    <w:link w:val="31"/>
    <w:uiPriority w:val="99"/>
    <w:semiHidden/>
    <w:rsid w:val="00DD287A"/>
    <w:rPr>
      <w:rFonts w:ascii="Times New Roman" w:eastAsia="Times New Roman" w:hAnsi="Times New Roman" w:cs="Times New Roman"/>
      <w:sz w:val="16"/>
      <w:szCs w:val="16"/>
      <w:lang w:val="uk-UA" w:eastAsia="uk-UA"/>
    </w:rPr>
  </w:style>
  <w:style w:type="paragraph" w:customStyle="1" w:styleId="vyr">
    <w:name w:val="vyr:"/>
    <w:basedOn w:val="a"/>
    <w:rsid w:val="00DD287A"/>
    <w:pPr>
      <w:overflowPunct w:val="0"/>
      <w:autoSpaceDE w:val="0"/>
      <w:autoSpaceDN w:val="0"/>
      <w:adjustRightInd w:val="0"/>
      <w:spacing w:before="120"/>
      <w:ind w:firstLine="567"/>
      <w:jc w:val="center"/>
    </w:pPr>
    <w:rPr>
      <w:rFonts w:ascii="Courier New" w:hAnsi="Courier New"/>
      <w:szCs w:val="20"/>
      <w:lang w:val="ru-RU" w:eastAsia="ru-RU"/>
    </w:rPr>
  </w:style>
  <w:style w:type="paragraph" w:customStyle="1" w:styleId="26">
    <w:name w:val="Основной текст с отступом 2.отст"/>
    <w:basedOn w:val="a"/>
    <w:rsid w:val="00DD287A"/>
    <w:pPr>
      <w:spacing w:before="120"/>
      <w:ind w:firstLine="567"/>
    </w:pPr>
    <w:rPr>
      <w:szCs w:val="20"/>
      <w:lang w:eastAsia="ru-RU"/>
    </w:rPr>
  </w:style>
  <w:style w:type="paragraph" w:customStyle="1" w:styleId="14">
    <w:name w:val="Основной текст с отступом1"/>
    <w:basedOn w:val="a"/>
    <w:semiHidden/>
    <w:rsid w:val="00DD287A"/>
    <w:pPr>
      <w:spacing w:after="120"/>
      <w:ind w:left="283"/>
    </w:pPr>
    <w:rPr>
      <w:rFonts w:eastAsia="MS Mincho"/>
      <w:lang w:eastAsia="ru-RU"/>
    </w:rPr>
  </w:style>
  <w:style w:type="character" w:customStyle="1" w:styleId="20">
    <w:name w:val="Заголовок 2 Знак"/>
    <w:basedOn w:val="a0"/>
    <w:link w:val="2"/>
    <w:uiPriority w:val="9"/>
    <w:semiHidden/>
    <w:rsid w:val="00407601"/>
    <w:rPr>
      <w:rFonts w:asciiTheme="majorHAnsi" w:eastAsiaTheme="majorEastAsia" w:hAnsiTheme="majorHAnsi" w:cstheme="majorBidi"/>
      <w:b/>
      <w:bCs/>
      <w:color w:val="4F81BD" w:themeColor="accent1"/>
      <w:sz w:val="26"/>
      <w:szCs w:val="26"/>
      <w:lang w:val="uk-UA" w:eastAsia="uk-UA"/>
    </w:rPr>
  </w:style>
  <w:style w:type="character" w:customStyle="1" w:styleId="afc">
    <w:name w:val="Нижний колонтитул Знак"/>
    <w:aliases w:val="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Нижний колонтитул Знак Знак Знак Знак Знак Знак Знак"/>
    <w:basedOn w:val="a0"/>
    <w:link w:val="afd"/>
    <w:uiPriority w:val="99"/>
    <w:locked/>
    <w:rsid w:val="00407601"/>
    <w:rPr>
      <w:rFonts w:ascii="Times New Roman" w:eastAsia="Times New Roman" w:hAnsi="Times New Roman" w:cs="Times New Roman"/>
      <w:sz w:val="24"/>
      <w:szCs w:val="20"/>
      <w:lang w:eastAsia="ru-RU"/>
    </w:rPr>
  </w:style>
  <w:style w:type="paragraph" w:styleId="afd">
    <w:name w:val="footer"/>
    <w:aliases w:val="Нижний колонтитул Знак Знак,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Знак1 Знак Знак,Знак1 Знак Знак Знак Знак"/>
    <w:basedOn w:val="a"/>
    <w:link w:val="afc"/>
    <w:uiPriority w:val="99"/>
    <w:unhideWhenUsed/>
    <w:rsid w:val="00407601"/>
    <w:pPr>
      <w:tabs>
        <w:tab w:val="center" w:pos="4153"/>
        <w:tab w:val="right" w:pos="8306"/>
      </w:tabs>
    </w:pPr>
    <w:rPr>
      <w:szCs w:val="20"/>
      <w:lang w:val="ru-RU" w:eastAsia="ru-RU"/>
    </w:rPr>
  </w:style>
  <w:style w:type="character" w:customStyle="1" w:styleId="15">
    <w:name w:val="Нижний колонтитул Знак1"/>
    <w:basedOn w:val="a0"/>
    <w:link w:val="afd"/>
    <w:uiPriority w:val="99"/>
    <w:semiHidden/>
    <w:rsid w:val="00407601"/>
    <w:rPr>
      <w:rFonts w:ascii="Times New Roman" w:eastAsia="Times New Roman" w:hAnsi="Times New Roman" w:cs="Times New Roman"/>
      <w:sz w:val="24"/>
      <w:szCs w:val="24"/>
      <w:lang w:val="uk-UA" w:eastAsia="uk-UA"/>
    </w:rPr>
  </w:style>
  <w:style w:type="paragraph" w:customStyle="1" w:styleId="p2">
    <w:name w:val="p2"/>
    <w:basedOn w:val="a"/>
    <w:rsid w:val="00C91849"/>
    <w:pPr>
      <w:spacing w:before="100" w:beforeAutospacing="1" w:after="100" w:afterAutospacing="1"/>
    </w:pPr>
  </w:style>
  <w:style w:type="character" w:customStyle="1" w:styleId="highlight">
    <w:name w:val="highlight"/>
    <w:basedOn w:val="a0"/>
    <w:rsid w:val="005B44F2"/>
  </w:style>
  <w:style w:type="paragraph" w:styleId="afe">
    <w:name w:val="List"/>
    <w:basedOn w:val="a"/>
    <w:rsid w:val="00E316DF"/>
    <w:pPr>
      <w:widowControl w:val="0"/>
      <w:ind w:left="283" w:hanging="283"/>
    </w:pPr>
    <w:rPr>
      <w:rFonts w:eastAsia="MS Mincho"/>
      <w:sz w:val="20"/>
      <w:szCs w:val="20"/>
      <w:lang w:eastAsia="ru-RU"/>
    </w:rPr>
  </w:style>
  <w:style w:type="paragraph" w:styleId="aff">
    <w:name w:val="Subtitle"/>
    <w:basedOn w:val="a"/>
    <w:link w:val="aff0"/>
    <w:qFormat/>
    <w:rsid w:val="00E316DF"/>
    <w:rPr>
      <w:szCs w:val="20"/>
    </w:rPr>
  </w:style>
  <w:style w:type="character" w:customStyle="1" w:styleId="aff0">
    <w:name w:val="Подзаголовок Знак"/>
    <w:basedOn w:val="a0"/>
    <w:link w:val="aff"/>
    <w:rsid w:val="00E316DF"/>
    <w:rPr>
      <w:rFonts w:ascii="Times New Roman" w:eastAsia="Times New Roman" w:hAnsi="Times New Roman" w:cs="Times New Roman"/>
      <w:sz w:val="24"/>
      <w:szCs w:val="20"/>
      <w:lang w:val="uk-UA" w:eastAsia="uk-UA"/>
    </w:rPr>
  </w:style>
  <w:style w:type="paragraph" w:customStyle="1" w:styleId="Style2">
    <w:name w:val="Style2"/>
    <w:basedOn w:val="a"/>
    <w:uiPriority w:val="99"/>
    <w:rsid w:val="00A77E42"/>
    <w:pPr>
      <w:widowControl w:val="0"/>
      <w:autoSpaceDE w:val="0"/>
      <w:autoSpaceDN w:val="0"/>
      <w:adjustRightInd w:val="0"/>
      <w:spacing w:line="276" w:lineRule="exact"/>
      <w:ind w:firstLine="566"/>
      <w:jc w:val="both"/>
    </w:pPr>
    <w:rPr>
      <w:rFonts w:eastAsiaTheme="minorEastAsia"/>
      <w:lang w:val="ru-RU" w:eastAsia="ru-RU"/>
    </w:rPr>
  </w:style>
  <w:style w:type="paragraph" w:customStyle="1" w:styleId="Style3">
    <w:name w:val="Style3"/>
    <w:basedOn w:val="a"/>
    <w:uiPriority w:val="99"/>
    <w:rsid w:val="00A77E42"/>
    <w:pPr>
      <w:widowControl w:val="0"/>
      <w:autoSpaceDE w:val="0"/>
      <w:autoSpaceDN w:val="0"/>
      <w:adjustRightInd w:val="0"/>
      <w:spacing w:line="274" w:lineRule="exact"/>
    </w:pPr>
    <w:rPr>
      <w:rFonts w:eastAsiaTheme="minorEastAsia"/>
      <w:lang w:val="ru-RU" w:eastAsia="ru-RU"/>
    </w:rPr>
  </w:style>
  <w:style w:type="paragraph" w:customStyle="1" w:styleId="Style4">
    <w:name w:val="Style4"/>
    <w:basedOn w:val="a"/>
    <w:uiPriority w:val="99"/>
    <w:rsid w:val="00A77E42"/>
    <w:pPr>
      <w:widowControl w:val="0"/>
      <w:autoSpaceDE w:val="0"/>
      <w:autoSpaceDN w:val="0"/>
      <w:adjustRightInd w:val="0"/>
      <w:spacing w:line="274" w:lineRule="exact"/>
      <w:ind w:firstLine="533"/>
      <w:jc w:val="both"/>
    </w:pPr>
    <w:rPr>
      <w:rFonts w:eastAsiaTheme="minorEastAsia"/>
      <w:lang w:val="ru-RU" w:eastAsia="ru-RU"/>
    </w:rPr>
  </w:style>
  <w:style w:type="paragraph" w:customStyle="1" w:styleId="Style5">
    <w:name w:val="Style5"/>
    <w:basedOn w:val="a"/>
    <w:uiPriority w:val="99"/>
    <w:rsid w:val="00A77E42"/>
    <w:pPr>
      <w:widowControl w:val="0"/>
      <w:autoSpaceDE w:val="0"/>
      <w:autoSpaceDN w:val="0"/>
      <w:adjustRightInd w:val="0"/>
    </w:pPr>
    <w:rPr>
      <w:rFonts w:eastAsiaTheme="minorEastAsia"/>
      <w:lang w:val="ru-RU" w:eastAsia="ru-RU"/>
    </w:rPr>
  </w:style>
  <w:style w:type="character" w:customStyle="1" w:styleId="FontStyle11">
    <w:name w:val="Font Style11"/>
    <w:basedOn w:val="a0"/>
    <w:uiPriority w:val="99"/>
    <w:rsid w:val="00A77E42"/>
    <w:rPr>
      <w:rFonts w:ascii="Times New Roman" w:hAnsi="Times New Roman" w:cs="Times New Roman"/>
      <w:b/>
      <w:bCs/>
      <w:sz w:val="24"/>
      <w:szCs w:val="24"/>
    </w:rPr>
  </w:style>
  <w:style w:type="character" w:customStyle="1" w:styleId="FontStyle13">
    <w:name w:val="Font Style13"/>
    <w:basedOn w:val="a0"/>
    <w:uiPriority w:val="99"/>
    <w:rsid w:val="00A77E42"/>
    <w:rPr>
      <w:rFonts w:ascii="Times New Roman" w:hAnsi="Times New Roman" w:cs="Times New Roman"/>
      <w:sz w:val="24"/>
      <w:szCs w:val="24"/>
    </w:rPr>
  </w:style>
  <w:style w:type="character" w:customStyle="1" w:styleId="FontStyle14">
    <w:name w:val="Font Style14"/>
    <w:basedOn w:val="a0"/>
    <w:uiPriority w:val="99"/>
    <w:rsid w:val="00A77E42"/>
    <w:rPr>
      <w:rFonts w:ascii="Times New Roman" w:hAnsi="Times New Roman" w:cs="Times New Roman"/>
      <w:i/>
      <w:iCs/>
      <w:sz w:val="24"/>
      <w:szCs w:val="24"/>
    </w:rPr>
  </w:style>
  <w:style w:type="character" w:customStyle="1" w:styleId="FontStyle20">
    <w:name w:val="Font Style20"/>
    <w:rsid w:val="00776255"/>
    <w:rPr>
      <w:rFonts w:ascii="Times New Roman" w:hAnsi="Times New Roman" w:cs="Times New Roman"/>
      <w:sz w:val="26"/>
      <w:szCs w:val="26"/>
    </w:rPr>
  </w:style>
  <w:style w:type="paragraph" w:customStyle="1" w:styleId="210">
    <w:name w:val="Основной текст 21"/>
    <w:basedOn w:val="a"/>
    <w:rsid w:val="009F35A3"/>
    <w:pPr>
      <w:widowControl w:val="0"/>
      <w:suppressAutoHyphens/>
    </w:pPr>
    <w:rPr>
      <w:b/>
      <w:i/>
      <w:color w:val="FF0000"/>
      <w:sz w:val="26"/>
      <w:szCs w:val="20"/>
      <w:lang w:eastAsia="ar-SA"/>
    </w:rPr>
  </w:style>
</w:styles>
</file>

<file path=word/webSettings.xml><?xml version="1.0" encoding="utf-8"?>
<w:webSettings xmlns:r="http://schemas.openxmlformats.org/officeDocument/2006/relationships" xmlns:w="http://schemas.openxmlformats.org/wordprocessingml/2006/main">
  <w:divs>
    <w:div w:id="5526854">
      <w:bodyDiv w:val="1"/>
      <w:marLeft w:val="0"/>
      <w:marRight w:val="0"/>
      <w:marTop w:val="0"/>
      <w:marBottom w:val="0"/>
      <w:divBdr>
        <w:top w:val="none" w:sz="0" w:space="0" w:color="auto"/>
        <w:left w:val="none" w:sz="0" w:space="0" w:color="auto"/>
        <w:bottom w:val="none" w:sz="0" w:space="0" w:color="auto"/>
        <w:right w:val="none" w:sz="0" w:space="0" w:color="auto"/>
      </w:divBdr>
    </w:div>
    <w:div w:id="116611017">
      <w:bodyDiv w:val="1"/>
      <w:marLeft w:val="0"/>
      <w:marRight w:val="0"/>
      <w:marTop w:val="0"/>
      <w:marBottom w:val="0"/>
      <w:divBdr>
        <w:top w:val="none" w:sz="0" w:space="0" w:color="auto"/>
        <w:left w:val="none" w:sz="0" w:space="0" w:color="auto"/>
        <w:bottom w:val="none" w:sz="0" w:space="0" w:color="auto"/>
        <w:right w:val="none" w:sz="0" w:space="0" w:color="auto"/>
      </w:divBdr>
    </w:div>
    <w:div w:id="177356186">
      <w:bodyDiv w:val="1"/>
      <w:marLeft w:val="0"/>
      <w:marRight w:val="0"/>
      <w:marTop w:val="0"/>
      <w:marBottom w:val="0"/>
      <w:divBdr>
        <w:top w:val="none" w:sz="0" w:space="0" w:color="auto"/>
        <w:left w:val="none" w:sz="0" w:space="0" w:color="auto"/>
        <w:bottom w:val="none" w:sz="0" w:space="0" w:color="auto"/>
        <w:right w:val="none" w:sz="0" w:space="0" w:color="auto"/>
      </w:divBdr>
    </w:div>
    <w:div w:id="241068664">
      <w:bodyDiv w:val="1"/>
      <w:marLeft w:val="0"/>
      <w:marRight w:val="0"/>
      <w:marTop w:val="0"/>
      <w:marBottom w:val="0"/>
      <w:divBdr>
        <w:top w:val="none" w:sz="0" w:space="0" w:color="auto"/>
        <w:left w:val="none" w:sz="0" w:space="0" w:color="auto"/>
        <w:bottom w:val="none" w:sz="0" w:space="0" w:color="auto"/>
        <w:right w:val="none" w:sz="0" w:space="0" w:color="auto"/>
      </w:divBdr>
    </w:div>
    <w:div w:id="362098650">
      <w:bodyDiv w:val="1"/>
      <w:marLeft w:val="0"/>
      <w:marRight w:val="0"/>
      <w:marTop w:val="0"/>
      <w:marBottom w:val="0"/>
      <w:divBdr>
        <w:top w:val="none" w:sz="0" w:space="0" w:color="auto"/>
        <w:left w:val="none" w:sz="0" w:space="0" w:color="auto"/>
        <w:bottom w:val="none" w:sz="0" w:space="0" w:color="auto"/>
        <w:right w:val="none" w:sz="0" w:space="0" w:color="auto"/>
      </w:divBdr>
    </w:div>
    <w:div w:id="385682890">
      <w:bodyDiv w:val="1"/>
      <w:marLeft w:val="0"/>
      <w:marRight w:val="0"/>
      <w:marTop w:val="0"/>
      <w:marBottom w:val="0"/>
      <w:divBdr>
        <w:top w:val="none" w:sz="0" w:space="0" w:color="auto"/>
        <w:left w:val="none" w:sz="0" w:space="0" w:color="auto"/>
        <w:bottom w:val="none" w:sz="0" w:space="0" w:color="auto"/>
        <w:right w:val="none" w:sz="0" w:space="0" w:color="auto"/>
      </w:divBdr>
    </w:div>
    <w:div w:id="434862933">
      <w:bodyDiv w:val="1"/>
      <w:marLeft w:val="0"/>
      <w:marRight w:val="0"/>
      <w:marTop w:val="0"/>
      <w:marBottom w:val="0"/>
      <w:divBdr>
        <w:top w:val="none" w:sz="0" w:space="0" w:color="auto"/>
        <w:left w:val="none" w:sz="0" w:space="0" w:color="auto"/>
        <w:bottom w:val="none" w:sz="0" w:space="0" w:color="auto"/>
        <w:right w:val="none" w:sz="0" w:space="0" w:color="auto"/>
      </w:divBdr>
    </w:div>
    <w:div w:id="450171590">
      <w:bodyDiv w:val="1"/>
      <w:marLeft w:val="0"/>
      <w:marRight w:val="0"/>
      <w:marTop w:val="0"/>
      <w:marBottom w:val="0"/>
      <w:divBdr>
        <w:top w:val="none" w:sz="0" w:space="0" w:color="auto"/>
        <w:left w:val="none" w:sz="0" w:space="0" w:color="auto"/>
        <w:bottom w:val="none" w:sz="0" w:space="0" w:color="auto"/>
        <w:right w:val="none" w:sz="0" w:space="0" w:color="auto"/>
      </w:divBdr>
    </w:div>
    <w:div w:id="451242188">
      <w:bodyDiv w:val="1"/>
      <w:marLeft w:val="0"/>
      <w:marRight w:val="0"/>
      <w:marTop w:val="0"/>
      <w:marBottom w:val="0"/>
      <w:divBdr>
        <w:top w:val="none" w:sz="0" w:space="0" w:color="auto"/>
        <w:left w:val="none" w:sz="0" w:space="0" w:color="auto"/>
        <w:bottom w:val="none" w:sz="0" w:space="0" w:color="auto"/>
        <w:right w:val="none" w:sz="0" w:space="0" w:color="auto"/>
      </w:divBdr>
    </w:div>
    <w:div w:id="490364773">
      <w:bodyDiv w:val="1"/>
      <w:marLeft w:val="0"/>
      <w:marRight w:val="0"/>
      <w:marTop w:val="0"/>
      <w:marBottom w:val="0"/>
      <w:divBdr>
        <w:top w:val="none" w:sz="0" w:space="0" w:color="auto"/>
        <w:left w:val="none" w:sz="0" w:space="0" w:color="auto"/>
        <w:bottom w:val="none" w:sz="0" w:space="0" w:color="auto"/>
        <w:right w:val="none" w:sz="0" w:space="0" w:color="auto"/>
      </w:divBdr>
    </w:div>
    <w:div w:id="602568273">
      <w:bodyDiv w:val="1"/>
      <w:marLeft w:val="0"/>
      <w:marRight w:val="0"/>
      <w:marTop w:val="0"/>
      <w:marBottom w:val="0"/>
      <w:divBdr>
        <w:top w:val="none" w:sz="0" w:space="0" w:color="auto"/>
        <w:left w:val="none" w:sz="0" w:space="0" w:color="auto"/>
        <w:bottom w:val="none" w:sz="0" w:space="0" w:color="auto"/>
        <w:right w:val="none" w:sz="0" w:space="0" w:color="auto"/>
      </w:divBdr>
    </w:div>
    <w:div w:id="649598387">
      <w:bodyDiv w:val="1"/>
      <w:marLeft w:val="0"/>
      <w:marRight w:val="0"/>
      <w:marTop w:val="0"/>
      <w:marBottom w:val="0"/>
      <w:divBdr>
        <w:top w:val="none" w:sz="0" w:space="0" w:color="auto"/>
        <w:left w:val="none" w:sz="0" w:space="0" w:color="auto"/>
        <w:bottom w:val="none" w:sz="0" w:space="0" w:color="auto"/>
        <w:right w:val="none" w:sz="0" w:space="0" w:color="auto"/>
      </w:divBdr>
    </w:div>
    <w:div w:id="720397364">
      <w:bodyDiv w:val="1"/>
      <w:marLeft w:val="0"/>
      <w:marRight w:val="0"/>
      <w:marTop w:val="0"/>
      <w:marBottom w:val="0"/>
      <w:divBdr>
        <w:top w:val="none" w:sz="0" w:space="0" w:color="auto"/>
        <w:left w:val="none" w:sz="0" w:space="0" w:color="auto"/>
        <w:bottom w:val="none" w:sz="0" w:space="0" w:color="auto"/>
        <w:right w:val="none" w:sz="0" w:space="0" w:color="auto"/>
      </w:divBdr>
    </w:div>
    <w:div w:id="742066133">
      <w:bodyDiv w:val="1"/>
      <w:marLeft w:val="0"/>
      <w:marRight w:val="0"/>
      <w:marTop w:val="0"/>
      <w:marBottom w:val="0"/>
      <w:divBdr>
        <w:top w:val="none" w:sz="0" w:space="0" w:color="auto"/>
        <w:left w:val="none" w:sz="0" w:space="0" w:color="auto"/>
        <w:bottom w:val="none" w:sz="0" w:space="0" w:color="auto"/>
        <w:right w:val="none" w:sz="0" w:space="0" w:color="auto"/>
      </w:divBdr>
    </w:div>
    <w:div w:id="824930378">
      <w:bodyDiv w:val="1"/>
      <w:marLeft w:val="0"/>
      <w:marRight w:val="0"/>
      <w:marTop w:val="0"/>
      <w:marBottom w:val="0"/>
      <w:divBdr>
        <w:top w:val="none" w:sz="0" w:space="0" w:color="auto"/>
        <w:left w:val="none" w:sz="0" w:space="0" w:color="auto"/>
        <w:bottom w:val="none" w:sz="0" w:space="0" w:color="auto"/>
        <w:right w:val="none" w:sz="0" w:space="0" w:color="auto"/>
      </w:divBdr>
    </w:div>
    <w:div w:id="839081673">
      <w:bodyDiv w:val="1"/>
      <w:marLeft w:val="0"/>
      <w:marRight w:val="0"/>
      <w:marTop w:val="0"/>
      <w:marBottom w:val="0"/>
      <w:divBdr>
        <w:top w:val="none" w:sz="0" w:space="0" w:color="auto"/>
        <w:left w:val="none" w:sz="0" w:space="0" w:color="auto"/>
        <w:bottom w:val="none" w:sz="0" w:space="0" w:color="auto"/>
        <w:right w:val="none" w:sz="0" w:space="0" w:color="auto"/>
      </w:divBdr>
    </w:div>
    <w:div w:id="866601083">
      <w:bodyDiv w:val="1"/>
      <w:marLeft w:val="0"/>
      <w:marRight w:val="0"/>
      <w:marTop w:val="0"/>
      <w:marBottom w:val="0"/>
      <w:divBdr>
        <w:top w:val="none" w:sz="0" w:space="0" w:color="auto"/>
        <w:left w:val="none" w:sz="0" w:space="0" w:color="auto"/>
        <w:bottom w:val="none" w:sz="0" w:space="0" w:color="auto"/>
        <w:right w:val="none" w:sz="0" w:space="0" w:color="auto"/>
      </w:divBdr>
    </w:div>
    <w:div w:id="872576800">
      <w:bodyDiv w:val="1"/>
      <w:marLeft w:val="0"/>
      <w:marRight w:val="0"/>
      <w:marTop w:val="0"/>
      <w:marBottom w:val="0"/>
      <w:divBdr>
        <w:top w:val="none" w:sz="0" w:space="0" w:color="auto"/>
        <w:left w:val="none" w:sz="0" w:space="0" w:color="auto"/>
        <w:bottom w:val="none" w:sz="0" w:space="0" w:color="auto"/>
        <w:right w:val="none" w:sz="0" w:space="0" w:color="auto"/>
      </w:divBdr>
    </w:div>
    <w:div w:id="1135638451">
      <w:bodyDiv w:val="1"/>
      <w:marLeft w:val="0"/>
      <w:marRight w:val="0"/>
      <w:marTop w:val="0"/>
      <w:marBottom w:val="0"/>
      <w:divBdr>
        <w:top w:val="none" w:sz="0" w:space="0" w:color="auto"/>
        <w:left w:val="none" w:sz="0" w:space="0" w:color="auto"/>
        <w:bottom w:val="none" w:sz="0" w:space="0" w:color="auto"/>
        <w:right w:val="none" w:sz="0" w:space="0" w:color="auto"/>
      </w:divBdr>
    </w:div>
    <w:div w:id="1301299499">
      <w:bodyDiv w:val="1"/>
      <w:marLeft w:val="0"/>
      <w:marRight w:val="0"/>
      <w:marTop w:val="0"/>
      <w:marBottom w:val="0"/>
      <w:divBdr>
        <w:top w:val="none" w:sz="0" w:space="0" w:color="auto"/>
        <w:left w:val="none" w:sz="0" w:space="0" w:color="auto"/>
        <w:bottom w:val="none" w:sz="0" w:space="0" w:color="auto"/>
        <w:right w:val="none" w:sz="0" w:space="0" w:color="auto"/>
      </w:divBdr>
    </w:div>
    <w:div w:id="1508667531">
      <w:bodyDiv w:val="1"/>
      <w:marLeft w:val="0"/>
      <w:marRight w:val="0"/>
      <w:marTop w:val="0"/>
      <w:marBottom w:val="0"/>
      <w:divBdr>
        <w:top w:val="none" w:sz="0" w:space="0" w:color="auto"/>
        <w:left w:val="none" w:sz="0" w:space="0" w:color="auto"/>
        <w:bottom w:val="none" w:sz="0" w:space="0" w:color="auto"/>
        <w:right w:val="none" w:sz="0" w:space="0" w:color="auto"/>
      </w:divBdr>
    </w:div>
    <w:div w:id="1555191729">
      <w:bodyDiv w:val="1"/>
      <w:marLeft w:val="0"/>
      <w:marRight w:val="0"/>
      <w:marTop w:val="0"/>
      <w:marBottom w:val="0"/>
      <w:divBdr>
        <w:top w:val="none" w:sz="0" w:space="0" w:color="auto"/>
        <w:left w:val="none" w:sz="0" w:space="0" w:color="auto"/>
        <w:bottom w:val="none" w:sz="0" w:space="0" w:color="auto"/>
        <w:right w:val="none" w:sz="0" w:space="0" w:color="auto"/>
      </w:divBdr>
    </w:div>
    <w:div w:id="1601645907">
      <w:bodyDiv w:val="1"/>
      <w:marLeft w:val="0"/>
      <w:marRight w:val="0"/>
      <w:marTop w:val="0"/>
      <w:marBottom w:val="0"/>
      <w:divBdr>
        <w:top w:val="none" w:sz="0" w:space="0" w:color="auto"/>
        <w:left w:val="none" w:sz="0" w:space="0" w:color="auto"/>
        <w:bottom w:val="none" w:sz="0" w:space="0" w:color="auto"/>
        <w:right w:val="none" w:sz="0" w:space="0" w:color="auto"/>
      </w:divBdr>
    </w:div>
    <w:div w:id="1785492403">
      <w:bodyDiv w:val="1"/>
      <w:marLeft w:val="0"/>
      <w:marRight w:val="0"/>
      <w:marTop w:val="0"/>
      <w:marBottom w:val="0"/>
      <w:divBdr>
        <w:top w:val="none" w:sz="0" w:space="0" w:color="auto"/>
        <w:left w:val="none" w:sz="0" w:space="0" w:color="auto"/>
        <w:bottom w:val="none" w:sz="0" w:space="0" w:color="auto"/>
        <w:right w:val="none" w:sz="0" w:space="0" w:color="auto"/>
      </w:divBdr>
    </w:div>
    <w:div w:id="1891070629">
      <w:bodyDiv w:val="1"/>
      <w:marLeft w:val="0"/>
      <w:marRight w:val="0"/>
      <w:marTop w:val="0"/>
      <w:marBottom w:val="0"/>
      <w:divBdr>
        <w:top w:val="none" w:sz="0" w:space="0" w:color="auto"/>
        <w:left w:val="none" w:sz="0" w:space="0" w:color="auto"/>
        <w:bottom w:val="none" w:sz="0" w:space="0" w:color="auto"/>
        <w:right w:val="none" w:sz="0" w:space="0" w:color="auto"/>
      </w:divBdr>
    </w:div>
    <w:div w:id="2009281641">
      <w:bodyDiv w:val="1"/>
      <w:marLeft w:val="0"/>
      <w:marRight w:val="0"/>
      <w:marTop w:val="0"/>
      <w:marBottom w:val="0"/>
      <w:divBdr>
        <w:top w:val="none" w:sz="0" w:space="0" w:color="auto"/>
        <w:left w:val="none" w:sz="0" w:space="0" w:color="auto"/>
        <w:bottom w:val="none" w:sz="0" w:space="0" w:color="auto"/>
        <w:right w:val="none" w:sz="0" w:space="0" w:color="auto"/>
      </w:divBdr>
    </w:div>
    <w:div w:id="2085494215">
      <w:bodyDiv w:val="1"/>
      <w:marLeft w:val="0"/>
      <w:marRight w:val="0"/>
      <w:marTop w:val="0"/>
      <w:marBottom w:val="0"/>
      <w:divBdr>
        <w:top w:val="none" w:sz="0" w:space="0" w:color="auto"/>
        <w:left w:val="none" w:sz="0" w:space="0" w:color="auto"/>
        <w:bottom w:val="none" w:sz="0" w:space="0" w:color="auto"/>
        <w:right w:val="none" w:sz="0" w:space="0" w:color="auto"/>
      </w:divBdr>
    </w:div>
    <w:div w:id="208753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1A7C9-4B9C-4B82-9BD8-9B622723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Pages>1</Pages>
  <Words>20393</Words>
  <Characters>116246</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181</cp:revision>
  <cp:lastPrinted>2016-02-22T12:14:00Z</cp:lastPrinted>
  <dcterms:created xsi:type="dcterms:W3CDTF">2016-02-09T09:33:00Z</dcterms:created>
  <dcterms:modified xsi:type="dcterms:W3CDTF">2016-02-23T06:57:00Z</dcterms:modified>
</cp:coreProperties>
</file>