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BA" w:rsidRDefault="00915BBA" w:rsidP="00915BBA">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2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915BBA" w:rsidRDefault="00915BBA" w:rsidP="00915BBA">
      <w:r>
        <w:rPr>
          <w:rFonts w:ascii="Arial" w:hAnsi="Arial" w:cs="Arial"/>
          <w:sz w:val="18"/>
          <w:szCs w:val="18"/>
        </w:rPr>
        <w:br/>
      </w:r>
    </w:p>
    <w:p w:rsidR="00915BBA" w:rsidRDefault="00915BBA" w:rsidP="00915BBA">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866</w:t>
      </w:r>
    </w:p>
    <w:p w:rsidR="00806391" w:rsidRPr="00806391" w:rsidRDefault="00806391" w:rsidP="00806391">
      <w:pPr>
        <w:ind w:left="284" w:right="282"/>
        <w:jc w:val="both"/>
        <w:rPr>
          <w:sz w:val="28"/>
          <w:szCs w:val="28"/>
          <w:lang w:val="ru-RU"/>
        </w:rPr>
      </w:pPr>
      <w:r w:rsidRPr="00806391">
        <w:rPr>
          <w:sz w:val="28"/>
          <w:szCs w:val="28"/>
          <w:lang w:val="ru-RU"/>
        </w:rPr>
        <w:t>2</w:t>
      </w:r>
      <w:r w:rsidRPr="007217C2">
        <w:rPr>
          <w:sz w:val="28"/>
          <w:szCs w:val="28"/>
        </w:rPr>
        <w:t>5.</w:t>
      </w:r>
      <w:r w:rsidRPr="00806391">
        <w:rPr>
          <w:sz w:val="28"/>
          <w:szCs w:val="28"/>
          <w:lang w:val="ru-RU"/>
        </w:rPr>
        <w:t>1</w:t>
      </w:r>
      <w:r w:rsidRPr="007217C2">
        <w:rPr>
          <w:sz w:val="28"/>
          <w:szCs w:val="28"/>
        </w:rPr>
        <w:t>1.2021</w:t>
      </w:r>
    </w:p>
    <w:p w:rsidR="00806391" w:rsidRPr="00806391" w:rsidRDefault="00806391" w:rsidP="00806391">
      <w:pPr>
        <w:ind w:left="284" w:right="282"/>
        <w:jc w:val="both"/>
        <w:rPr>
          <w:sz w:val="28"/>
          <w:szCs w:val="28"/>
          <w:lang w:val="ru-RU"/>
        </w:rPr>
      </w:pPr>
    </w:p>
    <w:p w:rsidR="00806391" w:rsidRPr="001924B7" w:rsidRDefault="00806391" w:rsidP="00806391">
      <w:pPr>
        <w:rPr>
          <w:sz w:val="28"/>
          <w:szCs w:val="28"/>
          <w:lang w:eastAsia="uk-UA"/>
        </w:rPr>
      </w:pPr>
      <w:r w:rsidRPr="001924B7">
        <w:rPr>
          <w:sz w:val="28"/>
          <w:szCs w:val="28"/>
          <w:lang w:eastAsia="uk-UA"/>
        </w:rPr>
        <w:t>Про внесення змін  до Програми</w:t>
      </w:r>
      <w:r w:rsidRPr="001924B7">
        <w:rPr>
          <w:sz w:val="28"/>
          <w:szCs w:val="28"/>
        </w:rPr>
        <w:t xml:space="preserve">  </w:t>
      </w:r>
    </w:p>
    <w:p w:rsidR="00806391" w:rsidRPr="001924B7" w:rsidRDefault="00806391" w:rsidP="00806391">
      <w:pPr>
        <w:rPr>
          <w:sz w:val="28"/>
          <w:szCs w:val="28"/>
        </w:rPr>
      </w:pPr>
      <w:r w:rsidRPr="001924B7">
        <w:rPr>
          <w:sz w:val="28"/>
          <w:szCs w:val="28"/>
        </w:rPr>
        <w:t xml:space="preserve">щодо захисту населення і територій </w:t>
      </w:r>
    </w:p>
    <w:p w:rsidR="00806391" w:rsidRPr="001924B7" w:rsidRDefault="00806391" w:rsidP="00806391">
      <w:pPr>
        <w:rPr>
          <w:sz w:val="28"/>
          <w:szCs w:val="28"/>
        </w:rPr>
      </w:pPr>
      <w:r w:rsidRPr="001924B7">
        <w:rPr>
          <w:sz w:val="28"/>
          <w:szCs w:val="28"/>
        </w:rPr>
        <w:t xml:space="preserve">від надзвичайних ситуацій техногенного </w:t>
      </w:r>
    </w:p>
    <w:p w:rsidR="00806391" w:rsidRPr="001924B7" w:rsidRDefault="00806391" w:rsidP="00806391">
      <w:pPr>
        <w:rPr>
          <w:sz w:val="28"/>
          <w:szCs w:val="28"/>
        </w:rPr>
      </w:pPr>
      <w:r w:rsidRPr="001924B7">
        <w:rPr>
          <w:sz w:val="28"/>
          <w:szCs w:val="28"/>
        </w:rPr>
        <w:t xml:space="preserve">та природного характеру </w:t>
      </w:r>
    </w:p>
    <w:p w:rsidR="00806391" w:rsidRPr="001924B7" w:rsidRDefault="00806391" w:rsidP="00806391">
      <w:pPr>
        <w:rPr>
          <w:sz w:val="28"/>
          <w:szCs w:val="28"/>
        </w:rPr>
      </w:pPr>
      <w:r w:rsidRPr="001924B7">
        <w:rPr>
          <w:sz w:val="28"/>
          <w:szCs w:val="28"/>
        </w:rPr>
        <w:t xml:space="preserve">в </w:t>
      </w:r>
      <w:proofErr w:type="spellStart"/>
      <w:r w:rsidRPr="001924B7">
        <w:rPr>
          <w:sz w:val="28"/>
          <w:szCs w:val="28"/>
        </w:rPr>
        <w:t>Новороздільській</w:t>
      </w:r>
      <w:proofErr w:type="spellEnd"/>
      <w:r w:rsidRPr="001924B7">
        <w:rPr>
          <w:sz w:val="28"/>
          <w:szCs w:val="28"/>
        </w:rPr>
        <w:t xml:space="preserve"> територіальній громаді </w:t>
      </w:r>
    </w:p>
    <w:p w:rsidR="00806391" w:rsidRPr="001924B7" w:rsidRDefault="00806391" w:rsidP="00806391">
      <w:pPr>
        <w:rPr>
          <w:sz w:val="28"/>
          <w:szCs w:val="28"/>
        </w:rPr>
      </w:pPr>
      <w:r w:rsidRPr="001924B7">
        <w:rPr>
          <w:sz w:val="28"/>
          <w:szCs w:val="28"/>
        </w:rPr>
        <w:t>на 2021 рік, прогноз на 2022-2023 рік.</w:t>
      </w:r>
    </w:p>
    <w:p w:rsidR="00806391" w:rsidRPr="00806391" w:rsidRDefault="00806391" w:rsidP="00806391">
      <w:pPr>
        <w:jc w:val="both"/>
        <w:rPr>
          <w:sz w:val="28"/>
          <w:szCs w:val="28"/>
          <w:lang w:val="ru-RU" w:eastAsia="uk-UA"/>
        </w:rPr>
      </w:pPr>
    </w:p>
    <w:p w:rsidR="00806391" w:rsidRPr="001924B7" w:rsidRDefault="00806391" w:rsidP="00806391">
      <w:pPr>
        <w:ind w:firstLine="540"/>
        <w:jc w:val="both"/>
        <w:rPr>
          <w:sz w:val="28"/>
          <w:szCs w:val="28"/>
        </w:rPr>
      </w:pPr>
      <w:r w:rsidRPr="001924B7">
        <w:rPr>
          <w:sz w:val="28"/>
          <w:szCs w:val="28"/>
          <w:lang w:eastAsia="uk-UA"/>
        </w:rPr>
        <w:t xml:space="preserve">Заслухавши інформацію </w:t>
      </w:r>
      <w:r w:rsidRPr="001924B7">
        <w:rPr>
          <w:sz w:val="28"/>
          <w:szCs w:val="28"/>
        </w:rPr>
        <w:t>відділу з питань надзвичайних ситуацій, правоохоронної та</w:t>
      </w:r>
      <w:r w:rsidRPr="001924B7">
        <w:rPr>
          <w:sz w:val="28"/>
          <w:szCs w:val="28"/>
          <w:lang w:eastAsia="uk-UA"/>
        </w:rPr>
        <w:t xml:space="preserve"> </w:t>
      </w:r>
      <w:r w:rsidRPr="001924B7">
        <w:rPr>
          <w:sz w:val="28"/>
          <w:szCs w:val="28"/>
        </w:rPr>
        <w:t>оборонно-мобілізаційної роботи Щепного В.В.</w:t>
      </w:r>
      <w:r w:rsidRPr="001924B7">
        <w:rPr>
          <w:sz w:val="28"/>
          <w:szCs w:val="28"/>
          <w:lang w:eastAsia="uk-UA"/>
        </w:rPr>
        <w:t xml:space="preserve"> про внесення змін  до Програми щодо</w:t>
      </w:r>
      <w:r w:rsidRPr="001924B7">
        <w:rPr>
          <w:sz w:val="28"/>
          <w:szCs w:val="28"/>
        </w:rPr>
        <w:t xml:space="preserve">  захисту населення і територій від надзвичайних ситуацій техногенного та природного характеру в </w:t>
      </w:r>
      <w:proofErr w:type="spellStart"/>
      <w:r w:rsidRPr="001924B7">
        <w:rPr>
          <w:sz w:val="28"/>
          <w:szCs w:val="28"/>
        </w:rPr>
        <w:t>Новороздільській</w:t>
      </w:r>
      <w:proofErr w:type="spellEnd"/>
      <w:r w:rsidRPr="001924B7">
        <w:rPr>
          <w:sz w:val="28"/>
          <w:szCs w:val="28"/>
        </w:rPr>
        <w:t xml:space="preserve"> територіальній громаді на 2021 рік, прогноз на 2022-2023 рік.</w:t>
      </w:r>
      <w:r w:rsidRPr="001924B7">
        <w:rPr>
          <w:color w:val="000000"/>
          <w:sz w:val="28"/>
          <w:szCs w:val="28"/>
          <w:lang w:eastAsia="uk-UA"/>
        </w:rPr>
        <w:t xml:space="preserve">, взявши до уваги </w:t>
      </w:r>
      <w:r w:rsidRPr="001924B7">
        <w:rPr>
          <w:sz w:val="28"/>
          <w:szCs w:val="28"/>
        </w:rPr>
        <w:t xml:space="preserve"> рішення виконавчого комітету від 18.11.2021р. року № 487  «</w:t>
      </w:r>
      <w:r w:rsidRPr="001924B7">
        <w:rPr>
          <w:sz w:val="28"/>
          <w:szCs w:val="28"/>
          <w:lang w:eastAsia="uk-UA"/>
        </w:rPr>
        <w:t xml:space="preserve">Про погодження внесення змін  до </w:t>
      </w:r>
      <w:r w:rsidRPr="001924B7">
        <w:rPr>
          <w:sz w:val="28"/>
          <w:szCs w:val="28"/>
        </w:rPr>
        <w:t>Програми щодо захисту населення і територій від надзвичайних ситуацій техногенного та природного характеру в місті Новий Розділ на 2021 рік, прогноз на 2022-2023 рік»</w:t>
      </w:r>
      <w:r w:rsidRPr="001924B7">
        <w:rPr>
          <w:b/>
          <w:sz w:val="28"/>
          <w:szCs w:val="28"/>
          <w:lang w:eastAsia="uk-UA"/>
        </w:rPr>
        <w:t>,</w:t>
      </w:r>
      <w:r w:rsidRPr="001924B7">
        <w:rPr>
          <w:sz w:val="28"/>
          <w:szCs w:val="28"/>
        </w:rPr>
        <w:t xml:space="preserve"> </w:t>
      </w:r>
      <w:r w:rsidRPr="001924B7">
        <w:rPr>
          <w:sz w:val="28"/>
          <w:szCs w:val="28"/>
          <w:lang w:eastAsia="uk-UA"/>
        </w:rPr>
        <w:t xml:space="preserve">відповідно до п.22 ч.1 ст.26 Закону України </w:t>
      </w:r>
      <w:proofErr w:type="spellStart"/>
      <w:r w:rsidRPr="001924B7">
        <w:rPr>
          <w:sz w:val="28"/>
          <w:szCs w:val="28"/>
          <w:lang w:eastAsia="uk-UA"/>
        </w:rPr>
        <w:t>„Про</w:t>
      </w:r>
      <w:proofErr w:type="spellEnd"/>
      <w:r w:rsidRPr="001924B7">
        <w:rPr>
          <w:sz w:val="28"/>
          <w:szCs w:val="28"/>
          <w:lang w:eastAsia="uk-UA"/>
        </w:rPr>
        <w:t xml:space="preserve"> місцеве самоврядування в </w:t>
      </w:r>
      <w:proofErr w:type="spellStart"/>
      <w:r w:rsidRPr="001924B7">
        <w:rPr>
          <w:sz w:val="28"/>
          <w:szCs w:val="28"/>
          <w:lang w:eastAsia="uk-UA"/>
        </w:rPr>
        <w:t>Україні”</w:t>
      </w:r>
      <w:proofErr w:type="spellEnd"/>
      <w:r w:rsidRPr="001924B7">
        <w:rPr>
          <w:sz w:val="28"/>
          <w:szCs w:val="28"/>
          <w:lang w:eastAsia="uk-UA"/>
        </w:rPr>
        <w:t xml:space="preserve">, </w:t>
      </w:r>
      <w:r w:rsidRPr="001924B7">
        <w:rPr>
          <w:sz w:val="28"/>
          <w:szCs w:val="28"/>
          <w:lang w:val="en-US" w:eastAsia="uk-UA"/>
        </w:rPr>
        <w:t>XIV</w:t>
      </w:r>
      <w:r w:rsidRPr="001924B7">
        <w:rPr>
          <w:sz w:val="28"/>
          <w:szCs w:val="28"/>
          <w:lang w:eastAsia="uk-UA"/>
        </w:rPr>
        <w:t xml:space="preserve"> сесія VШ демократичного скликання </w:t>
      </w:r>
      <w:proofErr w:type="spellStart"/>
      <w:r w:rsidRPr="001924B7">
        <w:rPr>
          <w:sz w:val="28"/>
          <w:szCs w:val="28"/>
          <w:lang w:eastAsia="uk-UA"/>
        </w:rPr>
        <w:t>Новороздільської</w:t>
      </w:r>
      <w:proofErr w:type="spellEnd"/>
      <w:r w:rsidRPr="001924B7">
        <w:rPr>
          <w:sz w:val="28"/>
          <w:szCs w:val="28"/>
          <w:lang w:eastAsia="uk-UA"/>
        </w:rPr>
        <w:t xml:space="preserve"> міської ради</w:t>
      </w:r>
    </w:p>
    <w:p w:rsidR="00806391" w:rsidRPr="001924B7" w:rsidRDefault="00806391" w:rsidP="00806391">
      <w:pPr>
        <w:spacing w:line="216" w:lineRule="auto"/>
        <w:jc w:val="both"/>
        <w:rPr>
          <w:sz w:val="28"/>
          <w:szCs w:val="28"/>
          <w:lang w:eastAsia="uk-UA"/>
        </w:rPr>
      </w:pPr>
    </w:p>
    <w:p w:rsidR="00806391" w:rsidRPr="00806391" w:rsidRDefault="00806391" w:rsidP="00806391">
      <w:pPr>
        <w:spacing w:line="216" w:lineRule="auto"/>
        <w:jc w:val="both"/>
        <w:rPr>
          <w:sz w:val="28"/>
          <w:szCs w:val="28"/>
          <w:lang w:val="ru-RU" w:eastAsia="uk-UA"/>
        </w:rPr>
      </w:pPr>
      <w:r w:rsidRPr="001924B7">
        <w:rPr>
          <w:sz w:val="28"/>
          <w:szCs w:val="28"/>
          <w:lang w:eastAsia="uk-UA"/>
        </w:rPr>
        <w:t>В И Р І Ш И Л А:</w:t>
      </w:r>
    </w:p>
    <w:p w:rsidR="00806391" w:rsidRPr="00806391" w:rsidRDefault="00806391" w:rsidP="00806391">
      <w:pPr>
        <w:spacing w:line="216" w:lineRule="auto"/>
        <w:jc w:val="both"/>
        <w:rPr>
          <w:sz w:val="28"/>
          <w:szCs w:val="28"/>
          <w:lang w:val="ru-RU" w:eastAsia="uk-UA"/>
        </w:rPr>
      </w:pPr>
    </w:p>
    <w:p w:rsidR="00806391" w:rsidRPr="00806391" w:rsidRDefault="00806391" w:rsidP="00806391">
      <w:pPr>
        <w:jc w:val="both"/>
        <w:rPr>
          <w:iCs/>
          <w:sz w:val="28"/>
          <w:szCs w:val="28"/>
          <w:lang w:val="ru-RU"/>
        </w:rPr>
      </w:pPr>
      <w:r w:rsidRPr="001924B7">
        <w:rPr>
          <w:sz w:val="28"/>
          <w:szCs w:val="28"/>
          <w:lang w:eastAsia="uk-UA"/>
        </w:rPr>
        <w:t xml:space="preserve">1.  Внести зміни до </w:t>
      </w:r>
      <w:r w:rsidRPr="001924B7">
        <w:rPr>
          <w:sz w:val="28"/>
          <w:szCs w:val="28"/>
        </w:rPr>
        <w:t xml:space="preserve">Програми щодо захисту населення і територій від надзвичайних ситуацій техногенного та природного характеру в </w:t>
      </w:r>
      <w:proofErr w:type="spellStart"/>
      <w:r w:rsidRPr="001924B7">
        <w:rPr>
          <w:sz w:val="28"/>
          <w:szCs w:val="28"/>
        </w:rPr>
        <w:t>Новороздільській</w:t>
      </w:r>
      <w:proofErr w:type="spellEnd"/>
      <w:r w:rsidRPr="001924B7">
        <w:rPr>
          <w:sz w:val="28"/>
          <w:szCs w:val="28"/>
        </w:rPr>
        <w:t xml:space="preserve"> територіальній громаді на 2021 рік, прогноз на 2022-2023 </w:t>
      </w:r>
      <w:r w:rsidRPr="001924B7">
        <w:rPr>
          <w:sz w:val="28"/>
          <w:szCs w:val="28"/>
        </w:rPr>
        <w:lastRenderedPageBreak/>
        <w:t xml:space="preserve">роки,а саме: розділ </w:t>
      </w:r>
      <w:r w:rsidRPr="001924B7">
        <w:rPr>
          <w:bCs/>
          <w:sz w:val="28"/>
          <w:szCs w:val="28"/>
        </w:rPr>
        <w:t>3 «Перелік завдань і заходів програми», розділ 4 «</w:t>
      </w:r>
      <w:r w:rsidRPr="001924B7">
        <w:rPr>
          <w:sz w:val="28"/>
          <w:szCs w:val="28"/>
        </w:rPr>
        <w:t xml:space="preserve">Обґрунтування шляхів і засобів розв’язання проблеми, обсягів та джерел фінансування, строки виконання програми»,  розділ 7 «Фінансове забезпечення заходів щодо захисту населення і території від надзвичайних ситуацій техногенного та природного характеру </w:t>
      </w:r>
      <w:proofErr w:type="spellStart"/>
      <w:r w:rsidRPr="001924B7">
        <w:rPr>
          <w:sz w:val="28"/>
          <w:szCs w:val="28"/>
        </w:rPr>
        <w:t>Новороздільській</w:t>
      </w:r>
      <w:proofErr w:type="spellEnd"/>
      <w:r w:rsidRPr="001924B7">
        <w:rPr>
          <w:sz w:val="28"/>
          <w:szCs w:val="28"/>
        </w:rPr>
        <w:t xml:space="preserve"> територіальній громаді на 2021 рік, прогноз на 2022-2023 роки»,завдання №1, завдання №2, завдання №3, і завдання № 4  в Переліку обсягів та джерел фінансування,передбачених заходами Щодо захисту населення і території від надзвичайних ситуацій техногенного та природного характеру </w:t>
      </w:r>
      <w:proofErr w:type="spellStart"/>
      <w:r w:rsidRPr="001924B7">
        <w:rPr>
          <w:sz w:val="28"/>
          <w:szCs w:val="28"/>
        </w:rPr>
        <w:t>Новороздільській</w:t>
      </w:r>
      <w:proofErr w:type="spellEnd"/>
      <w:r w:rsidRPr="001924B7">
        <w:rPr>
          <w:sz w:val="28"/>
          <w:szCs w:val="28"/>
        </w:rPr>
        <w:t xml:space="preserve"> територіальній громаді на 2021 рік, прогноз на 2022-2023 роки, роки,викласти в новій редакції згідно додатків.</w:t>
      </w:r>
    </w:p>
    <w:p w:rsidR="00806391" w:rsidRPr="001924B7" w:rsidRDefault="00806391" w:rsidP="00806391">
      <w:pPr>
        <w:jc w:val="both"/>
        <w:rPr>
          <w:iCs/>
          <w:sz w:val="28"/>
          <w:szCs w:val="28"/>
        </w:rPr>
      </w:pPr>
      <w:r w:rsidRPr="001924B7">
        <w:rPr>
          <w:sz w:val="28"/>
          <w:szCs w:val="28"/>
        </w:rPr>
        <w:t xml:space="preserve"> </w:t>
      </w:r>
      <w:r w:rsidRPr="001924B7">
        <w:rPr>
          <w:iCs/>
          <w:sz w:val="28"/>
          <w:szCs w:val="28"/>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806391" w:rsidRPr="001924B7" w:rsidRDefault="00806391" w:rsidP="00806391">
      <w:pPr>
        <w:jc w:val="both"/>
        <w:rPr>
          <w:color w:val="000000"/>
          <w:sz w:val="28"/>
          <w:szCs w:val="28"/>
          <w:shd w:val="clear" w:color="auto" w:fill="FAFAFA"/>
        </w:rPr>
      </w:pPr>
      <w:r w:rsidRPr="001924B7">
        <w:rPr>
          <w:iCs/>
          <w:sz w:val="28"/>
          <w:szCs w:val="28"/>
        </w:rPr>
        <w:t xml:space="preserve"> 3. Контроль за виконанням даного рішення покласти на </w:t>
      </w:r>
      <w:r w:rsidRPr="001924B7">
        <w:rPr>
          <w:sz w:val="28"/>
          <w:szCs w:val="28"/>
        </w:rPr>
        <w:t>постійну депутатську</w:t>
      </w:r>
      <w:r w:rsidRPr="001924B7">
        <w:rPr>
          <w:color w:val="000000"/>
          <w:sz w:val="28"/>
          <w:szCs w:val="28"/>
          <w:shd w:val="clear" w:color="auto" w:fill="FAFAFA"/>
        </w:rPr>
        <w:t xml:space="preserve"> комісію з питань бюджету та регуляторної політики </w:t>
      </w:r>
      <w:proofErr w:type="spellStart"/>
      <w:r w:rsidRPr="001924B7">
        <w:rPr>
          <w:sz w:val="28"/>
          <w:szCs w:val="28"/>
        </w:rPr>
        <w:t>Новороздільської</w:t>
      </w:r>
      <w:proofErr w:type="spellEnd"/>
      <w:r w:rsidRPr="001924B7">
        <w:rPr>
          <w:sz w:val="28"/>
          <w:szCs w:val="28"/>
        </w:rPr>
        <w:t xml:space="preserve"> міської ради (голова  </w:t>
      </w:r>
      <w:proofErr w:type="spellStart"/>
      <w:r w:rsidRPr="001924B7">
        <w:rPr>
          <w:sz w:val="28"/>
          <w:szCs w:val="28"/>
        </w:rPr>
        <w:t>Волчанський</w:t>
      </w:r>
      <w:proofErr w:type="spellEnd"/>
      <w:r w:rsidRPr="001924B7">
        <w:rPr>
          <w:sz w:val="28"/>
          <w:szCs w:val="28"/>
        </w:rPr>
        <w:t xml:space="preserve"> В.М.)</w:t>
      </w:r>
    </w:p>
    <w:p w:rsidR="00806391" w:rsidRPr="001924B7" w:rsidRDefault="00806391" w:rsidP="00806391">
      <w:pPr>
        <w:ind w:firstLine="540"/>
        <w:jc w:val="both"/>
        <w:rPr>
          <w:sz w:val="28"/>
          <w:szCs w:val="28"/>
        </w:rPr>
      </w:pPr>
    </w:p>
    <w:p w:rsidR="00806391" w:rsidRPr="001924B7" w:rsidRDefault="00806391" w:rsidP="00806391">
      <w:pPr>
        <w:jc w:val="both"/>
        <w:rPr>
          <w:sz w:val="28"/>
          <w:szCs w:val="28"/>
        </w:rPr>
      </w:pPr>
    </w:p>
    <w:p w:rsidR="00806391" w:rsidRPr="00806391" w:rsidRDefault="00806391" w:rsidP="00806391">
      <w:pPr>
        <w:jc w:val="both"/>
        <w:rPr>
          <w:sz w:val="28"/>
          <w:szCs w:val="28"/>
          <w:lang w:val="ru-RU"/>
        </w:rPr>
      </w:pPr>
      <w:r w:rsidRPr="001924B7">
        <w:rPr>
          <w:sz w:val="28"/>
          <w:szCs w:val="28"/>
        </w:rPr>
        <w:t>МІСЬКИЙ ГОЛОВА                                                                   Ярина ЯЦЕНКО</w:t>
      </w: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Pr="00806391" w:rsidRDefault="00806391" w:rsidP="00806391">
      <w:pPr>
        <w:jc w:val="both"/>
        <w:rPr>
          <w:sz w:val="28"/>
          <w:szCs w:val="28"/>
          <w:lang w:val="ru-RU"/>
        </w:rPr>
      </w:pPr>
    </w:p>
    <w:p w:rsidR="00806391" w:rsidRDefault="00806391" w:rsidP="00806391">
      <w:pPr>
        <w:pStyle w:val="a6"/>
        <w:jc w:val="right"/>
        <w:rPr>
          <w:rFonts w:ascii="Times New Roman" w:hAnsi="Times New Roman" w:cs="Times New Roman"/>
          <w:sz w:val="24"/>
          <w:szCs w:val="24"/>
          <w:lang w:val="uk-UA"/>
        </w:rPr>
      </w:pPr>
    </w:p>
    <w:p w:rsidR="00806391" w:rsidRDefault="00806391" w:rsidP="00806391">
      <w:pPr>
        <w:pStyle w:val="a6"/>
        <w:jc w:val="right"/>
        <w:rPr>
          <w:rFonts w:ascii="Times New Roman" w:hAnsi="Times New Roman" w:cs="Times New Roman"/>
          <w:sz w:val="24"/>
          <w:szCs w:val="24"/>
          <w:lang w:val="uk-UA"/>
        </w:rPr>
      </w:pPr>
    </w:p>
    <w:p w:rsidR="00806391" w:rsidRDefault="00806391" w:rsidP="00806391">
      <w:pPr>
        <w:pStyle w:val="a6"/>
        <w:jc w:val="right"/>
        <w:rPr>
          <w:rFonts w:ascii="Times New Roman" w:hAnsi="Times New Roman" w:cs="Times New Roman"/>
          <w:sz w:val="24"/>
          <w:szCs w:val="24"/>
          <w:lang w:val="uk-UA"/>
        </w:rPr>
      </w:pPr>
    </w:p>
    <w:p w:rsidR="00806391" w:rsidRPr="00DA6953" w:rsidRDefault="00806391" w:rsidP="00806391">
      <w:pPr>
        <w:pStyle w:val="a6"/>
        <w:jc w:val="right"/>
        <w:rPr>
          <w:rFonts w:ascii="Times New Roman" w:hAnsi="Times New Roman" w:cs="Times New Roman"/>
          <w:sz w:val="24"/>
          <w:szCs w:val="24"/>
          <w:lang w:val="uk-UA"/>
        </w:rPr>
      </w:pPr>
      <w:r w:rsidRPr="00DA6953">
        <w:rPr>
          <w:rFonts w:ascii="Times New Roman" w:hAnsi="Times New Roman" w:cs="Times New Roman"/>
          <w:sz w:val="24"/>
          <w:szCs w:val="24"/>
          <w:lang w:val="uk-UA"/>
        </w:rPr>
        <w:t>Додаток</w:t>
      </w:r>
    </w:p>
    <w:p w:rsidR="00806391" w:rsidRPr="00DA6953" w:rsidRDefault="00806391" w:rsidP="00806391">
      <w:pPr>
        <w:pStyle w:val="a6"/>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міської ради № </w:t>
      </w:r>
      <w:r w:rsidRPr="003C19FE">
        <w:rPr>
          <w:rFonts w:ascii="Times New Roman" w:hAnsi="Times New Roman" w:cs="Times New Roman"/>
          <w:sz w:val="24"/>
          <w:szCs w:val="24"/>
        </w:rPr>
        <w:t>866</w:t>
      </w:r>
      <w:r>
        <w:rPr>
          <w:rFonts w:ascii="Times New Roman" w:hAnsi="Times New Roman" w:cs="Times New Roman"/>
          <w:sz w:val="24"/>
          <w:szCs w:val="24"/>
          <w:lang w:val="uk-UA"/>
        </w:rPr>
        <w:t xml:space="preserve">   </w:t>
      </w:r>
    </w:p>
    <w:p w:rsidR="00806391" w:rsidRDefault="00806391" w:rsidP="00806391">
      <w:pPr>
        <w:pStyle w:val="a6"/>
        <w:jc w:val="right"/>
        <w:rPr>
          <w:rFonts w:ascii="Times New Roman" w:hAnsi="Times New Roman" w:cs="Times New Roman"/>
          <w:sz w:val="24"/>
          <w:szCs w:val="24"/>
          <w:lang w:val="uk-UA"/>
        </w:rPr>
      </w:pPr>
      <w:r>
        <w:rPr>
          <w:rFonts w:ascii="Times New Roman" w:hAnsi="Times New Roman" w:cs="Times New Roman"/>
          <w:sz w:val="24"/>
          <w:szCs w:val="24"/>
          <w:lang w:val="uk-UA"/>
        </w:rPr>
        <w:t>від „</w:t>
      </w:r>
      <w:r w:rsidRPr="003C19FE">
        <w:rPr>
          <w:rFonts w:ascii="Times New Roman" w:hAnsi="Times New Roman" w:cs="Times New Roman"/>
          <w:sz w:val="24"/>
          <w:szCs w:val="24"/>
        </w:rPr>
        <w:t>25</w:t>
      </w:r>
      <w:proofErr w:type="spellStart"/>
      <w:r>
        <w:rPr>
          <w:rFonts w:ascii="Times New Roman" w:hAnsi="Times New Roman" w:cs="Times New Roman"/>
          <w:sz w:val="24"/>
          <w:szCs w:val="24"/>
          <w:lang w:val="uk-UA"/>
        </w:rPr>
        <w:t>”листопада</w:t>
      </w:r>
      <w:proofErr w:type="spellEnd"/>
      <w:r>
        <w:rPr>
          <w:rFonts w:ascii="Times New Roman" w:hAnsi="Times New Roman" w:cs="Times New Roman"/>
          <w:sz w:val="24"/>
          <w:szCs w:val="24"/>
          <w:lang w:val="uk-UA"/>
        </w:rPr>
        <w:t xml:space="preserve"> 2021 </w:t>
      </w:r>
      <w:r w:rsidRPr="00DA6953">
        <w:rPr>
          <w:rFonts w:ascii="Times New Roman" w:hAnsi="Times New Roman" w:cs="Times New Roman"/>
          <w:sz w:val="24"/>
          <w:szCs w:val="24"/>
          <w:lang w:val="uk-UA"/>
        </w:rPr>
        <w:t>року</w:t>
      </w:r>
    </w:p>
    <w:p w:rsidR="00806391" w:rsidRPr="00DB75D8" w:rsidRDefault="00806391" w:rsidP="00806391">
      <w:pPr>
        <w:pStyle w:val="a6"/>
        <w:jc w:val="right"/>
        <w:rPr>
          <w:rFonts w:ascii="Times New Roman" w:hAnsi="Times New Roman" w:cs="Times New Roman"/>
          <w:sz w:val="24"/>
          <w:szCs w:val="24"/>
          <w:lang w:val="uk-UA"/>
        </w:rPr>
      </w:pPr>
    </w:p>
    <w:p w:rsidR="00806391" w:rsidRPr="00DB75D8" w:rsidRDefault="00806391" w:rsidP="00806391">
      <w:pPr>
        <w:pStyle w:val="a6"/>
        <w:rPr>
          <w:rFonts w:ascii="Times New Roman" w:hAnsi="Times New Roman" w:cs="Times New Roman"/>
          <w:sz w:val="24"/>
          <w:szCs w:val="24"/>
          <w:lang w:val="uk-UA"/>
        </w:rPr>
      </w:pPr>
    </w:p>
    <w:tbl>
      <w:tblPr>
        <w:tblW w:w="0" w:type="auto"/>
        <w:tblLook w:val="04A0"/>
      </w:tblPr>
      <w:tblGrid>
        <w:gridCol w:w="4998"/>
        <w:gridCol w:w="4997"/>
      </w:tblGrid>
      <w:tr w:rsidR="00806391" w:rsidRPr="00DB75D8" w:rsidTr="000039D0">
        <w:tc>
          <w:tcPr>
            <w:tcW w:w="5139" w:type="dxa"/>
            <w:shd w:val="clear" w:color="auto" w:fill="auto"/>
          </w:tcPr>
          <w:p w:rsidR="00806391" w:rsidRPr="00DB75D8" w:rsidRDefault="00806391" w:rsidP="000039D0">
            <w:r w:rsidRPr="00DB75D8">
              <w:t>ПОГОДЖЕНО</w:t>
            </w:r>
          </w:p>
          <w:p w:rsidR="00806391" w:rsidRPr="00DB75D8" w:rsidRDefault="00806391" w:rsidP="000039D0">
            <w:r w:rsidRPr="00DB75D8">
              <w:t>Рішенням виконавчого комітету</w:t>
            </w:r>
          </w:p>
          <w:p w:rsidR="00806391" w:rsidRPr="00DB75D8" w:rsidRDefault="00806391" w:rsidP="000039D0">
            <w:proofErr w:type="spellStart"/>
            <w:r w:rsidRPr="00DB75D8">
              <w:t>Новороздільської</w:t>
            </w:r>
            <w:proofErr w:type="spellEnd"/>
            <w:r w:rsidRPr="00DB75D8">
              <w:t xml:space="preserve"> міської ради</w:t>
            </w:r>
          </w:p>
          <w:p w:rsidR="00806391" w:rsidRPr="00DB75D8" w:rsidRDefault="00806391" w:rsidP="000039D0">
            <w:r w:rsidRPr="00DB75D8">
              <w:t>від 18.11.2021 року № 487</w:t>
            </w:r>
          </w:p>
          <w:p w:rsidR="00806391" w:rsidRPr="00DB75D8" w:rsidRDefault="00806391" w:rsidP="000039D0">
            <w:pPr>
              <w:rPr>
                <w:sz w:val="10"/>
                <w:szCs w:val="10"/>
              </w:rPr>
            </w:pPr>
            <w:r w:rsidRPr="00DB75D8">
              <w:t xml:space="preserve">Міський голова </w:t>
            </w:r>
          </w:p>
          <w:p w:rsidR="00806391" w:rsidRPr="00DB75D8" w:rsidRDefault="00806391" w:rsidP="000039D0">
            <w:r w:rsidRPr="00DB75D8">
              <w:t>______________                  Ярина ЯЦЕНКО</w:t>
            </w:r>
          </w:p>
        </w:tc>
        <w:tc>
          <w:tcPr>
            <w:tcW w:w="5139" w:type="dxa"/>
            <w:shd w:val="clear" w:color="auto" w:fill="auto"/>
          </w:tcPr>
          <w:p w:rsidR="00806391" w:rsidRPr="00DB75D8" w:rsidRDefault="00806391" w:rsidP="000039D0">
            <w:r w:rsidRPr="00DB75D8">
              <w:t>ЗАТВЕРДЖЕНО</w:t>
            </w:r>
          </w:p>
          <w:p w:rsidR="00806391" w:rsidRPr="00DB75D8" w:rsidRDefault="00806391" w:rsidP="000039D0">
            <w:r w:rsidRPr="00DB75D8">
              <w:t xml:space="preserve">Рішенням сесії </w:t>
            </w:r>
            <w:proofErr w:type="spellStart"/>
            <w:r w:rsidRPr="00DB75D8">
              <w:t>Новороздільської</w:t>
            </w:r>
            <w:proofErr w:type="spellEnd"/>
            <w:r w:rsidRPr="00DB75D8">
              <w:t xml:space="preserve"> міської ради</w:t>
            </w:r>
          </w:p>
          <w:p w:rsidR="00806391" w:rsidRPr="00DB75D8" w:rsidRDefault="00806391" w:rsidP="000039D0">
            <w:r w:rsidRPr="00DB75D8">
              <w:t>від 25.11.2021 року № 866</w:t>
            </w:r>
          </w:p>
          <w:p w:rsidR="00806391" w:rsidRPr="00DB75D8" w:rsidRDefault="00806391" w:rsidP="000039D0">
            <w:r w:rsidRPr="00DB75D8">
              <w:t xml:space="preserve">Міський голова </w:t>
            </w:r>
          </w:p>
          <w:p w:rsidR="00806391" w:rsidRPr="00DB75D8" w:rsidRDefault="00806391" w:rsidP="000039D0">
            <w:pPr>
              <w:rPr>
                <w:sz w:val="10"/>
                <w:szCs w:val="10"/>
              </w:rPr>
            </w:pPr>
          </w:p>
          <w:p w:rsidR="00806391" w:rsidRPr="00DB75D8" w:rsidRDefault="00806391" w:rsidP="000039D0">
            <w:r w:rsidRPr="00DB75D8">
              <w:t>______________                    Ярина ЯЦЕНКО</w:t>
            </w:r>
          </w:p>
        </w:tc>
      </w:tr>
    </w:tbl>
    <w:p w:rsidR="00806391" w:rsidRPr="00DB75D8" w:rsidRDefault="00806391" w:rsidP="00806391"/>
    <w:p w:rsidR="00806391" w:rsidRPr="00DB75D8" w:rsidRDefault="00806391" w:rsidP="00806391"/>
    <w:p w:rsidR="00806391" w:rsidRPr="00DB75D8" w:rsidRDefault="00806391" w:rsidP="00806391">
      <w:pPr>
        <w:jc w:val="center"/>
      </w:pPr>
    </w:p>
    <w:p w:rsidR="00806391" w:rsidRPr="00DB75D8" w:rsidRDefault="00806391" w:rsidP="00806391">
      <w:pPr>
        <w:jc w:val="center"/>
      </w:pPr>
    </w:p>
    <w:p w:rsidR="00806391" w:rsidRPr="00DB75D8" w:rsidRDefault="00806391" w:rsidP="00806391">
      <w:pPr>
        <w:jc w:val="center"/>
      </w:pPr>
    </w:p>
    <w:p w:rsidR="00806391" w:rsidRDefault="00806391" w:rsidP="00806391">
      <w:pPr>
        <w:jc w:val="center"/>
        <w:rPr>
          <w:b/>
        </w:rPr>
      </w:pPr>
    </w:p>
    <w:p w:rsidR="00806391" w:rsidRDefault="00806391" w:rsidP="00806391">
      <w:pPr>
        <w:jc w:val="center"/>
        <w:rPr>
          <w:b/>
        </w:rPr>
      </w:pPr>
    </w:p>
    <w:p w:rsidR="00806391" w:rsidRDefault="00806391" w:rsidP="00806391">
      <w:pPr>
        <w:jc w:val="center"/>
        <w:rPr>
          <w:b/>
        </w:rPr>
      </w:pPr>
    </w:p>
    <w:p w:rsidR="00806391" w:rsidRDefault="00806391" w:rsidP="00806391">
      <w:pPr>
        <w:rPr>
          <w:b/>
        </w:rPr>
      </w:pPr>
    </w:p>
    <w:p w:rsidR="00806391" w:rsidRDefault="00806391" w:rsidP="00806391">
      <w:pPr>
        <w:jc w:val="center"/>
        <w:rPr>
          <w:b/>
        </w:rPr>
      </w:pPr>
    </w:p>
    <w:p w:rsidR="00806391" w:rsidRPr="00DB75D8" w:rsidRDefault="00806391" w:rsidP="00806391">
      <w:pPr>
        <w:jc w:val="center"/>
        <w:rPr>
          <w:sz w:val="28"/>
          <w:szCs w:val="28"/>
        </w:rPr>
      </w:pPr>
    </w:p>
    <w:p w:rsidR="00806391" w:rsidRPr="00DB75D8" w:rsidRDefault="00806391" w:rsidP="00806391">
      <w:pPr>
        <w:jc w:val="center"/>
        <w:rPr>
          <w:sz w:val="28"/>
          <w:szCs w:val="28"/>
        </w:rPr>
      </w:pPr>
      <w:r w:rsidRPr="00DB75D8">
        <w:rPr>
          <w:sz w:val="28"/>
          <w:szCs w:val="28"/>
        </w:rPr>
        <w:lastRenderedPageBreak/>
        <w:t>Зміни до Програми</w:t>
      </w:r>
      <w:r w:rsidRPr="00DB75D8">
        <w:rPr>
          <w:sz w:val="28"/>
          <w:szCs w:val="28"/>
        </w:rPr>
        <w:br/>
        <w:t xml:space="preserve">щодо захисту населення і територій від надзвичайних ситуацій </w:t>
      </w:r>
    </w:p>
    <w:p w:rsidR="00806391" w:rsidRPr="00DB75D8" w:rsidRDefault="00806391" w:rsidP="00806391">
      <w:pPr>
        <w:jc w:val="center"/>
        <w:rPr>
          <w:sz w:val="28"/>
          <w:szCs w:val="28"/>
        </w:rPr>
      </w:pPr>
      <w:r w:rsidRPr="00DB75D8">
        <w:rPr>
          <w:sz w:val="28"/>
          <w:szCs w:val="28"/>
        </w:rPr>
        <w:t xml:space="preserve">техногенного та природного характеру </w:t>
      </w:r>
    </w:p>
    <w:p w:rsidR="00806391" w:rsidRPr="00DB75D8" w:rsidRDefault="00806391" w:rsidP="00806391">
      <w:pPr>
        <w:jc w:val="center"/>
        <w:rPr>
          <w:sz w:val="28"/>
          <w:szCs w:val="28"/>
        </w:rPr>
      </w:pPr>
      <w:r w:rsidRPr="00DB75D8">
        <w:rPr>
          <w:sz w:val="28"/>
          <w:szCs w:val="28"/>
        </w:rPr>
        <w:t xml:space="preserve">в </w:t>
      </w:r>
      <w:proofErr w:type="spellStart"/>
      <w:r w:rsidRPr="00DB75D8">
        <w:rPr>
          <w:sz w:val="28"/>
          <w:szCs w:val="28"/>
        </w:rPr>
        <w:t>Новороздільській</w:t>
      </w:r>
      <w:proofErr w:type="spellEnd"/>
      <w:r w:rsidRPr="00DB75D8">
        <w:rPr>
          <w:sz w:val="28"/>
          <w:szCs w:val="28"/>
        </w:rPr>
        <w:t xml:space="preserve"> територіальній громаді </w:t>
      </w:r>
    </w:p>
    <w:p w:rsidR="00806391" w:rsidRPr="00DB75D8" w:rsidRDefault="00806391" w:rsidP="00806391">
      <w:pPr>
        <w:jc w:val="center"/>
        <w:rPr>
          <w:sz w:val="28"/>
          <w:szCs w:val="28"/>
        </w:rPr>
      </w:pPr>
      <w:r w:rsidRPr="00DB75D8">
        <w:rPr>
          <w:sz w:val="28"/>
          <w:szCs w:val="28"/>
        </w:rPr>
        <w:t>на 2021 рік, прогноз на 2022-2023 роки</w:t>
      </w:r>
    </w:p>
    <w:p w:rsidR="00806391" w:rsidRPr="00DB75D8" w:rsidRDefault="00806391" w:rsidP="00806391">
      <w:pPr>
        <w:tabs>
          <w:tab w:val="left" w:pos="8506"/>
        </w:tabs>
        <w:rPr>
          <w:sz w:val="28"/>
          <w:szCs w:val="28"/>
        </w:rPr>
      </w:pPr>
      <w:r w:rsidRPr="00DB75D8">
        <w:rPr>
          <w:sz w:val="28"/>
          <w:szCs w:val="28"/>
        </w:rPr>
        <w:tab/>
      </w:r>
    </w:p>
    <w:p w:rsidR="00806391" w:rsidRPr="00DB75D8" w:rsidRDefault="00806391" w:rsidP="00806391">
      <w:pPr>
        <w:rPr>
          <w:sz w:val="28"/>
          <w:szCs w:val="28"/>
        </w:rPr>
      </w:pPr>
    </w:p>
    <w:p w:rsidR="00806391" w:rsidRPr="00DB75D8" w:rsidRDefault="00806391" w:rsidP="00806391">
      <w:pPr>
        <w:rPr>
          <w:sz w:val="28"/>
          <w:szCs w:val="28"/>
        </w:rPr>
      </w:pPr>
    </w:p>
    <w:p w:rsidR="00806391" w:rsidRPr="00DB75D8" w:rsidRDefault="00806391" w:rsidP="00806391">
      <w:pPr>
        <w:rPr>
          <w:sz w:val="28"/>
          <w:szCs w:val="28"/>
        </w:rPr>
      </w:pPr>
    </w:p>
    <w:p w:rsidR="00806391" w:rsidRPr="00DB75D8" w:rsidRDefault="00806391" w:rsidP="00806391">
      <w:pPr>
        <w:rPr>
          <w:sz w:val="28"/>
          <w:szCs w:val="28"/>
        </w:rPr>
      </w:pPr>
    </w:p>
    <w:p w:rsidR="00806391" w:rsidRPr="00DB75D8" w:rsidRDefault="00806391" w:rsidP="00806391">
      <w:pPr>
        <w:rPr>
          <w:sz w:val="28"/>
          <w:szCs w:val="28"/>
        </w:rPr>
      </w:pPr>
    </w:p>
    <w:p w:rsidR="00806391" w:rsidRPr="00DB75D8"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 w:rsidR="00806391" w:rsidRDefault="00806391" w:rsidP="00806391">
      <w:pPr>
        <w:jc w:val="center"/>
      </w:pPr>
      <w:r>
        <w:t>м. Новий Розділ</w:t>
      </w:r>
    </w:p>
    <w:p w:rsidR="00806391" w:rsidRDefault="00806391" w:rsidP="00806391">
      <w:pPr>
        <w:jc w:val="center"/>
      </w:pPr>
      <w:r>
        <w:t>2021 рік</w:t>
      </w:r>
    </w:p>
    <w:p w:rsidR="00806391" w:rsidRDefault="00806391" w:rsidP="00806391"/>
    <w:p w:rsidR="00806391" w:rsidRDefault="00806391" w:rsidP="00806391"/>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Default="00806391" w:rsidP="00806391">
      <w:pPr>
        <w:ind w:left="5670"/>
        <w:jc w:val="right"/>
        <w:rPr>
          <w:b/>
        </w:rPr>
      </w:pPr>
    </w:p>
    <w:p w:rsidR="00806391" w:rsidRPr="00916DB0" w:rsidRDefault="00806391" w:rsidP="00806391">
      <w:pPr>
        <w:ind w:left="5670"/>
        <w:jc w:val="right"/>
        <w:rPr>
          <w:b/>
        </w:rPr>
      </w:pPr>
      <w:r w:rsidRPr="00916DB0">
        <w:rPr>
          <w:b/>
        </w:rPr>
        <w:t>ЗАТВЕРДЖЕНО</w:t>
      </w:r>
    </w:p>
    <w:p w:rsidR="00806391" w:rsidRDefault="00806391" w:rsidP="00806391">
      <w:pPr>
        <w:rPr>
          <w:bCs/>
        </w:rPr>
      </w:pPr>
      <w:r>
        <w:rPr>
          <w:bCs/>
        </w:rPr>
        <w:t xml:space="preserve">                           </w:t>
      </w:r>
      <w:r w:rsidRPr="00916DB0">
        <w:rPr>
          <w:bCs/>
        </w:rPr>
        <w:t xml:space="preserve">             </w:t>
      </w:r>
      <w:r>
        <w:rPr>
          <w:bCs/>
        </w:rPr>
        <w:t xml:space="preserve">                                                                </w:t>
      </w:r>
      <w:r w:rsidRPr="00916DB0">
        <w:rPr>
          <w:bCs/>
        </w:rPr>
        <w:t>Міський голо</w:t>
      </w:r>
      <w:r>
        <w:rPr>
          <w:bCs/>
        </w:rPr>
        <w:t xml:space="preserve">ва </w:t>
      </w:r>
    </w:p>
    <w:p w:rsidR="00806391" w:rsidRPr="00916DB0" w:rsidRDefault="00806391" w:rsidP="00806391">
      <w:pPr>
        <w:ind w:firstLine="7088"/>
        <w:jc w:val="right"/>
      </w:pPr>
      <w:r>
        <w:t xml:space="preserve">        </w:t>
      </w:r>
      <w:proofErr w:type="spellStart"/>
      <w:r>
        <w:t>__________________Я</w:t>
      </w:r>
      <w:r w:rsidRPr="00916DB0">
        <w:t>ри</w:t>
      </w:r>
      <w:proofErr w:type="spellEnd"/>
      <w:r w:rsidRPr="00916DB0">
        <w:t>на ЯЦЕНКО</w:t>
      </w:r>
    </w:p>
    <w:p w:rsidR="00806391" w:rsidRPr="00916DB0" w:rsidRDefault="00806391" w:rsidP="00806391">
      <w:pPr>
        <w:ind w:firstLine="5103"/>
        <w:jc w:val="right"/>
      </w:pPr>
    </w:p>
    <w:p w:rsidR="00806391" w:rsidRPr="004F431F" w:rsidRDefault="00806391" w:rsidP="00806391">
      <w:pPr>
        <w:ind w:firstLine="5103"/>
        <w:jc w:val="center"/>
        <w:rPr>
          <w:sz w:val="26"/>
          <w:szCs w:val="26"/>
        </w:rPr>
      </w:pPr>
      <w:r>
        <w:rPr>
          <w:sz w:val="26"/>
          <w:szCs w:val="26"/>
        </w:rPr>
        <w:t xml:space="preserve">              «25» листопада 2021 </w:t>
      </w:r>
      <w:r w:rsidRPr="004F431F">
        <w:rPr>
          <w:sz w:val="26"/>
          <w:szCs w:val="26"/>
        </w:rPr>
        <w:t>року</w:t>
      </w:r>
    </w:p>
    <w:p w:rsidR="00806391" w:rsidRDefault="00806391" w:rsidP="00806391">
      <w:pPr>
        <w:jc w:val="center"/>
        <w:rPr>
          <w:b/>
          <w:sz w:val="36"/>
          <w:szCs w:val="36"/>
        </w:rPr>
      </w:pPr>
    </w:p>
    <w:p w:rsidR="00806391" w:rsidRDefault="00806391" w:rsidP="00806391">
      <w:pPr>
        <w:jc w:val="center"/>
        <w:rPr>
          <w:b/>
          <w:sz w:val="36"/>
          <w:szCs w:val="36"/>
        </w:rPr>
      </w:pPr>
    </w:p>
    <w:p w:rsidR="00806391" w:rsidRPr="000E4F5F" w:rsidRDefault="00806391" w:rsidP="00806391">
      <w:pPr>
        <w:jc w:val="center"/>
        <w:rPr>
          <w:b/>
          <w:sz w:val="28"/>
          <w:szCs w:val="28"/>
        </w:rPr>
      </w:pPr>
      <w:r w:rsidRPr="000E4F5F">
        <w:rPr>
          <w:b/>
          <w:sz w:val="28"/>
          <w:szCs w:val="28"/>
        </w:rPr>
        <w:t xml:space="preserve">Зміни до </w:t>
      </w:r>
      <w:r>
        <w:rPr>
          <w:b/>
          <w:sz w:val="28"/>
          <w:szCs w:val="28"/>
        </w:rPr>
        <w:t>П</w:t>
      </w:r>
      <w:r w:rsidRPr="000E4F5F">
        <w:rPr>
          <w:b/>
          <w:sz w:val="28"/>
          <w:szCs w:val="28"/>
        </w:rPr>
        <w:t xml:space="preserve">рограми </w:t>
      </w:r>
    </w:p>
    <w:p w:rsidR="00806391" w:rsidRDefault="00806391" w:rsidP="00806391">
      <w:pPr>
        <w:jc w:val="center"/>
        <w:rPr>
          <w:b/>
          <w:sz w:val="28"/>
          <w:szCs w:val="28"/>
        </w:rPr>
      </w:pPr>
      <w:r w:rsidRPr="00D51276">
        <w:rPr>
          <w:b/>
          <w:sz w:val="28"/>
          <w:szCs w:val="28"/>
        </w:rPr>
        <w:t xml:space="preserve">щодо захисту населення і територій від надзвичайних ситуацій </w:t>
      </w:r>
    </w:p>
    <w:p w:rsidR="00806391" w:rsidRDefault="00806391" w:rsidP="00806391">
      <w:pPr>
        <w:jc w:val="center"/>
        <w:rPr>
          <w:b/>
          <w:sz w:val="28"/>
          <w:szCs w:val="28"/>
        </w:rPr>
      </w:pPr>
      <w:r w:rsidRPr="00D51276">
        <w:rPr>
          <w:b/>
          <w:sz w:val="28"/>
          <w:szCs w:val="28"/>
        </w:rPr>
        <w:t xml:space="preserve">техногенного та природного характеру </w:t>
      </w:r>
    </w:p>
    <w:p w:rsidR="00806391" w:rsidRDefault="00806391" w:rsidP="00806391">
      <w:pPr>
        <w:jc w:val="center"/>
        <w:rPr>
          <w:b/>
          <w:sz w:val="28"/>
          <w:szCs w:val="28"/>
        </w:rPr>
      </w:pPr>
      <w:r>
        <w:rPr>
          <w:b/>
          <w:sz w:val="28"/>
          <w:szCs w:val="28"/>
        </w:rPr>
        <w:t xml:space="preserve">в </w:t>
      </w:r>
      <w:proofErr w:type="spellStart"/>
      <w:r w:rsidRPr="00EC5F1A">
        <w:rPr>
          <w:b/>
          <w:sz w:val="28"/>
          <w:szCs w:val="28"/>
        </w:rPr>
        <w:t>Новороздільській</w:t>
      </w:r>
      <w:proofErr w:type="spellEnd"/>
      <w:r w:rsidRPr="00EC5F1A">
        <w:rPr>
          <w:b/>
          <w:sz w:val="28"/>
          <w:szCs w:val="28"/>
        </w:rPr>
        <w:t xml:space="preserve"> територіальній громаді </w:t>
      </w:r>
    </w:p>
    <w:p w:rsidR="00806391" w:rsidRPr="003415A2" w:rsidRDefault="00806391" w:rsidP="00806391">
      <w:pPr>
        <w:ind w:left="284" w:hanging="284"/>
        <w:jc w:val="center"/>
        <w:rPr>
          <w:b/>
          <w:sz w:val="28"/>
          <w:szCs w:val="28"/>
        </w:rPr>
      </w:pPr>
      <w:r w:rsidRPr="003415A2">
        <w:rPr>
          <w:b/>
          <w:sz w:val="28"/>
          <w:szCs w:val="28"/>
        </w:rPr>
        <w:t>на 2021 рік, прогноз на 2022-2023 роки</w:t>
      </w:r>
    </w:p>
    <w:p w:rsidR="00806391" w:rsidRDefault="00806391" w:rsidP="00806391">
      <w:pPr>
        <w:tabs>
          <w:tab w:val="left" w:pos="7155"/>
        </w:tabs>
      </w:pPr>
      <w:r>
        <w:tab/>
      </w:r>
    </w:p>
    <w:p w:rsidR="00806391" w:rsidRDefault="00806391" w:rsidP="00806391"/>
    <w:p w:rsidR="00806391" w:rsidRDefault="00806391" w:rsidP="00806391"/>
    <w:tbl>
      <w:tblPr>
        <w:tblW w:w="10278" w:type="dxa"/>
        <w:tblInd w:w="392" w:type="dxa"/>
        <w:tblLook w:val="04A0"/>
      </w:tblPr>
      <w:tblGrid>
        <w:gridCol w:w="5139"/>
        <w:gridCol w:w="5139"/>
      </w:tblGrid>
      <w:tr w:rsidR="00806391" w:rsidRPr="005053CD" w:rsidTr="000039D0">
        <w:tc>
          <w:tcPr>
            <w:tcW w:w="5139" w:type="dxa"/>
            <w:shd w:val="clear" w:color="auto" w:fill="auto"/>
          </w:tcPr>
          <w:p w:rsidR="00806391" w:rsidRPr="005053CD" w:rsidRDefault="00806391" w:rsidP="000039D0">
            <w:pPr>
              <w:rPr>
                <w:b/>
              </w:rPr>
            </w:pPr>
            <w:r w:rsidRPr="005053CD">
              <w:rPr>
                <w:b/>
              </w:rPr>
              <w:t>Погоджено</w:t>
            </w:r>
          </w:p>
          <w:p w:rsidR="00806391" w:rsidRPr="005053CD" w:rsidRDefault="00806391" w:rsidP="000039D0">
            <w:r w:rsidRPr="008A3E7A">
              <w:rPr>
                <w:shd w:val="clear" w:color="auto" w:fill="FAFAFA"/>
              </w:rPr>
              <w:t>Постійна комісія з питань бюджету та регуляторної політики</w:t>
            </w:r>
            <w:r>
              <w:rPr>
                <w:color w:val="000000"/>
                <w:shd w:val="clear" w:color="auto" w:fill="FAFAFA"/>
              </w:rPr>
              <w:t xml:space="preserve"> </w:t>
            </w:r>
            <w:proofErr w:type="spellStart"/>
            <w:r w:rsidRPr="005053CD">
              <w:t>Новороздільської</w:t>
            </w:r>
            <w:proofErr w:type="spellEnd"/>
            <w:r w:rsidRPr="005053CD">
              <w:t xml:space="preserve"> міської ради</w:t>
            </w:r>
          </w:p>
          <w:p w:rsidR="00806391" w:rsidRPr="00EC5F1A" w:rsidRDefault="00806391" w:rsidP="000039D0">
            <w:pPr>
              <w:rPr>
                <w:u w:val="single"/>
              </w:rPr>
            </w:pPr>
            <w:r w:rsidRPr="00EC5F1A">
              <w:t xml:space="preserve">                        </w:t>
            </w:r>
            <w:r>
              <w:t xml:space="preserve">               </w:t>
            </w:r>
            <w:proofErr w:type="spellStart"/>
            <w:r w:rsidRPr="00EC5F1A">
              <w:rPr>
                <w:u w:val="single"/>
              </w:rPr>
              <w:t>Волчанський</w:t>
            </w:r>
            <w:proofErr w:type="spellEnd"/>
            <w:r w:rsidRPr="00EC5F1A">
              <w:rPr>
                <w:u w:val="single"/>
              </w:rPr>
              <w:t xml:space="preserve"> В.М. </w:t>
            </w:r>
          </w:p>
          <w:p w:rsidR="00806391" w:rsidRPr="005053CD" w:rsidRDefault="00806391" w:rsidP="000039D0">
            <w:r>
              <w:t>«____»___________20__</w:t>
            </w:r>
            <w:r w:rsidRPr="005053CD">
              <w:t xml:space="preserve"> року</w:t>
            </w:r>
          </w:p>
          <w:p w:rsidR="00806391" w:rsidRPr="005053CD" w:rsidRDefault="00806391" w:rsidP="000039D0">
            <w:pPr>
              <w:rPr>
                <w:b/>
              </w:rPr>
            </w:pPr>
          </w:p>
          <w:p w:rsidR="00806391" w:rsidRPr="005053CD" w:rsidRDefault="00806391" w:rsidP="000039D0">
            <w:pPr>
              <w:rPr>
                <w:b/>
              </w:rPr>
            </w:pPr>
          </w:p>
        </w:tc>
        <w:tc>
          <w:tcPr>
            <w:tcW w:w="5139" w:type="dxa"/>
            <w:shd w:val="clear" w:color="auto" w:fill="auto"/>
          </w:tcPr>
          <w:p w:rsidR="00806391" w:rsidRPr="005053CD" w:rsidRDefault="00806391" w:rsidP="000039D0">
            <w:pPr>
              <w:rPr>
                <w:b/>
              </w:rPr>
            </w:pPr>
            <w:r w:rsidRPr="005053CD">
              <w:rPr>
                <w:b/>
              </w:rPr>
              <w:t>Погоджено</w:t>
            </w:r>
          </w:p>
          <w:p w:rsidR="00806391" w:rsidRPr="005053CD" w:rsidRDefault="00806391" w:rsidP="000039D0">
            <w:r w:rsidRPr="005053CD">
              <w:t xml:space="preserve">Начальник відділу з питань надзвичайних ситуацій, правоохоронної та </w:t>
            </w:r>
            <w:proofErr w:type="spellStart"/>
            <w:r w:rsidRPr="005053CD">
              <w:t>оборонно</w:t>
            </w:r>
            <w:proofErr w:type="spellEnd"/>
            <w:r w:rsidRPr="005053CD">
              <w:t xml:space="preserve"> – мобілізаційної роботи </w:t>
            </w:r>
          </w:p>
          <w:p w:rsidR="00806391" w:rsidRPr="00C638A1" w:rsidRDefault="00806391" w:rsidP="000039D0">
            <w:pPr>
              <w:ind w:firstLine="1981"/>
              <w:rPr>
                <w:u w:val="single"/>
              </w:rPr>
            </w:pPr>
            <w:r w:rsidRPr="00C638A1">
              <w:rPr>
                <w:u w:val="single"/>
              </w:rPr>
              <w:t>Щепний В.В.</w:t>
            </w:r>
          </w:p>
          <w:p w:rsidR="00806391" w:rsidRPr="005053CD" w:rsidRDefault="00806391" w:rsidP="000039D0">
            <w:r>
              <w:t>«____»___________20__</w:t>
            </w:r>
            <w:r w:rsidRPr="005053CD">
              <w:t xml:space="preserve"> року</w:t>
            </w:r>
          </w:p>
          <w:p w:rsidR="00806391" w:rsidRPr="005053CD" w:rsidRDefault="00806391" w:rsidP="000039D0"/>
        </w:tc>
      </w:tr>
      <w:tr w:rsidR="00806391" w:rsidRPr="005053CD" w:rsidTr="000039D0">
        <w:tc>
          <w:tcPr>
            <w:tcW w:w="5139" w:type="dxa"/>
            <w:shd w:val="clear" w:color="auto" w:fill="auto"/>
          </w:tcPr>
          <w:p w:rsidR="00806391" w:rsidRPr="005053CD" w:rsidRDefault="00806391" w:rsidP="000039D0">
            <w:pPr>
              <w:rPr>
                <w:b/>
              </w:rPr>
            </w:pPr>
            <w:r w:rsidRPr="005053CD">
              <w:rPr>
                <w:b/>
              </w:rPr>
              <w:lastRenderedPageBreak/>
              <w:t>Погоджено</w:t>
            </w:r>
          </w:p>
          <w:p w:rsidR="00806391" w:rsidRPr="005053CD" w:rsidRDefault="00806391" w:rsidP="000039D0">
            <w:r w:rsidRPr="005053CD">
              <w:t xml:space="preserve">Заступник голови, до </w:t>
            </w:r>
          </w:p>
          <w:p w:rsidR="00806391" w:rsidRPr="005053CD" w:rsidRDefault="00806391" w:rsidP="000039D0">
            <w:r w:rsidRPr="005053CD">
              <w:t xml:space="preserve">компетенції  якого належить </w:t>
            </w:r>
          </w:p>
          <w:p w:rsidR="00806391" w:rsidRPr="005053CD" w:rsidRDefault="00806391" w:rsidP="000039D0">
            <w:r w:rsidRPr="005053CD">
              <w:t xml:space="preserve">програма </w:t>
            </w:r>
            <w:proofErr w:type="spellStart"/>
            <w:r w:rsidRPr="005053CD">
              <w:t>Новороздільської</w:t>
            </w:r>
            <w:proofErr w:type="spellEnd"/>
            <w:r w:rsidRPr="005053CD">
              <w:t xml:space="preserve"> міської ради</w:t>
            </w:r>
          </w:p>
          <w:p w:rsidR="00806391" w:rsidRPr="00C02269" w:rsidRDefault="00806391" w:rsidP="000039D0">
            <w:pPr>
              <w:ind w:firstLine="2439"/>
              <w:rPr>
                <w:u w:val="single"/>
              </w:rPr>
            </w:pPr>
            <w:r w:rsidRPr="00C02269">
              <w:rPr>
                <w:u w:val="single"/>
              </w:rPr>
              <w:t xml:space="preserve">Гулій М.М. </w:t>
            </w:r>
          </w:p>
          <w:p w:rsidR="00806391" w:rsidRPr="005053CD" w:rsidRDefault="00806391" w:rsidP="000039D0">
            <w:r>
              <w:t>«____»___________20__</w:t>
            </w:r>
            <w:r w:rsidRPr="005053CD">
              <w:t xml:space="preserve"> року</w:t>
            </w:r>
          </w:p>
          <w:p w:rsidR="00806391" w:rsidRPr="005053CD" w:rsidRDefault="00806391" w:rsidP="000039D0"/>
          <w:p w:rsidR="00806391" w:rsidRPr="005053CD" w:rsidRDefault="00806391" w:rsidP="000039D0"/>
        </w:tc>
        <w:tc>
          <w:tcPr>
            <w:tcW w:w="5139" w:type="dxa"/>
            <w:shd w:val="clear" w:color="auto" w:fill="auto"/>
          </w:tcPr>
          <w:p w:rsidR="00806391" w:rsidRPr="005053CD" w:rsidRDefault="00806391" w:rsidP="000039D0">
            <w:pPr>
              <w:rPr>
                <w:b/>
              </w:rPr>
            </w:pPr>
            <w:r w:rsidRPr="005053CD">
              <w:rPr>
                <w:b/>
              </w:rPr>
              <w:t>Погоджено</w:t>
            </w:r>
          </w:p>
          <w:p w:rsidR="00806391" w:rsidRPr="005053CD" w:rsidRDefault="00806391" w:rsidP="000039D0">
            <w:r w:rsidRPr="005053CD">
              <w:t>Начальник</w:t>
            </w:r>
          </w:p>
          <w:p w:rsidR="00806391" w:rsidRPr="005053CD" w:rsidRDefault="00806391" w:rsidP="000039D0">
            <w:r w:rsidRPr="005053CD">
              <w:t xml:space="preserve">фінансового управління </w:t>
            </w:r>
          </w:p>
          <w:p w:rsidR="00806391" w:rsidRPr="005053CD" w:rsidRDefault="00806391" w:rsidP="000039D0">
            <w:proofErr w:type="spellStart"/>
            <w:r w:rsidRPr="005053CD">
              <w:t>Новороздільської</w:t>
            </w:r>
            <w:proofErr w:type="spellEnd"/>
            <w:r w:rsidRPr="005053CD">
              <w:t xml:space="preserve"> міської ради</w:t>
            </w:r>
          </w:p>
          <w:p w:rsidR="00806391" w:rsidRPr="00C02269" w:rsidRDefault="00806391" w:rsidP="000039D0">
            <w:pPr>
              <w:ind w:firstLine="1981"/>
              <w:rPr>
                <w:u w:val="single"/>
              </w:rPr>
            </w:pPr>
            <w:proofErr w:type="spellStart"/>
            <w:r w:rsidRPr="00C02269">
              <w:rPr>
                <w:u w:val="single"/>
              </w:rPr>
              <w:t>Ричагівський</w:t>
            </w:r>
            <w:proofErr w:type="spellEnd"/>
            <w:r w:rsidRPr="00C02269">
              <w:rPr>
                <w:u w:val="single"/>
              </w:rPr>
              <w:t xml:space="preserve"> І.І.</w:t>
            </w:r>
          </w:p>
          <w:p w:rsidR="00806391" w:rsidRPr="005053CD" w:rsidRDefault="00806391" w:rsidP="000039D0">
            <w:r>
              <w:t>«____»___________20__</w:t>
            </w:r>
            <w:r w:rsidRPr="005053CD">
              <w:t xml:space="preserve"> року</w:t>
            </w:r>
          </w:p>
          <w:p w:rsidR="00806391" w:rsidRPr="005053CD" w:rsidRDefault="00806391" w:rsidP="000039D0"/>
        </w:tc>
      </w:tr>
      <w:tr w:rsidR="00806391" w:rsidRPr="005053CD" w:rsidTr="000039D0">
        <w:tc>
          <w:tcPr>
            <w:tcW w:w="5139" w:type="dxa"/>
            <w:shd w:val="clear" w:color="auto" w:fill="auto"/>
          </w:tcPr>
          <w:p w:rsidR="00806391" w:rsidRDefault="00806391" w:rsidP="000039D0">
            <w:pPr>
              <w:rPr>
                <w:b/>
              </w:rPr>
            </w:pPr>
            <w:r>
              <w:rPr>
                <w:b/>
              </w:rPr>
              <w:t>Погоджено</w:t>
            </w:r>
          </w:p>
          <w:p w:rsidR="00806391" w:rsidRDefault="00806391" w:rsidP="000039D0">
            <w:r>
              <w:t xml:space="preserve">Начальник відділу  розвитку громади </w:t>
            </w:r>
          </w:p>
          <w:p w:rsidR="00806391" w:rsidRDefault="00806391" w:rsidP="000039D0">
            <w:r>
              <w:t>та інвестицій</w:t>
            </w:r>
          </w:p>
          <w:p w:rsidR="00806391" w:rsidRDefault="00806391" w:rsidP="000039D0">
            <w:proofErr w:type="spellStart"/>
            <w:r>
              <w:t>Новороздільської</w:t>
            </w:r>
            <w:proofErr w:type="spellEnd"/>
            <w:r>
              <w:t xml:space="preserve"> міської ради</w:t>
            </w:r>
          </w:p>
          <w:p w:rsidR="00806391" w:rsidRDefault="00806391" w:rsidP="000039D0">
            <w:pPr>
              <w:ind w:firstLine="2439"/>
              <w:rPr>
                <w:u w:val="single"/>
              </w:rPr>
            </w:pPr>
            <w:r>
              <w:rPr>
                <w:u w:val="single"/>
              </w:rPr>
              <w:t>Гілко Н.І.</w:t>
            </w:r>
          </w:p>
          <w:p w:rsidR="00806391" w:rsidRDefault="00806391" w:rsidP="000039D0">
            <w:r>
              <w:t>«____»___________20__ року</w:t>
            </w:r>
          </w:p>
          <w:p w:rsidR="00806391" w:rsidRPr="005053CD" w:rsidRDefault="00806391" w:rsidP="000039D0"/>
          <w:p w:rsidR="00806391" w:rsidRPr="005053CD" w:rsidRDefault="00806391" w:rsidP="000039D0"/>
        </w:tc>
        <w:tc>
          <w:tcPr>
            <w:tcW w:w="5139" w:type="dxa"/>
            <w:shd w:val="clear" w:color="auto" w:fill="auto"/>
          </w:tcPr>
          <w:p w:rsidR="00806391" w:rsidRPr="005053CD" w:rsidRDefault="00806391" w:rsidP="000039D0">
            <w:pPr>
              <w:rPr>
                <w:b/>
              </w:rPr>
            </w:pPr>
            <w:r w:rsidRPr="005053CD">
              <w:rPr>
                <w:b/>
              </w:rPr>
              <w:t>Розробник програми</w:t>
            </w:r>
          </w:p>
          <w:p w:rsidR="00806391" w:rsidRPr="005053CD" w:rsidRDefault="00806391" w:rsidP="000039D0">
            <w:r w:rsidRPr="005053CD">
              <w:t>Виконавчий комітет</w:t>
            </w:r>
          </w:p>
          <w:p w:rsidR="00806391" w:rsidRPr="005053CD" w:rsidRDefault="00806391" w:rsidP="000039D0">
            <w:proofErr w:type="spellStart"/>
            <w:r w:rsidRPr="005053CD">
              <w:t>Новороздільської</w:t>
            </w:r>
            <w:proofErr w:type="spellEnd"/>
            <w:r w:rsidRPr="005053CD">
              <w:t xml:space="preserve"> міської ради</w:t>
            </w:r>
          </w:p>
          <w:p w:rsidR="00806391" w:rsidRPr="00C02269" w:rsidRDefault="00806391" w:rsidP="000039D0">
            <w:pPr>
              <w:ind w:firstLine="1981"/>
              <w:rPr>
                <w:u w:val="single"/>
              </w:rPr>
            </w:pPr>
            <w:r w:rsidRPr="00C02269">
              <w:rPr>
                <w:u w:val="single"/>
              </w:rPr>
              <w:t xml:space="preserve">Яценко Я.В. </w:t>
            </w:r>
          </w:p>
          <w:p w:rsidR="00806391" w:rsidRPr="005053CD" w:rsidRDefault="00806391" w:rsidP="000039D0">
            <w:r>
              <w:t>«____»___________20__</w:t>
            </w:r>
            <w:r w:rsidRPr="005053CD">
              <w:t xml:space="preserve"> року</w:t>
            </w:r>
          </w:p>
          <w:p w:rsidR="00806391" w:rsidRPr="005053CD" w:rsidRDefault="00806391" w:rsidP="000039D0"/>
        </w:tc>
      </w:tr>
    </w:tbl>
    <w:p w:rsidR="00806391" w:rsidRDefault="00806391" w:rsidP="00806391"/>
    <w:p w:rsidR="00806391" w:rsidRDefault="00806391" w:rsidP="00806391"/>
    <w:p w:rsidR="00806391" w:rsidRDefault="00806391" w:rsidP="00806391">
      <w:pPr>
        <w:jc w:val="center"/>
      </w:pPr>
      <w:r>
        <w:t>м. Новий Розділ</w:t>
      </w:r>
    </w:p>
    <w:p w:rsidR="00806391" w:rsidRDefault="00806391" w:rsidP="00806391">
      <w:pPr>
        <w:jc w:val="center"/>
      </w:pPr>
      <w:r>
        <w:t>2021 рік</w:t>
      </w:r>
    </w:p>
    <w:p w:rsidR="00806391" w:rsidRDefault="00806391" w:rsidP="00806391">
      <w:pPr>
        <w:ind w:left="360"/>
        <w:outlineLvl w:val="0"/>
        <w:rPr>
          <w:b/>
        </w:rPr>
      </w:pPr>
    </w:p>
    <w:p w:rsidR="00806391" w:rsidRDefault="00806391" w:rsidP="00806391">
      <w:pPr>
        <w:ind w:left="360"/>
        <w:jc w:val="center"/>
        <w:outlineLvl w:val="0"/>
        <w:rPr>
          <w:b/>
        </w:rPr>
      </w:pPr>
    </w:p>
    <w:p w:rsidR="00806391" w:rsidRDefault="00806391" w:rsidP="00806391">
      <w:pPr>
        <w:ind w:left="360"/>
        <w:jc w:val="center"/>
        <w:outlineLvl w:val="0"/>
        <w:rPr>
          <w:b/>
        </w:rPr>
      </w:pPr>
    </w:p>
    <w:p w:rsidR="00806391" w:rsidRPr="00EC5F1A" w:rsidRDefault="00806391" w:rsidP="00806391">
      <w:pPr>
        <w:ind w:left="360"/>
        <w:jc w:val="center"/>
        <w:outlineLvl w:val="0"/>
        <w:rPr>
          <w:b/>
          <w:sz w:val="26"/>
          <w:szCs w:val="26"/>
        </w:rPr>
      </w:pPr>
      <w:r>
        <w:rPr>
          <w:b/>
        </w:rPr>
        <w:t xml:space="preserve">1. </w:t>
      </w:r>
      <w:r w:rsidRPr="00EC5F1A">
        <w:rPr>
          <w:b/>
        </w:rPr>
        <w:t>Проблема на розв’язання якої спрямован</w:t>
      </w:r>
      <w:r>
        <w:rPr>
          <w:b/>
        </w:rPr>
        <w:t>а програма</w:t>
      </w:r>
    </w:p>
    <w:p w:rsidR="00806391" w:rsidRPr="00EC5F1A" w:rsidRDefault="00806391" w:rsidP="00806391">
      <w:pPr>
        <w:pStyle w:val="a5"/>
        <w:shd w:val="clear" w:color="auto" w:fill="FFFFFF"/>
        <w:spacing w:before="0" w:beforeAutospacing="0" w:after="0" w:afterAutospacing="0"/>
        <w:ind w:firstLine="567"/>
        <w:jc w:val="both"/>
        <w:rPr>
          <w:color w:val="000000"/>
          <w:lang w:val="uk-UA"/>
        </w:rPr>
      </w:pPr>
      <w:r w:rsidRPr="00EC5F1A">
        <w:rPr>
          <w:color w:val="000000"/>
          <w:lang w:val="uk-UA"/>
        </w:rPr>
        <w:t xml:space="preserve">Значущість проблеми забезпечення цивільного захисту об’єктів і території </w:t>
      </w:r>
      <w:proofErr w:type="spellStart"/>
      <w:r w:rsidRPr="00EC5F1A">
        <w:rPr>
          <w:color w:val="000000"/>
          <w:lang w:val="uk-UA"/>
        </w:rPr>
        <w:t>Новороздільської</w:t>
      </w:r>
      <w:proofErr w:type="spellEnd"/>
      <w:r w:rsidRPr="00EC5F1A">
        <w:rPr>
          <w:color w:val="000000"/>
          <w:lang w:val="uk-UA"/>
        </w:rPr>
        <w:t xml:space="preserve"> територіальної громади полягає у необхідності реалізації дер</w:t>
      </w:r>
      <w:r>
        <w:rPr>
          <w:color w:val="000000"/>
          <w:lang w:val="uk-UA"/>
        </w:rPr>
        <w:t>жавної політики у сфері</w:t>
      </w:r>
      <w:r w:rsidRPr="00EC5F1A">
        <w:rPr>
          <w:color w:val="000000"/>
          <w:lang w:val="uk-UA"/>
        </w:rPr>
        <w:t xml:space="preserve"> безпеки, яка відповідно до Кодексу цивільного захисту України</w:t>
      </w:r>
      <w:r w:rsidRPr="00EC5F1A">
        <w:rPr>
          <w:color w:val="000000"/>
        </w:rPr>
        <w:t> </w:t>
      </w:r>
      <w:r w:rsidRPr="00EC5F1A">
        <w:rPr>
          <w:color w:val="000000"/>
          <w:lang w:val="uk-UA"/>
        </w:rPr>
        <w:t xml:space="preserve"> є невід’ємною частиною державної діяльності щодо охорони життя та здоров’я людей, національного багатства та навколишнього природного середовища.</w:t>
      </w:r>
    </w:p>
    <w:p w:rsidR="00806391" w:rsidRPr="00EC5F1A" w:rsidRDefault="00806391" w:rsidP="00806391">
      <w:pPr>
        <w:pStyle w:val="a5"/>
        <w:shd w:val="clear" w:color="auto" w:fill="FFFFFF"/>
        <w:spacing w:before="0" w:beforeAutospacing="0" w:after="0" w:afterAutospacing="0"/>
        <w:ind w:firstLine="567"/>
        <w:jc w:val="both"/>
        <w:rPr>
          <w:lang w:val="uk-UA"/>
        </w:rPr>
      </w:pPr>
      <w:r w:rsidRPr="00EC5F1A">
        <w:rPr>
          <w:lang w:val="uk-UA"/>
        </w:rPr>
        <w:t>Незадовільний стан справ з виникненням та надзвичайних ситуацій та пожеж за їх наслідками свідчить про необхідність вирішення проблеми охорони життя людей, національного багатства, навколишнього природного середовища, що потребує посилення протипожежного захисту об’єктів та населених пунктів.</w:t>
      </w:r>
    </w:p>
    <w:p w:rsidR="00806391" w:rsidRPr="00EC5F1A" w:rsidRDefault="00806391" w:rsidP="00806391">
      <w:pPr>
        <w:pStyle w:val="a5"/>
        <w:shd w:val="clear" w:color="auto" w:fill="FFFFFF"/>
        <w:spacing w:before="0" w:beforeAutospacing="0" w:after="0" w:afterAutospacing="0"/>
        <w:ind w:firstLine="567"/>
        <w:jc w:val="both"/>
        <w:rPr>
          <w:color w:val="FF0000"/>
          <w:lang w:val="uk-UA"/>
        </w:rPr>
      </w:pPr>
      <w:proofErr w:type="spellStart"/>
      <w:r w:rsidRPr="00EC5F1A">
        <w:t>Гострота</w:t>
      </w:r>
      <w:proofErr w:type="spellEnd"/>
      <w:r w:rsidRPr="00EC5F1A">
        <w:t xml:space="preserve"> </w:t>
      </w:r>
      <w:proofErr w:type="spellStart"/>
      <w:r w:rsidRPr="00EC5F1A">
        <w:t>проблеми</w:t>
      </w:r>
      <w:proofErr w:type="spellEnd"/>
      <w:r w:rsidRPr="00EC5F1A">
        <w:t xml:space="preserve"> </w:t>
      </w:r>
      <w:proofErr w:type="spellStart"/>
      <w:r w:rsidRPr="00EC5F1A">
        <w:t>забезпечення</w:t>
      </w:r>
      <w:proofErr w:type="spellEnd"/>
      <w:r w:rsidRPr="00EC5F1A">
        <w:t xml:space="preserve"> </w:t>
      </w:r>
      <w:proofErr w:type="spellStart"/>
      <w:r w:rsidRPr="00EC5F1A">
        <w:t>пожежної</w:t>
      </w:r>
      <w:proofErr w:type="spellEnd"/>
      <w:r w:rsidRPr="00EC5F1A">
        <w:t xml:space="preserve"> </w:t>
      </w:r>
      <w:proofErr w:type="spellStart"/>
      <w:r w:rsidRPr="00EC5F1A">
        <w:t>безпеки</w:t>
      </w:r>
      <w:proofErr w:type="spellEnd"/>
      <w:r w:rsidRPr="00EC5F1A">
        <w:t xml:space="preserve"> на </w:t>
      </w:r>
      <w:proofErr w:type="spellStart"/>
      <w:r w:rsidRPr="00EC5F1A">
        <w:t>території</w:t>
      </w:r>
      <w:proofErr w:type="spellEnd"/>
      <w:r w:rsidRPr="00EC5F1A">
        <w:t xml:space="preserve"> </w:t>
      </w:r>
      <w:r w:rsidRPr="00EC5F1A">
        <w:rPr>
          <w:color w:val="000000"/>
          <w:lang w:val="uk-UA"/>
        </w:rPr>
        <w:t xml:space="preserve">громади </w:t>
      </w:r>
      <w:proofErr w:type="spellStart"/>
      <w:r w:rsidRPr="00EC5F1A">
        <w:t>характеризується</w:t>
      </w:r>
      <w:proofErr w:type="spellEnd"/>
      <w:r w:rsidRPr="00EC5F1A">
        <w:t xml:space="preserve"> </w:t>
      </w:r>
      <w:proofErr w:type="spellStart"/>
      <w:r w:rsidRPr="00EC5F1A">
        <w:t>наступними</w:t>
      </w:r>
      <w:proofErr w:type="spellEnd"/>
      <w:r w:rsidRPr="00EC5F1A">
        <w:t xml:space="preserve"> </w:t>
      </w:r>
      <w:proofErr w:type="spellStart"/>
      <w:r w:rsidRPr="00EC5F1A">
        <w:t>аналітичними</w:t>
      </w:r>
      <w:proofErr w:type="spellEnd"/>
      <w:r w:rsidRPr="00EC5F1A">
        <w:t xml:space="preserve"> </w:t>
      </w:r>
      <w:proofErr w:type="spellStart"/>
      <w:r w:rsidRPr="00EC5F1A">
        <w:t>висновками</w:t>
      </w:r>
      <w:proofErr w:type="spellEnd"/>
      <w:r w:rsidRPr="00EC5F1A">
        <w:t xml:space="preserve">. </w:t>
      </w:r>
      <w:r w:rsidRPr="00EC5F1A">
        <w:rPr>
          <w:color w:val="000000"/>
          <w:lang w:val="uk-UA"/>
        </w:rPr>
        <w:t xml:space="preserve">Протягом 2020 року на території </w:t>
      </w:r>
      <w:proofErr w:type="spellStart"/>
      <w:r w:rsidRPr="00EC5F1A">
        <w:rPr>
          <w:color w:val="000000"/>
          <w:lang w:val="uk-UA"/>
        </w:rPr>
        <w:t>Новороздільської</w:t>
      </w:r>
      <w:proofErr w:type="spellEnd"/>
      <w:r w:rsidRPr="00EC5F1A">
        <w:rPr>
          <w:color w:val="000000"/>
          <w:lang w:val="uk-UA"/>
        </w:rPr>
        <w:t xml:space="preserve"> територіальної громади </w:t>
      </w:r>
      <w:r>
        <w:rPr>
          <w:color w:val="000000"/>
          <w:lang w:val="uk-UA"/>
        </w:rPr>
        <w:t>ліквідовано</w:t>
      </w:r>
      <w:r w:rsidRPr="00EC5F1A">
        <w:rPr>
          <w:color w:val="000000"/>
          <w:lang w:val="uk-UA"/>
        </w:rPr>
        <w:t xml:space="preserve"> 142 пожежі</w:t>
      </w:r>
      <w:r w:rsidRPr="00EC5F1A">
        <w:rPr>
          <w:color w:val="000000"/>
        </w:rPr>
        <w:t>.</w:t>
      </w:r>
      <w:r w:rsidRPr="00EC5F1A">
        <w:rPr>
          <w:color w:val="000000"/>
          <w:lang w:val="uk-UA"/>
        </w:rPr>
        <w:t xml:space="preserve"> </w:t>
      </w:r>
      <w:r w:rsidRPr="00EC5F1A">
        <w:rPr>
          <w:snapToGrid w:val="0"/>
          <w:color w:val="000000"/>
          <w:lang w:val="uk-UA"/>
        </w:rPr>
        <w:t>На території громади в середньому щомісяця виникає 9-12  пожеж.</w:t>
      </w:r>
      <w:r w:rsidRPr="00EC5F1A">
        <w:rPr>
          <w:snapToGrid w:val="0"/>
          <w:color w:val="FF0000"/>
          <w:lang w:val="uk-UA"/>
        </w:rPr>
        <w:t xml:space="preserve"> </w:t>
      </w:r>
    </w:p>
    <w:p w:rsidR="00806391" w:rsidRPr="00EC5F1A" w:rsidRDefault="00806391" w:rsidP="00806391">
      <w:pPr>
        <w:tabs>
          <w:tab w:val="left" w:pos="0"/>
        </w:tabs>
        <w:ind w:right="-6" w:firstLine="567"/>
        <w:jc w:val="both"/>
      </w:pPr>
      <w:r w:rsidRPr="00EC5F1A">
        <w:lastRenderedPageBreak/>
        <w:t xml:space="preserve">При збереженні існуючих тенденцій в найближчі роки ймовірне подальше </w:t>
      </w:r>
      <w:r>
        <w:t>збільшення</w:t>
      </w:r>
      <w:r w:rsidRPr="00EC5F1A">
        <w:t xml:space="preserve"> кількості </w:t>
      </w:r>
      <w:r>
        <w:t>надзвичайних ситуацій, зокрема пожеж.</w:t>
      </w:r>
      <w:r w:rsidRPr="00EC5F1A">
        <w:t xml:space="preserve"> </w:t>
      </w:r>
    </w:p>
    <w:p w:rsidR="00806391" w:rsidRPr="00EC5F1A" w:rsidRDefault="00806391" w:rsidP="00806391">
      <w:pPr>
        <w:tabs>
          <w:tab w:val="left" w:pos="0"/>
        </w:tabs>
        <w:ind w:right="-6" w:firstLine="567"/>
        <w:jc w:val="both"/>
      </w:pPr>
      <w:r w:rsidRPr="00EC5F1A">
        <w:t xml:space="preserve">Особливу тривогу викликає динаміка загибелі та травмування людей на пожежах. </w:t>
      </w:r>
    </w:p>
    <w:p w:rsidR="00806391" w:rsidRPr="00EC5F1A" w:rsidRDefault="00806391" w:rsidP="00806391">
      <w:pPr>
        <w:shd w:val="clear" w:color="auto" w:fill="FFFFFF"/>
        <w:spacing w:after="225"/>
        <w:ind w:firstLine="567"/>
        <w:jc w:val="both"/>
        <w:rPr>
          <w:color w:val="000000"/>
        </w:rPr>
      </w:pPr>
      <w:r w:rsidRPr="00EC5F1A">
        <w:rPr>
          <w:color w:val="000000"/>
        </w:rPr>
        <w:t xml:space="preserve">На сьогодні, найбільш проблемним питанням є те,  що засоби пожежогасіння,  </w:t>
      </w:r>
      <w:proofErr w:type="spellStart"/>
      <w:r w:rsidRPr="00EC5F1A">
        <w:rPr>
          <w:color w:val="000000"/>
        </w:rPr>
        <w:t>пожежно</w:t>
      </w:r>
      <w:proofErr w:type="spellEnd"/>
      <w:r w:rsidRPr="00EC5F1A">
        <w:rPr>
          <w:color w:val="000000"/>
        </w:rPr>
        <w:t xml:space="preserve"> – рятувальна техніка,  що залучається для гасіння пожеж, </w:t>
      </w:r>
      <w:r>
        <w:rPr>
          <w:color w:val="000000"/>
        </w:rPr>
        <w:t>або відсутня, або застаріла та вичерпала</w:t>
      </w:r>
      <w:r w:rsidRPr="00EC5F1A">
        <w:rPr>
          <w:color w:val="000000"/>
        </w:rPr>
        <w:t xml:space="preserve"> ресурси придатності. Тому, для оперативного реагування на надзвичайні ситуації спеціалізованим службам цивільного захисту</w:t>
      </w:r>
      <w:r>
        <w:rPr>
          <w:color w:val="000000"/>
        </w:rPr>
        <w:t>,</w:t>
      </w:r>
      <w:r w:rsidRPr="00EC5F1A">
        <w:rPr>
          <w:color w:val="000000"/>
        </w:rPr>
        <w:t xml:space="preserve"> </w:t>
      </w:r>
      <w:r>
        <w:rPr>
          <w:color w:val="000000"/>
        </w:rPr>
        <w:t xml:space="preserve">пожежною дружиною </w:t>
      </w:r>
      <w:r w:rsidRPr="002F5377">
        <w:rPr>
          <w:color w:val="000000"/>
        </w:rPr>
        <w:t>добровільної</w:t>
      </w:r>
      <w:r>
        <w:rPr>
          <w:color w:val="000000"/>
        </w:rPr>
        <w:t xml:space="preserve"> </w:t>
      </w:r>
      <w:r w:rsidRPr="002F5377">
        <w:rPr>
          <w:color w:val="000000"/>
        </w:rPr>
        <w:t>пожежної охорони</w:t>
      </w:r>
      <w:r w:rsidRPr="00EC5F1A">
        <w:rPr>
          <w:color w:val="000000"/>
        </w:rPr>
        <w:t xml:space="preserve"> на території громади необхідна </w:t>
      </w:r>
      <w:r>
        <w:rPr>
          <w:color w:val="000000"/>
        </w:rPr>
        <w:t xml:space="preserve">технічна та </w:t>
      </w:r>
      <w:r w:rsidRPr="00EC5F1A">
        <w:rPr>
          <w:color w:val="000000"/>
        </w:rPr>
        <w:t>фінансова підтримка.</w:t>
      </w:r>
    </w:p>
    <w:p w:rsidR="00806391" w:rsidRPr="00EC5F1A" w:rsidRDefault="00806391" w:rsidP="00806391">
      <w:pPr>
        <w:pStyle w:val="a5"/>
        <w:shd w:val="clear" w:color="auto" w:fill="FFFFFF"/>
        <w:spacing w:before="0" w:beforeAutospacing="0" w:after="0" w:afterAutospacing="0"/>
        <w:ind w:firstLine="567"/>
        <w:jc w:val="both"/>
        <w:rPr>
          <w:color w:val="000000"/>
          <w:lang w:val="uk-UA"/>
        </w:rPr>
      </w:pPr>
      <w:proofErr w:type="gramStart"/>
      <w:r w:rsidRPr="00EC5F1A">
        <w:rPr>
          <w:color w:val="000000"/>
        </w:rPr>
        <w:t>З</w:t>
      </w:r>
      <w:proofErr w:type="gramEnd"/>
      <w:r w:rsidRPr="00EC5F1A">
        <w:rPr>
          <w:color w:val="000000"/>
        </w:rPr>
        <w:t xml:space="preserve"> </w:t>
      </w:r>
      <w:proofErr w:type="spellStart"/>
      <w:r w:rsidRPr="00EC5F1A">
        <w:rPr>
          <w:color w:val="000000"/>
        </w:rPr>
        <w:t>кожним</w:t>
      </w:r>
      <w:proofErr w:type="spellEnd"/>
      <w:r w:rsidRPr="00EC5F1A">
        <w:rPr>
          <w:color w:val="000000"/>
        </w:rPr>
        <w:t xml:space="preserve"> роком </w:t>
      </w:r>
      <w:proofErr w:type="spellStart"/>
      <w:r w:rsidRPr="00EC5F1A">
        <w:rPr>
          <w:color w:val="000000"/>
        </w:rPr>
        <w:t>проблемні</w:t>
      </w:r>
      <w:proofErr w:type="spellEnd"/>
      <w:r w:rsidRPr="00EC5F1A">
        <w:rPr>
          <w:color w:val="000000"/>
        </w:rPr>
        <w:t xml:space="preserve"> </w:t>
      </w:r>
      <w:proofErr w:type="spellStart"/>
      <w:r w:rsidRPr="00EC5F1A">
        <w:rPr>
          <w:color w:val="000000"/>
        </w:rPr>
        <w:t>питання</w:t>
      </w:r>
      <w:proofErr w:type="spellEnd"/>
      <w:r w:rsidRPr="00EC5F1A">
        <w:rPr>
          <w:color w:val="000000"/>
        </w:rPr>
        <w:t xml:space="preserve">, </w:t>
      </w:r>
      <w:proofErr w:type="spellStart"/>
      <w:r w:rsidRPr="00EC5F1A">
        <w:rPr>
          <w:color w:val="000000"/>
        </w:rPr>
        <w:t>пов’язані</w:t>
      </w:r>
      <w:proofErr w:type="spellEnd"/>
      <w:r w:rsidRPr="00EC5F1A">
        <w:rPr>
          <w:color w:val="000000"/>
        </w:rPr>
        <w:t xml:space="preserve"> </w:t>
      </w:r>
      <w:proofErr w:type="spellStart"/>
      <w:r w:rsidRPr="00EC5F1A">
        <w:rPr>
          <w:color w:val="000000"/>
        </w:rPr>
        <w:t>із</w:t>
      </w:r>
      <w:proofErr w:type="spellEnd"/>
      <w:r w:rsidRPr="00EC5F1A">
        <w:rPr>
          <w:color w:val="000000"/>
        </w:rPr>
        <w:t xml:space="preserve"> </w:t>
      </w:r>
      <w:proofErr w:type="spellStart"/>
      <w:r w:rsidRPr="00EC5F1A">
        <w:rPr>
          <w:color w:val="000000"/>
        </w:rPr>
        <w:t>забезпеченням</w:t>
      </w:r>
      <w:proofErr w:type="spellEnd"/>
      <w:r w:rsidRPr="00EC5F1A">
        <w:rPr>
          <w:color w:val="000000"/>
        </w:rPr>
        <w:t xml:space="preserve"> </w:t>
      </w:r>
      <w:proofErr w:type="spellStart"/>
      <w:r w:rsidRPr="00EC5F1A">
        <w:rPr>
          <w:color w:val="000000"/>
        </w:rPr>
        <w:t>пожежної</w:t>
      </w:r>
      <w:proofErr w:type="spellEnd"/>
      <w:r w:rsidRPr="00EC5F1A">
        <w:rPr>
          <w:color w:val="000000"/>
        </w:rPr>
        <w:t xml:space="preserve"> </w:t>
      </w:r>
      <w:r w:rsidRPr="00EC5F1A">
        <w:rPr>
          <w:color w:val="000000"/>
          <w:lang w:val="uk-UA"/>
        </w:rPr>
        <w:t xml:space="preserve">та техногенної </w:t>
      </w:r>
      <w:proofErr w:type="spellStart"/>
      <w:r w:rsidRPr="00EC5F1A">
        <w:rPr>
          <w:color w:val="000000"/>
        </w:rPr>
        <w:t>безпеки</w:t>
      </w:r>
      <w:proofErr w:type="spellEnd"/>
      <w:r w:rsidRPr="00EC5F1A">
        <w:rPr>
          <w:color w:val="000000"/>
        </w:rPr>
        <w:t xml:space="preserve"> </w:t>
      </w:r>
      <w:r>
        <w:rPr>
          <w:color w:val="000000"/>
          <w:lang w:val="uk-UA"/>
        </w:rPr>
        <w:t>громади</w:t>
      </w:r>
      <w:r w:rsidRPr="00EC5F1A">
        <w:rPr>
          <w:color w:val="000000"/>
        </w:rPr>
        <w:t xml:space="preserve"> </w:t>
      </w:r>
      <w:proofErr w:type="spellStart"/>
      <w:r w:rsidRPr="00EC5F1A">
        <w:rPr>
          <w:color w:val="000000"/>
        </w:rPr>
        <w:t>загострюються</w:t>
      </w:r>
      <w:proofErr w:type="spellEnd"/>
      <w:r w:rsidRPr="00EC5F1A">
        <w:rPr>
          <w:color w:val="000000"/>
        </w:rPr>
        <w:t>.</w:t>
      </w:r>
    </w:p>
    <w:p w:rsidR="00806391" w:rsidRPr="009D300A" w:rsidRDefault="00806391" w:rsidP="00806391">
      <w:pPr>
        <w:pStyle w:val="a5"/>
        <w:shd w:val="clear" w:color="auto" w:fill="FFFFFF"/>
        <w:spacing w:before="0" w:beforeAutospacing="0" w:after="0" w:afterAutospacing="0"/>
        <w:jc w:val="both"/>
        <w:rPr>
          <w:color w:val="000000"/>
          <w:sz w:val="26"/>
          <w:szCs w:val="26"/>
          <w:lang w:val="uk-UA"/>
        </w:rPr>
      </w:pPr>
    </w:p>
    <w:p w:rsidR="00806391" w:rsidRPr="00B35AAF" w:rsidRDefault="00806391" w:rsidP="00806391">
      <w:pPr>
        <w:numPr>
          <w:ilvl w:val="0"/>
          <w:numId w:val="2"/>
        </w:numPr>
        <w:spacing w:after="0" w:line="240" w:lineRule="auto"/>
        <w:jc w:val="center"/>
        <w:outlineLvl w:val="0"/>
        <w:rPr>
          <w:b/>
        </w:rPr>
      </w:pPr>
      <w:r>
        <w:rPr>
          <w:b/>
        </w:rPr>
        <w:t>Мета програми</w:t>
      </w:r>
    </w:p>
    <w:p w:rsidR="00806391" w:rsidRPr="00B35AAF" w:rsidRDefault="00806391" w:rsidP="00806391">
      <w:pPr>
        <w:tabs>
          <w:tab w:val="left" w:pos="9781"/>
        </w:tabs>
        <w:ind w:right="142" w:firstLine="567"/>
        <w:jc w:val="both"/>
        <w:rPr>
          <w:bCs/>
        </w:rPr>
      </w:pPr>
      <w:r w:rsidRPr="00B35AAF">
        <w:rPr>
          <w:bCs/>
        </w:rPr>
        <w:t xml:space="preserve">Головним завданням Заходів є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806391" w:rsidRPr="00B35AAF" w:rsidRDefault="00806391" w:rsidP="00806391">
      <w:pPr>
        <w:tabs>
          <w:tab w:val="left" w:pos="9781"/>
        </w:tabs>
        <w:ind w:right="142" w:firstLine="567"/>
        <w:jc w:val="both"/>
        <w:rPr>
          <w:bCs/>
        </w:rPr>
      </w:pPr>
      <w:r w:rsidRPr="00B35AAF">
        <w:rPr>
          <w:bCs/>
        </w:rPr>
        <w:t xml:space="preserve">Метою державної політики у сфері захисту населення і територій від надзвичайних ситуацій є забезпечення гарантованого захисту життя, здоров’я людей, земельного, водного, повітряного простору відповідних територій, об’єктів виробничого і соціального призначення у допустимих межах показників ризику, критерії яких встановлюються з урахуванням вітчизняного та світового досвіду. </w:t>
      </w:r>
    </w:p>
    <w:p w:rsidR="00806391" w:rsidRPr="00B35AAF" w:rsidRDefault="00806391" w:rsidP="00806391">
      <w:pPr>
        <w:tabs>
          <w:tab w:val="left" w:pos="9781"/>
        </w:tabs>
        <w:ind w:right="142" w:firstLine="567"/>
        <w:jc w:val="both"/>
        <w:rPr>
          <w:bCs/>
        </w:rPr>
      </w:pPr>
      <w:r w:rsidRPr="00B35AAF">
        <w:rPr>
          <w:bCs/>
        </w:rPr>
        <w:t>Тому, основними напрямами у державній політиці у галузі запобігання надзвичайним ситуаціям і забезпечення безпеки населення і територій є:</w:t>
      </w:r>
    </w:p>
    <w:p w:rsidR="00806391" w:rsidRPr="00B35AAF" w:rsidRDefault="00806391" w:rsidP="00806391">
      <w:pPr>
        <w:tabs>
          <w:tab w:val="left" w:pos="9781"/>
        </w:tabs>
        <w:ind w:right="142" w:firstLine="567"/>
        <w:jc w:val="both"/>
        <w:rPr>
          <w:bCs/>
        </w:rPr>
      </w:pPr>
      <w:r w:rsidRPr="00B35AAF">
        <w:rPr>
          <w:bCs/>
        </w:rPr>
        <w:t>створення енергозберігаючих та екологічно безпечних технологій, що значно зменшують можливість виникнення надзвичайних ситуацій та мінімізують їх вплив на навколишнє середовище;</w:t>
      </w:r>
    </w:p>
    <w:p w:rsidR="00806391" w:rsidRPr="00B35AAF" w:rsidRDefault="00806391" w:rsidP="00806391">
      <w:pPr>
        <w:tabs>
          <w:tab w:val="left" w:pos="9781"/>
        </w:tabs>
        <w:ind w:right="142" w:firstLine="567"/>
        <w:jc w:val="both"/>
        <w:rPr>
          <w:bCs/>
        </w:rPr>
      </w:pPr>
      <w:r w:rsidRPr="00B35AAF">
        <w:rPr>
          <w:bCs/>
        </w:rPr>
        <w:t>створення і розвиток науково-методичних засад управління ризиками надзвичайних ситуацій в громаді;</w:t>
      </w:r>
    </w:p>
    <w:p w:rsidR="00806391" w:rsidRPr="00B35AAF" w:rsidRDefault="00806391" w:rsidP="00806391">
      <w:pPr>
        <w:tabs>
          <w:tab w:val="left" w:pos="9781"/>
        </w:tabs>
        <w:ind w:right="142" w:firstLine="567"/>
        <w:jc w:val="both"/>
        <w:rPr>
          <w:bCs/>
        </w:rPr>
      </w:pPr>
      <w:r w:rsidRPr="00B35AAF">
        <w:rPr>
          <w:bCs/>
        </w:rPr>
        <w:t xml:space="preserve">розробка на місцевому рівні економічних механізмів регулювання діяльності по зниженню ризиків та зменшенню масштабів надзвичайних ситуацій на базі нових інформаційних технологій; </w:t>
      </w:r>
    </w:p>
    <w:p w:rsidR="00806391" w:rsidRPr="00B35AAF" w:rsidRDefault="00806391" w:rsidP="00806391">
      <w:pPr>
        <w:tabs>
          <w:tab w:val="left" w:pos="9781"/>
        </w:tabs>
        <w:ind w:right="142" w:firstLine="567"/>
        <w:jc w:val="both"/>
        <w:rPr>
          <w:bCs/>
        </w:rPr>
      </w:pPr>
      <w:r w:rsidRPr="00B35AAF">
        <w:rPr>
          <w:bCs/>
        </w:rPr>
        <w:t>удосконалення матеріально-технічного забезпечення діяльності по зниженню ризиків і пом’якшення надзвичайних ситуацій, а також підвищення ефективності заходів з їх усунення;</w:t>
      </w:r>
    </w:p>
    <w:p w:rsidR="00806391" w:rsidRDefault="00806391" w:rsidP="00806391">
      <w:pPr>
        <w:tabs>
          <w:tab w:val="left" w:pos="9781"/>
        </w:tabs>
        <w:ind w:right="142" w:firstLine="567"/>
        <w:jc w:val="both"/>
        <w:rPr>
          <w:bCs/>
        </w:rPr>
      </w:pPr>
      <w:r w:rsidRPr="00B35AAF">
        <w:rPr>
          <w:bCs/>
        </w:rPr>
        <w:t>розвиток і удосконалення систем моніторингу, спостереження  та лабораторного контролю за станом навколишнього середовища.</w:t>
      </w:r>
    </w:p>
    <w:p w:rsidR="00806391" w:rsidRPr="00BB3A23" w:rsidRDefault="00806391" w:rsidP="00806391">
      <w:pPr>
        <w:tabs>
          <w:tab w:val="left" w:pos="9781"/>
        </w:tabs>
        <w:ind w:right="142" w:firstLine="567"/>
        <w:jc w:val="both"/>
        <w:rPr>
          <w:bCs/>
        </w:rPr>
      </w:pPr>
    </w:p>
    <w:p w:rsidR="00806391" w:rsidRDefault="00806391" w:rsidP="00806391">
      <w:pPr>
        <w:tabs>
          <w:tab w:val="left" w:pos="9781"/>
        </w:tabs>
        <w:ind w:left="720" w:right="142"/>
        <w:jc w:val="center"/>
        <w:rPr>
          <w:b/>
          <w:bCs/>
        </w:rPr>
      </w:pPr>
    </w:p>
    <w:p w:rsidR="00806391" w:rsidRDefault="00806391" w:rsidP="00806391">
      <w:pPr>
        <w:tabs>
          <w:tab w:val="left" w:pos="9781"/>
        </w:tabs>
        <w:ind w:left="720" w:right="142"/>
        <w:jc w:val="center"/>
        <w:rPr>
          <w:b/>
          <w:bCs/>
        </w:rPr>
      </w:pPr>
    </w:p>
    <w:p w:rsidR="00806391" w:rsidRDefault="00806391" w:rsidP="00806391">
      <w:pPr>
        <w:tabs>
          <w:tab w:val="left" w:pos="9781"/>
        </w:tabs>
        <w:ind w:left="720" w:right="142"/>
        <w:jc w:val="center"/>
        <w:rPr>
          <w:b/>
          <w:bCs/>
        </w:rPr>
      </w:pPr>
    </w:p>
    <w:p w:rsidR="00806391" w:rsidRDefault="00806391" w:rsidP="00806391">
      <w:pPr>
        <w:tabs>
          <w:tab w:val="left" w:pos="9781"/>
        </w:tabs>
        <w:ind w:left="720" w:right="142"/>
        <w:jc w:val="center"/>
        <w:rPr>
          <w:b/>
          <w:bCs/>
        </w:rPr>
      </w:pPr>
    </w:p>
    <w:p w:rsidR="00806391" w:rsidRDefault="00806391" w:rsidP="00806391">
      <w:pPr>
        <w:tabs>
          <w:tab w:val="left" w:pos="9781"/>
        </w:tabs>
        <w:ind w:left="720" w:right="142"/>
        <w:jc w:val="center"/>
        <w:rPr>
          <w:b/>
          <w:bCs/>
        </w:rPr>
      </w:pPr>
    </w:p>
    <w:p w:rsidR="00806391" w:rsidRPr="000713B4" w:rsidRDefault="00806391" w:rsidP="00806391">
      <w:pPr>
        <w:tabs>
          <w:tab w:val="left" w:pos="9781"/>
        </w:tabs>
        <w:ind w:left="720" w:right="142"/>
        <w:jc w:val="center"/>
        <w:rPr>
          <w:b/>
          <w:bCs/>
        </w:rPr>
      </w:pPr>
      <w:r w:rsidRPr="000713B4">
        <w:rPr>
          <w:b/>
          <w:bCs/>
        </w:rPr>
        <w:t>3. Перелік завдань і заходів програми</w:t>
      </w:r>
    </w:p>
    <w:p w:rsidR="00806391" w:rsidRPr="000713B4" w:rsidRDefault="00806391" w:rsidP="00806391">
      <w:pPr>
        <w:shd w:val="clear" w:color="auto" w:fill="FFFFFF"/>
        <w:spacing w:after="225"/>
        <w:ind w:firstLine="567"/>
        <w:jc w:val="both"/>
        <w:rPr>
          <w:color w:val="000000"/>
        </w:rPr>
      </w:pPr>
      <w:r w:rsidRPr="000713B4">
        <w:rPr>
          <w:color w:val="000000"/>
        </w:rPr>
        <w:lastRenderedPageBreak/>
        <w:t xml:space="preserve">З метою забезпечення пожежної та техногенної безпеки  в </w:t>
      </w:r>
      <w:proofErr w:type="spellStart"/>
      <w:r w:rsidRPr="000713B4">
        <w:rPr>
          <w:color w:val="000000"/>
        </w:rPr>
        <w:t>Новороздільській</w:t>
      </w:r>
      <w:proofErr w:type="spellEnd"/>
      <w:r w:rsidRPr="000713B4">
        <w:rPr>
          <w:color w:val="000000"/>
        </w:rPr>
        <w:t xml:space="preserve"> територіальній громаді основні завдання </w:t>
      </w:r>
      <w:r w:rsidRPr="000713B4">
        <w:t>і заходи</w:t>
      </w:r>
      <w:r w:rsidRPr="000713B4">
        <w:rPr>
          <w:color w:val="000000"/>
        </w:rPr>
        <w:t xml:space="preserve"> спрямовані на:</w:t>
      </w: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
        <w:gridCol w:w="6169"/>
        <w:gridCol w:w="2264"/>
        <w:gridCol w:w="1895"/>
      </w:tblGrid>
      <w:tr w:rsidR="00806391" w:rsidRPr="009D300A" w:rsidTr="000039D0">
        <w:trPr>
          <w:trHeight w:val="415"/>
        </w:trPr>
        <w:tc>
          <w:tcPr>
            <w:tcW w:w="61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06391" w:rsidRPr="00BB3A23" w:rsidRDefault="00806391" w:rsidP="000039D0">
            <w:pPr>
              <w:jc w:val="center"/>
            </w:pPr>
            <w:r w:rsidRPr="00BB3A23">
              <w:t>Завдання</w:t>
            </w: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rsidR="00806391" w:rsidRPr="00BB3A23" w:rsidRDefault="00806391" w:rsidP="000039D0">
            <w:pPr>
              <w:jc w:val="center"/>
            </w:pPr>
            <w:r w:rsidRPr="00BB3A23">
              <w:t>Виконавці</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tcPr>
          <w:p w:rsidR="00806391" w:rsidRPr="00BB3A23" w:rsidRDefault="00806391" w:rsidP="000039D0">
            <w:pPr>
              <w:jc w:val="center"/>
            </w:pPr>
            <w:r w:rsidRPr="00BB3A23">
              <w:t>Термін</w:t>
            </w:r>
          </w:p>
        </w:tc>
      </w:tr>
      <w:tr w:rsidR="00806391" w:rsidRPr="009D300A" w:rsidTr="000039D0">
        <w:tc>
          <w:tcPr>
            <w:tcW w:w="6197" w:type="dxa"/>
            <w:gridSpan w:val="2"/>
            <w:tcBorders>
              <w:top w:val="outset" w:sz="6" w:space="0" w:color="auto"/>
              <w:left w:val="outset" w:sz="6" w:space="0" w:color="auto"/>
              <w:bottom w:val="outset" w:sz="6" w:space="0" w:color="auto"/>
              <w:right w:val="single" w:sz="4" w:space="0" w:color="auto"/>
            </w:tcBorders>
            <w:shd w:val="clear" w:color="auto" w:fill="auto"/>
          </w:tcPr>
          <w:p w:rsidR="00806391" w:rsidRPr="00BB3A23" w:rsidRDefault="00806391" w:rsidP="000039D0">
            <w:pPr>
              <w:jc w:val="center"/>
              <w:rPr>
                <w:i/>
              </w:rPr>
            </w:pPr>
            <w:r w:rsidRPr="00BB3A23">
              <w:rPr>
                <w:i/>
              </w:rPr>
              <w:t>І. Посилення контролю за станом техногенної</w:t>
            </w:r>
            <w:r>
              <w:rPr>
                <w:i/>
              </w:rPr>
              <w:t xml:space="preserve">, </w:t>
            </w:r>
            <w:r w:rsidRPr="00BB3A23">
              <w:rPr>
                <w:i/>
              </w:rPr>
              <w:t xml:space="preserve"> пожежної,   безпеки та виконання завдань із забезпечення протипожежного захисту та оперативного реагування на надзвичайні ситуації та події в </w:t>
            </w:r>
            <w:proofErr w:type="spellStart"/>
            <w:r w:rsidRPr="00BB3A23">
              <w:rPr>
                <w:i/>
                <w:color w:val="000000"/>
              </w:rPr>
              <w:t>Новороздільській</w:t>
            </w:r>
            <w:proofErr w:type="spellEnd"/>
            <w:r w:rsidRPr="00BB3A23">
              <w:rPr>
                <w:i/>
                <w:color w:val="000000"/>
              </w:rPr>
              <w:t xml:space="preserve"> територіальній громаді</w:t>
            </w:r>
          </w:p>
        </w:tc>
        <w:tc>
          <w:tcPr>
            <w:tcW w:w="2264" w:type="dxa"/>
            <w:vMerge w:val="restart"/>
            <w:tcBorders>
              <w:top w:val="outset" w:sz="6" w:space="0" w:color="auto"/>
              <w:left w:val="single" w:sz="4" w:space="0" w:color="auto"/>
              <w:right w:val="single" w:sz="4" w:space="0" w:color="auto"/>
            </w:tcBorders>
            <w:shd w:val="clear" w:color="auto" w:fill="auto"/>
          </w:tcPr>
          <w:p w:rsidR="00806391" w:rsidRPr="00BB3A23" w:rsidRDefault="00806391" w:rsidP="000039D0"/>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r w:rsidRPr="00BB3A23">
              <w:t xml:space="preserve">Виконавчий комітет </w:t>
            </w:r>
          </w:p>
          <w:p w:rsidR="00806391" w:rsidRPr="00BB3A23" w:rsidRDefault="00806391" w:rsidP="000039D0">
            <w:pPr>
              <w:jc w:val="center"/>
              <w:rPr>
                <w:i/>
              </w:rPr>
            </w:pPr>
            <w:r w:rsidRPr="00BB3A23">
              <w:t xml:space="preserve"> </w:t>
            </w: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806391" w:rsidRPr="00BB3A23" w:rsidRDefault="00806391" w:rsidP="000039D0">
            <w:pPr>
              <w:jc w:val="center"/>
            </w:pPr>
            <w:r w:rsidRPr="00BB3A23">
              <w:t xml:space="preserve">2021 рік, </w:t>
            </w:r>
          </w:p>
          <w:p w:rsidR="00806391" w:rsidRPr="00BB3A23" w:rsidRDefault="00806391" w:rsidP="000039D0">
            <w:pPr>
              <w:jc w:val="center"/>
            </w:pPr>
            <w:r w:rsidRPr="00BB3A23">
              <w:t>прогноз на 2022-2023 роки</w:t>
            </w:r>
          </w:p>
        </w:tc>
      </w:tr>
      <w:tr w:rsidR="00806391" w:rsidRPr="009D300A" w:rsidTr="000039D0">
        <w:tc>
          <w:tcPr>
            <w:tcW w:w="28" w:type="dxa"/>
            <w:vMerge w:val="restart"/>
            <w:tcBorders>
              <w:top w:val="outset" w:sz="6" w:space="0" w:color="auto"/>
              <w:left w:val="outset" w:sz="6" w:space="0" w:color="auto"/>
              <w:right w:val="nil"/>
            </w:tcBorders>
            <w:shd w:val="clear" w:color="auto" w:fill="auto"/>
          </w:tcPr>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p>
          <w:p w:rsidR="00806391" w:rsidRPr="00BB3A23" w:rsidRDefault="00806391" w:rsidP="000039D0">
            <w:pPr>
              <w:jc w:val="center"/>
            </w:pPr>
          </w:p>
        </w:tc>
        <w:tc>
          <w:tcPr>
            <w:tcW w:w="6169" w:type="dxa"/>
            <w:tcBorders>
              <w:top w:val="outset" w:sz="6" w:space="0" w:color="auto"/>
              <w:left w:val="nil"/>
              <w:bottom w:val="outset" w:sz="6" w:space="0" w:color="auto"/>
              <w:right w:val="single" w:sz="4" w:space="0" w:color="auto"/>
            </w:tcBorders>
            <w:shd w:val="clear" w:color="auto" w:fill="auto"/>
          </w:tcPr>
          <w:p w:rsidR="00806391" w:rsidRDefault="00806391" w:rsidP="000039D0">
            <w:pPr>
              <w:jc w:val="both"/>
              <w:rPr>
                <w:color w:val="000000"/>
              </w:rPr>
            </w:pPr>
            <w:r w:rsidRPr="00F95CAA">
              <w:rPr>
                <w:color w:val="000000"/>
              </w:rPr>
              <w:t xml:space="preserve">Придбання спеціального спорядження та обладнання довгострокового користування </w:t>
            </w:r>
            <w:r>
              <w:rPr>
                <w:color w:val="000000"/>
              </w:rPr>
              <w:t>:</w:t>
            </w:r>
          </w:p>
          <w:p w:rsidR="00806391" w:rsidRDefault="00806391" w:rsidP="000039D0">
            <w:pPr>
              <w:jc w:val="both"/>
            </w:pPr>
            <w:r>
              <w:t xml:space="preserve">   -</w:t>
            </w:r>
            <w:r w:rsidRPr="00BB3A23">
              <w:t xml:space="preserve"> придбання</w:t>
            </w:r>
            <w:r>
              <w:t xml:space="preserve"> переносної радіостанції;</w:t>
            </w:r>
          </w:p>
          <w:p w:rsidR="00806391" w:rsidRDefault="00806391" w:rsidP="000039D0">
            <w:pPr>
              <w:jc w:val="both"/>
            </w:pPr>
            <w:r>
              <w:t xml:space="preserve">   -</w:t>
            </w:r>
            <w:r w:rsidRPr="00BB3A23">
              <w:t xml:space="preserve"> придбання мотопомпи</w:t>
            </w:r>
            <w:r>
              <w:t>;</w:t>
            </w:r>
          </w:p>
          <w:p w:rsidR="00806391" w:rsidRDefault="00806391" w:rsidP="000039D0">
            <w:pPr>
              <w:jc w:val="both"/>
            </w:pPr>
            <w:r>
              <w:t xml:space="preserve">   - придбання бензопили;</w:t>
            </w:r>
          </w:p>
          <w:p w:rsidR="00806391" w:rsidRDefault="00806391" w:rsidP="000039D0">
            <w:pPr>
              <w:jc w:val="both"/>
            </w:pPr>
            <w:r>
              <w:t xml:space="preserve">  -</w:t>
            </w:r>
            <w:r w:rsidRPr="00BB3A23">
              <w:t xml:space="preserve"> придбання</w:t>
            </w:r>
            <w:r>
              <w:t xml:space="preserve"> човна з двигуном;</w:t>
            </w:r>
          </w:p>
          <w:p w:rsidR="00806391" w:rsidRDefault="00806391" w:rsidP="000039D0">
            <w:pPr>
              <w:jc w:val="both"/>
            </w:pPr>
            <w:r>
              <w:t xml:space="preserve">  -</w:t>
            </w:r>
            <w:r w:rsidRPr="00BB3A23">
              <w:t xml:space="preserve"> придбання </w:t>
            </w:r>
            <w:r>
              <w:t>кутової шліфувальної машини(болгарка);</w:t>
            </w:r>
          </w:p>
          <w:p w:rsidR="00806391" w:rsidRDefault="00806391" w:rsidP="000039D0">
            <w:pPr>
              <w:jc w:val="both"/>
              <w:rPr>
                <w:color w:val="000000"/>
              </w:rPr>
            </w:pPr>
            <w:r>
              <w:t xml:space="preserve">  -</w:t>
            </w:r>
            <w:r w:rsidRPr="00BB3A23">
              <w:t xml:space="preserve"> придбання</w:t>
            </w:r>
            <w:r>
              <w:t xml:space="preserve"> генератора</w:t>
            </w:r>
          </w:p>
          <w:p w:rsidR="00806391" w:rsidRPr="00F95CAA" w:rsidRDefault="00806391" w:rsidP="000039D0">
            <w:pPr>
              <w:jc w:val="both"/>
              <w:rPr>
                <w:color w:val="000000"/>
              </w:rPr>
            </w:pPr>
          </w:p>
          <w:p w:rsidR="00806391" w:rsidRPr="00BB3A23" w:rsidRDefault="00806391" w:rsidP="000039D0">
            <w:pPr>
              <w:ind w:right="91"/>
              <w:jc w:val="both"/>
            </w:pPr>
          </w:p>
        </w:tc>
        <w:tc>
          <w:tcPr>
            <w:tcW w:w="2264" w:type="dxa"/>
            <w:vMerge/>
            <w:tcBorders>
              <w:left w:val="single" w:sz="4" w:space="0" w:color="auto"/>
              <w:right w:val="single" w:sz="4" w:space="0" w:color="auto"/>
            </w:tcBorders>
            <w:shd w:val="clear" w:color="auto" w:fill="auto"/>
          </w:tcPr>
          <w:p w:rsidR="00806391" w:rsidRPr="00BB3A23" w:rsidRDefault="00806391" w:rsidP="000039D0">
            <w:pPr>
              <w:jc w:val="center"/>
            </w:pP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806391" w:rsidRPr="00BB3A23" w:rsidRDefault="00806391" w:rsidP="000039D0">
            <w:pPr>
              <w:jc w:val="center"/>
            </w:pPr>
          </w:p>
          <w:p w:rsidR="00806391" w:rsidRPr="00BB3A23" w:rsidRDefault="00806391" w:rsidP="000039D0">
            <w:r>
              <w:t xml:space="preserve">        2021 рік</w:t>
            </w:r>
          </w:p>
          <w:p w:rsidR="00806391" w:rsidRPr="00BB3A23" w:rsidRDefault="00806391" w:rsidP="000039D0">
            <w:pPr>
              <w:jc w:val="center"/>
            </w:pPr>
          </w:p>
          <w:p w:rsidR="00806391" w:rsidRPr="00BB3A23" w:rsidRDefault="00806391" w:rsidP="000039D0">
            <w:pPr>
              <w:jc w:val="center"/>
            </w:pPr>
          </w:p>
          <w:p w:rsidR="00806391" w:rsidRDefault="00806391" w:rsidP="000039D0">
            <w:pPr>
              <w:jc w:val="center"/>
            </w:pPr>
          </w:p>
          <w:p w:rsidR="00806391" w:rsidRDefault="00806391" w:rsidP="000039D0">
            <w:pPr>
              <w:jc w:val="center"/>
            </w:pPr>
          </w:p>
          <w:p w:rsidR="00806391" w:rsidRDefault="00806391" w:rsidP="000039D0">
            <w:pPr>
              <w:jc w:val="center"/>
            </w:pPr>
          </w:p>
          <w:p w:rsidR="00806391" w:rsidRDefault="00806391" w:rsidP="000039D0">
            <w:pPr>
              <w:jc w:val="center"/>
            </w:pPr>
          </w:p>
          <w:p w:rsidR="00806391" w:rsidRDefault="00806391" w:rsidP="000039D0">
            <w:pPr>
              <w:jc w:val="center"/>
            </w:pPr>
          </w:p>
          <w:p w:rsidR="00806391" w:rsidRPr="00BB3A23" w:rsidRDefault="00806391" w:rsidP="000039D0"/>
        </w:tc>
      </w:tr>
      <w:tr w:rsidR="00806391" w:rsidRPr="009D300A" w:rsidTr="000039D0">
        <w:tc>
          <w:tcPr>
            <w:tcW w:w="28" w:type="dxa"/>
            <w:vMerge/>
            <w:tcBorders>
              <w:left w:val="outset" w:sz="6" w:space="0" w:color="auto"/>
              <w:right w:val="nil"/>
            </w:tcBorders>
            <w:shd w:val="clear" w:color="auto" w:fill="auto"/>
          </w:tcPr>
          <w:p w:rsidR="00806391" w:rsidRPr="00BB3A23" w:rsidRDefault="00806391" w:rsidP="000039D0">
            <w:pPr>
              <w:jc w:val="center"/>
            </w:pPr>
          </w:p>
        </w:tc>
        <w:tc>
          <w:tcPr>
            <w:tcW w:w="6169" w:type="dxa"/>
            <w:tcBorders>
              <w:top w:val="outset" w:sz="6" w:space="0" w:color="auto"/>
              <w:left w:val="nil"/>
              <w:bottom w:val="outset" w:sz="6" w:space="0" w:color="auto"/>
              <w:right w:val="single" w:sz="4" w:space="0" w:color="auto"/>
            </w:tcBorders>
            <w:shd w:val="clear" w:color="auto" w:fill="auto"/>
          </w:tcPr>
          <w:p w:rsidR="00806391" w:rsidRDefault="00806391" w:rsidP="000039D0">
            <w:pPr>
              <w:ind w:right="91"/>
              <w:jc w:val="both"/>
            </w:pPr>
            <w:r w:rsidRPr="00BB3A23">
              <w:t xml:space="preserve">- придбання автоматичних сигналізаторів нерухомості </w:t>
            </w:r>
            <w:r w:rsidRPr="00BB3A23">
              <w:rPr>
                <w:lang w:val="en-US"/>
              </w:rPr>
              <w:t>Motion</w:t>
            </w:r>
            <w:r w:rsidRPr="00BB3A23">
              <w:t xml:space="preserve"> </w:t>
            </w:r>
            <w:r w:rsidRPr="00BB3A23">
              <w:rPr>
                <w:lang w:val="en-US"/>
              </w:rPr>
              <w:t>Scout</w:t>
            </w:r>
          </w:p>
          <w:p w:rsidR="00806391" w:rsidRPr="00BB3A23" w:rsidRDefault="00806391" w:rsidP="000039D0">
            <w:pPr>
              <w:ind w:right="91"/>
              <w:jc w:val="both"/>
            </w:pPr>
            <w:r w:rsidRPr="00BB3A23">
              <w:t>- придбання  рятувального пристрою для апаратів захисту органів дихання та зору;</w:t>
            </w:r>
          </w:p>
          <w:p w:rsidR="00806391" w:rsidRPr="00BB3A23" w:rsidRDefault="00806391" w:rsidP="000039D0">
            <w:pPr>
              <w:ind w:right="91"/>
              <w:jc w:val="both"/>
            </w:pPr>
            <w:r w:rsidRPr="00BB3A23">
              <w:t>- придбання рятувальних жилетів та рятувального кругу;</w:t>
            </w:r>
          </w:p>
          <w:p w:rsidR="00806391" w:rsidRPr="00BB3A23" w:rsidRDefault="00806391" w:rsidP="000039D0">
            <w:pPr>
              <w:ind w:right="91"/>
              <w:jc w:val="both"/>
            </w:pPr>
            <w:r w:rsidRPr="00BB3A23">
              <w:t>- придбання засобів захисту рятувальників від високих температур, а саме тепловідбивних костюмів(ТК-800);</w:t>
            </w:r>
          </w:p>
          <w:p w:rsidR="00806391" w:rsidRPr="00BB3A23" w:rsidRDefault="00806391" w:rsidP="000039D0">
            <w:pPr>
              <w:ind w:right="91"/>
              <w:jc w:val="both"/>
            </w:pPr>
            <w:r w:rsidRPr="00BB3A23">
              <w:t>- придбання засобів освітлення(групового ліхтаря).</w:t>
            </w:r>
          </w:p>
        </w:tc>
        <w:tc>
          <w:tcPr>
            <w:tcW w:w="2264" w:type="dxa"/>
            <w:vMerge/>
            <w:tcBorders>
              <w:left w:val="single" w:sz="4" w:space="0" w:color="auto"/>
              <w:right w:val="single" w:sz="4" w:space="0" w:color="auto"/>
            </w:tcBorders>
            <w:shd w:val="clear" w:color="auto" w:fill="auto"/>
          </w:tcPr>
          <w:p w:rsidR="00806391" w:rsidRPr="00BB3A23" w:rsidRDefault="00806391" w:rsidP="000039D0"/>
        </w:tc>
        <w:tc>
          <w:tcPr>
            <w:tcW w:w="1895" w:type="dxa"/>
            <w:tcBorders>
              <w:top w:val="outset" w:sz="6" w:space="0" w:color="auto"/>
              <w:left w:val="single" w:sz="4" w:space="0" w:color="auto"/>
              <w:bottom w:val="outset" w:sz="6" w:space="0" w:color="auto"/>
              <w:right w:val="outset" w:sz="6" w:space="0" w:color="auto"/>
            </w:tcBorders>
            <w:shd w:val="clear" w:color="auto" w:fill="auto"/>
          </w:tcPr>
          <w:p w:rsidR="00806391" w:rsidRPr="00BB3A23" w:rsidRDefault="00806391" w:rsidP="000039D0">
            <w:pPr>
              <w:jc w:val="center"/>
            </w:pPr>
            <w:r w:rsidRPr="00BB3A23">
              <w:t>2022 рік</w:t>
            </w:r>
          </w:p>
        </w:tc>
      </w:tr>
      <w:tr w:rsidR="00806391" w:rsidRPr="009D300A" w:rsidTr="000039D0">
        <w:tc>
          <w:tcPr>
            <w:tcW w:w="28" w:type="dxa"/>
            <w:vMerge/>
            <w:tcBorders>
              <w:left w:val="outset" w:sz="6" w:space="0" w:color="auto"/>
              <w:bottom w:val="outset" w:sz="6" w:space="0" w:color="auto"/>
              <w:right w:val="nil"/>
            </w:tcBorders>
            <w:shd w:val="clear" w:color="auto" w:fill="auto"/>
          </w:tcPr>
          <w:p w:rsidR="00806391" w:rsidRPr="00BB3A23" w:rsidRDefault="00806391" w:rsidP="000039D0">
            <w:pPr>
              <w:jc w:val="center"/>
            </w:pPr>
          </w:p>
        </w:tc>
        <w:tc>
          <w:tcPr>
            <w:tcW w:w="6169" w:type="dxa"/>
            <w:tcBorders>
              <w:top w:val="outset" w:sz="6" w:space="0" w:color="auto"/>
              <w:left w:val="nil"/>
              <w:bottom w:val="outset" w:sz="6" w:space="0" w:color="auto"/>
              <w:right w:val="single" w:sz="4" w:space="0" w:color="auto"/>
            </w:tcBorders>
            <w:shd w:val="clear" w:color="auto" w:fill="auto"/>
          </w:tcPr>
          <w:p w:rsidR="00806391" w:rsidRPr="00BB3A23" w:rsidRDefault="00806391" w:rsidP="000039D0">
            <w:pPr>
              <w:ind w:right="91"/>
              <w:jc w:val="both"/>
            </w:pPr>
            <w:r w:rsidRPr="00BB3A23">
              <w:t xml:space="preserve">- придбання </w:t>
            </w:r>
            <w:proofErr w:type="spellStart"/>
            <w:r w:rsidRPr="00BB3A23">
              <w:t>тепловізора</w:t>
            </w:r>
            <w:proofErr w:type="spellEnd"/>
            <w:r w:rsidRPr="00BB3A23">
              <w:t xml:space="preserve"> </w:t>
            </w:r>
            <w:r w:rsidRPr="00BB3A23">
              <w:rPr>
                <w:lang w:val="en-US"/>
              </w:rPr>
              <w:t>EVOLUTION 6000 plus</w:t>
            </w:r>
          </w:p>
        </w:tc>
        <w:tc>
          <w:tcPr>
            <w:tcW w:w="2264" w:type="dxa"/>
            <w:vMerge/>
            <w:tcBorders>
              <w:left w:val="single" w:sz="4" w:space="0" w:color="auto"/>
              <w:bottom w:val="outset" w:sz="6" w:space="0" w:color="auto"/>
              <w:right w:val="single" w:sz="4" w:space="0" w:color="auto"/>
            </w:tcBorders>
            <w:shd w:val="clear" w:color="auto" w:fill="auto"/>
          </w:tcPr>
          <w:p w:rsidR="00806391" w:rsidRPr="00BB3A23" w:rsidRDefault="00806391" w:rsidP="000039D0"/>
        </w:tc>
        <w:tc>
          <w:tcPr>
            <w:tcW w:w="1895" w:type="dxa"/>
            <w:tcBorders>
              <w:top w:val="outset" w:sz="6" w:space="0" w:color="auto"/>
              <w:left w:val="single" w:sz="4" w:space="0" w:color="auto"/>
              <w:bottom w:val="outset" w:sz="6" w:space="0" w:color="auto"/>
              <w:right w:val="outset" w:sz="6" w:space="0" w:color="auto"/>
            </w:tcBorders>
            <w:shd w:val="clear" w:color="auto" w:fill="auto"/>
          </w:tcPr>
          <w:p w:rsidR="00806391" w:rsidRPr="00BB3A23" w:rsidRDefault="00806391" w:rsidP="000039D0">
            <w:pPr>
              <w:jc w:val="center"/>
            </w:pPr>
            <w:r w:rsidRPr="00BB3A23">
              <w:t>2023 рік</w:t>
            </w:r>
          </w:p>
        </w:tc>
      </w:tr>
    </w:tbl>
    <w:p w:rsidR="00806391" w:rsidRPr="009D300A" w:rsidRDefault="00806391" w:rsidP="00806391">
      <w:pPr>
        <w:jc w:val="both"/>
        <w:rPr>
          <w:bCs/>
          <w:sz w:val="26"/>
          <w:szCs w:val="26"/>
        </w:rPr>
      </w:pPr>
    </w:p>
    <w:p w:rsidR="00806391" w:rsidRPr="009D300A" w:rsidRDefault="00806391" w:rsidP="00806391">
      <w:pPr>
        <w:jc w:val="both"/>
        <w:rPr>
          <w:bCs/>
          <w:sz w:val="26"/>
          <w:szCs w:val="26"/>
        </w:rPr>
      </w:pPr>
    </w:p>
    <w:p w:rsidR="00806391" w:rsidRPr="000713B4" w:rsidRDefault="00806391" w:rsidP="00806391">
      <w:pPr>
        <w:pStyle w:val="2"/>
        <w:numPr>
          <w:ilvl w:val="0"/>
          <w:numId w:val="1"/>
        </w:numPr>
        <w:spacing w:line="240" w:lineRule="auto"/>
        <w:jc w:val="center"/>
        <w:rPr>
          <w:b/>
          <w:lang w:val="uk-UA"/>
        </w:rPr>
      </w:pP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806391" w:rsidRPr="000713B4" w:rsidRDefault="00806391" w:rsidP="00806391">
      <w:pPr>
        <w:ind w:firstLine="720"/>
        <w:jc w:val="both"/>
        <w:rPr>
          <w:b/>
          <w:bCs/>
        </w:rPr>
      </w:pPr>
      <w:r w:rsidRPr="000713B4">
        <w:t>З метою підвищення рівня готовності органів управління</w:t>
      </w:r>
      <w:r>
        <w:t xml:space="preserve"> та сил цивільного захисту</w:t>
      </w:r>
      <w:r w:rsidRPr="000C2868">
        <w:t xml:space="preserve"> </w:t>
      </w:r>
      <w:r>
        <w:t>п</w:t>
      </w:r>
      <w:r w:rsidRPr="000C2868">
        <w:rPr>
          <w:color w:val="000000"/>
        </w:rPr>
        <w:t>ожежн</w:t>
      </w:r>
      <w:r>
        <w:rPr>
          <w:color w:val="000000"/>
        </w:rPr>
        <w:t>ої  </w:t>
      </w:r>
      <w:r w:rsidRPr="000C2868">
        <w:rPr>
          <w:color w:val="000000"/>
        </w:rPr>
        <w:t>дружин</w:t>
      </w:r>
      <w:r>
        <w:rPr>
          <w:color w:val="000000"/>
        </w:rPr>
        <w:t>и</w:t>
      </w:r>
      <w:r w:rsidRPr="002F5377">
        <w:rPr>
          <w:color w:val="000000"/>
        </w:rPr>
        <w:t> </w:t>
      </w:r>
      <w:r w:rsidRPr="000C2868">
        <w:rPr>
          <w:color w:val="000000"/>
        </w:rPr>
        <w:t>добровільної пожежної охорони</w:t>
      </w:r>
      <w:r>
        <w:t xml:space="preserve">  громади на</w:t>
      </w:r>
      <w:r w:rsidRPr="000713B4">
        <w:t xml:space="preserve"> здійсн</w:t>
      </w:r>
      <w:r>
        <w:t>ення запобіжних заходів, захист</w:t>
      </w:r>
      <w:r w:rsidRPr="000713B4">
        <w:t xml:space="preserve"> населення і територій від надзвичайних ситуацій, а також виконання аварійно – рятувальних та інших невідкладних робіт  з ліквідації наслідків надзвичайних ситуацій, пожеж та інших подій техногенного та </w:t>
      </w:r>
      <w:r w:rsidRPr="000713B4">
        <w:lastRenderedPageBreak/>
        <w:t xml:space="preserve">природного характеру передбачити у бюджеті </w:t>
      </w:r>
      <w:r w:rsidRPr="000713B4">
        <w:rPr>
          <w:color w:val="000000"/>
        </w:rPr>
        <w:t xml:space="preserve">на 2021 рік, прогноз на 2022-2023 рік – </w:t>
      </w:r>
      <w:r>
        <w:rPr>
          <w:b/>
          <w:bCs/>
        </w:rPr>
        <w:t>149 600</w:t>
      </w:r>
      <w:r w:rsidRPr="000713B4">
        <w:rPr>
          <w:b/>
          <w:bCs/>
        </w:rPr>
        <w:t xml:space="preserve">(сто </w:t>
      </w:r>
      <w:r>
        <w:rPr>
          <w:b/>
          <w:bCs/>
        </w:rPr>
        <w:t xml:space="preserve">сорок </w:t>
      </w:r>
      <w:proofErr w:type="spellStart"/>
      <w:r>
        <w:rPr>
          <w:b/>
          <w:bCs/>
        </w:rPr>
        <w:t>девять</w:t>
      </w:r>
      <w:proofErr w:type="spellEnd"/>
      <w:r>
        <w:rPr>
          <w:b/>
          <w:bCs/>
        </w:rPr>
        <w:t xml:space="preserve"> шістсот</w:t>
      </w:r>
      <w:r w:rsidRPr="000713B4">
        <w:rPr>
          <w:b/>
          <w:bCs/>
        </w:rPr>
        <w:t xml:space="preserve"> тисяч гривень). </w:t>
      </w:r>
    </w:p>
    <w:p w:rsidR="00806391" w:rsidRPr="000713B4" w:rsidRDefault="00806391" w:rsidP="00806391">
      <w:pPr>
        <w:ind w:firstLine="720"/>
        <w:jc w:val="both"/>
      </w:pPr>
      <w:r w:rsidRPr="000713B4">
        <w:t xml:space="preserve">Вжити необхідних заходів щодо підвищення рівня </w:t>
      </w:r>
      <w:r>
        <w:t>технічного забезпечення п</w:t>
      </w:r>
      <w:r w:rsidRPr="000C2868">
        <w:rPr>
          <w:color w:val="000000"/>
        </w:rPr>
        <w:t>ожежн</w:t>
      </w:r>
      <w:r>
        <w:rPr>
          <w:color w:val="000000"/>
        </w:rPr>
        <w:t>ої  </w:t>
      </w:r>
      <w:r w:rsidRPr="000C2868">
        <w:rPr>
          <w:color w:val="000000"/>
        </w:rPr>
        <w:t>дружин</w:t>
      </w:r>
      <w:r>
        <w:rPr>
          <w:color w:val="000000"/>
        </w:rPr>
        <w:t>и</w:t>
      </w:r>
      <w:r w:rsidRPr="002F5377">
        <w:rPr>
          <w:color w:val="000000"/>
        </w:rPr>
        <w:t> </w:t>
      </w:r>
      <w:r w:rsidRPr="000C2868">
        <w:rPr>
          <w:color w:val="000000"/>
        </w:rPr>
        <w:t>добровільної пожежної охорони</w:t>
      </w:r>
      <w:r w:rsidRPr="000713B4">
        <w:t xml:space="preserve"> громади шляхом виконання заходів, які наведені в розділі 3 даної програми.</w:t>
      </w:r>
    </w:p>
    <w:p w:rsidR="00806391" w:rsidRPr="000713B4" w:rsidRDefault="00806391" w:rsidP="00806391">
      <w:pPr>
        <w:ind w:firstLine="720"/>
        <w:jc w:val="both"/>
      </w:pPr>
      <w:r w:rsidRPr="000713B4">
        <w:t>Фінансування видатків для реалізації заходів, визначених даними Заходами, здійснюється у межах кошторису, затвердженого на відповідний бюджетний рік.</w:t>
      </w:r>
    </w:p>
    <w:p w:rsidR="00806391" w:rsidRPr="000713B4" w:rsidRDefault="00806391" w:rsidP="00806391">
      <w:pPr>
        <w:ind w:firstLine="720"/>
        <w:jc w:val="both"/>
      </w:pPr>
      <w:r w:rsidRPr="000713B4">
        <w:t xml:space="preserve"> У реалізації </w:t>
      </w:r>
      <w:r>
        <w:t>програми</w:t>
      </w:r>
      <w:r w:rsidRPr="000713B4">
        <w:t xml:space="preserve"> беруть участь виконавчий комітет </w:t>
      </w:r>
      <w:proofErr w:type="spellStart"/>
      <w:r w:rsidRPr="000713B4">
        <w:t>Новороздільської</w:t>
      </w:r>
      <w:proofErr w:type="spellEnd"/>
      <w:r w:rsidRPr="000713B4">
        <w:t xml:space="preserve"> міської ради, спеціалізовані служби цивільног</w:t>
      </w:r>
      <w:r>
        <w:t>о захисту та громадськість громади</w:t>
      </w:r>
      <w:r w:rsidRPr="000713B4">
        <w:t>.</w:t>
      </w:r>
    </w:p>
    <w:p w:rsidR="00806391" w:rsidRDefault="00806391" w:rsidP="00806391">
      <w:pPr>
        <w:rPr>
          <w:b/>
          <w:sz w:val="26"/>
          <w:szCs w:val="26"/>
        </w:rPr>
      </w:pPr>
    </w:p>
    <w:p w:rsidR="00806391" w:rsidRDefault="00806391" w:rsidP="00806391">
      <w:pPr>
        <w:ind w:left="360"/>
        <w:jc w:val="center"/>
        <w:rPr>
          <w:b/>
        </w:rPr>
      </w:pPr>
    </w:p>
    <w:p w:rsidR="00806391" w:rsidRDefault="00806391" w:rsidP="00806391">
      <w:pPr>
        <w:ind w:left="360"/>
        <w:jc w:val="center"/>
        <w:rPr>
          <w:b/>
        </w:rPr>
      </w:pPr>
    </w:p>
    <w:p w:rsidR="00806391" w:rsidRDefault="00806391" w:rsidP="00806391">
      <w:pPr>
        <w:ind w:left="360"/>
        <w:jc w:val="center"/>
        <w:rPr>
          <w:b/>
        </w:rPr>
      </w:pPr>
    </w:p>
    <w:p w:rsidR="00806391" w:rsidRPr="00B35AAF" w:rsidRDefault="00806391" w:rsidP="00806391">
      <w:pPr>
        <w:ind w:left="360"/>
        <w:jc w:val="center"/>
        <w:rPr>
          <w:b/>
        </w:rPr>
      </w:pPr>
      <w:r>
        <w:rPr>
          <w:b/>
        </w:rPr>
        <w:t>5.</w:t>
      </w:r>
      <w:r w:rsidRPr="00B35AAF">
        <w:rPr>
          <w:b/>
        </w:rPr>
        <w:t xml:space="preserve">Очікуванні результати виконання </w:t>
      </w:r>
      <w:r>
        <w:rPr>
          <w:b/>
        </w:rPr>
        <w:t>програми</w:t>
      </w:r>
    </w:p>
    <w:p w:rsidR="00806391" w:rsidRPr="00B35AAF" w:rsidRDefault="00806391" w:rsidP="00806391">
      <w:pPr>
        <w:jc w:val="center"/>
        <w:rPr>
          <w:b/>
        </w:rPr>
      </w:pPr>
    </w:p>
    <w:p w:rsidR="00806391" w:rsidRPr="00B35AAF" w:rsidRDefault="00806391" w:rsidP="00806391">
      <w:pPr>
        <w:shd w:val="clear" w:color="auto" w:fill="FFFFFF"/>
        <w:ind w:firstLine="709"/>
        <w:jc w:val="both"/>
      </w:pPr>
      <w:r w:rsidRPr="00B35AAF">
        <w:t xml:space="preserve">Результатами виконання завдань, передбачених </w:t>
      </w:r>
      <w:r>
        <w:t>програмою</w:t>
      </w:r>
      <w:r w:rsidRPr="00B35AAF">
        <w:t>, є зниження ризиків виникнення надзвичайних ситуацій, пожеж, створення сприятливих соціальних умов життєдіяльності населення громади, зменшення впливу негативних факторів надзвичайних ситуацій та пожеж за рахунок:</w:t>
      </w:r>
    </w:p>
    <w:p w:rsidR="00806391" w:rsidRPr="00B35AAF" w:rsidRDefault="00806391" w:rsidP="00806391">
      <w:pPr>
        <w:shd w:val="clear" w:color="auto" w:fill="FFFFFF"/>
        <w:ind w:left="360" w:right="-6"/>
        <w:jc w:val="both"/>
      </w:pPr>
      <w:r>
        <w:t xml:space="preserve">1. </w:t>
      </w:r>
      <w:r w:rsidRPr="00B35AAF">
        <w:t>своєчасне та ефективне проведення робіт з рятування людей;</w:t>
      </w:r>
    </w:p>
    <w:p w:rsidR="00806391" w:rsidRPr="00B35AAF" w:rsidRDefault="00806391" w:rsidP="00806391">
      <w:pPr>
        <w:shd w:val="clear" w:color="auto" w:fill="FFFFFF"/>
        <w:ind w:left="360" w:right="-6"/>
        <w:jc w:val="both"/>
        <w:rPr>
          <w:color w:val="000000"/>
        </w:rPr>
      </w:pPr>
      <w:r>
        <w:rPr>
          <w:color w:val="000000"/>
        </w:rPr>
        <w:t xml:space="preserve">2. </w:t>
      </w:r>
      <w:r w:rsidRPr="00B35AAF">
        <w:rPr>
          <w:color w:val="000000"/>
        </w:rPr>
        <w:t>оперативне реагування на пожежі , своєчасне виявлення осередків пожеж та їх ліквідація;</w:t>
      </w:r>
    </w:p>
    <w:p w:rsidR="00806391" w:rsidRDefault="00806391" w:rsidP="00806391">
      <w:pPr>
        <w:shd w:val="clear" w:color="auto" w:fill="FFFFFF"/>
        <w:ind w:left="360" w:right="-6"/>
        <w:jc w:val="both"/>
      </w:pPr>
      <w:r>
        <w:t xml:space="preserve">3. </w:t>
      </w:r>
      <w:r w:rsidRPr="00B35AAF">
        <w:t>зменшення кількості пожеж, випадків загибелі та травмування людей, економічних втрат, матеріальних збитків</w:t>
      </w:r>
      <w:r>
        <w:t>.</w:t>
      </w:r>
    </w:p>
    <w:p w:rsidR="00806391" w:rsidRDefault="00806391" w:rsidP="00806391">
      <w:pPr>
        <w:shd w:val="clear" w:color="auto" w:fill="FFFFFF"/>
        <w:ind w:left="360" w:right="-6"/>
        <w:jc w:val="both"/>
      </w:pPr>
    </w:p>
    <w:p w:rsidR="00806391" w:rsidRPr="00B35AAF" w:rsidRDefault="00806391" w:rsidP="00806391">
      <w:pPr>
        <w:shd w:val="clear" w:color="auto" w:fill="FFFFFF"/>
        <w:ind w:left="360" w:right="-6"/>
        <w:jc w:val="both"/>
      </w:pPr>
    </w:p>
    <w:p w:rsidR="00806391" w:rsidRPr="00B35AAF" w:rsidRDefault="00806391" w:rsidP="00806391">
      <w:pPr>
        <w:numPr>
          <w:ilvl w:val="0"/>
          <w:numId w:val="3"/>
        </w:numPr>
        <w:spacing w:after="0" w:line="240" w:lineRule="auto"/>
        <w:jc w:val="center"/>
        <w:rPr>
          <w:b/>
        </w:rPr>
      </w:pPr>
      <w:r w:rsidRPr="00B35AAF">
        <w:rPr>
          <w:b/>
        </w:rPr>
        <w:t xml:space="preserve">Координація та контроль за ходом виконання </w:t>
      </w:r>
      <w:r>
        <w:rPr>
          <w:b/>
        </w:rPr>
        <w:t>програми</w:t>
      </w:r>
    </w:p>
    <w:p w:rsidR="00806391" w:rsidRDefault="00806391" w:rsidP="00806391">
      <w:pPr>
        <w:ind w:firstLine="709"/>
        <w:jc w:val="both"/>
        <w:rPr>
          <w:color w:val="000000"/>
        </w:rPr>
      </w:pPr>
      <w:r w:rsidRPr="00B35AAF">
        <w:t xml:space="preserve">Координацію виконання </w:t>
      </w:r>
      <w:r>
        <w:t>програми</w:t>
      </w:r>
      <w:r w:rsidRPr="00B35AAF">
        <w:t xml:space="preserve"> здійснює відділ з питань надзвичайних ситуацій, правоохоронної та </w:t>
      </w:r>
      <w:proofErr w:type="spellStart"/>
      <w:r w:rsidRPr="00B35AAF">
        <w:t>оборонно</w:t>
      </w:r>
      <w:proofErr w:type="spellEnd"/>
      <w:r w:rsidRPr="00B35AAF">
        <w:t xml:space="preserve"> – мобілізаційної роботи </w:t>
      </w:r>
      <w:proofErr w:type="spellStart"/>
      <w:r w:rsidRPr="00B35AAF">
        <w:rPr>
          <w:color w:val="000000"/>
        </w:rPr>
        <w:t>Новороздільської</w:t>
      </w:r>
      <w:proofErr w:type="spellEnd"/>
      <w:r w:rsidRPr="00B35AAF">
        <w:rPr>
          <w:color w:val="000000"/>
        </w:rPr>
        <w:t xml:space="preserve"> міської ради.</w:t>
      </w:r>
    </w:p>
    <w:p w:rsidR="00806391" w:rsidRPr="0043142F" w:rsidRDefault="00806391" w:rsidP="00806391">
      <w:pPr>
        <w:ind w:right="91" w:firstLine="476"/>
        <w:jc w:val="both"/>
      </w:pPr>
      <w:r>
        <w:rPr>
          <w:color w:val="000000"/>
          <w:shd w:val="clear" w:color="auto" w:fill="FFFFFF"/>
        </w:rPr>
        <w:t xml:space="preserve">   Начальник </w:t>
      </w:r>
      <w:r w:rsidRPr="00B35AAF">
        <w:t>відділ</w:t>
      </w:r>
      <w:r>
        <w:t>у</w:t>
      </w:r>
      <w:r w:rsidRPr="00B35AAF">
        <w:t xml:space="preserve"> з питань надзвичайних ситуацій, правоохоронної та </w:t>
      </w:r>
      <w:proofErr w:type="spellStart"/>
      <w:r w:rsidRPr="00B35AAF">
        <w:t>оборонно</w:t>
      </w:r>
      <w:proofErr w:type="spellEnd"/>
      <w:r w:rsidRPr="00B35AAF">
        <w:t xml:space="preserve"> – мобілізаційної роботи</w:t>
      </w:r>
      <w:r w:rsidRPr="0043142F">
        <w:rPr>
          <w:color w:val="000000"/>
          <w:shd w:val="clear" w:color="auto" w:fill="FFFFFF"/>
        </w:rPr>
        <w:t>, на балансі як</w:t>
      </w:r>
      <w:r>
        <w:rPr>
          <w:color w:val="000000"/>
          <w:shd w:val="clear" w:color="auto" w:fill="FFFFFF"/>
        </w:rPr>
        <w:t>ого</w:t>
      </w:r>
      <w:r w:rsidRPr="0043142F">
        <w:rPr>
          <w:color w:val="000000"/>
          <w:shd w:val="clear" w:color="auto" w:fill="FFFFFF"/>
        </w:rPr>
        <w:t xml:space="preserve"> перебува</w:t>
      </w:r>
      <w:r>
        <w:rPr>
          <w:color w:val="000000"/>
          <w:shd w:val="clear" w:color="auto" w:fill="FFFFFF"/>
        </w:rPr>
        <w:t>ють</w:t>
      </w:r>
      <w:r w:rsidRPr="0043142F">
        <w:rPr>
          <w:color w:val="000000"/>
          <w:shd w:val="clear" w:color="auto" w:fill="FFFFFF"/>
        </w:rPr>
        <w:t xml:space="preserve"> </w:t>
      </w:r>
      <w:r>
        <w:t xml:space="preserve">аварійно – рятувальні засоби та обладнання </w:t>
      </w:r>
      <w:r>
        <w:rPr>
          <w:color w:val="000000"/>
          <w:shd w:val="clear" w:color="auto" w:fill="FFFFFF"/>
        </w:rPr>
        <w:t>щороку проводить</w:t>
      </w:r>
      <w:r w:rsidRPr="0043142F">
        <w:rPr>
          <w:color w:val="000000"/>
          <w:shd w:val="clear" w:color="auto" w:fill="FFFFFF"/>
        </w:rPr>
        <w:t xml:space="preserve"> перевірку наявності, якості, умов зберігання, </w:t>
      </w:r>
      <w:r>
        <w:rPr>
          <w:color w:val="000000"/>
          <w:shd w:val="clear" w:color="auto" w:fill="FFFFFF"/>
        </w:rPr>
        <w:t xml:space="preserve">їхньої </w:t>
      </w:r>
      <w:r w:rsidRPr="0043142F">
        <w:rPr>
          <w:color w:val="000000"/>
          <w:shd w:val="clear" w:color="auto" w:fill="FFFFFF"/>
        </w:rPr>
        <w:t>готовності до вик</w:t>
      </w:r>
      <w:r>
        <w:rPr>
          <w:color w:val="000000"/>
          <w:shd w:val="clear" w:color="auto" w:fill="FFFFFF"/>
        </w:rPr>
        <w:t>ористання</w:t>
      </w:r>
      <w:r w:rsidRPr="0043142F">
        <w:rPr>
          <w:color w:val="000000"/>
          <w:shd w:val="clear" w:color="auto" w:fill="FFFFFF"/>
        </w:rPr>
        <w:t>.</w:t>
      </w:r>
    </w:p>
    <w:p w:rsidR="00806391" w:rsidRDefault="00806391" w:rsidP="00806391">
      <w:pPr>
        <w:ind w:firstLine="709"/>
        <w:jc w:val="both"/>
        <w:rPr>
          <w:color w:val="FF0000"/>
        </w:rPr>
      </w:pPr>
      <w:r w:rsidRPr="00B35AAF">
        <w:t>Контроль</w:t>
      </w:r>
      <w:r>
        <w:t xml:space="preserve"> за виконанням програми здійснюють</w:t>
      </w:r>
      <w:r w:rsidRPr="00B35AAF">
        <w:t xml:space="preserve"> </w:t>
      </w:r>
      <w:r>
        <w:rPr>
          <w:color w:val="000000"/>
        </w:rPr>
        <w:t>міський голова,</w:t>
      </w:r>
      <w:r w:rsidRPr="00B35AAF">
        <w:rPr>
          <w:color w:val="000000"/>
        </w:rPr>
        <w:t xml:space="preserve"> </w:t>
      </w:r>
      <w:r>
        <w:rPr>
          <w:color w:val="000000"/>
          <w:shd w:val="clear" w:color="auto" w:fill="FAFAFA"/>
        </w:rPr>
        <w:t>п</w:t>
      </w:r>
      <w:r w:rsidRPr="000713B4">
        <w:rPr>
          <w:color w:val="000000"/>
          <w:shd w:val="clear" w:color="auto" w:fill="FAFAFA"/>
        </w:rPr>
        <w:t>остійна комісія з питань бюджету та регуляторної політики.</w:t>
      </w:r>
      <w:r w:rsidRPr="00B35AAF">
        <w:rPr>
          <w:color w:val="000000"/>
        </w:rPr>
        <w:t xml:space="preserve"> </w:t>
      </w:r>
      <w:proofErr w:type="spellStart"/>
      <w:r w:rsidRPr="00B35AAF">
        <w:rPr>
          <w:color w:val="000000"/>
        </w:rPr>
        <w:t>Новороздільської</w:t>
      </w:r>
      <w:proofErr w:type="spellEnd"/>
      <w:r w:rsidRPr="00B35AAF">
        <w:rPr>
          <w:color w:val="000000"/>
        </w:rPr>
        <w:t xml:space="preserve"> міської ради, </w:t>
      </w:r>
      <w:r>
        <w:rPr>
          <w:color w:val="000000"/>
          <w:shd w:val="clear" w:color="auto" w:fill="FAFAFA"/>
        </w:rPr>
        <w:t>п</w:t>
      </w:r>
      <w:r w:rsidRPr="00AF4DB8">
        <w:rPr>
          <w:color w:val="000000"/>
          <w:shd w:val="clear" w:color="auto" w:fill="FAFAFA"/>
        </w:rPr>
        <w:t>остійна комісія з питань комунального господарства, промисловості, підприємництва, інвестицій та охорони навколишнього природного середовища</w:t>
      </w:r>
      <w:r w:rsidRPr="00B35AAF">
        <w:rPr>
          <w:color w:val="000000"/>
        </w:rPr>
        <w:t xml:space="preserve"> </w:t>
      </w:r>
      <w:proofErr w:type="spellStart"/>
      <w:r w:rsidRPr="00B35AAF">
        <w:rPr>
          <w:color w:val="000000"/>
        </w:rPr>
        <w:t>Новороздільської</w:t>
      </w:r>
      <w:proofErr w:type="spellEnd"/>
      <w:r w:rsidRPr="00B35AAF">
        <w:rPr>
          <w:color w:val="000000"/>
        </w:rPr>
        <w:t xml:space="preserve"> міської ради.</w:t>
      </w:r>
      <w:r w:rsidRPr="00B35AAF">
        <w:rPr>
          <w:color w:val="FF0000"/>
        </w:rPr>
        <w:t xml:space="preserve"> </w:t>
      </w:r>
    </w:p>
    <w:p w:rsidR="00806391" w:rsidRDefault="00806391" w:rsidP="00806391">
      <w:pPr>
        <w:ind w:left="357" w:firstLine="709"/>
        <w:jc w:val="both"/>
        <w:rPr>
          <w:color w:val="FF0000"/>
        </w:rPr>
      </w:pPr>
    </w:p>
    <w:p w:rsidR="00806391" w:rsidRDefault="00806391" w:rsidP="00806391">
      <w:pPr>
        <w:numPr>
          <w:ilvl w:val="0"/>
          <w:numId w:val="3"/>
        </w:numPr>
        <w:spacing w:after="0" w:line="240" w:lineRule="auto"/>
        <w:jc w:val="center"/>
        <w:rPr>
          <w:b/>
        </w:rPr>
      </w:pPr>
      <w:r w:rsidRPr="00EB4B23">
        <w:rPr>
          <w:b/>
        </w:rPr>
        <w:t xml:space="preserve">Фінансове забезпечення </w:t>
      </w:r>
      <w:r>
        <w:rPr>
          <w:b/>
        </w:rPr>
        <w:t xml:space="preserve">змін до </w:t>
      </w:r>
      <w:r w:rsidRPr="00EB4B23">
        <w:rPr>
          <w:b/>
        </w:rPr>
        <w:t xml:space="preserve">Програми щодо захисту населення і територій від надзвичайних ситуацій техногенного та природного характеру в </w:t>
      </w:r>
      <w:proofErr w:type="spellStart"/>
      <w:r w:rsidRPr="00AF4DB8">
        <w:rPr>
          <w:b/>
        </w:rPr>
        <w:t>Новороздільській</w:t>
      </w:r>
      <w:proofErr w:type="spellEnd"/>
      <w:r w:rsidRPr="00AF4DB8">
        <w:rPr>
          <w:b/>
        </w:rPr>
        <w:t xml:space="preserve"> територіальній громаді на 2021 рік, прогноз на 2022-2023 рік.</w:t>
      </w:r>
    </w:p>
    <w:p w:rsidR="00806391" w:rsidRPr="00EB4B23" w:rsidRDefault="00806391" w:rsidP="0080639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1729"/>
        <w:gridCol w:w="1177"/>
        <w:gridCol w:w="3511"/>
      </w:tblGrid>
      <w:tr w:rsidR="00806391" w:rsidRPr="00EB4B23" w:rsidTr="000039D0">
        <w:tc>
          <w:tcPr>
            <w:tcW w:w="3685" w:type="dxa"/>
          </w:tcPr>
          <w:p w:rsidR="00806391" w:rsidRPr="00EB4B23" w:rsidRDefault="00806391" w:rsidP="000039D0">
            <w:pPr>
              <w:jc w:val="center"/>
            </w:pPr>
            <w:r w:rsidRPr="00EB4B23">
              <w:t>Обсяг коштів, які пропонується залучити на виконання програми</w:t>
            </w:r>
          </w:p>
        </w:tc>
        <w:tc>
          <w:tcPr>
            <w:tcW w:w="1767" w:type="dxa"/>
          </w:tcPr>
          <w:p w:rsidR="00806391" w:rsidRPr="00EB4B23" w:rsidRDefault="00806391" w:rsidP="000039D0">
            <w:pPr>
              <w:jc w:val="center"/>
            </w:pPr>
            <w:r>
              <w:t>2021</w:t>
            </w:r>
            <w:r w:rsidRPr="00EB4B23">
              <w:t xml:space="preserve"> рік</w:t>
            </w:r>
          </w:p>
          <w:p w:rsidR="00806391" w:rsidRPr="00EB4B23" w:rsidRDefault="00806391" w:rsidP="000039D0">
            <w:pPr>
              <w:jc w:val="center"/>
            </w:pPr>
            <w:r w:rsidRPr="00EB4B23">
              <w:t>(</w:t>
            </w:r>
            <w:proofErr w:type="spellStart"/>
            <w:r w:rsidRPr="00EB4B23">
              <w:t>тис.грн</w:t>
            </w:r>
            <w:proofErr w:type="spellEnd"/>
            <w:r w:rsidRPr="00EB4B23">
              <w:t>.)</w:t>
            </w:r>
          </w:p>
        </w:tc>
        <w:tc>
          <w:tcPr>
            <w:tcW w:w="1183" w:type="dxa"/>
          </w:tcPr>
          <w:p w:rsidR="00806391" w:rsidRPr="00EB4B23" w:rsidRDefault="00806391" w:rsidP="000039D0">
            <w:pPr>
              <w:jc w:val="center"/>
            </w:pPr>
            <w:r>
              <w:t>2022-2023</w:t>
            </w:r>
            <w:r w:rsidRPr="00EB4B23">
              <w:t>р..</w:t>
            </w:r>
          </w:p>
          <w:p w:rsidR="00806391" w:rsidRPr="00EB4B23" w:rsidRDefault="00806391" w:rsidP="000039D0">
            <w:pPr>
              <w:jc w:val="center"/>
            </w:pPr>
            <w:r w:rsidRPr="00EB4B23">
              <w:t>(</w:t>
            </w:r>
            <w:proofErr w:type="spellStart"/>
            <w:r w:rsidRPr="00EB4B23">
              <w:t>тис.грн</w:t>
            </w:r>
            <w:proofErr w:type="spellEnd"/>
            <w:r w:rsidRPr="00EB4B23">
              <w:t>.)</w:t>
            </w:r>
          </w:p>
          <w:p w:rsidR="00806391" w:rsidRPr="00EB4B23" w:rsidRDefault="00806391" w:rsidP="000039D0">
            <w:pPr>
              <w:jc w:val="center"/>
            </w:pPr>
          </w:p>
        </w:tc>
        <w:tc>
          <w:tcPr>
            <w:tcW w:w="3643" w:type="dxa"/>
          </w:tcPr>
          <w:p w:rsidR="00806391" w:rsidRPr="00EB4B23" w:rsidRDefault="00806391" w:rsidP="000039D0">
            <w:pPr>
              <w:jc w:val="center"/>
            </w:pPr>
            <w:r w:rsidRPr="00EB4B23">
              <w:t xml:space="preserve">Усього витрат на виконання </w:t>
            </w:r>
          </w:p>
          <w:p w:rsidR="00806391" w:rsidRPr="00EB4B23" w:rsidRDefault="00806391" w:rsidP="000039D0">
            <w:pPr>
              <w:jc w:val="center"/>
            </w:pPr>
            <w:r w:rsidRPr="00EB4B23">
              <w:t>програми (тис. грн.)</w:t>
            </w:r>
          </w:p>
        </w:tc>
      </w:tr>
      <w:tr w:rsidR="00806391" w:rsidRPr="00EB4B23" w:rsidTr="000039D0">
        <w:tc>
          <w:tcPr>
            <w:tcW w:w="3685" w:type="dxa"/>
          </w:tcPr>
          <w:p w:rsidR="00806391" w:rsidRPr="00EB4B23" w:rsidRDefault="00806391" w:rsidP="000039D0">
            <w:r w:rsidRPr="00EB4B23">
              <w:t>Усього:</w:t>
            </w:r>
          </w:p>
        </w:tc>
        <w:tc>
          <w:tcPr>
            <w:tcW w:w="1767" w:type="dxa"/>
          </w:tcPr>
          <w:p w:rsidR="00806391" w:rsidRPr="00595594" w:rsidRDefault="00806391" w:rsidP="000039D0">
            <w:pPr>
              <w:jc w:val="center"/>
            </w:pPr>
            <w:r>
              <w:t>148000</w:t>
            </w:r>
          </w:p>
        </w:tc>
        <w:tc>
          <w:tcPr>
            <w:tcW w:w="1183" w:type="dxa"/>
          </w:tcPr>
          <w:p w:rsidR="00806391" w:rsidRPr="00BB3A23" w:rsidRDefault="00806391" w:rsidP="000039D0">
            <w:pPr>
              <w:jc w:val="center"/>
            </w:pPr>
            <w:r>
              <w:t>120000</w:t>
            </w:r>
          </w:p>
        </w:tc>
        <w:tc>
          <w:tcPr>
            <w:tcW w:w="3643" w:type="dxa"/>
          </w:tcPr>
          <w:p w:rsidR="00806391" w:rsidRPr="00EB4B23" w:rsidRDefault="00806391" w:rsidP="000039D0">
            <w:pPr>
              <w:jc w:val="center"/>
            </w:pPr>
            <w:r>
              <w:t>268000</w:t>
            </w:r>
          </w:p>
        </w:tc>
      </w:tr>
      <w:tr w:rsidR="00806391" w:rsidRPr="00EB4B23" w:rsidTr="000039D0">
        <w:tc>
          <w:tcPr>
            <w:tcW w:w="3685" w:type="dxa"/>
          </w:tcPr>
          <w:p w:rsidR="00806391" w:rsidRPr="00EB4B23" w:rsidRDefault="00806391" w:rsidP="000039D0">
            <w:pPr>
              <w:ind w:hanging="38"/>
            </w:pPr>
            <w:r>
              <w:t>- кошти гранту Асоціації</w:t>
            </w:r>
            <w:r w:rsidRPr="00D44B63">
              <w:t xml:space="preserve">  органів місцевого самоврядування </w:t>
            </w:r>
            <w:proofErr w:type="spellStart"/>
            <w:r w:rsidRPr="00D44B63">
              <w:t>“Єврорегіон</w:t>
            </w:r>
            <w:proofErr w:type="spellEnd"/>
            <w:r w:rsidRPr="00D44B63">
              <w:t xml:space="preserve"> Карпати – </w:t>
            </w:r>
            <w:proofErr w:type="spellStart"/>
            <w:r w:rsidRPr="00D44B63">
              <w:t>Україна”</w:t>
            </w:r>
            <w:proofErr w:type="spellEnd"/>
          </w:p>
        </w:tc>
        <w:tc>
          <w:tcPr>
            <w:tcW w:w="1767" w:type="dxa"/>
          </w:tcPr>
          <w:p w:rsidR="00806391" w:rsidRPr="00EB4B23" w:rsidRDefault="00806391" w:rsidP="000039D0">
            <w:pPr>
              <w:jc w:val="center"/>
            </w:pPr>
            <w:r>
              <w:t>118400</w:t>
            </w:r>
          </w:p>
        </w:tc>
        <w:tc>
          <w:tcPr>
            <w:tcW w:w="1183" w:type="dxa"/>
          </w:tcPr>
          <w:p w:rsidR="00806391" w:rsidRPr="00EB4B23" w:rsidRDefault="00806391" w:rsidP="000039D0">
            <w:pPr>
              <w:jc w:val="center"/>
            </w:pPr>
            <w:r w:rsidRPr="00EB4B23">
              <w:t>-</w:t>
            </w:r>
          </w:p>
        </w:tc>
        <w:tc>
          <w:tcPr>
            <w:tcW w:w="3643" w:type="dxa"/>
          </w:tcPr>
          <w:p w:rsidR="00806391" w:rsidRPr="00EB4B23" w:rsidRDefault="00806391" w:rsidP="000039D0">
            <w:pPr>
              <w:jc w:val="center"/>
            </w:pPr>
            <w:r>
              <w:t>118400</w:t>
            </w:r>
          </w:p>
        </w:tc>
      </w:tr>
      <w:tr w:rsidR="00806391" w:rsidRPr="00EB4B23" w:rsidTr="000039D0">
        <w:tc>
          <w:tcPr>
            <w:tcW w:w="3685" w:type="dxa"/>
          </w:tcPr>
          <w:p w:rsidR="00806391" w:rsidRPr="00EB4B23" w:rsidRDefault="00806391" w:rsidP="000039D0">
            <w:pPr>
              <w:ind w:left="-142" w:firstLine="142"/>
            </w:pPr>
            <w:r>
              <w:t xml:space="preserve">- </w:t>
            </w:r>
            <w:r w:rsidRPr="00EB4B23">
              <w:t>міський бюджет</w:t>
            </w:r>
          </w:p>
        </w:tc>
        <w:tc>
          <w:tcPr>
            <w:tcW w:w="1767" w:type="dxa"/>
          </w:tcPr>
          <w:p w:rsidR="00806391" w:rsidRPr="00595594" w:rsidRDefault="00806391" w:rsidP="000039D0">
            <w:pPr>
              <w:jc w:val="center"/>
            </w:pPr>
            <w:r>
              <w:t>29600</w:t>
            </w:r>
          </w:p>
        </w:tc>
        <w:tc>
          <w:tcPr>
            <w:tcW w:w="1183" w:type="dxa"/>
          </w:tcPr>
          <w:p w:rsidR="00806391" w:rsidRPr="00E6234C" w:rsidRDefault="00806391" w:rsidP="000039D0">
            <w:pPr>
              <w:jc w:val="center"/>
            </w:pPr>
            <w:r>
              <w:t>120000</w:t>
            </w:r>
          </w:p>
        </w:tc>
        <w:tc>
          <w:tcPr>
            <w:tcW w:w="3643" w:type="dxa"/>
          </w:tcPr>
          <w:p w:rsidR="00806391" w:rsidRPr="005C3B0E" w:rsidRDefault="00806391" w:rsidP="000039D0">
            <w:pPr>
              <w:jc w:val="center"/>
            </w:pPr>
            <w:r>
              <w:t>149600</w:t>
            </w:r>
          </w:p>
        </w:tc>
      </w:tr>
    </w:tbl>
    <w:p w:rsidR="00806391" w:rsidRDefault="00806391" w:rsidP="00806391">
      <w:pPr>
        <w:ind w:left="357" w:firstLine="709"/>
        <w:jc w:val="both"/>
      </w:pPr>
    </w:p>
    <w:p w:rsidR="00806391" w:rsidRPr="00B35AAF" w:rsidRDefault="00806391" w:rsidP="00806391">
      <w:pPr>
        <w:ind w:left="357" w:firstLine="709"/>
        <w:jc w:val="both"/>
      </w:pPr>
    </w:p>
    <w:p w:rsidR="00806391" w:rsidRPr="009D300A" w:rsidRDefault="00806391" w:rsidP="00806391">
      <w:pPr>
        <w:jc w:val="center"/>
        <w:rPr>
          <w:b/>
          <w:sz w:val="26"/>
          <w:szCs w:val="26"/>
        </w:rPr>
      </w:pPr>
    </w:p>
    <w:p w:rsidR="00806391" w:rsidRDefault="00806391" w:rsidP="00806391">
      <w:pPr>
        <w:rPr>
          <w:b/>
          <w:sz w:val="26"/>
          <w:szCs w:val="26"/>
        </w:rPr>
      </w:pPr>
    </w:p>
    <w:p w:rsidR="00806391" w:rsidRDefault="00806391" w:rsidP="00806391">
      <w:pPr>
        <w:rPr>
          <w:b/>
          <w:sz w:val="26"/>
          <w:szCs w:val="26"/>
        </w:rPr>
      </w:pPr>
    </w:p>
    <w:p w:rsidR="00806391" w:rsidRPr="00067717" w:rsidRDefault="00806391" w:rsidP="00806391">
      <w:pPr>
        <w:sectPr w:rsidR="00806391" w:rsidRPr="00067717" w:rsidSect="001924B7">
          <w:pgSz w:w="11906" w:h="16838" w:code="9"/>
          <w:pgMar w:top="567" w:right="851" w:bottom="426" w:left="1276" w:header="720" w:footer="720" w:gutter="0"/>
          <w:cols w:space="708"/>
          <w:docGrid w:linePitch="360"/>
        </w:sectPr>
      </w:pPr>
      <w:r w:rsidRPr="00067717">
        <w:t>СЕКРЕТАР РАДИ                                                                       Оксана ЦАРИК</w:t>
      </w:r>
    </w:p>
    <w:p w:rsidR="00806391" w:rsidRPr="009E7DF5" w:rsidRDefault="00806391" w:rsidP="00806391">
      <w:pPr>
        <w:ind w:left="360"/>
        <w:jc w:val="center"/>
        <w:outlineLvl w:val="0"/>
        <w:rPr>
          <w:b/>
        </w:rPr>
      </w:pPr>
      <w:r w:rsidRPr="009E7DF5">
        <w:rPr>
          <w:b/>
        </w:rPr>
        <w:lastRenderedPageBreak/>
        <w:t xml:space="preserve">Перелік </w:t>
      </w:r>
    </w:p>
    <w:p w:rsidR="00806391" w:rsidRPr="009E7DF5" w:rsidRDefault="00806391" w:rsidP="00806391">
      <w:pPr>
        <w:ind w:left="360"/>
        <w:jc w:val="center"/>
        <w:outlineLvl w:val="0"/>
        <w:rPr>
          <w:b/>
        </w:rPr>
      </w:pPr>
      <w:r w:rsidRPr="009E7DF5">
        <w:rPr>
          <w:b/>
        </w:rPr>
        <w:t>обсягів та джерел фінансування</w:t>
      </w:r>
      <w:r>
        <w:rPr>
          <w:b/>
        </w:rPr>
        <w:t>, передбачених програмою</w:t>
      </w:r>
      <w:r w:rsidRPr="009E7DF5">
        <w:rPr>
          <w:b/>
        </w:rPr>
        <w:t xml:space="preserve"> щодо захисту населення і території від </w:t>
      </w:r>
    </w:p>
    <w:p w:rsidR="00806391" w:rsidRDefault="00806391" w:rsidP="00806391">
      <w:pPr>
        <w:ind w:left="360"/>
        <w:jc w:val="center"/>
        <w:outlineLvl w:val="0"/>
        <w:rPr>
          <w:b/>
        </w:rPr>
      </w:pPr>
      <w:r w:rsidRPr="009E7DF5">
        <w:rPr>
          <w:b/>
        </w:rPr>
        <w:t xml:space="preserve">надзвичайних ситуацій техногенного та природного характеру в  </w:t>
      </w:r>
      <w:proofErr w:type="spellStart"/>
      <w:r w:rsidRPr="009E7DF5">
        <w:rPr>
          <w:b/>
        </w:rPr>
        <w:t>Новороздільській</w:t>
      </w:r>
      <w:proofErr w:type="spellEnd"/>
      <w:r w:rsidRPr="009E7DF5">
        <w:rPr>
          <w:b/>
        </w:rPr>
        <w:t xml:space="preserve"> територіальній громаді на 2021 рік, прогноз на 2022-2023 рік.</w:t>
      </w:r>
    </w:p>
    <w:p w:rsidR="00806391" w:rsidRDefault="00806391" w:rsidP="00806391">
      <w:pPr>
        <w:ind w:left="360"/>
        <w:jc w:val="center"/>
        <w:outlineLvl w:val="0"/>
        <w:rPr>
          <w:b/>
        </w:rPr>
      </w:pPr>
    </w:p>
    <w:tbl>
      <w:tblPr>
        <w:tblW w:w="16098"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68"/>
        <w:gridCol w:w="2700"/>
        <w:gridCol w:w="1440"/>
        <w:gridCol w:w="1440"/>
        <w:gridCol w:w="1620"/>
        <w:gridCol w:w="1260"/>
        <w:gridCol w:w="4220"/>
      </w:tblGrid>
      <w:tr w:rsidR="00806391" w:rsidRPr="004D5758" w:rsidTr="000039D0">
        <w:trPr>
          <w:trHeight w:val="450"/>
        </w:trPr>
        <w:tc>
          <w:tcPr>
            <w:tcW w:w="850"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 п/п</w:t>
            </w:r>
          </w:p>
        </w:tc>
        <w:tc>
          <w:tcPr>
            <w:tcW w:w="2568"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Назва завдань</w:t>
            </w:r>
          </w:p>
        </w:tc>
        <w:tc>
          <w:tcPr>
            <w:tcW w:w="2700"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Перелік заходів завдання</w:t>
            </w:r>
          </w:p>
        </w:tc>
        <w:tc>
          <w:tcPr>
            <w:tcW w:w="1440"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Покази виконання заходу</w:t>
            </w:r>
          </w:p>
        </w:tc>
        <w:tc>
          <w:tcPr>
            <w:tcW w:w="1440"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Виконавець заходу</w:t>
            </w:r>
          </w:p>
        </w:tc>
        <w:tc>
          <w:tcPr>
            <w:tcW w:w="2880" w:type="dxa"/>
            <w:gridSpan w:val="2"/>
            <w:shd w:val="clear" w:color="auto" w:fill="auto"/>
          </w:tcPr>
          <w:p w:rsidR="00806391" w:rsidRPr="009E7DF5" w:rsidRDefault="00806391" w:rsidP="000039D0">
            <w:pPr>
              <w:jc w:val="center"/>
              <w:outlineLvl w:val="0"/>
              <w:rPr>
                <w:b/>
                <w:sz w:val="20"/>
                <w:szCs w:val="20"/>
              </w:rPr>
            </w:pPr>
            <w:r w:rsidRPr="009E7DF5">
              <w:rPr>
                <w:b/>
                <w:sz w:val="20"/>
                <w:szCs w:val="20"/>
              </w:rPr>
              <w:t>Фінансування</w:t>
            </w:r>
          </w:p>
        </w:tc>
        <w:tc>
          <w:tcPr>
            <w:tcW w:w="4220" w:type="dxa"/>
            <w:vMerge w:val="restart"/>
            <w:shd w:val="clear" w:color="auto" w:fill="auto"/>
          </w:tcPr>
          <w:p w:rsidR="00806391" w:rsidRPr="009E7DF5" w:rsidRDefault="00806391" w:rsidP="000039D0">
            <w:pPr>
              <w:jc w:val="center"/>
              <w:outlineLvl w:val="0"/>
              <w:rPr>
                <w:b/>
                <w:sz w:val="20"/>
                <w:szCs w:val="20"/>
              </w:rPr>
            </w:pPr>
            <w:r w:rsidRPr="009E7DF5">
              <w:rPr>
                <w:b/>
                <w:sz w:val="20"/>
                <w:szCs w:val="20"/>
              </w:rPr>
              <w:t>Очікуваний результат</w:t>
            </w:r>
          </w:p>
        </w:tc>
      </w:tr>
      <w:tr w:rsidR="00806391" w:rsidRPr="004D5758" w:rsidTr="000039D0">
        <w:trPr>
          <w:trHeight w:val="394"/>
        </w:trPr>
        <w:tc>
          <w:tcPr>
            <w:tcW w:w="850" w:type="dxa"/>
            <w:vMerge/>
            <w:shd w:val="clear" w:color="auto" w:fill="auto"/>
          </w:tcPr>
          <w:p w:rsidR="00806391" w:rsidRPr="009E7DF5" w:rsidRDefault="00806391" w:rsidP="000039D0">
            <w:pPr>
              <w:jc w:val="center"/>
              <w:outlineLvl w:val="0"/>
              <w:rPr>
                <w:b/>
                <w:sz w:val="20"/>
                <w:szCs w:val="20"/>
              </w:rPr>
            </w:pPr>
          </w:p>
        </w:tc>
        <w:tc>
          <w:tcPr>
            <w:tcW w:w="2568" w:type="dxa"/>
            <w:vMerge/>
            <w:shd w:val="clear" w:color="auto" w:fill="auto"/>
          </w:tcPr>
          <w:p w:rsidR="00806391" w:rsidRPr="009E7DF5" w:rsidRDefault="00806391" w:rsidP="000039D0">
            <w:pPr>
              <w:jc w:val="center"/>
              <w:outlineLvl w:val="0"/>
              <w:rPr>
                <w:b/>
                <w:sz w:val="20"/>
                <w:szCs w:val="20"/>
              </w:rPr>
            </w:pPr>
          </w:p>
        </w:tc>
        <w:tc>
          <w:tcPr>
            <w:tcW w:w="2700" w:type="dxa"/>
            <w:vMerge/>
            <w:shd w:val="clear" w:color="auto" w:fill="auto"/>
          </w:tcPr>
          <w:p w:rsidR="00806391" w:rsidRPr="009E7DF5" w:rsidRDefault="00806391" w:rsidP="000039D0">
            <w:pPr>
              <w:jc w:val="center"/>
              <w:outlineLvl w:val="0"/>
              <w:rPr>
                <w:b/>
                <w:sz w:val="20"/>
                <w:szCs w:val="20"/>
              </w:rPr>
            </w:pPr>
          </w:p>
        </w:tc>
        <w:tc>
          <w:tcPr>
            <w:tcW w:w="1440" w:type="dxa"/>
            <w:vMerge/>
            <w:shd w:val="clear" w:color="auto" w:fill="auto"/>
          </w:tcPr>
          <w:p w:rsidR="00806391" w:rsidRPr="009E7DF5" w:rsidRDefault="00806391" w:rsidP="000039D0">
            <w:pPr>
              <w:jc w:val="center"/>
              <w:outlineLvl w:val="0"/>
              <w:rPr>
                <w:b/>
                <w:sz w:val="20"/>
                <w:szCs w:val="20"/>
              </w:rPr>
            </w:pPr>
          </w:p>
        </w:tc>
        <w:tc>
          <w:tcPr>
            <w:tcW w:w="1440" w:type="dxa"/>
            <w:vMerge/>
            <w:shd w:val="clear" w:color="auto" w:fill="auto"/>
          </w:tcPr>
          <w:p w:rsidR="00806391" w:rsidRPr="009E7DF5" w:rsidRDefault="00806391" w:rsidP="000039D0">
            <w:pPr>
              <w:jc w:val="center"/>
              <w:outlineLvl w:val="0"/>
              <w:rPr>
                <w:b/>
                <w:sz w:val="20"/>
                <w:szCs w:val="20"/>
              </w:rPr>
            </w:pPr>
          </w:p>
        </w:tc>
        <w:tc>
          <w:tcPr>
            <w:tcW w:w="1620" w:type="dxa"/>
            <w:shd w:val="clear" w:color="auto" w:fill="auto"/>
          </w:tcPr>
          <w:p w:rsidR="00806391" w:rsidRPr="009E7DF5" w:rsidRDefault="00806391" w:rsidP="000039D0">
            <w:pPr>
              <w:jc w:val="center"/>
              <w:outlineLvl w:val="0"/>
              <w:rPr>
                <w:b/>
                <w:sz w:val="20"/>
                <w:szCs w:val="20"/>
              </w:rPr>
            </w:pPr>
            <w:r w:rsidRPr="009E7DF5">
              <w:rPr>
                <w:b/>
                <w:sz w:val="20"/>
                <w:szCs w:val="20"/>
              </w:rPr>
              <w:t>Джерела</w:t>
            </w:r>
          </w:p>
        </w:tc>
        <w:tc>
          <w:tcPr>
            <w:tcW w:w="1260" w:type="dxa"/>
            <w:shd w:val="clear" w:color="auto" w:fill="auto"/>
          </w:tcPr>
          <w:p w:rsidR="00806391" w:rsidRPr="009E7DF5" w:rsidRDefault="00806391" w:rsidP="000039D0">
            <w:pPr>
              <w:ind w:left="-108"/>
              <w:jc w:val="center"/>
              <w:outlineLvl w:val="0"/>
              <w:rPr>
                <w:b/>
                <w:sz w:val="20"/>
                <w:szCs w:val="20"/>
              </w:rPr>
            </w:pPr>
            <w:r>
              <w:rPr>
                <w:b/>
                <w:sz w:val="20"/>
                <w:szCs w:val="20"/>
              </w:rPr>
              <w:t xml:space="preserve">Обсяги, </w:t>
            </w:r>
            <w:r w:rsidRPr="009E7DF5">
              <w:rPr>
                <w:b/>
                <w:sz w:val="20"/>
                <w:szCs w:val="20"/>
              </w:rPr>
              <w:t xml:space="preserve"> </w:t>
            </w:r>
            <w:proofErr w:type="spellStart"/>
            <w:r w:rsidRPr="009E7DF5">
              <w:rPr>
                <w:b/>
                <w:sz w:val="20"/>
                <w:szCs w:val="20"/>
              </w:rPr>
              <w:t>грн</w:t>
            </w:r>
            <w:proofErr w:type="spellEnd"/>
          </w:p>
        </w:tc>
        <w:tc>
          <w:tcPr>
            <w:tcW w:w="4220" w:type="dxa"/>
            <w:vMerge/>
            <w:shd w:val="clear" w:color="auto" w:fill="auto"/>
          </w:tcPr>
          <w:p w:rsidR="00806391" w:rsidRPr="009E7DF5" w:rsidRDefault="00806391" w:rsidP="000039D0">
            <w:pPr>
              <w:jc w:val="center"/>
              <w:outlineLvl w:val="0"/>
              <w:rPr>
                <w:b/>
                <w:sz w:val="20"/>
                <w:szCs w:val="20"/>
              </w:rPr>
            </w:pPr>
          </w:p>
        </w:tc>
      </w:tr>
      <w:tr w:rsidR="00806391" w:rsidRPr="004D5758" w:rsidTr="000039D0">
        <w:trPr>
          <w:trHeight w:val="267"/>
        </w:trPr>
        <w:tc>
          <w:tcPr>
            <w:tcW w:w="16098" w:type="dxa"/>
            <w:gridSpan w:val="8"/>
            <w:shd w:val="clear" w:color="auto" w:fill="auto"/>
          </w:tcPr>
          <w:p w:rsidR="00806391" w:rsidRPr="009E7DF5" w:rsidRDefault="00806391" w:rsidP="000039D0">
            <w:pPr>
              <w:jc w:val="center"/>
              <w:outlineLvl w:val="0"/>
              <w:rPr>
                <w:b/>
                <w:sz w:val="20"/>
                <w:szCs w:val="20"/>
              </w:rPr>
            </w:pPr>
            <w:r w:rsidRPr="009E7DF5">
              <w:rPr>
                <w:b/>
                <w:sz w:val="20"/>
                <w:szCs w:val="20"/>
              </w:rPr>
              <w:t>2021 рік</w:t>
            </w:r>
          </w:p>
        </w:tc>
      </w:tr>
      <w:tr w:rsidR="00806391" w:rsidRPr="001924B7" w:rsidTr="000039D0">
        <w:trPr>
          <w:trHeight w:val="2608"/>
        </w:trPr>
        <w:tc>
          <w:tcPr>
            <w:tcW w:w="850" w:type="dxa"/>
            <w:shd w:val="clear" w:color="auto" w:fill="auto"/>
          </w:tcPr>
          <w:p w:rsidR="00806391" w:rsidRPr="009E7DF5" w:rsidRDefault="00806391" w:rsidP="000039D0">
            <w:pPr>
              <w:jc w:val="center"/>
              <w:outlineLvl w:val="0"/>
              <w:rPr>
                <w:b/>
                <w:sz w:val="20"/>
                <w:szCs w:val="20"/>
              </w:rPr>
            </w:pPr>
            <w:r w:rsidRPr="009E7DF5">
              <w:rPr>
                <w:b/>
                <w:sz w:val="20"/>
                <w:szCs w:val="20"/>
              </w:rPr>
              <w:t>1.</w:t>
            </w:r>
          </w:p>
        </w:tc>
        <w:tc>
          <w:tcPr>
            <w:tcW w:w="2568" w:type="dxa"/>
            <w:shd w:val="clear" w:color="auto" w:fill="auto"/>
          </w:tcPr>
          <w:p w:rsidR="00806391" w:rsidRPr="009E7DF5" w:rsidRDefault="00806391" w:rsidP="000039D0">
            <w:pPr>
              <w:outlineLvl w:val="0"/>
              <w:rPr>
                <w:i/>
                <w:sz w:val="20"/>
                <w:szCs w:val="20"/>
              </w:rPr>
            </w:pPr>
            <w:r w:rsidRPr="009E7DF5">
              <w:rPr>
                <w:b/>
                <w:i/>
                <w:sz w:val="20"/>
                <w:szCs w:val="20"/>
              </w:rPr>
              <w:t>Завдання №1</w:t>
            </w:r>
          </w:p>
          <w:p w:rsidR="00806391" w:rsidRPr="00A82AEB" w:rsidRDefault="00806391" w:rsidP="000039D0">
            <w:pPr>
              <w:rPr>
                <w:sz w:val="20"/>
                <w:szCs w:val="20"/>
              </w:rPr>
            </w:pPr>
            <w:r>
              <w:rPr>
                <w:sz w:val="20"/>
                <w:szCs w:val="20"/>
              </w:rPr>
              <w:t>Придбання спеціального обладнання довгострокового користування для 11 ДПРЧ ДСНС України у Львівській області</w:t>
            </w:r>
          </w:p>
        </w:tc>
        <w:tc>
          <w:tcPr>
            <w:tcW w:w="2700" w:type="dxa"/>
            <w:shd w:val="clear" w:color="auto" w:fill="auto"/>
          </w:tcPr>
          <w:p w:rsidR="00806391" w:rsidRPr="00CE2452" w:rsidRDefault="00806391" w:rsidP="000039D0">
            <w:pPr>
              <w:rPr>
                <w:bCs/>
                <w:color w:val="000000"/>
                <w:sz w:val="20"/>
                <w:szCs w:val="20"/>
              </w:rPr>
            </w:pPr>
            <w:r>
              <w:rPr>
                <w:sz w:val="20"/>
                <w:szCs w:val="20"/>
              </w:rPr>
              <w:t xml:space="preserve">-  </w:t>
            </w:r>
            <w:r>
              <w:rPr>
                <w:bCs/>
                <w:color w:val="000000"/>
                <w:sz w:val="20"/>
                <w:szCs w:val="20"/>
              </w:rPr>
              <w:t>п</w:t>
            </w:r>
            <w:r w:rsidRPr="006F23D9">
              <w:rPr>
                <w:bCs/>
                <w:color w:val="000000"/>
                <w:sz w:val="20"/>
                <w:szCs w:val="20"/>
              </w:rPr>
              <w:t>ридбання</w:t>
            </w:r>
            <w:r>
              <w:rPr>
                <w:bCs/>
                <w:color w:val="000000"/>
                <w:sz w:val="20"/>
                <w:szCs w:val="20"/>
              </w:rPr>
              <w:t xml:space="preserve"> </w:t>
            </w:r>
            <w:r>
              <w:rPr>
                <w:sz w:val="20"/>
                <w:szCs w:val="20"/>
              </w:rPr>
              <w:t>переносної радіостанції</w:t>
            </w:r>
            <w:r w:rsidRPr="00B22A35">
              <w:rPr>
                <w:sz w:val="20"/>
                <w:szCs w:val="20"/>
              </w:rPr>
              <w:t>;</w:t>
            </w:r>
          </w:p>
          <w:p w:rsidR="00806391" w:rsidRPr="00B22A35" w:rsidRDefault="00806391" w:rsidP="000039D0">
            <w:pPr>
              <w:jc w:val="both"/>
              <w:rPr>
                <w:sz w:val="20"/>
                <w:szCs w:val="20"/>
              </w:rPr>
            </w:pPr>
            <w:proofErr w:type="spellStart"/>
            <w:r>
              <w:rPr>
                <w:sz w:val="20"/>
                <w:szCs w:val="20"/>
              </w:rPr>
              <w:t>-</w:t>
            </w:r>
            <w:r>
              <w:rPr>
                <w:bCs/>
                <w:color w:val="000000"/>
                <w:sz w:val="20"/>
                <w:szCs w:val="20"/>
              </w:rPr>
              <w:t>п</w:t>
            </w:r>
            <w:r w:rsidRPr="006F23D9">
              <w:rPr>
                <w:bCs/>
                <w:color w:val="000000"/>
                <w:sz w:val="20"/>
                <w:szCs w:val="20"/>
              </w:rPr>
              <w:t>ридбання</w:t>
            </w:r>
            <w:proofErr w:type="spellEnd"/>
            <w:r>
              <w:rPr>
                <w:sz w:val="20"/>
                <w:szCs w:val="20"/>
              </w:rPr>
              <w:t xml:space="preserve"> мотопомпи</w:t>
            </w:r>
            <w:r w:rsidRPr="00B22A35">
              <w:rPr>
                <w:sz w:val="20"/>
                <w:szCs w:val="20"/>
              </w:rPr>
              <w:t>;</w:t>
            </w:r>
          </w:p>
          <w:p w:rsidR="00806391" w:rsidRPr="00B22A35" w:rsidRDefault="00806391" w:rsidP="000039D0">
            <w:pPr>
              <w:jc w:val="both"/>
              <w:rPr>
                <w:sz w:val="20"/>
                <w:szCs w:val="20"/>
              </w:rPr>
            </w:pPr>
            <w:r>
              <w:rPr>
                <w:sz w:val="20"/>
                <w:szCs w:val="20"/>
              </w:rPr>
              <w:t xml:space="preserve">- </w:t>
            </w:r>
            <w:r>
              <w:rPr>
                <w:bCs/>
                <w:color w:val="000000"/>
                <w:sz w:val="20"/>
                <w:szCs w:val="20"/>
              </w:rPr>
              <w:t>п</w:t>
            </w:r>
            <w:r w:rsidRPr="006F23D9">
              <w:rPr>
                <w:bCs/>
                <w:color w:val="000000"/>
                <w:sz w:val="20"/>
                <w:szCs w:val="20"/>
              </w:rPr>
              <w:t>ридбання</w:t>
            </w:r>
            <w:r>
              <w:rPr>
                <w:sz w:val="20"/>
                <w:szCs w:val="20"/>
              </w:rPr>
              <w:t xml:space="preserve"> бензопили</w:t>
            </w:r>
            <w:r w:rsidRPr="00B22A35">
              <w:rPr>
                <w:sz w:val="20"/>
                <w:szCs w:val="20"/>
              </w:rPr>
              <w:t>;</w:t>
            </w:r>
          </w:p>
          <w:p w:rsidR="00806391" w:rsidRPr="00B22A35" w:rsidRDefault="00806391" w:rsidP="000039D0">
            <w:pPr>
              <w:jc w:val="both"/>
              <w:rPr>
                <w:sz w:val="20"/>
                <w:szCs w:val="20"/>
              </w:rPr>
            </w:pPr>
            <w:r>
              <w:rPr>
                <w:sz w:val="20"/>
                <w:szCs w:val="20"/>
              </w:rPr>
              <w:t xml:space="preserve">- </w:t>
            </w:r>
            <w:r>
              <w:rPr>
                <w:bCs/>
                <w:color w:val="000000"/>
                <w:sz w:val="20"/>
                <w:szCs w:val="20"/>
              </w:rPr>
              <w:t>п</w:t>
            </w:r>
            <w:r w:rsidRPr="006F23D9">
              <w:rPr>
                <w:bCs/>
                <w:color w:val="000000"/>
                <w:sz w:val="20"/>
                <w:szCs w:val="20"/>
              </w:rPr>
              <w:t>ридбання</w:t>
            </w:r>
            <w:r>
              <w:rPr>
                <w:sz w:val="20"/>
                <w:szCs w:val="20"/>
              </w:rPr>
              <w:t xml:space="preserve"> човна</w:t>
            </w:r>
            <w:r w:rsidRPr="00B22A35">
              <w:rPr>
                <w:sz w:val="20"/>
                <w:szCs w:val="20"/>
              </w:rPr>
              <w:t xml:space="preserve"> з </w:t>
            </w:r>
            <w:r>
              <w:rPr>
                <w:sz w:val="20"/>
                <w:szCs w:val="20"/>
              </w:rPr>
              <w:t xml:space="preserve"> </w:t>
            </w:r>
            <w:r w:rsidRPr="00B22A35">
              <w:rPr>
                <w:sz w:val="20"/>
                <w:szCs w:val="20"/>
              </w:rPr>
              <w:t>двигуном;</w:t>
            </w:r>
          </w:p>
          <w:p w:rsidR="00806391" w:rsidRPr="00B22A35" w:rsidRDefault="00806391" w:rsidP="000039D0">
            <w:pPr>
              <w:rPr>
                <w:sz w:val="20"/>
                <w:szCs w:val="20"/>
              </w:rPr>
            </w:pPr>
            <w:r>
              <w:rPr>
                <w:sz w:val="20"/>
                <w:szCs w:val="20"/>
              </w:rPr>
              <w:t xml:space="preserve"> - </w:t>
            </w:r>
            <w:r>
              <w:rPr>
                <w:bCs/>
                <w:color w:val="000000"/>
                <w:sz w:val="20"/>
                <w:szCs w:val="20"/>
              </w:rPr>
              <w:t>п</w:t>
            </w:r>
            <w:r w:rsidRPr="006F23D9">
              <w:rPr>
                <w:bCs/>
                <w:color w:val="000000"/>
                <w:sz w:val="20"/>
                <w:szCs w:val="20"/>
              </w:rPr>
              <w:t>ридбання</w:t>
            </w:r>
            <w:r>
              <w:rPr>
                <w:sz w:val="20"/>
                <w:szCs w:val="20"/>
              </w:rPr>
              <w:t xml:space="preserve"> кутової шліфувальної  машини  (болгарки</w:t>
            </w:r>
            <w:r w:rsidRPr="00B22A35">
              <w:rPr>
                <w:sz w:val="20"/>
                <w:szCs w:val="20"/>
              </w:rPr>
              <w:t>);</w:t>
            </w:r>
          </w:p>
          <w:p w:rsidR="00806391" w:rsidRPr="00B22A35" w:rsidRDefault="00806391" w:rsidP="000039D0">
            <w:pPr>
              <w:rPr>
                <w:color w:val="000000"/>
                <w:sz w:val="20"/>
                <w:szCs w:val="20"/>
              </w:rPr>
            </w:pPr>
            <w:r>
              <w:rPr>
                <w:sz w:val="20"/>
                <w:szCs w:val="20"/>
              </w:rPr>
              <w:t xml:space="preserve"> - </w:t>
            </w:r>
            <w:r>
              <w:rPr>
                <w:bCs/>
                <w:color w:val="000000"/>
                <w:sz w:val="20"/>
                <w:szCs w:val="20"/>
              </w:rPr>
              <w:t>п</w:t>
            </w:r>
            <w:r w:rsidRPr="006F23D9">
              <w:rPr>
                <w:bCs/>
                <w:color w:val="000000"/>
                <w:sz w:val="20"/>
                <w:szCs w:val="20"/>
              </w:rPr>
              <w:t>ридбання</w:t>
            </w:r>
            <w:r w:rsidRPr="00B22A35">
              <w:rPr>
                <w:sz w:val="20"/>
                <w:szCs w:val="20"/>
              </w:rPr>
              <w:t xml:space="preserve"> генератор</w:t>
            </w:r>
            <w:r>
              <w:rPr>
                <w:sz w:val="20"/>
                <w:szCs w:val="20"/>
              </w:rPr>
              <w:t>а</w:t>
            </w:r>
          </w:p>
          <w:p w:rsidR="00806391" w:rsidRPr="00595594" w:rsidRDefault="00806391" w:rsidP="000039D0">
            <w:pPr>
              <w:outlineLvl w:val="0"/>
              <w:rPr>
                <w:b/>
                <w:sz w:val="20"/>
                <w:szCs w:val="20"/>
              </w:rPr>
            </w:pPr>
          </w:p>
          <w:p w:rsidR="00806391" w:rsidRPr="009E7DF5" w:rsidRDefault="00806391" w:rsidP="000039D0">
            <w:pPr>
              <w:outlineLvl w:val="0"/>
              <w:rPr>
                <w:sz w:val="20"/>
                <w:szCs w:val="20"/>
              </w:rPr>
            </w:pPr>
          </w:p>
        </w:tc>
        <w:tc>
          <w:tcPr>
            <w:tcW w:w="1440" w:type="dxa"/>
            <w:shd w:val="clear" w:color="auto" w:fill="auto"/>
          </w:tcPr>
          <w:p w:rsidR="00806391" w:rsidRDefault="00806391" w:rsidP="000039D0">
            <w:pPr>
              <w:jc w:val="center"/>
              <w:outlineLvl w:val="0"/>
              <w:rPr>
                <w:sz w:val="20"/>
                <w:szCs w:val="20"/>
              </w:rPr>
            </w:pPr>
            <w:r>
              <w:rPr>
                <w:sz w:val="20"/>
                <w:szCs w:val="20"/>
              </w:rPr>
              <w:t>2 шт.</w:t>
            </w:r>
          </w:p>
          <w:p w:rsidR="00806391" w:rsidRPr="009E7DF5" w:rsidRDefault="00806391" w:rsidP="000039D0">
            <w:pPr>
              <w:jc w:val="center"/>
              <w:outlineLvl w:val="0"/>
              <w:rPr>
                <w:sz w:val="20"/>
                <w:szCs w:val="20"/>
              </w:rPr>
            </w:pPr>
          </w:p>
          <w:p w:rsidR="00806391" w:rsidRDefault="00806391" w:rsidP="000039D0">
            <w:pPr>
              <w:jc w:val="center"/>
              <w:outlineLvl w:val="0"/>
              <w:rPr>
                <w:sz w:val="20"/>
                <w:szCs w:val="20"/>
              </w:rPr>
            </w:pPr>
            <w:r w:rsidRPr="009E7DF5">
              <w:rPr>
                <w:sz w:val="20"/>
                <w:szCs w:val="20"/>
              </w:rPr>
              <w:t>1</w:t>
            </w:r>
            <w:r>
              <w:rPr>
                <w:sz w:val="20"/>
                <w:szCs w:val="20"/>
              </w:rPr>
              <w:t xml:space="preserve"> шт.</w:t>
            </w:r>
          </w:p>
          <w:p w:rsidR="00806391" w:rsidRDefault="00806391" w:rsidP="000039D0">
            <w:pPr>
              <w:jc w:val="center"/>
              <w:outlineLvl w:val="0"/>
              <w:rPr>
                <w:sz w:val="20"/>
                <w:szCs w:val="20"/>
              </w:rPr>
            </w:pPr>
            <w:r w:rsidRPr="009E7DF5">
              <w:rPr>
                <w:sz w:val="20"/>
                <w:szCs w:val="20"/>
              </w:rPr>
              <w:t>1</w:t>
            </w:r>
            <w:r>
              <w:rPr>
                <w:sz w:val="20"/>
                <w:szCs w:val="20"/>
              </w:rPr>
              <w:t xml:space="preserve"> шт.</w:t>
            </w:r>
          </w:p>
          <w:p w:rsidR="00806391" w:rsidRDefault="00806391" w:rsidP="000039D0">
            <w:pPr>
              <w:jc w:val="center"/>
              <w:outlineLvl w:val="0"/>
              <w:rPr>
                <w:sz w:val="20"/>
                <w:szCs w:val="20"/>
              </w:rPr>
            </w:pPr>
            <w:r w:rsidRPr="009E7DF5">
              <w:rPr>
                <w:sz w:val="20"/>
                <w:szCs w:val="20"/>
              </w:rPr>
              <w:t>1</w:t>
            </w:r>
            <w:r>
              <w:rPr>
                <w:sz w:val="20"/>
                <w:szCs w:val="20"/>
              </w:rPr>
              <w:t xml:space="preserve"> шт.</w:t>
            </w: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r w:rsidRPr="009E7DF5">
              <w:rPr>
                <w:sz w:val="20"/>
                <w:szCs w:val="20"/>
              </w:rPr>
              <w:t>1</w:t>
            </w:r>
            <w:r>
              <w:rPr>
                <w:sz w:val="20"/>
                <w:szCs w:val="20"/>
              </w:rPr>
              <w:t xml:space="preserve"> шт.</w:t>
            </w:r>
          </w:p>
          <w:p w:rsidR="00806391" w:rsidRDefault="00806391" w:rsidP="000039D0">
            <w:pPr>
              <w:jc w:val="center"/>
              <w:outlineLvl w:val="0"/>
              <w:rPr>
                <w:sz w:val="20"/>
                <w:szCs w:val="20"/>
              </w:rPr>
            </w:pPr>
          </w:p>
          <w:p w:rsidR="00806391" w:rsidRDefault="00806391" w:rsidP="000039D0">
            <w:pPr>
              <w:jc w:val="center"/>
              <w:outlineLvl w:val="0"/>
              <w:rPr>
                <w:sz w:val="20"/>
                <w:szCs w:val="20"/>
              </w:rPr>
            </w:pPr>
            <w:r w:rsidRPr="009E7DF5">
              <w:rPr>
                <w:sz w:val="20"/>
                <w:szCs w:val="20"/>
              </w:rPr>
              <w:t>1</w:t>
            </w:r>
            <w:r>
              <w:rPr>
                <w:sz w:val="20"/>
                <w:szCs w:val="20"/>
              </w:rPr>
              <w:t xml:space="preserve"> шт.</w:t>
            </w:r>
          </w:p>
          <w:p w:rsidR="00806391" w:rsidRPr="00CE2452" w:rsidRDefault="00806391" w:rsidP="000039D0">
            <w:pPr>
              <w:jc w:val="center"/>
              <w:outlineLvl w:val="0"/>
              <w:rPr>
                <w:sz w:val="20"/>
                <w:szCs w:val="20"/>
              </w:rPr>
            </w:pPr>
          </w:p>
        </w:tc>
        <w:tc>
          <w:tcPr>
            <w:tcW w:w="1440" w:type="dxa"/>
            <w:shd w:val="clear" w:color="auto" w:fill="auto"/>
          </w:tcPr>
          <w:p w:rsidR="00806391" w:rsidRPr="009E7DF5" w:rsidRDefault="00806391" w:rsidP="000039D0">
            <w:pPr>
              <w:jc w:val="center"/>
              <w:outlineLvl w:val="0"/>
              <w:rPr>
                <w:sz w:val="20"/>
                <w:szCs w:val="20"/>
              </w:rPr>
            </w:pPr>
          </w:p>
          <w:p w:rsidR="00806391" w:rsidRPr="009E7DF5" w:rsidRDefault="00806391" w:rsidP="000039D0">
            <w:pPr>
              <w:jc w:val="center"/>
              <w:outlineLvl w:val="0"/>
              <w:rPr>
                <w:sz w:val="20"/>
                <w:szCs w:val="20"/>
              </w:rPr>
            </w:pPr>
          </w:p>
          <w:p w:rsidR="00806391" w:rsidRPr="009E7DF5" w:rsidRDefault="00806391" w:rsidP="000039D0">
            <w:pPr>
              <w:jc w:val="center"/>
              <w:outlineLvl w:val="0"/>
              <w:rPr>
                <w:sz w:val="20"/>
                <w:szCs w:val="20"/>
              </w:rPr>
            </w:pPr>
            <w:r w:rsidRPr="009E7DF5">
              <w:rPr>
                <w:sz w:val="20"/>
                <w:szCs w:val="20"/>
              </w:rPr>
              <w:t xml:space="preserve">Виконавчий комітет </w:t>
            </w:r>
          </w:p>
          <w:p w:rsidR="00806391" w:rsidRPr="009E7DF5" w:rsidRDefault="00806391" w:rsidP="000039D0">
            <w:pPr>
              <w:jc w:val="center"/>
              <w:outlineLvl w:val="0"/>
              <w:rPr>
                <w:b/>
                <w:sz w:val="20"/>
                <w:szCs w:val="20"/>
              </w:rPr>
            </w:pPr>
          </w:p>
        </w:tc>
        <w:tc>
          <w:tcPr>
            <w:tcW w:w="1620" w:type="dxa"/>
            <w:shd w:val="clear" w:color="auto" w:fill="auto"/>
          </w:tcPr>
          <w:p w:rsidR="00806391" w:rsidRPr="009E7DF5"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Pr="009E7DF5" w:rsidRDefault="00806391" w:rsidP="000039D0">
            <w:pPr>
              <w:jc w:val="center"/>
              <w:outlineLvl w:val="0"/>
              <w:rPr>
                <w:sz w:val="20"/>
                <w:szCs w:val="20"/>
              </w:rPr>
            </w:pPr>
            <w:r>
              <w:rPr>
                <w:sz w:val="20"/>
                <w:szCs w:val="20"/>
              </w:rPr>
              <w:t>Кошти гранту</w:t>
            </w:r>
          </w:p>
          <w:p w:rsidR="00806391" w:rsidRPr="009E7DF5" w:rsidRDefault="00806391" w:rsidP="000039D0">
            <w:pPr>
              <w:jc w:val="center"/>
              <w:outlineLvl w:val="0"/>
              <w:rPr>
                <w:sz w:val="20"/>
                <w:szCs w:val="20"/>
              </w:rPr>
            </w:pPr>
          </w:p>
          <w:p w:rsidR="00806391" w:rsidRPr="009E7DF5" w:rsidRDefault="00806391" w:rsidP="000039D0">
            <w:pPr>
              <w:jc w:val="center"/>
              <w:outlineLvl w:val="0"/>
              <w:rPr>
                <w:b/>
                <w:sz w:val="20"/>
                <w:szCs w:val="20"/>
              </w:rPr>
            </w:pPr>
            <w:r>
              <w:rPr>
                <w:sz w:val="20"/>
                <w:szCs w:val="20"/>
              </w:rPr>
              <w:t>Міський бюджет</w:t>
            </w:r>
          </w:p>
        </w:tc>
        <w:tc>
          <w:tcPr>
            <w:tcW w:w="1260" w:type="dxa"/>
            <w:shd w:val="clear" w:color="auto" w:fill="auto"/>
          </w:tcPr>
          <w:p w:rsidR="00806391" w:rsidRPr="009E7DF5" w:rsidRDefault="00806391" w:rsidP="000039D0">
            <w:pPr>
              <w:jc w:val="center"/>
              <w:outlineLvl w:val="0"/>
              <w:rPr>
                <w:color w:val="000000"/>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p>
          <w:p w:rsidR="00806391" w:rsidRPr="00B22A35" w:rsidRDefault="00806391" w:rsidP="000039D0">
            <w:pPr>
              <w:jc w:val="center"/>
              <w:outlineLvl w:val="0"/>
              <w:rPr>
                <w:color w:val="000000"/>
                <w:sz w:val="20"/>
                <w:szCs w:val="20"/>
              </w:rPr>
            </w:pPr>
            <w:r w:rsidRPr="00B22A35">
              <w:rPr>
                <w:sz w:val="20"/>
                <w:szCs w:val="20"/>
              </w:rPr>
              <w:t>118400</w:t>
            </w:r>
            <w:r w:rsidRPr="009E7DF5">
              <w:rPr>
                <w:color w:val="000000"/>
                <w:sz w:val="20"/>
                <w:szCs w:val="20"/>
              </w:rPr>
              <w:t xml:space="preserve"> </w:t>
            </w:r>
            <w:proofErr w:type="spellStart"/>
            <w:r w:rsidRPr="009E7DF5">
              <w:rPr>
                <w:color w:val="000000"/>
                <w:sz w:val="20"/>
                <w:szCs w:val="20"/>
              </w:rPr>
              <w:t>грн</w:t>
            </w:r>
            <w:proofErr w:type="spellEnd"/>
          </w:p>
          <w:p w:rsidR="00806391" w:rsidRPr="009E7DF5" w:rsidRDefault="00806391" w:rsidP="000039D0">
            <w:pPr>
              <w:jc w:val="center"/>
              <w:outlineLvl w:val="0"/>
              <w:rPr>
                <w:color w:val="000000"/>
                <w:sz w:val="20"/>
                <w:szCs w:val="20"/>
              </w:rPr>
            </w:pPr>
          </w:p>
          <w:p w:rsidR="00806391" w:rsidRDefault="00806391" w:rsidP="000039D0">
            <w:pPr>
              <w:jc w:val="center"/>
              <w:outlineLvl w:val="0"/>
              <w:rPr>
                <w:color w:val="000000"/>
                <w:sz w:val="20"/>
                <w:szCs w:val="20"/>
              </w:rPr>
            </w:pPr>
          </w:p>
          <w:p w:rsidR="00806391" w:rsidRPr="009E7DF5" w:rsidRDefault="00806391" w:rsidP="000039D0">
            <w:pPr>
              <w:jc w:val="center"/>
              <w:outlineLvl w:val="0"/>
              <w:rPr>
                <w:color w:val="000000"/>
                <w:sz w:val="20"/>
                <w:szCs w:val="20"/>
              </w:rPr>
            </w:pPr>
            <w:r>
              <w:rPr>
                <w:color w:val="000000"/>
                <w:sz w:val="20"/>
                <w:szCs w:val="20"/>
              </w:rPr>
              <w:t xml:space="preserve">29600 </w:t>
            </w:r>
            <w:r w:rsidRPr="009E7DF5">
              <w:rPr>
                <w:color w:val="000000"/>
                <w:sz w:val="20"/>
                <w:szCs w:val="20"/>
              </w:rPr>
              <w:t>грн.</w:t>
            </w:r>
          </w:p>
        </w:tc>
        <w:tc>
          <w:tcPr>
            <w:tcW w:w="4220" w:type="dxa"/>
            <w:shd w:val="clear" w:color="auto" w:fill="auto"/>
          </w:tcPr>
          <w:p w:rsidR="00806391" w:rsidRPr="00B24616" w:rsidRDefault="00806391" w:rsidP="000039D0">
            <w:pPr>
              <w:outlineLvl w:val="0"/>
              <w:rPr>
                <w:sz w:val="20"/>
                <w:szCs w:val="20"/>
              </w:rPr>
            </w:pPr>
            <w:r>
              <w:rPr>
                <w:sz w:val="20"/>
                <w:szCs w:val="20"/>
              </w:rPr>
              <w:t>Дасть можливість з</w:t>
            </w:r>
            <w:r>
              <w:rPr>
                <w:bCs/>
                <w:color w:val="000000"/>
                <w:sz w:val="20"/>
                <w:szCs w:val="20"/>
              </w:rPr>
              <w:t xml:space="preserve">абезпечити: </w:t>
            </w:r>
          </w:p>
          <w:p w:rsidR="00806391" w:rsidRDefault="00806391" w:rsidP="000039D0">
            <w:pPr>
              <w:outlineLvl w:val="0"/>
              <w:rPr>
                <w:sz w:val="20"/>
                <w:szCs w:val="20"/>
              </w:rPr>
            </w:pPr>
            <w:r>
              <w:rPr>
                <w:sz w:val="20"/>
                <w:szCs w:val="20"/>
              </w:rPr>
              <w:t xml:space="preserve">- негайний виклик додаткових сил до місця виникнення надзвичайної ситуації (пожежі); </w:t>
            </w:r>
          </w:p>
          <w:p w:rsidR="00806391" w:rsidRDefault="00806391" w:rsidP="000039D0">
            <w:pPr>
              <w:ind w:right="-28"/>
              <w:outlineLvl w:val="0"/>
              <w:rPr>
                <w:sz w:val="20"/>
                <w:szCs w:val="20"/>
              </w:rPr>
            </w:pPr>
            <w:r>
              <w:rPr>
                <w:sz w:val="20"/>
                <w:szCs w:val="20"/>
              </w:rPr>
              <w:t>- перекачування вогнегасних речовин для гасіння пожеж, відкачування води з підтоплених господарств, криниць, будинків;</w:t>
            </w:r>
          </w:p>
          <w:p w:rsidR="00806391" w:rsidRDefault="00806391" w:rsidP="000039D0">
            <w:pPr>
              <w:ind w:right="-28"/>
              <w:outlineLvl w:val="0"/>
              <w:rPr>
                <w:sz w:val="20"/>
                <w:szCs w:val="20"/>
              </w:rPr>
            </w:pPr>
            <w:r>
              <w:rPr>
                <w:sz w:val="20"/>
                <w:szCs w:val="20"/>
              </w:rPr>
              <w:t>- доставку особового складу, продовольства, речей першої необхідності водним шляхом, евакуацію населення з підтоплених територій;</w:t>
            </w:r>
          </w:p>
          <w:p w:rsidR="00806391" w:rsidRDefault="00806391" w:rsidP="000039D0">
            <w:pPr>
              <w:ind w:right="-28"/>
              <w:outlineLvl w:val="0"/>
              <w:rPr>
                <w:sz w:val="20"/>
                <w:szCs w:val="20"/>
              </w:rPr>
            </w:pPr>
            <w:r>
              <w:rPr>
                <w:sz w:val="20"/>
                <w:szCs w:val="20"/>
              </w:rPr>
              <w:t>- швидке і якісне виконання рятувальних та аварійно-відновлювальних робіт при ліквідації наслідків надзвичайної ситуації</w:t>
            </w:r>
          </w:p>
          <w:p w:rsidR="00806391" w:rsidRPr="009E7DF5" w:rsidRDefault="00806391" w:rsidP="000039D0">
            <w:pPr>
              <w:ind w:left="-108" w:right="-28"/>
              <w:outlineLvl w:val="0"/>
              <w:rPr>
                <w:sz w:val="20"/>
                <w:szCs w:val="20"/>
              </w:rPr>
            </w:pPr>
          </w:p>
        </w:tc>
      </w:tr>
      <w:tr w:rsidR="00806391" w:rsidRPr="004D5758" w:rsidTr="000039D0">
        <w:trPr>
          <w:trHeight w:val="221"/>
        </w:trPr>
        <w:tc>
          <w:tcPr>
            <w:tcW w:w="16098" w:type="dxa"/>
            <w:gridSpan w:val="8"/>
            <w:tcBorders>
              <w:bottom w:val="single" w:sz="4" w:space="0" w:color="auto"/>
            </w:tcBorders>
            <w:shd w:val="clear" w:color="auto" w:fill="auto"/>
          </w:tcPr>
          <w:p w:rsidR="00806391" w:rsidRPr="009E7DF5" w:rsidRDefault="00806391" w:rsidP="000039D0">
            <w:pPr>
              <w:jc w:val="center"/>
              <w:outlineLvl w:val="0"/>
              <w:rPr>
                <w:sz w:val="20"/>
                <w:szCs w:val="20"/>
              </w:rPr>
            </w:pPr>
            <w:r w:rsidRPr="009E7DF5">
              <w:rPr>
                <w:b/>
                <w:bCs/>
                <w:sz w:val="20"/>
                <w:szCs w:val="20"/>
              </w:rPr>
              <w:t>2022 рік</w:t>
            </w:r>
          </w:p>
        </w:tc>
      </w:tr>
      <w:tr w:rsidR="00806391" w:rsidRPr="004D5758" w:rsidTr="000039D0">
        <w:trPr>
          <w:trHeight w:val="1512"/>
        </w:trPr>
        <w:tc>
          <w:tcPr>
            <w:tcW w:w="850" w:type="dxa"/>
            <w:shd w:val="clear" w:color="auto" w:fill="auto"/>
          </w:tcPr>
          <w:p w:rsidR="00806391" w:rsidRDefault="00806391" w:rsidP="000039D0">
            <w:pPr>
              <w:outlineLvl w:val="0"/>
              <w:rPr>
                <w:b/>
                <w:sz w:val="20"/>
                <w:szCs w:val="20"/>
              </w:rPr>
            </w:pPr>
            <w:r>
              <w:rPr>
                <w:b/>
                <w:sz w:val="20"/>
                <w:szCs w:val="20"/>
              </w:rPr>
              <w:t xml:space="preserve">     2</w:t>
            </w:r>
            <w:r w:rsidRPr="009E7DF5">
              <w:rPr>
                <w:b/>
                <w:sz w:val="20"/>
                <w:szCs w:val="20"/>
              </w:rPr>
              <w:t>.</w:t>
            </w:r>
          </w:p>
          <w:p w:rsidR="00806391" w:rsidRDefault="00806391" w:rsidP="000039D0">
            <w:pPr>
              <w:jc w:val="center"/>
              <w:outlineLvl w:val="0"/>
              <w:rPr>
                <w:b/>
                <w:sz w:val="20"/>
                <w:szCs w:val="20"/>
              </w:rPr>
            </w:pPr>
          </w:p>
          <w:p w:rsidR="00806391" w:rsidRDefault="00806391" w:rsidP="000039D0">
            <w:pPr>
              <w:jc w:val="center"/>
              <w:outlineLvl w:val="0"/>
              <w:rPr>
                <w:b/>
                <w:sz w:val="20"/>
                <w:szCs w:val="20"/>
              </w:rPr>
            </w:pPr>
          </w:p>
          <w:p w:rsidR="00806391" w:rsidRDefault="00806391" w:rsidP="000039D0">
            <w:pPr>
              <w:jc w:val="center"/>
              <w:outlineLvl w:val="0"/>
              <w:rPr>
                <w:b/>
                <w:sz w:val="20"/>
                <w:szCs w:val="20"/>
              </w:rPr>
            </w:pPr>
          </w:p>
          <w:p w:rsidR="00806391" w:rsidRDefault="00806391" w:rsidP="000039D0">
            <w:pPr>
              <w:jc w:val="center"/>
              <w:outlineLvl w:val="0"/>
              <w:rPr>
                <w:b/>
                <w:sz w:val="20"/>
                <w:szCs w:val="20"/>
              </w:rPr>
            </w:pPr>
          </w:p>
          <w:p w:rsidR="00806391" w:rsidRDefault="00806391" w:rsidP="000039D0">
            <w:pPr>
              <w:jc w:val="center"/>
              <w:outlineLvl w:val="0"/>
              <w:rPr>
                <w:b/>
                <w:sz w:val="20"/>
                <w:szCs w:val="20"/>
              </w:rPr>
            </w:pPr>
          </w:p>
          <w:p w:rsidR="00806391" w:rsidRDefault="00806391" w:rsidP="000039D0">
            <w:pPr>
              <w:jc w:val="center"/>
              <w:outlineLvl w:val="0"/>
              <w:rPr>
                <w:b/>
                <w:sz w:val="20"/>
                <w:szCs w:val="20"/>
              </w:rPr>
            </w:pPr>
          </w:p>
          <w:p w:rsidR="00806391" w:rsidRPr="009E7DF5" w:rsidRDefault="00806391" w:rsidP="000039D0">
            <w:pPr>
              <w:jc w:val="center"/>
              <w:outlineLvl w:val="0"/>
              <w:rPr>
                <w:b/>
                <w:sz w:val="20"/>
                <w:szCs w:val="20"/>
              </w:rPr>
            </w:pPr>
          </w:p>
        </w:tc>
        <w:tc>
          <w:tcPr>
            <w:tcW w:w="2568" w:type="dxa"/>
            <w:shd w:val="clear" w:color="auto" w:fill="auto"/>
          </w:tcPr>
          <w:p w:rsidR="00806391" w:rsidRPr="009E7DF5" w:rsidRDefault="00806391" w:rsidP="000039D0">
            <w:pPr>
              <w:outlineLvl w:val="0"/>
              <w:rPr>
                <w:i/>
                <w:sz w:val="20"/>
                <w:szCs w:val="20"/>
              </w:rPr>
            </w:pPr>
            <w:r w:rsidRPr="009E7DF5">
              <w:rPr>
                <w:b/>
                <w:i/>
                <w:sz w:val="20"/>
                <w:szCs w:val="20"/>
              </w:rPr>
              <w:lastRenderedPageBreak/>
              <w:t>Завдання №</w:t>
            </w:r>
            <w:r>
              <w:rPr>
                <w:b/>
                <w:i/>
                <w:sz w:val="20"/>
                <w:szCs w:val="20"/>
              </w:rPr>
              <w:t>2</w:t>
            </w:r>
          </w:p>
          <w:p w:rsidR="00806391" w:rsidRPr="009E7DF5" w:rsidRDefault="00806391" w:rsidP="000039D0">
            <w:pPr>
              <w:outlineLvl w:val="0"/>
              <w:rPr>
                <w:b/>
                <w:iCs/>
                <w:sz w:val="20"/>
                <w:szCs w:val="20"/>
              </w:rPr>
            </w:pPr>
            <w:r w:rsidRPr="009E7DF5">
              <w:rPr>
                <w:sz w:val="20"/>
                <w:szCs w:val="20"/>
              </w:rPr>
              <w:t xml:space="preserve">Забезпечення безпеки рятувальників під час гасіння пожеж, проведені аварійно-рятувальних та </w:t>
            </w:r>
            <w:r w:rsidRPr="009E7DF5">
              <w:rPr>
                <w:sz w:val="20"/>
                <w:szCs w:val="20"/>
              </w:rPr>
              <w:lastRenderedPageBreak/>
              <w:t>пошукових робіт</w:t>
            </w:r>
          </w:p>
        </w:tc>
        <w:tc>
          <w:tcPr>
            <w:tcW w:w="2700" w:type="dxa"/>
            <w:shd w:val="clear" w:color="auto" w:fill="auto"/>
          </w:tcPr>
          <w:p w:rsidR="00806391" w:rsidRDefault="00806391" w:rsidP="000039D0">
            <w:pPr>
              <w:outlineLvl w:val="0"/>
              <w:rPr>
                <w:sz w:val="20"/>
                <w:szCs w:val="20"/>
              </w:rPr>
            </w:pPr>
          </w:p>
          <w:p w:rsidR="00806391" w:rsidRDefault="00806391" w:rsidP="000039D0">
            <w:pPr>
              <w:outlineLvl w:val="0"/>
              <w:rPr>
                <w:sz w:val="20"/>
                <w:szCs w:val="20"/>
              </w:rPr>
            </w:pPr>
            <w:r>
              <w:rPr>
                <w:sz w:val="20"/>
                <w:szCs w:val="20"/>
              </w:rPr>
              <w:t>Придбання автоматичного</w:t>
            </w:r>
          </w:p>
          <w:p w:rsidR="00806391" w:rsidRPr="009E7DF5" w:rsidRDefault="00806391" w:rsidP="000039D0">
            <w:pPr>
              <w:outlineLvl w:val="0"/>
              <w:rPr>
                <w:bCs/>
                <w:sz w:val="20"/>
                <w:szCs w:val="20"/>
              </w:rPr>
            </w:pPr>
            <w:r w:rsidRPr="009E7DF5">
              <w:rPr>
                <w:sz w:val="20"/>
                <w:szCs w:val="20"/>
              </w:rPr>
              <w:t xml:space="preserve"> сигналізатор</w:t>
            </w:r>
            <w:r>
              <w:rPr>
                <w:sz w:val="20"/>
                <w:szCs w:val="20"/>
              </w:rPr>
              <w:t>а</w:t>
            </w:r>
            <w:r w:rsidRPr="009E7DF5">
              <w:rPr>
                <w:sz w:val="20"/>
                <w:szCs w:val="20"/>
              </w:rPr>
              <w:t xml:space="preserve"> нерухомості </w:t>
            </w:r>
            <w:r w:rsidRPr="009E7DF5">
              <w:rPr>
                <w:sz w:val="20"/>
                <w:szCs w:val="20"/>
                <w:lang w:val="en-US"/>
              </w:rPr>
              <w:t>Motion</w:t>
            </w:r>
            <w:r w:rsidRPr="00595594">
              <w:rPr>
                <w:sz w:val="20"/>
                <w:szCs w:val="20"/>
              </w:rPr>
              <w:t xml:space="preserve"> </w:t>
            </w:r>
            <w:r w:rsidRPr="009E7DF5">
              <w:rPr>
                <w:sz w:val="20"/>
                <w:szCs w:val="20"/>
                <w:lang w:val="en-US"/>
              </w:rPr>
              <w:t>Scout</w:t>
            </w:r>
            <w:r w:rsidRPr="009E7DF5">
              <w:rPr>
                <w:bCs/>
                <w:sz w:val="20"/>
                <w:szCs w:val="20"/>
              </w:rPr>
              <w:t xml:space="preserve"> засобів захисту рятувальників від впливу </w:t>
            </w:r>
            <w:r w:rsidRPr="009E7DF5">
              <w:rPr>
                <w:bCs/>
                <w:sz w:val="20"/>
                <w:szCs w:val="20"/>
              </w:rPr>
              <w:lastRenderedPageBreak/>
              <w:t xml:space="preserve">високих температур (ТК-800) </w:t>
            </w:r>
          </w:p>
        </w:tc>
        <w:tc>
          <w:tcPr>
            <w:tcW w:w="1440" w:type="dxa"/>
            <w:shd w:val="clear" w:color="auto" w:fill="auto"/>
          </w:tcPr>
          <w:p w:rsidR="00806391" w:rsidRPr="009E7DF5" w:rsidRDefault="00806391" w:rsidP="000039D0">
            <w:pPr>
              <w:jc w:val="center"/>
              <w:outlineLvl w:val="0"/>
              <w:rPr>
                <w:sz w:val="20"/>
                <w:szCs w:val="20"/>
              </w:rPr>
            </w:pPr>
          </w:p>
          <w:p w:rsidR="00806391" w:rsidRDefault="00806391" w:rsidP="000039D0">
            <w:pPr>
              <w:jc w:val="center"/>
              <w:outlineLvl w:val="0"/>
              <w:rPr>
                <w:sz w:val="20"/>
                <w:szCs w:val="20"/>
              </w:rPr>
            </w:pPr>
          </w:p>
          <w:p w:rsidR="00806391" w:rsidRPr="009E7DF5" w:rsidRDefault="00806391" w:rsidP="000039D0">
            <w:pPr>
              <w:outlineLvl w:val="0"/>
              <w:rPr>
                <w:sz w:val="20"/>
                <w:szCs w:val="20"/>
              </w:rPr>
            </w:pPr>
            <w:r>
              <w:rPr>
                <w:sz w:val="20"/>
                <w:szCs w:val="20"/>
              </w:rPr>
              <w:t>3 комплекти</w:t>
            </w:r>
          </w:p>
        </w:tc>
        <w:tc>
          <w:tcPr>
            <w:tcW w:w="1440" w:type="dxa"/>
            <w:shd w:val="clear" w:color="auto" w:fill="auto"/>
          </w:tcPr>
          <w:p w:rsidR="00806391" w:rsidRPr="009E7DF5" w:rsidRDefault="00806391" w:rsidP="000039D0">
            <w:pPr>
              <w:jc w:val="center"/>
              <w:outlineLvl w:val="0"/>
              <w:rPr>
                <w:sz w:val="20"/>
                <w:szCs w:val="20"/>
              </w:rPr>
            </w:pPr>
          </w:p>
          <w:p w:rsidR="00806391" w:rsidRPr="009E7DF5" w:rsidRDefault="00806391" w:rsidP="000039D0">
            <w:pPr>
              <w:jc w:val="center"/>
              <w:outlineLvl w:val="0"/>
              <w:rPr>
                <w:sz w:val="20"/>
                <w:szCs w:val="20"/>
              </w:rPr>
            </w:pPr>
          </w:p>
          <w:p w:rsidR="00806391" w:rsidRPr="009E7DF5" w:rsidRDefault="00806391" w:rsidP="000039D0">
            <w:pPr>
              <w:outlineLvl w:val="0"/>
              <w:rPr>
                <w:sz w:val="20"/>
                <w:szCs w:val="20"/>
              </w:rPr>
            </w:pPr>
            <w:r w:rsidRPr="009E7DF5">
              <w:rPr>
                <w:sz w:val="20"/>
                <w:szCs w:val="20"/>
              </w:rPr>
              <w:t xml:space="preserve">Виконавчий комітет </w:t>
            </w:r>
          </w:p>
          <w:p w:rsidR="00806391" w:rsidRPr="009E7DF5" w:rsidRDefault="00806391" w:rsidP="000039D0">
            <w:pPr>
              <w:jc w:val="center"/>
              <w:outlineLvl w:val="0"/>
              <w:rPr>
                <w:sz w:val="20"/>
                <w:szCs w:val="20"/>
              </w:rPr>
            </w:pPr>
          </w:p>
        </w:tc>
        <w:tc>
          <w:tcPr>
            <w:tcW w:w="1620" w:type="dxa"/>
            <w:shd w:val="clear" w:color="auto" w:fill="auto"/>
          </w:tcPr>
          <w:p w:rsidR="00806391" w:rsidRPr="009E7DF5" w:rsidRDefault="00806391" w:rsidP="000039D0">
            <w:pPr>
              <w:jc w:val="center"/>
              <w:outlineLvl w:val="0"/>
              <w:rPr>
                <w:sz w:val="20"/>
                <w:szCs w:val="20"/>
              </w:rPr>
            </w:pPr>
          </w:p>
          <w:p w:rsidR="00806391" w:rsidRDefault="00806391" w:rsidP="000039D0">
            <w:pPr>
              <w:jc w:val="center"/>
              <w:outlineLvl w:val="0"/>
              <w:rPr>
                <w:sz w:val="20"/>
                <w:szCs w:val="20"/>
              </w:rPr>
            </w:pPr>
          </w:p>
          <w:p w:rsidR="00806391" w:rsidRDefault="00806391" w:rsidP="000039D0">
            <w:pPr>
              <w:jc w:val="center"/>
              <w:outlineLvl w:val="0"/>
              <w:rPr>
                <w:sz w:val="20"/>
                <w:szCs w:val="20"/>
              </w:rPr>
            </w:pPr>
            <w:r>
              <w:rPr>
                <w:sz w:val="20"/>
                <w:szCs w:val="20"/>
              </w:rPr>
              <w:t xml:space="preserve">Міський бюджет </w:t>
            </w:r>
          </w:p>
          <w:p w:rsidR="00806391" w:rsidRDefault="00806391" w:rsidP="000039D0">
            <w:pPr>
              <w:jc w:val="center"/>
              <w:outlineLvl w:val="0"/>
              <w:rPr>
                <w:sz w:val="20"/>
                <w:szCs w:val="20"/>
              </w:rPr>
            </w:pPr>
          </w:p>
          <w:p w:rsidR="00806391" w:rsidRPr="009E7DF5" w:rsidRDefault="00806391" w:rsidP="000039D0">
            <w:pPr>
              <w:jc w:val="center"/>
              <w:outlineLvl w:val="0"/>
              <w:rPr>
                <w:sz w:val="20"/>
                <w:szCs w:val="20"/>
              </w:rPr>
            </w:pPr>
          </w:p>
        </w:tc>
        <w:tc>
          <w:tcPr>
            <w:tcW w:w="1260" w:type="dxa"/>
            <w:shd w:val="clear" w:color="auto" w:fill="auto"/>
          </w:tcPr>
          <w:p w:rsidR="00806391" w:rsidRPr="009E7DF5" w:rsidRDefault="00806391" w:rsidP="000039D0">
            <w:pPr>
              <w:jc w:val="center"/>
              <w:outlineLvl w:val="0"/>
              <w:rPr>
                <w:color w:val="000000"/>
                <w:sz w:val="20"/>
                <w:szCs w:val="20"/>
              </w:rPr>
            </w:pPr>
          </w:p>
          <w:p w:rsidR="00806391" w:rsidRDefault="00806391" w:rsidP="000039D0">
            <w:pPr>
              <w:jc w:val="center"/>
              <w:outlineLvl w:val="0"/>
              <w:rPr>
                <w:color w:val="000000"/>
                <w:sz w:val="20"/>
                <w:szCs w:val="20"/>
              </w:rPr>
            </w:pPr>
          </w:p>
          <w:p w:rsidR="00806391" w:rsidRPr="009E7DF5" w:rsidRDefault="00806391" w:rsidP="000039D0">
            <w:pPr>
              <w:jc w:val="center"/>
              <w:outlineLvl w:val="0"/>
              <w:rPr>
                <w:color w:val="000000"/>
                <w:sz w:val="20"/>
                <w:szCs w:val="20"/>
              </w:rPr>
            </w:pPr>
            <w:r>
              <w:rPr>
                <w:color w:val="000000"/>
                <w:sz w:val="20"/>
                <w:szCs w:val="20"/>
              </w:rPr>
              <w:t>80000</w:t>
            </w:r>
            <w:r w:rsidRPr="009E7DF5">
              <w:rPr>
                <w:color w:val="000000"/>
                <w:sz w:val="20"/>
                <w:szCs w:val="20"/>
              </w:rPr>
              <w:t xml:space="preserve"> грн.</w:t>
            </w:r>
          </w:p>
        </w:tc>
        <w:tc>
          <w:tcPr>
            <w:tcW w:w="4220" w:type="dxa"/>
            <w:shd w:val="clear" w:color="auto" w:fill="auto"/>
          </w:tcPr>
          <w:p w:rsidR="00806391" w:rsidRDefault="00806391" w:rsidP="000039D0">
            <w:pPr>
              <w:jc w:val="center"/>
              <w:outlineLvl w:val="0"/>
              <w:rPr>
                <w:sz w:val="20"/>
                <w:szCs w:val="20"/>
              </w:rPr>
            </w:pPr>
          </w:p>
          <w:p w:rsidR="00806391" w:rsidRDefault="00806391" w:rsidP="000039D0">
            <w:pPr>
              <w:outlineLvl w:val="0"/>
              <w:rPr>
                <w:sz w:val="20"/>
                <w:szCs w:val="20"/>
              </w:rPr>
            </w:pPr>
            <w:r>
              <w:rPr>
                <w:sz w:val="20"/>
                <w:szCs w:val="20"/>
              </w:rPr>
              <w:t>Дасть можливість з</w:t>
            </w:r>
            <w:r w:rsidRPr="004C4456">
              <w:rPr>
                <w:sz w:val="20"/>
                <w:szCs w:val="20"/>
              </w:rPr>
              <w:t>абезпеч</w:t>
            </w:r>
            <w:r>
              <w:rPr>
                <w:sz w:val="20"/>
                <w:szCs w:val="20"/>
              </w:rPr>
              <w:t>ити належне</w:t>
            </w:r>
            <w:r w:rsidRPr="004C4456">
              <w:rPr>
                <w:sz w:val="20"/>
                <w:szCs w:val="20"/>
              </w:rPr>
              <w:t xml:space="preserve"> реагування на надзвичайні ситуації</w:t>
            </w:r>
            <w:r>
              <w:rPr>
                <w:sz w:val="20"/>
                <w:szCs w:val="20"/>
              </w:rPr>
              <w:t>,</w:t>
            </w:r>
          </w:p>
          <w:p w:rsidR="00806391" w:rsidRPr="009E7DF5" w:rsidRDefault="00806391" w:rsidP="000039D0">
            <w:pPr>
              <w:outlineLvl w:val="0"/>
              <w:rPr>
                <w:sz w:val="20"/>
                <w:szCs w:val="20"/>
              </w:rPr>
            </w:pPr>
            <w:r>
              <w:rPr>
                <w:sz w:val="20"/>
                <w:szCs w:val="20"/>
              </w:rPr>
              <w:t>визначити стан</w:t>
            </w:r>
            <w:r w:rsidRPr="009E7DF5">
              <w:rPr>
                <w:sz w:val="20"/>
                <w:szCs w:val="20"/>
              </w:rPr>
              <w:t xml:space="preserve"> рятувальників т</w:t>
            </w:r>
            <w:r>
              <w:rPr>
                <w:sz w:val="20"/>
                <w:szCs w:val="20"/>
              </w:rPr>
              <w:t>а подачу сигналу тривоги</w:t>
            </w:r>
            <w:r w:rsidRPr="009E7DF5">
              <w:rPr>
                <w:sz w:val="20"/>
                <w:szCs w:val="20"/>
              </w:rPr>
              <w:t xml:space="preserve"> під час гасіння пожеж, </w:t>
            </w:r>
            <w:r w:rsidRPr="009E7DF5">
              <w:rPr>
                <w:sz w:val="20"/>
                <w:szCs w:val="20"/>
              </w:rPr>
              <w:lastRenderedPageBreak/>
              <w:t>проведення аварійно-рятувальних та пошукових робіт.</w:t>
            </w:r>
          </w:p>
        </w:tc>
      </w:tr>
      <w:tr w:rsidR="00806391" w:rsidRPr="004D5758" w:rsidTr="000039D0">
        <w:trPr>
          <w:trHeight w:val="147"/>
        </w:trPr>
        <w:tc>
          <w:tcPr>
            <w:tcW w:w="16098" w:type="dxa"/>
            <w:gridSpan w:val="8"/>
            <w:shd w:val="clear" w:color="auto" w:fill="auto"/>
          </w:tcPr>
          <w:p w:rsidR="00806391" w:rsidRPr="009E7DF5" w:rsidRDefault="00806391" w:rsidP="000039D0">
            <w:pPr>
              <w:jc w:val="center"/>
              <w:outlineLvl w:val="0"/>
              <w:rPr>
                <w:b/>
                <w:bCs/>
                <w:sz w:val="20"/>
                <w:szCs w:val="20"/>
              </w:rPr>
            </w:pPr>
            <w:r w:rsidRPr="009E7DF5">
              <w:rPr>
                <w:b/>
                <w:bCs/>
                <w:sz w:val="20"/>
                <w:szCs w:val="20"/>
              </w:rPr>
              <w:lastRenderedPageBreak/>
              <w:t>2023 рік</w:t>
            </w:r>
          </w:p>
        </w:tc>
      </w:tr>
      <w:tr w:rsidR="00806391" w:rsidRPr="004D5758" w:rsidTr="000039D0">
        <w:trPr>
          <w:trHeight w:val="848"/>
        </w:trPr>
        <w:tc>
          <w:tcPr>
            <w:tcW w:w="850" w:type="dxa"/>
            <w:shd w:val="clear" w:color="auto" w:fill="auto"/>
          </w:tcPr>
          <w:p w:rsidR="00806391" w:rsidRPr="009E7DF5" w:rsidRDefault="00806391" w:rsidP="000039D0">
            <w:pPr>
              <w:jc w:val="center"/>
              <w:outlineLvl w:val="0"/>
              <w:rPr>
                <w:b/>
                <w:sz w:val="20"/>
                <w:szCs w:val="20"/>
              </w:rPr>
            </w:pPr>
            <w:r>
              <w:rPr>
                <w:b/>
                <w:sz w:val="20"/>
                <w:szCs w:val="20"/>
              </w:rPr>
              <w:t>3.</w:t>
            </w:r>
          </w:p>
        </w:tc>
        <w:tc>
          <w:tcPr>
            <w:tcW w:w="2568" w:type="dxa"/>
            <w:shd w:val="clear" w:color="auto" w:fill="auto"/>
          </w:tcPr>
          <w:p w:rsidR="00806391" w:rsidRPr="009E7DF5" w:rsidRDefault="00806391" w:rsidP="000039D0">
            <w:pPr>
              <w:outlineLvl w:val="0"/>
              <w:rPr>
                <w:i/>
                <w:sz w:val="20"/>
                <w:szCs w:val="20"/>
              </w:rPr>
            </w:pPr>
            <w:r w:rsidRPr="009E7DF5">
              <w:rPr>
                <w:b/>
                <w:i/>
                <w:sz w:val="20"/>
                <w:szCs w:val="20"/>
              </w:rPr>
              <w:t>Завдання №</w:t>
            </w:r>
            <w:r>
              <w:rPr>
                <w:b/>
                <w:i/>
                <w:sz w:val="20"/>
                <w:szCs w:val="20"/>
              </w:rPr>
              <w:t>3</w:t>
            </w:r>
          </w:p>
          <w:p w:rsidR="00806391" w:rsidRPr="009E7DF5" w:rsidRDefault="00806391" w:rsidP="000039D0">
            <w:pPr>
              <w:outlineLvl w:val="0"/>
              <w:rPr>
                <w:b/>
                <w:iCs/>
                <w:sz w:val="20"/>
                <w:szCs w:val="20"/>
              </w:rPr>
            </w:pPr>
            <w:r w:rsidRPr="009E7DF5">
              <w:rPr>
                <w:sz w:val="20"/>
                <w:szCs w:val="20"/>
              </w:rPr>
              <w:t>Своєчасне виявлення потерпілих в задимленому середовищі та виявлення осередків пожежі</w:t>
            </w:r>
          </w:p>
        </w:tc>
        <w:tc>
          <w:tcPr>
            <w:tcW w:w="2700" w:type="dxa"/>
            <w:shd w:val="clear" w:color="auto" w:fill="auto"/>
          </w:tcPr>
          <w:p w:rsidR="00806391" w:rsidRPr="009E7DF5" w:rsidRDefault="00806391" w:rsidP="000039D0">
            <w:pPr>
              <w:jc w:val="center"/>
              <w:outlineLvl w:val="0"/>
              <w:rPr>
                <w:b/>
                <w:bCs/>
                <w:sz w:val="20"/>
                <w:szCs w:val="20"/>
              </w:rPr>
            </w:pPr>
          </w:p>
          <w:p w:rsidR="00806391" w:rsidRPr="009E7DF5" w:rsidRDefault="00806391" w:rsidP="000039D0">
            <w:pPr>
              <w:outlineLvl w:val="0"/>
              <w:rPr>
                <w:bCs/>
                <w:sz w:val="20"/>
                <w:szCs w:val="20"/>
              </w:rPr>
            </w:pPr>
            <w:proofErr w:type="spellStart"/>
            <w:r w:rsidRPr="009E7DF5">
              <w:rPr>
                <w:sz w:val="20"/>
                <w:szCs w:val="20"/>
              </w:rPr>
              <w:t>Тепловізор</w:t>
            </w:r>
            <w:proofErr w:type="spellEnd"/>
            <w:r w:rsidRPr="009E7DF5">
              <w:rPr>
                <w:sz w:val="20"/>
                <w:szCs w:val="20"/>
              </w:rPr>
              <w:t xml:space="preserve"> </w:t>
            </w:r>
            <w:r w:rsidRPr="009E7DF5">
              <w:rPr>
                <w:sz w:val="20"/>
                <w:szCs w:val="20"/>
                <w:lang w:val="en-US"/>
              </w:rPr>
              <w:t>EVOLUTION 6000 plus</w:t>
            </w:r>
          </w:p>
        </w:tc>
        <w:tc>
          <w:tcPr>
            <w:tcW w:w="1440" w:type="dxa"/>
            <w:shd w:val="clear" w:color="auto" w:fill="auto"/>
          </w:tcPr>
          <w:p w:rsidR="00806391" w:rsidRPr="009E7DF5" w:rsidRDefault="00806391" w:rsidP="000039D0">
            <w:pPr>
              <w:jc w:val="center"/>
              <w:outlineLvl w:val="0"/>
              <w:rPr>
                <w:b/>
                <w:bCs/>
                <w:sz w:val="20"/>
                <w:szCs w:val="20"/>
              </w:rPr>
            </w:pPr>
          </w:p>
          <w:p w:rsidR="00806391" w:rsidRPr="009E7DF5" w:rsidRDefault="00806391" w:rsidP="000039D0">
            <w:pPr>
              <w:jc w:val="center"/>
              <w:outlineLvl w:val="0"/>
              <w:rPr>
                <w:b/>
                <w:bCs/>
                <w:sz w:val="20"/>
                <w:szCs w:val="20"/>
              </w:rPr>
            </w:pPr>
          </w:p>
          <w:p w:rsidR="00806391" w:rsidRPr="009E7DF5" w:rsidRDefault="00806391" w:rsidP="000039D0">
            <w:pPr>
              <w:jc w:val="center"/>
              <w:outlineLvl w:val="0"/>
              <w:rPr>
                <w:sz w:val="20"/>
                <w:szCs w:val="20"/>
              </w:rPr>
            </w:pPr>
            <w:r>
              <w:rPr>
                <w:sz w:val="20"/>
                <w:szCs w:val="20"/>
              </w:rPr>
              <w:t>1 комплект</w:t>
            </w:r>
          </w:p>
        </w:tc>
        <w:tc>
          <w:tcPr>
            <w:tcW w:w="1440" w:type="dxa"/>
            <w:shd w:val="clear" w:color="auto" w:fill="auto"/>
          </w:tcPr>
          <w:p w:rsidR="00806391" w:rsidRPr="009E7DF5" w:rsidRDefault="00806391" w:rsidP="000039D0">
            <w:pPr>
              <w:jc w:val="center"/>
              <w:outlineLvl w:val="0"/>
              <w:rPr>
                <w:b/>
                <w:bCs/>
                <w:sz w:val="20"/>
                <w:szCs w:val="20"/>
              </w:rPr>
            </w:pPr>
          </w:p>
          <w:p w:rsidR="00806391" w:rsidRPr="009E7DF5" w:rsidRDefault="00806391" w:rsidP="000039D0">
            <w:pPr>
              <w:jc w:val="center"/>
              <w:outlineLvl w:val="0"/>
              <w:rPr>
                <w:sz w:val="20"/>
                <w:szCs w:val="20"/>
              </w:rPr>
            </w:pPr>
            <w:r w:rsidRPr="009E7DF5">
              <w:rPr>
                <w:sz w:val="20"/>
                <w:szCs w:val="20"/>
              </w:rPr>
              <w:t>Виконавчий комітет</w:t>
            </w:r>
          </w:p>
        </w:tc>
        <w:tc>
          <w:tcPr>
            <w:tcW w:w="1620" w:type="dxa"/>
            <w:shd w:val="clear" w:color="auto" w:fill="auto"/>
          </w:tcPr>
          <w:p w:rsidR="00806391" w:rsidRPr="009E7DF5" w:rsidRDefault="00806391" w:rsidP="000039D0">
            <w:pPr>
              <w:jc w:val="center"/>
              <w:outlineLvl w:val="0"/>
              <w:rPr>
                <w:b/>
                <w:bCs/>
                <w:sz w:val="20"/>
                <w:szCs w:val="20"/>
              </w:rPr>
            </w:pPr>
          </w:p>
          <w:p w:rsidR="00806391" w:rsidRDefault="00806391" w:rsidP="000039D0">
            <w:pPr>
              <w:jc w:val="center"/>
              <w:outlineLvl w:val="0"/>
              <w:rPr>
                <w:sz w:val="20"/>
                <w:szCs w:val="20"/>
              </w:rPr>
            </w:pPr>
            <w:r>
              <w:rPr>
                <w:sz w:val="20"/>
                <w:szCs w:val="20"/>
              </w:rPr>
              <w:t xml:space="preserve">Міський бюджет </w:t>
            </w:r>
          </w:p>
          <w:p w:rsidR="00806391" w:rsidRDefault="00806391" w:rsidP="000039D0">
            <w:pPr>
              <w:jc w:val="center"/>
              <w:outlineLvl w:val="0"/>
              <w:rPr>
                <w:sz w:val="20"/>
                <w:szCs w:val="20"/>
              </w:rPr>
            </w:pPr>
          </w:p>
          <w:p w:rsidR="00806391" w:rsidRPr="009E7DF5" w:rsidRDefault="00806391" w:rsidP="000039D0">
            <w:pPr>
              <w:jc w:val="center"/>
              <w:outlineLvl w:val="0"/>
              <w:rPr>
                <w:sz w:val="20"/>
                <w:szCs w:val="20"/>
              </w:rPr>
            </w:pPr>
          </w:p>
        </w:tc>
        <w:tc>
          <w:tcPr>
            <w:tcW w:w="1260" w:type="dxa"/>
            <w:shd w:val="clear" w:color="auto" w:fill="auto"/>
          </w:tcPr>
          <w:p w:rsidR="00806391" w:rsidRPr="009E7DF5" w:rsidRDefault="00806391" w:rsidP="000039D0">
            <w:pPr>
              <w:jc w:val="center"/>
              <w:outlineLvl w:val="0"/>
              <w:rPr>
                <w:b/>
                <w:bCs/>
                <w:sz w:val="20"/>
                <w:szCs w:val="20"/>
              </w:rPr>
            </w:pPr>
          </w:p>
          <w:p w:rsidR="00806391" w:rsidRPr="009E7DF5" w:rsidRDefault="00806391" w:rsidP="000039D0">
            <w:pPr>
              <w:jc w:val="center"/>
              <w:outlineLvl w:val="0"/>
              <w:rPr>
                <w:color w:val="000000"/>
                <w:sz w:val="20"/>
                <w:szCs w:val="20"/>
              </w:rPr>
            </w:pPr>
            <w:r>
              <w:rPr>
                <w:sz w:val="20"/>
                <w:szCs w:val="20"/>
              </w:rPr>
              <w:t>40000</w:t>
            </w:r>
            <w:r w:rsidRPr="009E7DF5">
              <w:rPr>
                <w:sz w:val="20"/>
                <w:szCs w:val="20"/>
              </w:rPr>
              <w:t xml:space="preserve"> грн.</w:t>
            </w:r>
          </w:p>
        </w:tc>
        <w:tc>
          <w:tcPr>
            <w:tcW w:w="4220" w:type="dxa"/>
            <w:shd w:val="clear" w:color="auto" w:fill="auto"/>
          </w:tcPr>
          <w:p w:rsidR="00806391" w:rsidRPr="009E7DF5" w:rsidRDefault="00806391" w:rsidP="000039D0">
            <w:pPr>
              <w:jc w:val="center"/>
              <w:outlineLvl w:val="0"/>
              <w:rPr>
                <w:sz w:val="20"/>
                <w:szCs w:val="20"/>
              </w:rPr>
            </w:pPr>
            <w:r>
              <w:rPr>
                <w:sz w:val="20"/>
                <w:szCs w:val="20"/>
              </w:rPr>
              <w:t>Дасть можливість визначити</w:t>
            </w:r>
            <w:r w:rsidRPr="009E7DF5">
              <w:rPr>
                <w:sz w:val="20"/>
                <w:szCs w:val="20"/>
              </w:rPr>
              <w:t xml:space="preserve"> розташування потерпілих в зад</w:t>
            </w:r>
            <w:r>
              <w:rPr>
                <w:sz w:val="20"/>
                <w:szCs w:val="20"/>
              </w:rPr>
              <w:t>имленому середовищі та виявити</w:t>
            </w:r>
            <w:r w:rsidRPr="009E7DF5">
              <w:rPr>
                <w:sz w:val="20"/>
                <w:szCs w:val="20"/>
              </w:rPr>
              <w:t xml:space="preserve"> осередків пожежі</w:t>
            </w:r>
          </w:p>
        </w:tc>
      </w:tr>
    </w:tbl>
    <w:p w:rsidR="00806391" w:rsidRDefault="00806391" w:rsidP="00806391">
      <w:pPr>
        <w:rPr>
          <w:b/>
          <w:sz w:val="26"/>
          <w:szCs w:val="26"/>
        </w:rPr>
      </w:pPr>
    </w:p>
    <w:p w:rsidR="00806391" w:rsidRPr="00067717" w:rsidRDefault="00806391" w:rsidP="00806391">
      <w:pPr>
        <w:rPr>
          <w:sz w:val="26"/>
          <w:szCs w:val="26"/>
        </w:rPr>
      </w:pPr>
      <w:r w:rsidRPr="00067717">
        <w:t>СЕКРЕТАР РАДИ                                                                       Оксана ЦАРИК</w:t>
      </w:r>
    </w:p>
    <w:p w:rsidR="00806391" w:rsidRPr="00266F2F" w:rsidRDefault="00806391" w:rsidP="00806391">
      <w:pPr>
        <w:rPr>
          <w:b/>
          <w:sz w:val="26"/>
          <w:szCs w:val="26"/>
        </w:rPr>
        <w:sectPr w:rsidR="00806391" w:rsidRPr="00266F2F" w:rsidSect="00D03536">
          <w:pgSz w:w="16838" w:h="11906" w:orient="landscape" w:code="9"/>
          <w:pgMar w:top="426" w:right="851" w:bottom="180" w:left="1418" w:header="720" w:footer="720" w:gutter="0"/>
          <w:cols w:space="708"/>
          <w:docGrid w:linePitch="360"/>
        </w:sectPr>
      </w:pPr>
    </w:p>
    <w:p w:rsidR="00806391" w:rsidRPr="009E7DF5" w:rsidRDefault="00806391" w:rsidP="00806391">
      <w:pPr>
        <w:jc w:val="center"/>
        <w:rPr>
          <w:b/>
          <w:bCs/>
        </w:rPr>
      </w:pPr>
      <w:r w:rsidRPr="007C1055">
        <w:rPr>
          <w:i/>
        </w:rPr>
        <w:lastRenderedPageBreak/>
        <w:br/>
      </w:r>
      <w:r w:rsidRPr="009E7DF5">
        <w:rPr>
          <w:b/>
          <w:bCs/>
        </w:rPr>
        <w:t>ПАСПОРТ</w:t>
      </w:r>
    </w:p>
    <w:p w:rsidR="00806391" w:rsidRPr="009E7DF5" w:rsidRDefault="00806391" w:rsidP="00806391">
      <w:pPr>
        <w:jc w:val="center"/>
      </w:pPr>
      <w:r w:rsidRPr="009E7DF5">
        <w:t>(загальна характеристика(бюджетної) цільової програми)</w:t>
      </w:r>
    </w:p>
    <w:p w:rsidR="00806391" w:rsidRPr="009E7DF5" w:rsidRDefault="00806391" w:rsidP="00806391">
      <w:pPr>
        <w:jc w:val="center"/>
        <w:outlineLvl w:val="0"/>
        <w:rPr>
          <w:b/>
        </w:rPr>
      </w:pPr>
      <w:r>
        <w:rPr>
          <w:b/>
        </w:rPr>
        <w:t>Змін до Програми</w:t>
      </w:r>
      <w:r w:rsidRPr="009E7DF5">
        <w:rPr>
          <w:b/>
        </w:rPr>
        <w:t xml:space="preserve"> щодо захисту населення і території від надзвичайних ситуацій техногенного та природного характеру в </w:t>
      </w:r>
      <w:proofErr w:type="spellStart"/>
      <w:r w:rsidRPr="009E7DF5">
        <w:rPr>
          <w:b/>
        </w:rPr>
        <w:t>Новороздільській</w:t>
      </w:r>
      <w:proofErr w:type="spellEnd"/>
      <w:r w:rsidRPr="009E7DF5">
        <w:rPr>
          <w:b/>
        </w:rPr>
        <w:t xml:space="preserve"> територіальній громаді на 2021 рік, прогноз на 2022-2023 рік.</w:t>
      </w:r>
    </w:p>
    <w:p w:rsidR="00806391" w:rsidRPr="009E7DF5" w:rsidRDefault="00806391" w:rsidP="00806391">
      <w:pPr>
        <w:jc w:val="both"/>
        <w:outlineLvl w:val="0"/>
        <w:rPr>
          <w:b/>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806391" w:rsidRPr="001924B7" w:rsidTr="000039D0">
        <w:trPr>
          <w:tblCellSpacing w:w="15" w:type="dxa"/>
        </w:trPr>
        <w:tc>
          <w:tcPr>
            <w:tcW w:w="585" w:type="dxa"/>
          </w:tcPr>
          <w:p w:rsidR="00806391" w:rsidRPr="009E7DF5" w:rsidRDefault="00806391" w:rsidP="000039D0">
            <w:r w:rsidRPr="009E7DF5">
              <w:t>1.</w:t>
            </w:r>
          </w:p>
        </w:tc>
        <w:tc>
          <w:tcPr>
            <w:tcW w:w="3015" w:type="dxa"/>
          </w:tcPr>
          <w:p w:rsidR="00806391" w:rsidRPr="009E7DF5" w:rsidRDefault="00806391" w:rsidP="000039D0">
            <w:r w:rsidRPr="009E7DF5">
              <w:t xml:space="preserve">Ініціатор розроблення </w:t>
            </w:r>
            <w:r w:rsidRPr="009E7DF5">
              <w:br/>
              <w:t>заходів</w:t>
            </w:r>
          </w:p>
        </w:tc>
        <w:tc>
          <w:tcPr>
            <w:tcW w:w="5325" w:type="dxa"/>
          </w:tcPr>
          <w:p w:rsidR="00806391" w:rsidRPr="009E7DF5" w:rsidRDefault="00806391" w:rsidP="000039D0">
            <w:pPr>
              <w:tabs>
                <w:tab w:val="num" w:pos="0"/>
              </w:tabs>
              <w:jc w:val="both"/>
              <w:rPr>
                <w:color w:val="000000"/>
              </w:rPr>
            </w:pPr>
            <w:r w:rsidRPr="009E7DF5">
              <w:rPr>
                <w:color w:val="000000"/>
              </w:rPr>
              <w:t xml:space="preserve">Виконавчий комітет </w:t>
            </w:r>
            <w:proofErr w:type="spellStart"/>
            <w:r w:rsidRPr="009E7DF5">
              <w:rPr>
                <w:color w:val="000000"/>
              </w:rPr>
              <w:t>Новороздільської</w:t>
            </w:r>
            <w:proofErr w:type="spellEnd"/>
            <w:r w:rsidRPr="009E7DF5">
              <w:rPr>
                <w:color w:val="000000"/>
              </w:rPr>
              <w:t xml:space="preserve"> міської ради, </w:t>
            </w:r>
            <w:r>
              <w:rPr>
                <w:color w:val="000000"/>
              </w:rPr>
              <w:t>в</w:t>
            </w:r>
            <w:r w:rsidRPr="009E7DF5">
              <w:rPr>
                <w:color w:val="000000"/>
              </w:rPr>
              <w:t xml:space="preserve">ідділ з питань надзвичайних ситуацій, правоохоронної та </w:t>
            </w:r>
            <w:proofErr w:type="spellStart"/>
            <w:r w:rsidRPr="009E7DF5">
              <w:rPr>
                <w:color w:val="000000"/>
              </w:rPr>
              <w:t>оборонно</w:t>
            </w:r>
            <w:proofErr w:type="spellEnd"/>
            <w:r w:rsidRPr="009E7DF5">
              <w:rPr>
                <w:color w:val="000000"/>
              </w:rPr>
              <w:t xml:space="preserve"> – мобілізаційної роботи </w:t>
            </w:r>
            <w:proofErr w:type="spellStart"/>
            <w:r w:rsidRPr="009E7DF5">
              <w:rPr>
                <w:color w:val="000000"/>
              </w:rPr>
              <w:t>Новороздільської</w:t>
            </w:r>
            <w:proofErr w:type="spellEnd"/>
            <w:r w:rsidRPr="009E7DF5">
              <w:rPr>
                <w:color w:val="000000"/>
              </w:rPr>
              <w:t xml:space="preserve"> міської ради</w:t>
            </w:r>
          </w:p>
          <w:p w:rsidR="00806391" w:rsidRPr="009E7DF5" w:rsidRDefault="00806391" w:rsidP="000039D0"/>
        </w:tc>
      </w:tr>
      <w:tr w:rsidR="00806391" w:rsidRPr="001924B7" w:rsidTr="000039D0">
        <w:trPr>
          <w:tblCellSpacing w:w="15" w:type="dxa"/>
        </w:trPr>
        <w:tc>
          <w:tcPr>
            <w:tcW w:w="585" w:type="dxa"/>
          </w:tcPr>
          <w:p w:rsidR="00806391" w:rsidRPr="009E7DF5" w:rsidRDefault="00806391" w:rsidP="000039D0">
            <w:r w:rsidRPr="009E7DF5">
              <w:t>2.</w:t>
            </w:r>
          </w:p>
        </w:tc>
        <w:tc>
          <w:tcPr>
            <w:tcW w:w="3015" w:type="dxa"/>
          </w:tcPr>
          <w:p w:rsidR="00806391" w:rsidRPr="009E7DF5" w:rsidRDefault="00806391" w:rsidP="000039D0">
            <w:r w:rsidRPr="009E7DF5">
              <w:t>Дата, номер документа про затвердження Заходів</w:t>
            </w:r>
          </w:p>
        </w:tc>
        <w:tc>
          <w:tcPr>
            <w:tcW w:w="5325" w:type="dxa"/>
          </w:tcPr>
          <w:p w:rsidR="00806391" w:rsidRPr="009E7DF5" w:rsidRDefault="00806391" w:rsidP="000039D0">
            <w:r w:rsidRPr="009E7DF5">
              <w:t xml:space="preserve">Рішення </w:t>
            </w:r>
            <w:proofErr w:type="spellStart"/>
            <w:r w:rsidRPr="009E7DF5">
              <w:t>Ново</w:t>
            </w:r>
            <w:r>
              <w:t>роздільської</w:t>
            </w:r>
            <w:proofErr w:type="spellEnd"/>
            <w:r>
              <w:t xml:space="preserve"> міської ради № 866 від «25» листопада </w:t>
            </w:r>
            <w:r w:rsidRPr="009E7DF5">
              <w:t>20</w:t>
            </w:r>
            <w:r>
              <w:t xml:space="preserve">21 </w:t>
            </w:r>
            <w:r w:rsidRPr="009E7DF5">
              <w:t xml:space="preserve"> року</w:t>
            </w:r>
          </w:p>
          <w:p w:rsidR="00806391" w:rsidRPr="009E7DF5" w:rsidRDefault="00806391" w:rsidP="000039D0"/>
        </w:tc>
      </w:tr>
      <w:tr w:rsidR="00806391" w:rsidRPr="009E7DF5" w:rsidTr="000039D0">
        <w:trPr>
          <w:tblCellSpacing w:w="15" w:type="dxa"/>
        </w:trPr>
        <w:tc>
          <w:tcPr>
            <w:tcW w:w="585" w:type="dxa"/>
          </w:tcPr>
          <w:p w:rsidR="00806391" w:rsidRPr="009E7DF5" w:rsidRDefault="00806391" w:rsidP="000039D0">
            <w:r w:rsidRPr="009E7DF5">
              <w:t>3.</w:t>
            </w:r>
          </w:p>
        </w:tc>
        <w:tc>
          <w:tcPr>
            <w:tcW w:w="3015" w:type="dxa"/>
          </w:tcPr>
          <w:p w:rsidR="00806391" w:rsidRPr="009E7DF5" w:rsidRDefault="00806391" w:rsidP="000039D0">
            <w:r w:rsidRPr="009E7DF5">
              <w:t>Розробник Заходів</w:t>
            </w:r>
          </w:p>
        </w:tc>
        <w:tc>
          <w:tcPr>
            <w:tcW w:w="5325" w:type="dxa"/>
          </w:tcPr>
          <w:p w:rsidR="00806391" w:rsidRPr="009E7DF5" w:rsidRDefault="00806391" w:rsidP="000039D0">
            <w:r w:rsidRPr="009E7DF5">
              <w:t xml:space="preserve">Виконавчий комітет </w:t>
            </w:r>
            <w:proofErr w:type="spellStart"/>
            <w:r w:rsidRPr="009E7DF5">
              <w:t>Новороздільської</w:t>
            </w:r>
            <w:proofErr w:type="spellEnd"/>
            <w:r w:rsidRPr="009E7DF5">
              <w:t xml:space="preserve"> міської ради</w:t>
            </w:r>
          </w:p>
          <w:p w:rsidR="00806391" w:rsidRPr="009E7DF5" w:rsidRDefault="00806391" w:rsidP="000039D0"/>
        </w:tc>
      </w:tr>
      <w:tr w:rsidR="00806391" w:rsidRPr="009E7DF5" w:rsidTr="000039D0">
        <w:trPr>
          <w:tblCellSpacing w:w="15" w:type="dxa"/>
        </w:trPr>
        <w:tc>
          <w:tcPr>
            <w:tcW w:w="585" w:type="dxa"/>
          </w:tcPr>
          <w:p w:rsidR="00806391" w:rsidRPr="009E7DF5" w:rsidRDefault="00806391" w:rsidP="000039D0">
            <w:r w:rsidRPr="009E7DF5">
              <w:t>4.</w:t>
            </w:r>
          </w:p>
        </w:tc>
        <w:tc>
          <w:tcPr>
            <w:tcW w:w="3015" w:type="dxa"/>
          </w:tcPr>
          <w:p w:rsidR="00806391" w:rsidRPr="009E7DF5" w:rsidRDefault="00806391" w:rsidP="000039D0">
            <w:proofErr w:type="spellStart"/>
            <w:r w:rsidRPr="009E7DF5">
              <w:t>Співрозробники</w:t>
            </w:r>
            <w:proofErr w:type="spellEnd"/>
            <w:r w:rsidRPr="009E7DF5">
              <w:t xml:space="preserve"> Заходів</w:t>
            </w:r>
          </w:p>
        </w:tc>
        <w:tc>
          <w:tcPr>
            <w:tcW w:w="5325" w:type="dxa"/>
          </w:tcPr>
          <w:p w:rsidR="00806391" w:rsidRDefault="00806391" w:rsidP="000039D0">
            <w:r w:rsidRPr="009E7DF5">
              <w:rPr>
                <w:color w:val="000000"/>
              </w:rPr>
              <w:t xml:space="preserve">Відділ з питань надзвичайних ситуацій, правоохоронної та </w:t>
            </w:r>
            <w:proofErr w:type="spellStart"/>
            <w:r w:rsidRPr="009E7DF5">
              <w:rPr>
                <w:color w:val="000000"/>
              </w:rPr>
              <w:t>оборонно</w:t>
            </w:r>
            <w:proofErr w:type="spellEnd"/>
            <w:r w:rsidRPr="009E7DF5">
              <w:rPr>
                <w:color w:val="000000"/>
              </w:rPr>
              <w:t xml:space="preserve"> – мобілізаційної роботи </w:t>
            </w:r>
            <w:proofErr w:type="spellStart"/>
            <w:r w:rsidRPr="009E7DF5">
              <w:rPr>
                <w:color w:val="000000"/>
              </w:rPr>
              <w:t>Новороздільської</w:t>
            </w:r>
            <w:proofErr w:type="spellEnd"/>
            <w:r w:rsidRPr="009E7DF5">
              <w:rPr>
                <w:color w:val="000000"/>
              </w:rPr>
              <w:t xml:space="preserve"> міської ради</w:t>
            </w:r>
            <w:r w:rsidRPr="009E7DF5">
              <w:rPr>
                <w:color w:val="FF0000"/>
              </w:rPr>
              <w:t xml:space="preserve"> </w:t>
            </w:r>
          </w:p>
          <w:p w:rsidR="00806391" w:rsidRPr="00E63380" w:rsidRDefault="00806391" w:rsidP="000039D0">
            <w:r>
              <w:t>Відділ</w:t>
            </w:r>
            <w:r w:rsidRPr="005053CD">
              <w:t xml:space="preserve"> </w:t>
            </w:r>
            <w:r>
              <w:t xml:space="preserve"> </w:t>
            </w:r>
            <w:r w:rsidRPr="005053CD">
              <w:t>економіки</w:t>
            </w:r>
            <w:r>
              <w:t xml:space="preserve"> та інвестицій</w:t>
            </w:r>
          </w:p>
          <w:p w:rsidR="00806391" w:rsidRPr="007034BB" w:rsidRDefault="00806391" w:rsidP="000039D0">
            <w:pPr>
              <w:rPr>
                <w:color w:val="000000"/>
              </w:rPr>
            </w:pPr>
            <w:r w:rsidRPr="007034BB">
              <w:rPr>
                <w:color w:val="000000"/>
              </w:rPr>
              <w:t>11 Державна пожежно-рятувальна частина Головного управління ДСНС України у Львівській області</w:t>
            </w:r>
          </w:p>
          <w:p w:rsidR="00806391" w:rsidRPr="007034BB" w:rsidRDefault="00806391" w:rsidP="000039D0">
            <w:pPr>
              <w:rPr>
                <w:color w:val="FF0000"/>
              </w:rPr>
            </w:pPr>
          </w:p>
        </w:tc>
      </w:tr>
      <w:tr w:rsidR="00806391" w:rsidRPr="009E7DF5" w:rsidTr="000039D0">
        <w:trPr>
          <w:tblCellSpacing w:w="15" w:type="dxa"/>
        </w:trPr>
        <w:tc>
          <w:tcPr>
            <w:tcW w:w="585" w:type="dxa"/>
          </w:tcPr>
          <w:p w:rsidR="00806391" w:rsidRPr="009E7DF5" w:rsidRDefault="00806391" w:rsidP="000039D0">
            <w:r w:rsidRPr="009E7DF5">
              <w:t>5.</w:t>
            </w:r>
          </w:p>
        </w:tc>
        <w:tc>
          <w:tcPr>
            <w:tcW w:w="3015" w:type="dxa"/>
          </w:tcPr>
          <w:p w:rsidR="00806391" w:rsidRPr="009E7DF5" w:rsidRDefault="00806391" w:rsidP="000039D0">
            <w:r w:rsidRPr="009E7DF5">
              <w:t>Відповідальний виконавець Заходів</w:t>
            </w:r>
          </w:p>
        </w:tc>
        <w:tc>
          <w:tcPr>
            <w:tcW w:w="5325" w:type="dxa"/>
          </w:tcPr>
          <w:p w:rsidR="00806391" w:rsidRPr="009E7DF5" w:rsidRDefault="00806391" w:rsidP="000039D0">
            <w:r w:rsidRPr="009E7DF5">
              <w:t xml:space="preserve">Виконавчий комітет </w:t>
            </w:r>
            <w:proofErr w:type="spellStart"/>
            <w:r w:rsidRPr="009E7DF5">
              <w:t>Новороздільської</w:t>
            </w:r>
            <w:proofErr w:type="spellEnd"/>
            <w:r w:rsidRPr="009E7DF5">
              <w:t xml:space="preserve"> міської ради</w:t>
            </w:r>
          </w:p>
          <w:p w:rsidR="00806391" w:rsidRPr="009E7DF5" w:rsidRDefault="00806391" w:rsidP="000039D0"/>
        </w:tc>
      </w:tr>
      <w:tr w:rsidR="00806391" w:rsidRPr="001924B7" w:rsidTr="000039D0">
        <w:trPr>
          <w:tblCellSpacing w:w="15" w:type="dxa"/>
        </w:trPr>
        <w:tc>
          <w:tcPr>
            <w:tcW w:w="585" w:type="dxa"/>
          </w:tcPr>
          <w:p w:rsidR="00806391" w:rsidRPr="009E7DF5" w:rsidRDefault="00806391" w:rsidP="000039D0">
            <w:r w:rsidRPr="009E7DF5">
              <w:t>6.</w:t>
            </w:r>
          </w:p>
        </w:tc>
        <w:tc>
          <w:tcPr>
            <w:tcW w:w="3015" w:type="dxa"/>
          </w:tcPr>
          <w:p w:rsidR="00806391" w:rsidRPr="009E7DF5" w:rsidRDefault="00806391" w:rsidP="000039D0">
            <w:r w:rsidRPr="009E7DF5">
              <w:t>Учасники Заходів</w:t>
            </w:r>
          </w:p>
        </w:tc>
        <w:tc>
          <w:tcPr>
            <w:tcW w:w="5325" w:type="dxa"/>
          </w:tcPr>
          <w:p w:rsidR="00806391" w:rsidRPr="009E7DF5" w:rsidRDefault="00806391" w:rsidP="000039D0">
            <w:r w:rsidRPr="009E7DF5">
              <w:t xml:space="preserve">Виконавчий комітет </w:t>
            </w:r>
            <w:proofErr w:type="spellStart"/>
            <w:r w:rsidRPr="009E7DF5">
              <w:t>Новороздільської</w:t>
            </w:r>
            <w:proofErr w:type="spellEnd"/>
            <w:r w:rsidRPr="009E7DF5">
              <w:t xml:space="preserve"> міської ради, спеціалізовані служби цивільного захисту </w:t>
            </w:r>
          </w:p>
          <w:p w:rsidR="00806391" w:rsidRPr="009E7DF5" w:rsidRDefault="00806391" w:rsidP="000039D0"/>
        </w:tc>
      </w:tr>
      <w:tr w:rsidR="00806391" w:rsidRPr="009E7DF5" w:rsidTr="000039D0">
        <w:trPr>
          <w:tblCellSpacing w:w="15" w:type="dxa"/>
        </w:trPr>
        <w:tc>
          <w:tcPr>
            <w:tcW w:w="585" w:type="dxa"/>
          </w:tcPr>
          <w:p w:rsidR="00806391" w:rsidRPr="009E7DF5" w:rsidRDefault="00806391" w:rsidP="000039D0">
            <w:r w:rsidRPr="009E7DF5">
              <w:t>7.</w:t>
            </w:r>
          </w:p>
        </w:tc>
        <w:tc>
          <w:tcPr>
            <w:tcW w:w="3015" w:type="dxa"/>
          </w:tcPr>
          <w:p w:rsidR="00806391" w:rsidRPr="009E7DF5" w:rsidRDefault="00806391" w:rsidP="000039D0">
            <w:r w:rsidRPr="009E7DF5">
              <w:t>Термін реалізації заходів</w:t>
            </w:r>
          </w:p>
        </w:tc>
        <w:tc>
          <w:tcPr>
            <w:tcW w:w="5325" w:type="dxa"/>
          </w:tcPr>
          <w:p w:rsidR="00806391" w:rsidRPr="009E7DF5" w:rsidRDefault="00806391" w:rsidP="000039D0">
            <w:pPr>
              <w:jc w:val="center"/>
            </w:pPr>
            <w:r w:rsidRPr="009E7DF5">
              <w:t>2021-2023 рік</w:t>
            </w:r>
          </w:p>
          <w:p w:rsidR="00806391" w:rsidRPr="009E7DF5" w:rsidRDefault="00806391" w:rsidP="000039D0">
            <w:pPr>
              <w:jc w:val="center"/>
            </w:pPr>
          </w:p>
        </w:tc>
      </w:tr>
      <w:tr w:rsidR="00806391" w:rsidRPr="009E7DF5" w:rsidTr="000039D0">
        <w:trPr>
          <w:tblCellSpacing w:w="15" w:type="dxa"/>
        </w:trPr>
        <w:tc>
          <w:tcPr>
            <w:tcW w:w="585" w:type="dxa"/>
          </w:tcPr>
          <w:p w:rsidR="00806391" w:rsidRPr="009E7DF5" w:rsidRDefault="00806391" w:rsidP="000039D0">
            <w:r w:rsidRPr="009E7DF5">
              <w:t>8.</w:t>
            </w:r>
          </w:p>
        </w:tc>
        <w:tc>
          <w:tcPr>
            <w:tcW w:w="3015" w:type="dxa"/>
          </w:tcPr>
          <w:p w:rsidR="00806391" w:rsidRPr="009E7DF5" w:rsidRDefault="00806391" w:rsidP="000039D0">
            <w:r w:rsidRPr="009E7DF5">
              <w:t xml:space="preserve">Загальний обсяг фінансових ресурсів, необхідних для реалізації програми, тис. грн. </w:t>
            </w:r>
            <w:r w:rsidRPr="009E7DF5">
              <w:lastRenderedPageBreak/>
              <w:t>всього, у тому числі</w:t>
            </w:r>
          </w:p>
          <w:p w:rsidR="00806391" w:rsidRPr="009E7DF5" w:rsidRDefault="00806391" w:rsidP="000039D0"/>
        </w:tc>
        <w:tc>
          <w:tcPr>
            <w:tcW w:w="5325" w:type="dxa"/>
          </w:tcPr>
          <w:p w:rsidR="00806391" w:rsidRPr="009E7DF5" w:rsidRDefault="00806391" w:rsidP="000039D0">
            <w:pPr>
              <w:jc w:val="center"/>
            </w:pPr>
          </w:p>
          <w:p w:rsidR="00806391" w:rsidRPr="009E7DF5" w:rsidRDefault="00806391" w:rsidP="000039D0">
            <w:pPr>
              <w:jc w:val="center"/>
            </w:pPr>
            <w:r>
              <w:t>268000</w:t>
            </w:r>
          </w:p>
        </w:tc>
      </w:tr>
      <w:tr w:rsidR="00806391" w:rsidRPr="009E7DF5" w:rsidTr="000039D0">
        <w:trPr>
          <w:tblCellSpacing w:w="15" w:type="dxa"/>
        </w:trPr>
        <w:tc>
          <w:tcPr>
            <w:tcW w:w="585" w:type="dxa"/>
          </w:tcPr>
          <w:p w:rsidR="00806391" w:rsidRPr="009E7DF5" w:rsidRDefault="00806391" w:rsidP="000039D0">
            <w:r w:rsidRPr="009E7DF5">
              <w:lastRenderedPageBreak/>
              <w:t>8.1.</w:t>
            </w:r>
          </w:p>
        </w:tc>
        <w:tc>
          <w:tcPr>
            <w:tcW w:w="3015" w:type="dxa"/>
          </w:tcPr>
          <w:p w:rsidR="00806391" w:rsidRPr="009E7DF5" w:rsidRDefault="00806391" w:rsidP="000039D0">
            <w:r w:rsidRPr="009E7DF5">
              <w:t xml:space="preserve">Коштів </w:t>
            </w:r>
            <w:r>
              <w:t xml:space="preserve">міського </w:t>
            </w:r>
            <w:r w:rsidRPr="009E7DF5">
              <w:t xml:space="preserve"> бюджету</w:t>
            </w:r>
          </w:p>
        </w:tc>
        <w:tc>
          <w:tcPr>
            <w:tcW w:w="5325" w:type="dxa"/>
          </w:tcPr>
          <w:p w:rsidR="00806391" w:rsidRPr="009E7DF5" w:rsidRDefault="00806391" w:rsidP="000039D0">
            <w:pPr>
              <w:jc w:val="center"/>
            </w:pPr>
            <w:r>
              <w:t>149600</w:t>
            </w:r>
          </w:p>
        </w:tc>
      </w:tr>
      <w:tr w:rsidR="00806391" w:rsidRPr="009E7DF5" w:rsidTr="000039D0">
        <w:trPr>
          <w:tblCellSpacing w:w="15" w:type="dxa"/>
        </w:trPr>
        <w:tc>
          <w:tcPr>
            <w:tcW w:w="585" w:type="dxa"/>
          </w:tcPr>
          <w:p w:rsidR="00806391" w:rsidRPr="009E7DF5" w:rsidRDefault="00806391" w:rsidP="000039D0">
            <w:r>
              <w:t>8.2</w:t>
            </w:r>
          </w:p>
        </w:tc>
        <w:tc>
          <w:tcPr>
            <w:tcW w:w="3015" w:type="dxa"/>
          </w:tcPr>
          <w:p w:rsidR="00806391" w:rsidRPr="00DD21EB" w:rsidRDefault="00806391" w:rsidP="000039D0">
            <w:r>
              <w:t xml:space="preserve">Коштів гранту </w:t>
            </w:r>
            <w:r w:rsidRPr="00DD21EB">
              <w:t>Асоціаці</w:t>
            </w:r>
            <w:r>
              <w:t>ї</w:t>
            </w:r>
            <w:r w:rsidRPr="00DD21EB">
              <w:t xml:space="preserve">  органів місцевого самоврядування </w:t>
            </w:r>
            <w:proofErr w:type="spellStart"/>
            <w:r w:rsidRPr="00DD21EB">
              <w:t>“Єврорегіон</w:t>
            </w:r>
            <w:proofErr w:type="spellEnd"/>
            <w:r w:rsidRPr="00DD21EB">
              <w:t xml:space="preserve"> Карпати – </w:t>
            </w:r>
            <w:proofErr w:type="spellStart"/>
            <w:r w:rsidRPr="00DD21EB">
              <w:t>Україна”</w:t>
            </w:r>
            <w:proofErr w:type="spellEnd"/>
          </w:p>
        </w:tc>
        <w:tc>
          <w:tcPr>
            <w:tcW w:w="5325" w:type="dxa"/>
          </w:tcPr>
          <w:p w:rsidR="00806391" w:rsidRPr="00E63380" w:rsidRDefault="00806391" w:rsidP="000039D0">
            <w:pPr>
              <w:jc w:val="center"/>
              <w:outlineLvl w:val="0"/>
              <w:rPr>
                <w:color w:val="000000"/>
              </w:rPr>
            </w:pPr>
            <w:r w:rsidRPr="00E63380">
              <w:t>118400</w:t>
            </w:r>
            <w:r w:rsidRPr="00E63380">
              <w:rPr>
                <w:color w:val="000000"/>
              </w:rPr>
              <w:t xml:space="preserve"> </w:t>
            </w:r>
          </w:p>
          <w:p w:rsidR="00806391" w:rsidRDefault="00806391" w:rsidP="000039D0">
            <w:pPr>
              <w:jc w:val="center"/>
            </w:pPr>
          </w:p>
        </w:tc>
      </w:tr>
    </w:tbl>
    <w:p w:rsidR="00806391" w:rsidRPr="009E7DF5" w:rsidRDefault="00806391" w:rsidP="00806391">
      <w:pPr>
        <w:pStyle w:val="a6"/>
        <w:rPr>
          <w:rFonts w:ascii="Times New Roman" w:hAnsi="Times New Roman" w:cs="Times New Roman"/>
          <w:sz w:val="24"/>
          <w:szCs w:val="24"/>
        </w:rPr>
      </w:pPr>
      <w:r w:rsidRPr="009E7DF5">
        <w:rPr>
          <w:rFonts w:ascii="Times New Roman" w:hAnsi="Times New Roman" w:cs="Times New Roman"/>
          <w:sz w:val="24"/>
          <w:szCs w:val="24"/>
        </w:rPr>
        <w:br/>
      </w:r>
      <w:r w:rsidRPr="009E7DF5">
        <w:rPr>
          <w:rFonts w:ascii="Times New Roman" w:hAnsi="Times New Roman" w:cs="Times New Roman"/>
          <w:sz w:val="24"/>
          <w:szCs w:val="24"/>
          <w:lang w:val="uk-UA"/>
        </w:rPr>
        <w:t xml:space="preserve">Керівник установи – </w:t>
      </w:r>
    </w:p>
    <w:p w:rsidR="00806391" w:rsidRPr="009E7DF5" w:rsidRDefault="00806391" w:rsidP="00806391">
      <w:pPr>
        <w:pStyle w:val="a6"/>
        <w:rPr>
          <w:rFonts w:ascii="Times New Roman" w:hAnsi="Times New Roman" w:cs="Times New Roman"/>
          <w:sz w:val="24"/>
          <w:szCs w:val="24"/>
        </w:rPr>
      </w:pPr>
      <w:r w:rsidRPr="009E7DF5">
        <w:rPr>
          <w:rFonts w:ascii="Times New Roman" w:hAnsi="Times New Roman" w:cs="Times New Roman"/>
          <w:sz w:val="24"/>
          <w:szCs w:val="24"/>
          <w:lang w:val="uk-UA"/>
        </w:rPr>
        <w:t>головного розпорядника коштів                                                      Ярина ЯЦЕНКО</w:t>
      </w:r>
      <w:r w:rsidRPr="009E7DF5">
        <w:rPr>
          <w:rFonts w:ascii="Times New Roman" w:hAnsi="Times New Roman" w:cs="Times New Roman"/>
          <w:sz w:val="24"/>
          <w:szCs w:val="24"/>
        </w:rPr>
        <w:br/>
      </w:r>
      <w:r w:rsidRPr="009E7DF5">
        <w:rPr>
          <w:rFonts w:ascii="Times New Roman" w:hAnsi="Times New Roman" w:cs="Times New Roman"/>
          <w:sz w:val="24"/>
          <w:szCs w:val="24"/>
        </w:rPr>
        <w:br/>
      </w:r>
      <w:r w:rsidRPr="009E7DF5">
        <w:rPr>
          <w:rFonts w:ascii="Times New Roman" w:hAnsi="Times New Roman" w:cs="Times New Roman"/>
          <w:sz w:val="24"/>
          <w:szCs w:val="24"/>
        </w:rPr>
        <w:br/>
      </w:r>
      <w:r w:rsidRPr="009E7DF5">
        <w:rPr>
          <w:rFonts w:ascii="Times New Roman" w:hAnsi="Times New Roman" w:cs="Times New Roman"/>
          <w:sz w:val="24"/>
          <w:szCs w:val="24"/>
          <w:lang w:val="uk-UA"/>
        </w:rPr>
        <w:t xml:space="preserve">Відповідальний </w:t>
      </w:r>
    </w:p>
    <w:p w:rsidR="00806391" w:rsidRPr="009E7DF5" w:rsidRDefault="00806391" w:rsidP="00806391">
      <w:pPr>
        <w:pStyle w:val="a6"/>
        <w:rPr>
          <w:rFonts w:ascii="Times New Roman" w:hAnsi="Times New Roman" w:cs="Times New Roman"/>
          <w:sz w:val="24"/>
          <w:szCs w:val="24"/>
          <w:lang w:val="uk-UA"/>
        </w:rPr>
      </w:pPr>
      <w:r w:rsidRPr="009E7DF5">
        <w:rPr>
          <w:rFonts w:ascii="Times New Roman" w:hAnsi="Times New Roman" w:cs="Times New Roman"/>
          <w:sz w:val="24"/>
          <w:szCs w:val="24"/>
          <w:lang w:val="uk-UA"/>
        </w:rPr>
        <w:t>виконавець заходів                                                                            Ярина ЯЦЕНКО</w:t>
      </w:r>
    </w:p>
    <w:p w:rsidR="00806391" w:rsidRDefault="00806391" w:rsidP="00806391">
      <w:pPr>
        <w:pStyle w:val="a6"/>
        <w:rPr>
          <w:rFonts w:ascii="Times New Roman" w:hAnsi="Times New Roman" w:cs="Times New Roman"/>
          <w:sz w:val="24"/>
          <w:szCs w:val="24"/>
          <w:lang w:val="uk-UA"/>
        </w:rPr>
      </w:pPr>
    </w:p>
    <w:p w:rsidR="00806391" w:rsidRDefault="00806391" w:rsidP="00806391">
      <w:pPr>
        <w:pStyle w:val="a6"/>
        <w:rPr>
          <w:rFonts w:ascii="Times New Roman" w:hAnsi="Times New Roman" w:cs="Times New Roman"/>
          <w:sz w:val="24"/>
          <w:szCs w:val="24"/>
          <w:lang w:val="uk-UA"/>
        </w:rPr>
      </w:pPr>
    </w:p>
    <w:p w:rsidR="00806391" w:rsidRDefault="00806391" w:rsidP="00806391">
      <w:pPr>
        <w:pStyle w:val="a6"/>
        <w:rPr>
          <w:rFonts w:ascii="Times New Roman" w:hAnsi="Times New Roman" w:cs="Times New Roman"/>
          <w:sz w:val="24"/>
          <w:szCs w:val="24"/>
          <w:lang w:val="uk-UA"/>
        </w:rPr>
      </w:pPr>
    </w:p>
    <w:p w:rsidR="00806391" w:rsidRPr="000A0ADA" w:rsidRDefault="00806391" w:rsidP="00806391">
      <w:pPr>
        <w:jc w:val="both"/>
      </w:pPr>
    </w:p>
    <w:p w:rsidR="00806391" w:rsidRDefault="00806391" w:rsidP="00806391"/>
    <w:p w:rsidR="00806391" w:rsidRDefault="00806391" w:rsidP="00806391"/>
    <w:p w:rsidR="00A5022F" w:rsidRDefault="00A5022F"/>
    <w:sectPr w:rsidR="00A5022F"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DD1466E"/>
    <w:multiLevelType w:val="hybridMultilevel"/>
    <w:tmpl w:val="443075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5BBA"/>
    <w:rsid w:val="00806391"/>
    <w:rsid w:val="00915BBA"/>
    <w:rsid w:val="00A502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BBA"/>
    <w:rPr>
      <w:rFonts w:ascii="Tahoma" w:hAnsi="Tahoma" w:cs="Tahoma"/>
      <w:sz w:val="16"/>
      <w:szCs w:val="16"/>
    </w:rPr>
  </w:style>
  <w:style w:type="paragraph" w:styleId="a5">
    <w:name w:val="Normal (Web)"/>
    <w:basedOn w:val="a"/>
    <w:uiPriority w:val="99"/>
    <w:unhideWhenUsed/>
    <w:rsid w:val="00806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nhideWhenUsed/>
    <w:rsid w:val="00806391"/>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806391"/>
    <w:rPr>
      <w:rFonts w:ascii="Times New Roman" w:eastAsia="Times New Roman" w:hAnsi="Times New Roman" w:cs="Times New Roman"/>
      <w:sz w:val="24"/>
      <w:szCs w:val="24"/>
      <w:lang w:val="ru-RU" w:eastAsia="ru-RU"/>
    </w:rPr>
  </w:style>
  <w:style w:type="paragraph" w:styleId="a6">
    <w:name w:val="Plain Text"/>
    <w:basedOn w:val="a"/>
    <w:link w:val="a7"/>
    <w:rsid w:val="00806391"/>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806391"/>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10321</Words>
  <Characters>5884</Characters>
  <Application>Microsoft Office Word</Application>
  <DocSecurity>0</DocSecurity>
  <Lines>49</Lines>
  <Paragraphs>32</Paragraphs>
  <ScaleCrop>false</ScaleCrop>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2021-12-06T13:02:00Z</dcterms:created>
  <dcterms:modified xsi:type="dcterms:W3CDTF">2021-12-06T13:03:00Z</dcterms:modified>
</cp:coreProperties>
</file>